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32" w:rsidRDefault="005A2E8B" w:rsidP="005A2E8B">
      <w:pPr>
        <w:spacing w:after="0" w:line="240" w:lineRule="auto"/>
        <w:ind w:left="10489" w:hanging="11"/>
        <w:jc w:val="center"/>
        <w:rPr>
          <w:rFonts w:ascii="Times New Roman" w:hAnsi="Times New Roman" w:cs="Times New Roman"/>
          <w:sz w:val="24"/>
          <w:szCs w:val="24"/>
        </w:rPr>
      </w:pPr>
      <w:r>
        <w:rPr>
          <w:rFonts w:ascii="Times New Roman" w:hAnsi="Times New Roman" w:cs="Times New Roman"/>
          <w:sz w:val="24"/>
          <w:szCs w:val="24"/>
        </w:rPr>
        <w:t>Приложение 3</w:t>
      </w:r>
    </w:p>
    <w:p w:rsidR="001A5DBF" w:rsidRDefault="009A0A32" w:rsidP="005A2E8B">
      <w:pPr>
        <w:spacing w:after="0" w:line="240" w:lineRule="auto"/>
        <w:ind w:left="10489" w:hanging="11"/>
        <w:jc w:val="center"/>
        <w:rPr>
          <w:rFonts w:ascii="Times New Roman" w:hAnsi="Times New Roman" w:cs="Times New Roman"/>
          <w:sz w:val="24"/>
          <w:szCs w:val="24"/>
        </w:rPr>
      </w:pPr>
      <w:r w:rsidRPr="009A0A32">
        <w:rPr>
          <w:rFonts w:ascii="Times New Roman" w:hAnsi="Times New Roman" w:cs="Times New Roman"/>
          <w:sz w:val="24"/>
          <w:szCs w:val="24"/>
        </w:rPr>
        <w:t>к отчету главы городского округа Тольятти</w:t>
      </w:r>
      <w:r w:rsidRPr="009A0A32">
        <w:rPr>
          <w:rFonts w:ascii="Times New Roman" w:hAnsi="Times New Roman" w:cs="Times New Roman"/>
          <w:sz w:val="24"/>
          <w:szCs w:val="24"/>
        </w:rPr>
        <w:br/>
        <w:t>о результатах его деятельности</w:t>
      </w:r>
      <w:r w:rsidRPr="009A0A32">
        <w:rPr>
          <w:rFonts w:ascii="Times New Roman" w:hAnsi="Times New Roman" w:cs="Times New Roman"/>
          <w:sz w:val="24"/>
          <w:szCs w:val="24"/>
        </w:rPr>
        <w:br/>
        <w:t>и деятельности администрации городского</w:t>
      </w:r>
      <w:r w:rsidRPr="009A0A32">
        <w:rPr>
          <w:rFonts w:ascii="Times New Roman" w:hAnsi="Times New Roman" w:cs="Times New Roman"/>
          <w:sz w:val="24"/>
          <w:szCs w:val="24"/>
        </w:rPr>
        <w:br/>
        <w:t>округа Тольятти за 202</w:t>
      </w:r>
      <w:r>
        <w:rPr>
          <w:rFonts w:ascii="Times New Roman" w:hAnsi="Times New Roman" w:cs="Times New Roman"/>
          <w:sz w:val="24"/>
          <w:szCs w:val="24"/>
        </w:rPr>
        <w:t>1</w:t>
      </w:r>
      <w:r w:rsidRPr="009A0A32">
        <w:rPr>
          <w:rFonts w:ascii="Times New Roman" w:hAnsi="Times New Roman" w:cs="Times New Roman"/>
          <w:sz w:val="24"/>
          <w:szCs w:val="24"/>
        </w:rPr>
        <w:t xml:space="preserve"> год</w:t>
      </w:r>
    </w:p>
    <w:p w:rsidR="001A5DBF" w:rsidRDefault="005A2E8B" w:rsidP="001A5DBF">
      <w:pPr>
        <w:spacing w:before="100" w:beforeAutospacing="1" w:after="100" w:afterAutospacing="1" w:line="240" w:lineRule="auto"/>
        <w:jc w:val="center"/>
        <w:rPr>
          <w:rFonts w:ascii="Times New Roman" w:eastAsiaTheme="minorEastAsia" w:hAnsi="Times New Roman" w:cs="Times New Roman"/>
          <w:sz w:val="28"/>
          <w:szCs w:val="24"/>
          <w:lang w:eastAsia="ru-RU"/>
        </w:rPr>
      </w:pPr>
      <w:r w:rsidRPr="001A5DBF">
        <w:rPr>
          <w:rFonts w:ascii="Times New Roman" w:eastAsiaTheme="minorEastAsia" w:hAnsi="Times New Roman" w:cs="Times New Roman"/>
          <w:b/>
          <w:bCs/>
          <w:sz w:val="28"/>
          <w:szCs w:val="24"/>
          <w:lang w:eastAsia="ru-RU"/>
        </w:rPr>
        <w:t>ИНФОРМАЦИЯ О РЕЗУЛЬТАТАХ РАССМОТРЕНИЯ РЕКОМЕНДАЦИЙ</w:t>
      </w:r>
      <w:r w:rsidRPr="001A5DBF">
        <w:rPr>
          <w:rFonts w:ascii="Times New Roman" w:eastAsiaTheme="minorEastAsia" w:hAnsi="Times New Roman" w:cs="Times New Roman"/>
          <w:b/>
          <w:bCs/>
          <w:sz w:val="28"/>
          <w:szCs w:val="24"/>
          <w:lang w:eastAsia="ru-RU"/>
        </w:rPr>
        <w:br/>
        <w:t xml:space="preserve">В АДРЕС ГЛАВЫ ГОРОДСКОГО ОКРУГА </w:t>
      </w:r>
      <w:r w:rsidR="006F0F05">
        <w:rPr>
          <w:rFonts w:ascii="Times New Roman" w:eastAsiaTheme="minorEastAsia" w:hAnsi="Times New Roman" w:cs="Times New Roman"/>
          <w:b/>
          <w:bCs/>
          <w:sz w:val="28"/>
          <w:szCs w:val="24"/>
          <w:lang w:eastAsia="ru-RU"/>
        </w:rPr>
        <w:t xml:space="preserve">ТОЛЬЯТТИ </w:t>
      </w:r>
      <w:r w:rsidRPr="001A5DBF">
        <w:rPr>
          <w:rFonts w:ascii="Times New Roman" w:eastAsiaTheme="minorEastAsia" w:hAnsi="Times New Roman" w:cs="Times New Roman"/>
          <w:b/>
          <w:bCs/>
          <w:sz w:val="28"/>
          <w:szCs w:val="24"/>
          <w:lang w:eastAsia="ru-RU"/>
        </w:rPr>
        <w:t>И АДМИНИСТРАЦИИ ГОРОДСКОГО ОКРУГА</w:t>
      </w:r>
      <w:r w:rsidR="006F0F05">
        <w:rPr>
          <w:rFonts w:ascii="Times New Roman" w:eastAsiaTheme="minorEastAsia" w:hAnsi="Times New Roman" w:cs="Times New Roman"/>
          <w:b/>
          <w:bCs/>
          <w:sz w:val="28"/>
          <w:szCs w:val="24"/>
          <w:lang w:eastAsia="ru-RU"/>
        </w:rPr>
        <w:t xml:space="preserve"> ТОЛЬЯТТИ </w:t>
      </w:r>
      <w:r w:rsidRPr="001A5DBF">
        <w:rPr>
          <w:rFonts w:ascii="Times New Roman" w:eastAsiaTheme="minorEastAsia" w:hAnsi="Times New Roman" w:cs="Times New Roman"/>
          <w:b/>
          <w:bCs/>
          <w:sz w:val="28"/>
          <w:szCs w:val="24"/>
          <w:lang w:eastAsia="ru-RU"/>
        </w:rPr>
        <w:t>ПО ИТОГАМ РАССМОТРЕНИЯ ЕЖ</w:t>
      </w:r>
      <w:bookmarkStart w:id="0" w:name="_GoBack"/>
      <w:bookmarkEnd w:id="0"/>
      <w:r w:rsidRPr="001A5DBF">
        <w:rPr>
          <w:rFonts w:ascii="Times New Roman" w:eastAsiaTheme="minorEastAsia" w:hAnsi="Times New Roman" w:cs="Times New Roman"/>
          <w:b/>
          <w:bCs/>
          <w:sz w:val="28"/>
          <w:szCs w:val="24"/>
          <w:lang w:eastAsia="ru-RU"/>
        </w:rPr>
        <w:t>ЕГОДНОГО ОТЧЕТА ГЛАВЫ ГОРОДСКОГО ОКРУГА ТОЛЬЯТТИ</w:t>
      </w:r>
      <w:r w:rsidR="006F0F05">
        <w:rPr>
          <w:rFonts w:ascii="Times New Roman" w:eastAsiaTheme="minorEastAsia" w:hAnsi="Times New Roman" w:cs="Times New Roman"/>
          <w:b/>
          <w:bCs/>
          <w:sz w:val="28"/>
          <w:szCs w:val="24"/>
          <w:lang w:eastAsia="ru-RU"/>
        </w:rPr>
        <w:t xml:space="preserve"> </w:t>
      </w:r>
      <w:r w:rsidRPr="001A5DBF">
        <w:rPr>
          <w:rFonts w:ascii="Times New Roman" w:eastAsiaTheme="minorEastAsia" w:hAnsi="Times New Roman" w:cs="Times New Roman"/>
          <w:b/>
          <w:bCs/>
          <w:sz w:val="28"/>
          <w:szCs w:val="24"/>
          <w:lang w:eastAsia="ru-RU"/>
        </w:rPr>
        <w:t xml:space="preserve">О РЕЗУЛЬТАТАХ ЕГО ДЕЯТЕЛЬНОСТИ И ДЕЯТЕЛЬНОСТИ АДМИНИСТРАЦИИ </w:t>
      </w:r>
      <w:r>
        <w:rPr>
          <w:rFonts w:ascii="Times New Roman" w:eastAsiaTheme="minorEastAsia" w:hAnsi="Times New Roman" w:cs="Times New Roman"/>
          <w:b/>
          <w:bCs/>
          <w:sz w:val="28"/>
          <w:szCs w:val="24"/>
          <w:lang w:eastAsia="ru-RU"/>
        </w:rPr>
        <w:br/>
      </w:r>
      <w:r w:rsidRPr="001A5DBF">
        <w:rPr>
          <w:rFonts w:ascii="Times New Roman" w:eastAsiaTheme="minorEastAsia" w:hAnsi="Times New Roman" w:cs="Times New Roman"/>
          <w:b/>
          <w:bCs/>
          <w:sz w:val="28"/>
          <w:szCs w:val="24"/>
          <w:lang w:eastAsia="ru-RU"/>
        </w:rPr>
        <w:t>ГОРОДСКОГО ОКРУГА ТОЛЬЯТТИ ЗА 20</w:t>
      </w:r>
      <w:r w:rsidR="006F0F05">
        <w:rPr>
          <w:rFonts w:ascii="Times New Roman" w:eastAsiaTheme="minorEastAsia" w:hAnsi="Times New Roman" w:cs="Times New Roman"/>
          <w:b/>
          <w:bCs/>
          <w:sz w:val="28"/>
          <w:szCs w:val="24"/>
          <w:lang w:eastAsia="ru-RU"/>
        </w:rPr>
        <w:t>21</w:t>
      </w:r>
      <w:r w:rsidRPr="001A5DBF">
        <w:rPr>
          <w:rFonts w:ascii="Times New Roman" w:eastAsiaTheme="minorEastAsia" w:hAnsi="Times New Roman" w:cs="Times New Roman"/>
          <w:b/>
          <w:bCs/>
          <w:sz w:val="28"/>
          <w:szCs w:val="24"/>
          <w:lang w:eastAsia="ru-RU"/>
        </w:rPr>
        <w:t xml:space="preserve"> ГОД</w:t>
      </w:r>
      <w:r w:rsidRPr="001A5DBF">
        <w:rPr>
          <w:rFonts w:ascii="Times New Roman" w:eastAsiaTheme="minorEastAsia" w:hAnsi="Times New Roman" w:cs="Times New Roman"/>
          <w:sz w:val="28"/>
          <w:szCs w:val="24"/>
          <w:lang w:eastAsia="ru-RU"/>
        </w:rPr>
        <w:br/>
      </w:r>
      <w:r w:rsidR="001A5DBF" w:rsidRPr="001A5DBF">
        <w:rPr>
          <w:rFonts w:ascii="Times New Roman" w:eastAsiaTheme="minorEastAsia" w:hAnsi="Times New Roman" w:cs="Times New Roman"/>
          <w:sz w:val="28"/>
          <w:szCs w:val="24"/>
          <w:lang w:eastAsia="ru-RU"/>
        </w:rPr>
        <w:t>(решение Думы городского округа Тольятти от 0</w:t>
      </w:r>
      <w:r w:rsidR="001A5DBF">
        <w:rPr>
          <w:rFonts w:ascii="Times New Roman" w:eastAsiaTheme="minorEastAsia" w:hAnsi="Times New Roman" w:cs="Times New Roman"/>
          <w:sz w:val="28"/>
          <w:szCs w:val="24"/>
          <w:lang w:eastAsia="ru-RU"/>
        </w:rPr>
        <w:t>9</w:t>
      </w:r>
      <w:r w:rsidR="001A5DBF" w:rsidRPr="001A5DBF">
        <w:rPr>
          <w:rFonts w:ascii="Times New Roman" w:eastAsiaTheme="minorEastAsia" w:hAnsi="Times New Roman" w:cs="Times New Roman"/>
          <w:sz w:val="28"/>
          <w:szCs w:val="24"/>
          <w:lang w:eastAsia="ru-RU"/>
        </w:rPr>
        <w:t>.06.202</w:t>
      </w:r>
      <w:r w:rsidR="001A5DBF">
        <w:rPr>
          <w:rFonts w:ascii="Times New Roman" w:eastAsiaTheme="minorEastAsia" w:hAnsi="Times New Roman" w:cs="Times New Roman"/>
          <w:sz w:val="28"/>
          <w:szCs w:val="24"/>
          <w:lang w:eastAsia="ru-RU"/>
        </w:rPr>
        <w:t>1</w:t>
      </w:r>
      <w:r w:rsidR="001A5DBF" w:rsidRPr="001A5DBF">
        <w:rPr>
          <w:rFonts w:ascii="Times New Roman" w:eastAsiaTheme="minorEastAsia" w:hAnsi="Times New Roman" w:cs="Times New Roman"/>
          <w:sz w:val="28"/>
          <w:szCs w:val="24"/>
          <w:lang w:eastAsia="ru-RU"/>
        </w:rPr>
        <w:t xml:space="preserve"> №</w:t>
      </w:r>
      <w:r w:rsidR="006F0F05">
        <w:rPr>
          <w:rFonts w:ascii="Times New Roman" w:eastAsiaTheme="minorEastAsia" w:hAnsi="Times New Roman" w:cs="Times New Roman"/>
          <w:sz w:val="28"/>
          <w:szCs w:val="24"/>
          <w:lang w:eastAsia="ru-RU"/>
        </w:rPr>
        <w:t xml:space="preserve"> </w:t>
      </w:r>
      <w:r w:rsidR="001A5DBF">
        <w:rPr>
          <w:rFonts w:ascii="Times New Roman" w:eastAsiaTheme="minorEastAsia" w:hAnsi="Times New Roman" w:cs="Times New Roman"/>
          <w:sz w:val="28"/>
          <w:szCs w:val="24"/>
          <w:lang w:eastAsia="ru-RU"/>
        </w:rPr>
        <w:t>960</w:t>
      </w:r>
      <w:r w:rsidR="001A5DBF" w:rsidRPr="001A5DBF">
        <w:rPr>
          <w:rFonts w:ascii="Times New Roman" w:eastAsiaTheme="minorEastAsia" w:hAnsi="Times New Roman" w:cs="Times New Roman"/>
          <w:sz w:val="28"/>
          <w:szCs w:val="24"/>
          <w:lang w:eastAsia="ru-RU"/>
        </w:rPr>
        <w:t>)</w:t>
      </w:r>
    </w:p>
    <w:tbl>
      <w:tblPr>
        <w:tblW w:w="4817" w:type="pct"/>
        <w:jc w:val="center"/>
        <w:tblBorders>
          <w:top w:val="outset" w:sz="6" w:space="0" w:color="000000"/>
          <w:left w:val="outset" w:sz="6" w:space="0" w:color="000000"/>
          <w:bottom w:val="outset" w:sz="6" w:space="0" w:color="000000"/>
          <w:right w:val="outset" w:sz="6" w:space="0" w:color="000000"/>
        </w:tblBorders>
        <w:tblCellMar>
          <w:top w:w="56" w:type="dxa"/>
          <w:left w:w="56" w:type="dxa"/>
          <w:bottom w:w="56" w:type="dxa"/>
          <w:right w:w="56" w:type="dxa"/>
        </w:tblCellMar>
        <w:tblLook w:val="04A0" w:firstRow="1" w:lastRow="0" w:firstColumn="1" w:lastColumn="0" w:noHBand="0" w:noVBand="1"/>
      </w:tblPr>
      <w:tblGrid>
        <w:gridCol w:w="960"/>
        <w:gridCol w:w="5847"/>
        <w:gridCol w:w="7883"/>
      </w:tblGrid>
      <w:tr w:rsidR="001A5DBF" w:rsidRPr="001A5DBF" w:rsidTr="001A5DBF">
        <w:trPr>
          <w:tblHeader/>
          <w:jc w:val="center"/>
        </w:trPr>
        <w:tc>
          <w:tcPr>
            <w:tcW w:w="327" w:type="pct"/>
            <w:tcBorders>
              <w:top w:val="outset" w:sz="6" w:space="0" w:color="000000"/>
              <w:left w:val="outset" w:sz="6" w:space="0" w:color="000000"/>
              <w:bottom w:val="outset" w:sz="6" w:space="0" w:color="000000"/>
              <w:right w:val="outset" w:sz="6" w:space="0" w:color="000000"/>
            </w:tcBorders>
            <w:vAlign w:val="center"/>
            <w:hideMark/>
          </w:tcPr>
          <w:p w:rsidR="001A5DBF" w:rsidRPr="005A2E8B" w:rsidRDefault="001A5DBF" w:rsidP="001A5DBF">
            <w:pPr>
              <w:spacing w:before="100" w:beforeAutospacing="1" w:after="100" w:afterAutospacing="1" w:line="240" w:lineRule="auto"/>
              <w:jc w:val="center"/>
              <w:rPr>
                <w:rFonts w:ascii="Times New Roman" w:eastAsia="Times New Roman" w:hAnsi="Times New Roman" w:cs="Times New Roman"/>
                <w:bCs/>
                <w:lang w:eastAsia="ru-RU"/>
              </w:rPr>
            </w:pPr>
            <w:r w:rsidRPr="005A2E8B">
              <w:rPr>
                <w:rFonts w:ascii="Times New Roman" w:eastAsia="Times New Roman" w:hAnsi="Times New Roman" w:cs="Times New Roman"/>
                <w:bCs/>
                <w:lang w:eastAsia="ru-RU"/>
              </w:rPr>
              <w:t xml:space="preserve">№ </w:t>
            </w:r>
          </w:p>
        </w:tc>
        <w:tc>
          <w:tcPr>
            <w:tcW w:w="1990" w:type="pct"/>
            <w:tcBorders>
              <w:top w:val="outset" w:sz="6" w:space="0" w:color="000000"/>
              <w:left w:val="outset" w:sz="6" w:space="0" w:color="000000"/>
              <w:bottom w:val="outset" w:sz="6" w:space="0" w:color="000000"/>
              <w:right w:val="outset" w:sz="6" w:space="0" w:color="000000"/>
            </w:tcBorders>
            <w:vAlign w:val="center"/>
            <w:hideMark/>
          </w:tcPr>
          <w:p w:rsidR="001A5DBF" w:rsidRPr="005A2E8B" w:rsidRDefault="001A5DBF" w:rsidP="001A5DBF">
            <w:pPr>
              <w:spacing w:before="100" w:beforeAutospacing="1" w:after="100" w:afterAutospacing="1" w:line="240" w:lineRule="auto"/>
              <w:jc w:val="center"/>
              <w:rPr>
                <w:rFonts w:ascii="Times New Roman" w:eastAsia="Times New Roman" w:hAnsi="Times New Roman" w:cs="Times New Roman"/>
                <w:bCs/>
                <w:lang w:eastAsia="ru-RU"/>
              </w:rPr>
            </w:pPr>
            <w:r w:rsidRPr="005A2E8B">
              <w:rPr>
                <w:rFonts w:ascii="Times New Roman" w:eastAsia="Times New Roman" w:hAnsi="Times New Roman" w:cs="Times New Roman"/>
                <w:bCs/>
                <w:lang w:eastAsia="ru-RU"/>
              </w:rPr>
              <w:t>Рекомендации</w:t>
            </w:r>
          </w:p>
        </w:tc>
        <w:tc>
          <w:tcPr>
            <w:tcW w:w="2684" w:type="pct"/>
            <w:tcBorders>
              <w:top w:val="outset" w:sz="6" w:space="0" w:color="000000"/>
              <w:left w:val="outset" w:sz="6" w:space="0" w:color="000000"/>
              <w:bottom w:val="outset" w:sz="6" w:space="0" w:color="000000"/>
              <w:right w:val="outset" w:sz="6" w:space="0" w:color="000000"/>
            </w:tcBorders>
            <w:vAlign w:val="center"/>
            <w:hideMark/>
          </w:tcPr>
          <w:p w:rsidR="001A5DBF" w:rsidRPr="005A2E8B" w:rsidRDefault="001A5DBF" w:rsidP="001A5DBF">
            <w:pPr>
              <w:spacing w:after="0" w:line="240" w:lineRule="auto"/>
              <w:jc w:val="center"/>
              <w:rPr>
                <w:rFonts w:ascii="Times New Roman" w:eastAsia="Times New Roman" w:hAnsi="Times New Roman" w:cs="Times New Roman"/>
                <w:bCs/>
                <w:lang w:eastAsia="ru-RU"/>
              </w:rPr>
            </w:pPr>
            <w:r w:rsidRPr="005A2E8B">
              <w:rPr>
                <w:rFonts w:ascii="Times New Roman" w:eastAsia="Times New Roman" w:hAnsi="Times New Roman" w:cs="Times New Roman"/>
                <w:bCs/>
                <w:lang w:eastAsia="ru-RU"/>
              </w:rPr>
              <w:t xml:space="preserve">Информация о результатах рассмотрения рекомендаций </w:t>
            </w:r>
          </w:p>
          <w:p w:rsidR="001A5DBF" w:rsidRPr="005A2E8B" w:rsidRDefault="001A5DBF" w:rsidP="001A5DBF">
            <w:pPr>
              <w:spacing w:after="0" w:line="240" w:lineRule="auto"/>
              <w:jc w:val="center"/>
              <w:rPr>
                <w:rFonts w:ascii="Times New Roman" w:eastAsia="Times New Roman" w:hAnsi="Times New Roman" w:cs="Times New Roman"/>
                <w:bCs/>
                <w:lang w:eastAsia="ru-RU"/>
              </w:rPr>
            </w:pPr>
            <w:r w:rsidRPr="005A2E8B">
              <w:rPr>
                <w:rFonts w:ascii="Times New Roman" w:eastAsia="Times New Roman" w:hAnsi="Times New Roman" w:cs="Times New Roman"/>
                <w:bCs/>
                <w:lang w:eastAsia="ru-RU"/>
              </w:rPr>
              <w:t>по итогам 2021 года</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A5DBF" w:rsidRPr="005A2E8B"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5A2E8B">
              <w:rPr>
                <w:rFonts w:ascii="Times New Roman" w:eastAsia="Times New Roman" w:hAnsi="Times New Roman" w:cs="Times New Roman"/>
                <w:bCs/>
                <w:sz w:val="24"/>
                <w:szCs w:val="24"/>
                <w:lang w:eastAsia="ru-RU"/>
              </w:rPr>
              <w:t>1</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5A2E8B"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5A2E8B">
              <w:rPr>
                <w:rFonts w:ascii="Times New Roman" w:eastAsia="Times New Roman" w:hAnsi="Times New Roman" w:cs="Times New Roman"/>
                <w:bCs/>
                <w:sz w:val="24"/>
                <w:szCs w:val="24"/>
                <w:lang w:eastAsia="ru-RU"/>
              </w:rPr>
              <w:t>Рекомендовать:</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5A2E8B"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5A2E8B">
              <w:rPr>
                <w:rFonts w:ascii="Times New Roman" w:eastAsia="Times New Roman" w:hAnsi="Times New Roman" w:cs="Times New Roman"/>
                <w:sz w:val="24"/>
                <w:szCs w:val="24"/>
                <w:lang w:eastAsia="ru-RU"/>
              </w:rPr>
              <w:t> </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1.1</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принять все возможные меры к уменьшению объема бюджетных расходов на обслуживание муниципального долга;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proofErr w:type="gramStart"/>
            <w:r w:rsidRPr="001A5DBF">
              <w:rPr>
                <w:rFonts w:ascii="Times New Roman" w:eastAsia="Times New Roman" w:hAnsi="Times New Roman" w:cs="Times New Roman"/>
                <w:sz w:val="24"/>
                <w:szCs w:val="24"/>
                <w:lang w:eastAsia="ru-RU"/>
              </w:rPr>
              <w:t xml:space="preserve">Экономия расходов на обслуживание муниципального долга от </w:t>
            </w:r>
            <w:proofErr w:type="spellStart"/>
            <w:r w:rsidRPr="001A5DBF">
              <w:rPr>
                <w:rFonts w:ascii="Times New Roman" w:eastAsia="Times New Roman" w:hAnsi="Times New Roman" w:cs="Times New Roman"/>
                <w:sz w:val="24"/>
                <w:szCs w:val="24"/>
                <w:lang w:eastAsia="ru-RU"/>
              </w:rPr>
              <w:t>перекредитовки</w:t>
            </w:r>
            <w:proofErr w:type="spellEnd"/>
            <w:r w:rsidRPr="001A5DBF">
              <w:rPr>
                <w:rFonts w:ascii="Times New Roman" w:eastAsia="Times New Roman" w:hAnsi="Times New Roman" w:cs="Times New Roman"/>
                <w:sz w:val="24"/>
                <w:szCs w:val="24"/>
                <w:lang w:eastAsia="ru-RU"/>
              </w:rPr>
              <w:t xml:space="preserve"> кредитов кредитных организаций со ставками кредитования 6,67 - 8,5% годовых, четырьмя траншами бюджетного кредита, привлеченного из федерального бюджета под 0,1% годовых в сумме 1 355 545 тыс. руб., сроком до 240 дней, составила 34 883 тыс. руб.</w:t>
            </w:r>
            <w:r w:rsidRPr="001A5DBF">
              <w:rPr>
                <w:rFonts w:ascii="Times New Roman" w:eastAsia="Times New Roman" w:hAnsi="Times New Roman" w:cs="Times New Roman"/>
                <w:sz w:val="24"/>
                <w:szCs w:val="24"/>
                <w:lang w:eastAsia="ru-RU"/>
              </w:rPr>
              <w:br/>
              <w:t>При наличии остатка на счете бюджета городского округа Тольятти производилось досрочное погашение кредитов кредитных организаций.</w:t>
            </w:r>
            <w:proofErr w:type="gramEnd"/>
            <w:r w:rsidRPr="001A5DBF">
              <w:rPr>
                <w:rFonts w:ascii="Times New Roman" w:eastAsia="Times New Roman" w:hAnsi="Times New Roman" w:cs="Times New Roman"/>
                <w:sz w:val="24"/>
                <w:szCs w:val="24"/>
                <w:lang w:eastAsia="ru-RU"/>
              </w:rPr>
              <w:t xml:space="preserve"> Кроме того в 2021 году, применялся механизм кратковременного заимствования временно свободных остатков субсидий, предоставляемых бюджетным и автономным учреждениям, кредитные средства привлекались не в полном объеме заключенных муниципальных контрактов. Данные мероприятия позволили сэкономить 198 212 тыс. руб. </w:t>
            </w:r>
            <w:r w:rsidRPr="001A5DBF">
              <w:rPr>
                <w:rFonts w:ascii="Times New Roman" w:eastAsia="Times New Roman" w:hAnsi="Times New Roman" w:cs="Times New Roman"/>
                <w:sz w:val="24"/>
                <w:szCs w:val="24"/>
                <w:lang w:eastAsia="ru-RU"/>
              </w:rPr>
              <w:br/>
              <w:t>Общая сумма экономии расходов на обслуживание муниципального долга в 2021 году составила 233 095 тыс. руб. (первоначальный план – 519 827 тыс. руб., фактическое исполнение – 286 732 тыс. руб.).</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1.2</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продолжить работу по улучшению экономической </w:t>
            </w:r>
            <w:r w:rsidRPr="001A5DBF">
              <w:rPr>
                <w:rFonts w:ascii="Times New Roman" w:eastAsia="Times New Roman" w:hAnsi="Times New Roman" w:cs="Times New Roman"/>
                <w:sz w:val="24"/>
                <w:szCs w:val="24"/>
                <w:lang w:eastAsia="ru-RU"/>
              </w:rPr>
              <w:lastRenderedPageBreak/>
              <w:t xml:space="preserve">ситуации в городском округе Тольятти для повышения заработной платы (доведения средней заработной платы жителей города до общероссийского уровня);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 xml:space="preserve">На муниципальном уровне осуществляется расчет показателя </w:t>
            </w:r>
            <w:r w:rsidRPr="001A5DBF">
              <w:rPr>
                <w:rFonts w:ascii="Times New Roman" w:eastAsia="Times New Roman" w:hAnsi="Times New Roman" w:cs="Times New Roman"/>
                <w:sz w:val="24"/>
                <w:szCs w:val="24"/>
                <w:lang w:eastAsia="ru-RU"/>
              </w:rPr>
              <w:lastRenderedPageBreak/>
              <w:t xml:space="preserve">среднемесячной номинальной заработной платы работников организаций, не относящихся к субъектам малого предпринимательства. </w:t>
            </w:r>
            <w:r w:rsidRPr="001A5DBF">
              <w:rPr>
                <w:rFonts w:ascii="Times New Roman" w:eastAsia="Times New Roman" w:hAnsi="Times New Roman" w:cs="Times New Roman"/>
                <w:sz w:val="24"/>
                <w:szCs w:val="24"/>
                <w:lang w:eastAsia="ru-RU"/>
              </w:rPr>
              <w:br/>
              <w:t>По данным Территориального органа федеральной службы государственной статистики по Самарской области (</w:t>
            </w:r>
            <w:proofErr w:type="spellStart"/>
            <w:r w:rsidRPr="001A5DBF">
              <w:rPr>
                <w:rFonts w:ascii="Times New Roman" w:eastAsia="Times New Roman" w:hAnsi="Times New Roman" w:cs="Times New Roman"/>
                <w:sz w:val="24"/>
                <w:szCs w:val="24"/>
                <w:lang w:eastAsia="ru-RU"/>
              </w:rPr>
              <w:t>Самарастат</w:t>
            </w:r>
            <w:proofErr w:type="spellEnd"/>
            <w:r w:rsidRPr="001A5DBF">
              <w:rPr>
                <w:rFonts w:ascii="Times New Roman" w:eastAsia="Times New Roman" w:hAnsi="Times New Roman" w:cs="Times New Roman"/>
                <w:sz w:val="24"/>
                <w:szCs w:val="24"/>
                <w:lang w:eastAsia="ru-RU"/>
              </w:rPr>
              <w:t xml:space="preserve">) за 2021 года заработная плата работников организаций городского округа Тольятти, не относящихся к субъектам малого предпринимательства, выросла на 11,4% и составила 46733 руб. (у 149986 работников). Это ниже, чем в среднем по Самарской области (47887 руб.) на 1154 руб. В рейтинге городских округов Самарской области по данному показателю городской округ Тольятти занял 4 место (по темпу росту – 2 место после </w:t>
            </w:r>
            <w:proofErr w:type="spellStart"/>
            <w:r w:rsidRPr="001A5DBF">
              <w:rPr>
                <w:rFonts w:ascii="Times New Roman" w:eastAsia="Times New Roman" w:hAnsi="Times New Roman" w:cs="Times New Roman"/>
                <w:sz w:val="24"/>
                <w:szCs w:val="24"/>
                <w:lang w:eastAsia="ru-RU"/>
              </w:rPr>
              <w:t>г.о</w:t>
            </w:r>
            <w:proofErr w:type="spellEnd"/>
            <w:r w:rsidRPr="001A5DBF">
              <w:rPr>
                <w:rFonts w:ascii="Times New Roman" w:eastAsia="Times New Roman" w:hAnsi="Times New Roman" w:cs="Times New Roman"/>
                <w:sz w:val="24"/>
                <w:szCs w:val="24"/>
                <w:lang w:eastAsia="ru-RU"/>
              </w:rPr>
              <w:t xml:space="preserve">. </w:t>
            </w:r>
            <w:proofErr w:type="spellStart"/>
            <w:r w:rsidRPr="001A5DBF">
              <w:rPr>
                <w:rFonts w:ascii="Times New Roman" w:eastAsia="Times New Roman" w:hAnsi="Times New Roman" w:cs="Times New Roman"/>
                <w:sz w:val="24"/>
                <w:szCs w:val="24"/>
                <w:lang w:eastAsia="ru-RU"/>
              </w:rPr>
              <w:t>Кинель</w:t>
            </w:r>
            <w:proofErr w:type="spellEnd"/>
            <w:r w:rsidRPr="001A5DBF">
              <w:rPr>
                <w:rFonts w:ascii="Times New Roman" w:eastAsia="Times New Roman" w:hAnsi="Times New Roman" w:cs="Times New Roman"/>
                <w:sz w:val="24"/>
                <w:szCs w:val="24"/>
                <w:lang w:eastAsia="ru-RU"/>
              </w:rPr>
              <w:t>). Реальная заработная плата (темп роста с учетом индекса потребительских цен) составила 103,8% к аналогичному периоду 2020 года.</w:t>
            </w:r>
            <w:r w:rsidRPr="001A5DBF">
              <w:rPr>
                <w:rFonts w:ascii="Times New Roman" w:eastAsia="Times New Roman" w:hAnsi="Times New Roman" w:cs="Times New Roman"/>
                <w:sz w:val="24"/>
                <w:szCs w:val="24"/>
                <w:lang w:eastAsia="ru-RU"/>
              </w:rPr>
              <w:br/>
              <w:t xml:space="preserve">Заработная плата выросла во всех видах экономической деятельности. </w:t>
            </w:r>
            <w:proofErr w:type="gramStart"/>
            <w:r w:rsidRPr="001A5DBF">
              <w:rPr>
                <w:rFonts w:ascii="Times New Roman" w:eastAsia="Times New Roman" w:hAnsi="Times New Roman" w:cs="Times New Roman"/>
                <w:sz w:val="24"/>
                <w:szCs w:val="24"/>
                <w:lang w:eastAsia="ru-RU"/>
              </w:rPr>
              <w:t>Высокий уровень оплаты труда сохраняется в промышленности: в обрабатывающих производствах среднемесячная заработная плата составила 53172 руб. (у 61970 работников), что на 12,1% больше 2020 года, в том числе в химической промышленности заработная плата составила 68288 руб. (у 10650 работников), что на 22,2% больше 2020 года и выше среднемесячной заработной платы в целом по городскому округу Тольятти в 1,5 раза.</w:t>
            </w:r>
            <w:proofErr w:type="gramEnd"/>
            <w:r w:rsidRPr="001A5DBF">
              <w:rPr>
                <w:rFonts w:ascii="Times New Roman" w:eastAsia="Times New Roman" w:hAnsi="Times New Roman" w:cs="Times New Roman"/>
                <w:sz w:val="24"/>
                <w:szCs w:val="24"/>
                <w:lang w:eastAsia="ru-RU"/>
              </w:rPr>
              <w:t xml:space="preserve"> В автомобилестроении среднемесячная заработная плата работников составила 54352 руб. (у 39182 работников), что на 8,5% выше уровня 2020 года. В строительстве заработная плата работников выросла на 10,1% до 57349 руб. (у 2379 работников), в торговле (у 13518 работников) – на 16,9% до 38730 руб.</w:t>
            </w:r>
            <w:r w:rsidRPr="001A5DBF">
              <w:rPr>
                <w:rFonts w:ascii="Times New Roman" w:eastAsia="Times New Roman" w:hAnsi="Times New Roman" w:cs="Times New Roman"/>
                <w:sz w:val="24"/>
                <w:szCs w:val="24"/>
                <w:lang w:eastAsia="ru-RU"/>
              </w:rPr>
              <w:br/>
              <w:t>Самый низкий уровень заработной платы у крупных и средних организаций сложился по видам деятельности: «Деятельность гостиниц и предприятий общественного питания» - 31134 руб. (у 1934 работников), что на 23,8% выше уровня 2020 года, «Деятельность по операциям с недвижимым имуществом» - 3330 руб. (у 987 работников), что на 12,1% выше уровня 2020 года, «Образование» - 34963 руб</w:t>
            </w:r>
            <w:proofErr w:type="gramStart"/>
            <w:r w:rsidRPr="001A5DBF">
              <w:rPr>
                <w:rFonts w:ascii="Times New Roman" w:eastAsia="Times New Roman" w:hAnsi="Times New Roman" w:cs="Times New Roman"/>
                <w:sz w:val="24"/>
                <w:szCs w:val="24"/>
                <w:lang w:eastAsia="ru-RU"/>
              </w:rPr>
              <w:t>.(</w:t>
            </w:r>
            <w:proofErr w:type="gramEnd"/>
            <w:r w:rsidRPr="001A5DBF">
              <w:rPr>
                <w:rFonts w:ascii="Times New Roman" w:eastAsia="Times New Roman" w:hAnsi="Times New Roman" w:cs="Times New Roman"/>
                <w:sz w:val="24"/>
                <w:szCs w:val="24"/>
                <w:lang w:eastAsia="ru-RU"/>
              </w:rPr>
              <w:t>у 17637 работников, что на 12,6% выше уровня 2020 года.</w:t>
            </w:r>
            <w:r w:rsidRPr="001A5DBF">
              <w:rPr>
                <w:rFonts w:ascii="Times New Roman" w:eastAsia="Times New Roman" w:hAnsi="Times New Roman" w:cs="Times New Roman"/>
                <w:sz w:val="24"/>
                <w:szCs w:val="24"/>
                <w:lang w:eastAsia="ru-RU"/>
              </w:rPr>
              <w:br/>
              <w:t xml:space="preserve">Значительная часть работающего населения городского округа Тольятти </w:t>
            </w:r>
            <w:r w:rsidRPr="001A5DBF">
              <w:rPr>
                <w:rFonts w:ascii="Times New Roman" w:eastAsia="Times New Roman" w:hAnsi="Times New Roman" w:cs="Times New Roman"/>
                <w:sz w:val="24"/>
                <w:szCs w:val="24"/>
                <w:lang w:eastAsia="ru-RU"/>
              </w:rPr>
              <w:lastRenderedPageBreak/>
              <w:t xml:space="preserve">занята на предприятиях малого бизнеса, где уровень оплаты труда значительно отстает от заработной платы работников крупных и средних организаций. </w:t>
            </w:r>
            <w:proofErr w:type="gramStart"/>
            <w:r w:rsidRPr="001A5DBF">
              <w:rPr>
                <w:rFonts w:ascii="Times New Roman" w:eastAsia="Times New Roman" w:hAnsi="Times New Roman" w:cs="Times New Roman"/>
                <w:sz w:val="24"/>
                <w:szCs w:val="24"/>
                <w:lang w:eastAsia="ru-RU"/>
              </w:rPr>
              <w:t xml:space="preserve">Сведения о заработной плате работников малых предприятий отсутствуют, при этом по данным </w:t>
            </w:r>
            <w:proofErr w:type="spellStart"/>
            <w:r w:rsidRPr="001A5DBF">
              <w:rPr>
                <w:rFonts w:ascii="Times New Roman" w:eastAsia="Times New Roman" w:hAnsi="Times New Roman" w:cs="Times New Roman"/>
                <w:sz w:val="24"/>
                <w:szCs w:val="24"/>
                <w:lang w:eastAsia="ru-RU"/>
              </w:rPr>
              <w:t>Самарастата</w:t>
            </w:r>
            <w:proofErr w:type="spellEnd"/>
            <w:r w:rsidRPr="001A5DBF">
              <w:rPr>
                <w:rFonts w:ascii="Times New Roman" w:eastAsia="Times New Roman" w:hAnsi="Times New Roman" w:cs="Times New Roman"/>
                <w:sz w:val="24"/>
                <w:szCs w:val="24"/>
                <w:lang w:eastAsia="ru-RU"/>
              </w:rPr>
              <w:t xml:space="preserve">, полученным по итогам 2021 года на запрос администрации городского округа Тольятти, заработная плата работников крупных, средних и малых предприятий городского округа Тольятти (без </w:t>
            </w:r>
            <w:proofErr w:type="spellStart"/>
            <w:r w:rsidRPr="001A5DBF">
              <w:rPr>
                <w:rFonts w:ascii="Times New Roman" w:eastAsia="Times New Roman" w:hAnsi="Times New Roman" w:cs="Times New Roman"/>
                <w:sz w:val="24"/>
                <w:szCs w:val="24"/>
                <w:lang w:eastAsia="ru-RU"/>
              </w:rPr>
              <w:t>микропредприятий</w:t>
            </w:r>
            <w:proofErr w:type="spellEnd"/>
            <w:r w:rsidRPr="001A5DBF">
              <w:rPr>
                <w:rFonts w:ascii="Times New Roman" w:eastAsia="Times New Roman" w:hAnsi="Times New Roman" w:cs="Times New Roman"/>
                <w:sz w:val="24"/>
                <w:szCs w:val="24"/>
                <w:lang w:eastAsia="ru-RU"/>
              </w:rPr>
              <w:t xml:space="preserve"> и индивидуальных предпринимателей) составила 41976 руб., что на 11,4% выше уровня 2020 года, но ниже, чем по Самарской области (42886 руб.) на 2,1</w:t>
            </w:r>
            <w:proofErr w:type="gramEnd"/>
            <w:r w:rsidRPr="001A5DBF">
              <w:rPr>
                <w:rFonts w:ascii="Times New Roman" w:eastAsia="Times New Roman" w:hAnsi="Times New Roman" w:cs="Times New Roman"/>
                <w:sz w:val="24"/>
                <w:szCs w:val="24"/>
                <w:lang w:eastAsia="ru-RU"/>
              </w:rPr>
              <w:t>% (на 910 руб.) и ниже, чем по Российской Федерации (56545 руб.) на 25,8%.</w:t>
            </w:r>
            <w:r w:rsidRPr="001A5DBF">
              <w:rPr>
                <w:rFonts w:ascii="Times New Roman" w:eastAsia="Times New Roman" w:hAnsi="Times New Roman" w:cs="Times New Roman"/>
                <w:sz w:val="24"/>
                <w:szCs w:val="24"/>
                <w:lang w:eastAsia="ru-RU"/>
              </w:rPr>
              <w:br/>
              <w:t xml:space="preserve">Следует отметить, что органы государственной власти, а также органы местного самоуправления не оказывают регулирования оплаты труда работников внебюджетных организаций, которые занимают основную долю среди всех предприятий и организаций городского округа Тольятти. </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t>В бюджетной сфере в отчетном периоде обеспечено 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в части доведения в 2021 году средней заработной платы работников учреждений культуры до средней заработной платы от трудовой деятельности</w:t>
            </w:r>
            <w:proofErr w:type="gramEnd"/>
            <w:r w:rsidRPr="001A5DBF">
              <w:rPr>
                <w:rFonts w:ascii="Times New Roman" w:eastAsia="Times New Roman" w:hAnsi="Times New Roman" w:cs="Times New Roman"/>
                <w:sz w:val="24"/>
                <w:szCs w:val="24"/>
                <w:lang w:eastAsia="ru-RU"/>
              </w:rPr>
              <w:t xml:space="preserve"> в Самарской области, средней заработной платы преподавателей учреждений дополнительного образования детей до средней заработной платы учителей в Самарской области. За счет средств городского округа на эти цели было предусмотрено 70 350 тыс. руб. </w:t>
            </w:r>
            <w:r w:rsidRPr="001A5DBF">
              <w:rPr>
                <w:rFonts w:ascii="Times New Roman" w:eastAsia="Times New Roman" w:hAnsi="Times New Roman" w:cs="Times New Roman"/>
                <w:sz w:val="24"/>
                <w:szCs w:val="24"/>
                <w:lang w:eastAsia="ru-RU"/>
              </w:rPr>
              <w:br/>
              <w:t>Кроме того, финансирование расходов осуществлялось за счет средств дотаций на поддержку мер по обеспечению сбалансированности местных бюджетов областного бюджета.</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t xml:space="preserve">В 2021 году обеспечена индексация заработной платы работников муниципальных учреждений городского округа Тольятти, на которых не распространяются Указы Президента Российской Федерации, и работников органов местного самоуправления, с 1 января 2021 года на </w:t>
            </w:r>
            <w:r w:rsidRPr="001A5DBF">
              <w:rPr>
                <w:rFonts w:ascii="Times New Roman" w:eastAsia="Times New Roman" w:hAnsi="Times New Roman" w:cs="Times New Roman"/>
                <w:sz w:val="24"/>
                <w:szCs w:val="24"/>
                <w:lang w:eastAsia="ru-RU"/>
              </w:rPr>
              <w:lastRenderedPageBreak/>
              <w:t>3,6%. На эти цели в бюджете городского округа Тольятти были предусмотрены 84 902 тыс. руб.</w:t>
            </w:r>
            <w:r w:rsidRPr="001A5DBF">
              <w:rPr>
                <w:rFonts w:ascii="Times New Roman" w:eastAsia="Times New Roman" w:hAnsi="Times New Roman" w:cs="Times New Roman"/>
                <w:sz w:val="24"/>
                <w:szCs w:val="24"/>
                <w:lang w:eastAsia="ru-RU"/>
              </w:rPr>
              <w:br/>
              <w:t>Обеспечено повышение минимального размера оплаты труда до 12 792 рублей с 1 января</w:t>
            </w:r>
            <w:proofErr w:type="gramEnd"/>
            <w:r w:rsidRPr="001A5DBF">
              <w:rPr>
                <w:rFonts w:ascii="Times New Roman" w:eastAsia="Times New Roman" w:hAnsi="Times New Roman" w:cs="Times New Roman"/>
                <w:sz w:val="24"/>
                <w:szCs w:val="24"/>
                <w:lang w:eastAsia="ru-RU"/>
              </w:rPr>
              <w:t xml:space="preserve"> </w:t>
            </w:r>
            <w:proofErr w:type="gramStart"/>
            <w:r w:rsidRPr="001A5DBF">
              <w:rPr>
                <w:rFonts w:ascii="Times New Roman" w:eastAsia="Times New Roman" w:hAnsi="Times New Roman" w:cs="Times New Roman"/>
                <w:sz w:val="24"/>
                <w:szCs w:val="24"/>
                <w:lang w:eastAsia="ru-RU"/>
              </w:rPr>
              <w:t>2021 года работников муниципальных учреждений за счет средств бюджета городского округа Тольятти, в сумме 17 764 тыс. руб.</w:t>
            </w:r>
            <w:r w:rsidRPr="001A5DBF">
              <w:rPr>
                <w:rFonts w:ascii="Times New Roman" w:eastAsia="Times New Roman" w:hAnsi="Times New Roman" w:cs="Times New Roman"/>
                <w:sz w:val="24"/>
                <w:szCs w:val="24"/>
                <w:lang w:eastAsia="ru-RU"/>
              </w:rPr>
              <w:br/>
              <w:t>Кроме того, для повышения заработной платы низкооплачиваемых специалистов МАУ «МФЦ» и обеспечения населения городского округа качественным оказанием государственных и муниципальных услуг, в 2021 году было произведено повышение заработной платы специалистов приёма-выдачи документов и специалистов приема обработки документов и CALL-центра, численность которых составляет</w:t>
            </w:r>
            <w:proofErr w:type="gramEnd"/>
            <w:r w:rsidRPr="001A5DBF">
              <w:rPr>
                <w:rFonts w:ascii="Times New Roman" w:eastAsia="Times New Roman" w:hAnsi="Times New Roman" w:cs="Times New Roman"/>
                <w:sz w:val="24"/>
                <w:szCs w:val="24"/>
                <w:lang w:eastAsia="ru-RU"/>
              </w:rPr>
              <w:t xml:space="preserve"> 62% от общей численности учреждения, которое позволило установить ежемесячную заработную плату специалистов свыше 20 тыс. руб. На эти цели в бюджете городского округа дополнительно было предусмотрено 10 805 тыс. руб.</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1.3</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дать оценку деятельности правового департамента администрации городского округа Тольятти в связи с большими расходами на оплату исполнительных документов по обращению взыскания на средства бюджета городского округа Тольятти;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Защита прав и законных интересов администрации городского округа Тольятти и городского округа Тольятти осуществляется правовым департаментом в пределах компетенции в соответстви</w:t>
            </w:r>
            <w:r w:rsidR="001D4CA3">
              <w:rPr>
                <w:rFonts w:ascii="Times New Roman" w:eastAsia="Times New Roman" w:hAnsi="Times New Roman" w:cs="Times New Roman"/>
                <w:sz w:val="24"/>
                <w:szCs w:val="24"/>
                <w:lang w:eastAsia="ru-RU"/>
              </w:rPr>
              <w:t>и с основными целями и задачами.</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1.4</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продолжить работу по осуществлению </w:t>
            </w:r>
            <w:proofErr w:type="gramStart"/>
            <w:r w:rsidRPr="001A5DBF">
              <w:rPr>
                <w:rFonts w:ascii="Times New Roman" w:eastAsia="Times New Roman" w:hAnsi="Times New Roman" w:cs="Times New Roman"/>
                <w:sz w:val="24"/>
                <w:szCs w:val="24"/>
                <w:lang w:eastAsia="ru-RU"/>
              </w:rPr>
              <w:t>контроля за</w:t>
            </w:r>
            <w:proofErr w:type="gramEnd"/>
            <w:r w:rsidRPr="001A5DBF">
              <w:rPr>
                <w:rFonts w:ascii="Times New Roman" w:eastAsia="Times New Roman" w:hAnsi="Times New Roman" w:cs="Times New Roman"/>
                <w:sz w:val="24"/>
                <w:szCs w:val="24"/>
                <w:lang w:eastAsia="ru-RU"/>
              </w:rPr>
              <w:t xml:space="preserve"> эффективным использованием муниципального имущества, находящегося в муниципальной казне, в хозяйственном ведении муниципальных предприятий, в оперативном управлении муниципальных учреждений, а также внесенного в качестве вклада в уставные капиталы акционерных обществ;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В целях надлежащего </w:t>
            </w:r>
            <w:proofErr w:type="gramStart"/>
            <w:r w:rsidRPr="001A5DBF">
              <w:rPr>
                <w:rFonts w:ascii="Times New Roman" w:eastAsia="Times New Roman" w:hAnsi="Times New Roman" w:cs="Times New Roman"/>
                <w:sz w:val="24"/>
                <w:szCs w:val="24"/>
                <w:lang w:eastAsia="ru-RU"/>
              </w:rPr>
              <w:t>контроля за</w:t>
            </w:r>
            <w:proofErr w:type="gramEnd"/>
            <w:r w:rsidRPr="001A5DBF">
              <w:rPr>
                <w:rFonts w:ascii="Times New Roman" w:eastAsia="Times New Roman" w:hAnsi="Times New Roman" w:cs="Times New Roman"/>
                <w:sz w:val="24"/>
                <w:szCs w:val="24"/>
                <w:lang w:eastAsia="ru-RU"/>
              </w:rPr>
              <w:t xml:space="preserve"> использованием имущества, переданного в оперативное управление и хозяйственное ведение, в течение 2021 года проведены осмотры 220 объектов недвижимого имущества, закрепленного за муниципальными учреждениями и муниципальными предприятиями, на предмет их использования по назначению. </w:t>
            </w:r>
            <w:proofErr w:type="gramStart"/>
            <w:r w:rsidRPr="001A5DBF">
              <w:rPr>
                <w:rFonts w:ascii="Times New Roman" w:eastAsia="Times New Roman" w:hAnsi="Times New Roman" w:cs="Times New Roman"/>
                <w:sz w:val="24"/>
                <w:szCs w:val="24"/>
                <w:lang w:eastAsia="ru-RU"/>
              </w:rPr>
              <w:t xml:space="preserve">Управление акциями, находящимися в муниципальной собственности городского округа Тольятти, осуществляется через представителей городского округа Тольятти в советах директоров акционерных обществ в соответствии с Порядком представления интересов городского округа Тольятти в органах управления акционерных обществ, акции (часть акций) которых находятся в муниципальной собственности, утвержденному постановлением мэрии </w:t>
            </w:r>
            <w:r w:rsidRPr="001A5DBF">
              <w:rPr>
                <w:rFonts w:ascii="Times New Roman" w:eastAsia="Times New Roman" w:hAnsi="Times New Roman" w:cs="Times New Roman"/>
                <w:sz w:val="24"/>
                <w:szCs w:val="24"/>
                <w:lang w:eastAsia="ru-RU"/>
              </w:rPr>
              <w:lastRenderedPageBreak/>
              <w:t>городского округа Тольятти от 30.03.2016 № 936-п/1.</w:t>
            </w:r>
            <w:proofErr w:type="gramEnd"/>
            <w:r w:rsidRPr="001A5DBF">
              <w:rPr>
                <w:rFonts w:ascii="Times New Roman" w:eastAsia="Times New Roman" w:hAnsi="Times New Roman" w:cs="Times New Roman"/>
                <w:sz w:val="24"/>
                <w:szCs w:val="24"/>
                <w:lang w:eastAsia="ru-RU"/>
              </w:rPr>
              <w:br/>
              <w:t>Представители городского округа Тольятти непосредственно участвуют в заседаниях советов директоров, в годовых общих собраниях. На заседаниях советов директоров рассматриваются вопросы по определению приоритетных направлений деятельности обществ, а также мероприятия по повышению эффективности деятельности обществ.</w:t>
            </w:r>
            <w:r w:rsidRPr="001A5DBF">
              <w:rPr>
                <w:rFonts w:ascii="Times New Roman" w:eastAsia="Times New Roman" w:hAnsi="Times New Roman" w:cs="Times New Roman"/>
                <w:sz w:val="24"/>
                <w:szCs w:val="24"/>
                <w:lang w:eastAsia="ru-RU"/>
              </w:rPr>
              <w:br/>
              <w:t xml:space="preserve">В целях осуществления </w:t>
            </w:r>
            <w:proofErr w:type="gramStart"/>
            <w:r w:rsidRPr="001A5DBF">
              <w:rPr>
                <w:rFonts w:ascii="Times New Roman" w:eastAsia="Times New Roman" w:hAnsi="Times New Roman" w:cs="Times New Roman"/>
                <w:sz w:val="24"/>
                <w:szCs w:val="24"/>
                <w:lang w:eastAsia="ru-RU"/>
              </w:rPr>
              <w:t>контроля за</w:t>
            </w:r>
            <w:proofErr w:type="gramEnd"/>
            <w:r w:rsidRPr="001A5DBF">
              <w:rPr>
                <w:rFonts w:ascii="Times New Roman" w:eastAsia="Times New Roman" w:hAnsi="Times New Roman" w:cs="Times New Roman"/>
                <w:sz w:val="24"/>
                <w:szCs w:val="24"/>
                <w:lang w:eastAsia="ru-RU"/>
              </w:rPr>
              <w:t xml:space="preserve"> использованием муниципальных нежилых помещений, находящихся в муниципальной казне, в 2021 году проведено 235 инспекций.</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1.5</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A5DBF">
              <w:rPr>
                <w:rFonts w:ascii="Times New Roman" w:eastAsia="Times New Roman" w:hAnsi="Times New Roman" w:cs="Times New Roman"/>
                <w:sz w:val="24"/>
                <w:szCs w:val="24"/>
                <w:lang w:eastAsia="ru-RU"/>
              </w:rPr>
              <w:t>принять соответствующие меры по сокращению суммы задолженности за использование муниципального имущества, находящегося в казне, за земельные участки, находящиеся в муниципальной собственности, за земельные участки, государственная собственность на которые не разграничена и которые расположены в границах городского округа Тольятти, в том числе в судебном порядке, в целях увеличения доходной части бюджета (с учетом сложившейся судебной практики в части взыскания с администрации</w:t>
            </w:r>
            <w:proofErr w:type="gramEnd"/>
            <w:r w:rsidRPr="001A5DBF">
              <w:rPr>
                <w:rFonts w:ascii="Times New Roman" w:eastAsia="Times New Roman" w:hAnsi="Times New Roman" w:cs="Times New Roman"/>
                <w:sz w:val="24"/>
                <w:szCs w:val="24"/>
                <w:lang w:eastAsia="ru-RU"/>
              </w:rPr>
              <w:t xml:space="preserve"> городского округа Тольятти денежных средств за неосновательное обогащение; сроков исковой давности);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За 2021 год задолженность по договорам аренды земельных участков снизилась на 4,7% (на 01.01.2021 составляла 522646,1 тысяч рублей на 01.01.2022 – 498313,7 тысяч рублей).</w:t>
            </w:r>
            <w:r w:rsidRPr="001A5DBF">
              <w:rPr>
                <w:rFonts w:ascii="Times New Roman" w:eastAsia="Times New Roman" w:hAnsi="Times New Roman" w:cs="Times New Roman"/>
                <w:sz w:val="24"/>
                <w:szCs w:val="24"/>
                <w:lang w:eastAsia="ru-RU"/>
              </w:rPr>
              <w:br/>
              <w:t>В целях сокращения суммы задолженности и увеличения доходной части бюджета в 2021 году должникам по договорам аренды земельных участков направлено 4011 претензий на общую сумму 214741,0 тысяч рублей (в том числе задолженность по арендной плате 193314,3 тысяч рублей). Из них в добровольном порядке оплачено 60380,9 тысяч рублей.</w:t>
            </w:r>
            <w:r w:rsidRPr="001A5DBF">
              <w:rPr>
                <w:rFonts w:ascii="Times New Roman" w:eastAsia="Times New Roman" w:hAnsi="Times New Roman" w:cs="Times New Roman"/>
                <w:sz w:val="24"/>
                <w:szCs w:val="24"/>
                <w:lang w:eastAsia="ru-RU"/>
              </w:rPr>
              <w:br/>
              <w:t>Для оплаты за использование земельных участков без договорных отношений в 2021 году направлено 4091 претензия на сумму 174627,8 тысяч рублей, из них добровольно оплачено 25383 тысяч рублей. В случае отсутствия оплаты формировался пакет документов для обращения в суд.</w:t>
            </w:r>
            <w:r w:rsidRPr="001A5DBF">
              <w:rPr>
                <w:rFonts w:ascii="Times New Roman" w:eastAsia="Times New Roman" w:hAnsi="Times New Roman" w:cs="Times New Roman"/>
                <w:sz w:val="24"/>
                <w:szCs w:val="24"/>
                <w:lang w:eastAsia="ru-RU"/>
              </w:rPr>
              <w:br/>
              <w:t>Для взыскания задолженности по договорам аренды земельных участков за 2021 подготовлено и направлено 297 исковых заявления в суд на общую сумму 359789,5 тысяч рублей. Вынесено 263 судебных решения на сумму 41167,5 тысяч рублей.</w:t>
            </w:r>
            <w:r w:rsidRPr="001A5DBF">
              <w:rPr>
                <w:rFonts w:ascii="Times New Roman" w:eastAsia="Times New Roman" w:hAnsi="Times New Roman" w:cs="Times New Roman"/>
                <w:sz w:val="24"/>
                <w:szCs w:val="24"/>
                <w:lang w:eastAsia="ru-RU"/>
              </w:rPr>
              <w:br/>
              <w:t>Для взыскания сумм неосновательного обогащения за незаконное использование земельных участков подготовлено и направлено 1694 исковых заявления в суд на общую сумму 117191 тысяч рублей. Вынесено 724 судебных решения на сумму 29098 тысяч рублей.</w:t>
            </w:r>
            <w:r w:rsidRPr="001A5DBF">
              <w:rPr>
                <w:rFonts w:ascii="Times New Roman" w:eastAsia="Times New Roman" w:hAnsi="Times New Roman" w:cs="Times New Roman"/>
                <w:sz w:val="24"/>
                <w:szCs w:val="24"/>
                <w:lang w:eastAsia="ru-RU"/>
              </w:rPr>
              <w:br/>
              <w:t xml:space="preserve">За 2021 год поступили денежные средства, взысканные по решениям суда по договорам аренды земельных участков в сумме 28402,7 тысяч рублей, за незаконное использование земельных участков в сумме 37113,7 тысяч </w:t>
            </w:r>
            <w:r w:rsidRPr="001A5DBF">
              <w:rPr>
                <w:rFonts w:ascii="Times New Roman" w:eastAsia="Times New Roman" w:hAnsi="Times New Roman" w:cs="Times New Roman"/>
                <w:sz w:val="24"/>
                <w:szCs w:val="24"/>
                <w:lang w:eastAsia="ru-RU"/>
              </w:rPr>
              <w:lastRenderedPageBreak/>
              <w:t>рублей.</w:t>
            </w:r>
            <w:r w:rsidRPr="001A5DBF">
              <w:rPr>
                <w:rFonts w:ascii="Times New Roman" w:eastAsia="Times New Roman" w:hAnsi="Times New Roman" w:cs="Times New Roman"/>
                <w:sz w:val="24"/>
                <w:szCs w:val="24"/>
                <w:lang w:eastAsia="ru-RU"/>
              </w:rPr>
              <w:br/>
              <w:t>Проведенная работа в разрезе администраторов доходов:</w:t>
            </w:r>
            <w:r w:rsidRPr="001A5DBF">
              <w:rPr>
                <w:rFonts w:ascii="Times New Roman" w:eastAsia="Times New Roman" w:hAnsi="Times New Roman" w:cs="Times New Roman"/>
                <w:sz w:val="24"/>
                <w:szCs w:val="24"/>
                <w:lang w:eastAsia="ru-RU"/>
              </w:rPr>
              <w:br/>
              <w:t xml:space="preserve">Департамент градостроительной деятельности, департамент по управлению муниципальным имуществом: </w:t>
            </w:r>
            <w:r w:rsidRPr="001A5DBF">
              <w:rPr>
                <w:rFonts w:ascii="Times New Roman" w:eastAsia="Times New Roman" w:hAnsi="Times New Roman" w:cs="Times New Roman"/>
                <w:sz w:val="24"/>
                <w:szCs w:val="24"/>
                <w:lang w:eastAsia="ru-RU"/>
              </w:rPr>
              <w:br/>
              <w:t>- по договорам аренды направлено 3808 претензий на общую сумму 203925,4 тысяч рублей, из них в добровольном порядке оплачено 59096,4 тысяч рублей</w:t>
            </w:r>
            <w:proofErr w:type="gramStart"/>
            <w:r w:rsidRPr="001A5DBF">
              <w:rPr>
                <w:rFonts w:ascii="Times New Roman" w:eastAsia="Times New Roman" w:hAnsi="Times New Roman" w:cs="Times New Roman"/>
                <w:sz w:val="24"/>
                <w:szCs w:val="24"/>
                <w:lang w:eastAsia="ru-RU"/>
              </w:rPr>
              <w:t>.</w:t>
            </w:r>
            <w:proofErr w:type="gramEnd"/>
            <w:r w:rsidRPr="001A5DBF">
              <w:rPr>
                <w:rFonts w:ascii="Times New Roman" w:eastAsia="Times New Roman" w:hAnsi="Times New Roman" w:cs="Times New Roman"/>
                <w:sz w:val="24"/>
                <w:szCs w:val="24"/>
                <w:lang w:eastAsia="ru-RU"/>
              </w:rPr>
              <w:t xml:space="preserve"> </w:t>
            </w:r>
            <w:r w:rsidRPr="001A5DBF">
              <w:rPr>
                <w:rFonts w:ascii="Times New Roman" w:eastAsia="Times New Roman" w:hAnsi="Times New Roman" w:cs="Times New Roman"/>
                <w:sz w:val="24"/>
                <w:szCs w:val="24"/>
                <w:lang w:eastAsia="ru-RU"/>
              </w:rPr>
              <w:br/>
              <w:t xml:space="preserve">- </w:t>
            </w:r>
            <w:proofErr w:type="gramStart"/>
            <w:r w:rsidRPr="001A5DBF">
              <w:rPr>
                <w:rFonts w:ascii="Times New Roman" w:eastAsia="Times New Roman" w:hAnsi="Times New Roman" w:cs="Times New Roman"/>
                <w:sz w:val="24"/>
                <w:szCs w:val="24"/>
                <w:lang w:eastAsia="ru-RU"/>
              </w:rPr>
              <w:t>з</w:t>
            </w:r>
            <w:proofErr w:type="gramEnd"/>
            <w:r w:rsidRPr="001A5DBF">
              <w:rPr>
                <w:rFonts w:ascii="Times New Roman" w:eastAsia="Times New Roman" w:hAnsi="Times New Roman" w:cs="Times New Roman"/>
                <w:sz w:val="24"/>
                <w:szCs w:val="24"/>
                <w:lang w:eastAsia="ru-RU"/>
              </w:rPr>
              <w:t>а использование земельных участков без договорных отношений направлена 4091 претензия на сумму 174627,8 тысяч рублей, из них добровольно оплачено 25383 тысяч рублей.</w:t>
            </w:r>
            <w:r w:rsidRPr="001A5DBF">
              <w:rPr>
                <w:rFonts w:ascii="Times New Roman" w:eastAsia="Times New Roman" w:hAnsi="Times New Roman" w:cs="Times New Roman"/>
                <w:sz w:val="24"/>
                <w:szCs w:val="24"/>
                <w:lang w:eastAsia="ru-RU"/>
              </w:rPr>
              <w:br/>
              <w:t>За 2021 год поступили денежные средства, взысканные по решениям суда по договорам аренды земельных участков в сумме 26904,6 тысяч рублей, за незаконное использование земельных участков в сумме 37113,7 тысяч рублей.</w:t>
            </w:r>
            <w:r w:rsidRPr="001A5DBF">
              <w:rPr>
                <w:rFonts w:ascii="Times New Roman" w:eastAsia="Times New Roman" w:hAnsi="Times New Roman" w:cs="Times New Roman"/>
                <w:sz w:val="24"/>
                <w:szCs w:val="24"/>
                <w:lang w:eastAsia="ru-RU"/>
              </w:rPr>
              <w:br/>
              <w:t>Уточнены получатели 2828 платежей за использование земельных участков через запросы УФК по Самарской области на сумму 84445,2 тысяч рублей;</w:t>
            </w:r>
            <w:proofErr w:type="gramStart"/>
            <w:r w:rsidRPr="001A5DBF">
              <w:rPr>
                <w:rFonts w:ascii="Times New Roman" w:eastAsia="Times New Roman" w:hAnsi="Times New Roman" w:cs="Times New Roman"/>
                <w:sz w:val="24"/>
                <w:szCs w:val="24"/>
                <w:lang w:eastAsia="ru-RU"/>
              </w:rPr>
              <w:br/>
              <w:t>-</w:t>
            </w:r>
            <w:proofErr w:type="gramEnd"/>
            <w:r w:rsidRPr="001A5DBF">
              <w:rPr>
                <w:rFonts w:ascii="Times New Roman" w:eastAsia="Times New Roman" w:hAnsi="Times New Roman" w:cs="Times New Roman"/>
                <w:sz w:val="24"/>
                <w:szCs w:val="24"/>
                <w:lang w:eastAsia="ru-RU"/>
              </w:rPr>
              <w:t>Подготовлены 1623 расчета исков для взыскания задолженности в судебном порядке по договорам аренды земельных участков на сумму 54189,7 тыс. руб. (327 расчетов), за незаконное использование земельных участков на сумму 58514,2 тыс. руб. (1296 расчетов).</w:t>
            </w:r>
            <w:r w:rsidRPr="001A5DBF">
              <w:rPr>
                <w:rFonts w:ascii="Times New Roman" w:eastAsia="Times New Roman" w:hAnsi="Times New Roman" w:cs="Times New Roman"/>
                <w:sz w:val="24"/>
                <w:szCs w:val="24"/>
                <w:lang w:eastAsia="ru-RU"/>
              </w:rPr>
              <w:br/>
              <w:t xml:space="preserve">Отдел развития потребительского рынка: </w:t>
            </w:r>
            <w:r w:rsidRPr="001A5DBF">
              <w:rPr>
                <w:rFonts w:ascii="Times New Roman" w:eastAsia="Times New Roman" w:hAnsi="Times New Roman" w:cs="Times New Roman"/>
                <w:sz w:val="24"/>
                <w:szCs w:val="24"/>
                <w:lang w:eastAsia="ru-RU"/>
              </w:rPr>
              <w:br/>
              <w:t xml:space="preserve">Направлено 203 претензии на общую сумму 10815,6 тысяч рублей, в том числе по арендной плате – 7291,5 тысяч рублей. </w:t>
            </w:r>
            <w:r w:rsidRPr="001A5DBF">
              <w:rPr>
                <w:rFonts w:ascii="Times New Roman" w:eastAsia="Times New Roman" w:hAnsi="Times New Roman" w:cs="Times New Roman"/>
                <w:sz w:val="24"/>
                <w:szCs w:val="24"/>
                <w:lang w:eastAsia="ru-RU"/>
              </w:rPr>
              <w:br/>
              <w:t xml:space="preserve">В добровольном порядке должниками оплачена задолженность по арендной плате и пени по претензиям на общую сумму 1284,5 тысяч рублей. </w:t>
            </w:r>
            <w:r w:rsidRPr="001A5DBF">
              <w:rPr>
                <w:rFonts w:ascii="Times New Roman" w:eastAsia="Times New Roman" w:hAnsi="Times New Roman" w:cs="Times New Roman"/>
                <w:sz w:val="24"/>
                <w:szCs w:val="24"/>
                <w:lang w:eastAsia="ru-RU"/>
              </w:rPr>
              <w:br/>
              <w:t>В 2021 году сумма, поступившая в счет исполнения судебных актов, составила 1498,2 тысяч рублей.</w:t>
            </w:r>
            <w:r w:rsidRPr="001A5DBF">
              <w:rPr>
                <w:rFonts w:ascii="Times New Roman" w:eastAsia="Times New Roman" w:hAnsi="Times New Roman" w:cs="Times New Roman"/>
                <w:sz w:val="24"/>
                <w:szCs w:val="24"/>
                <w:lang w:eastAsia="ru-RU"/>
              </w:rPr>
              <w:br/>
              <w:t>Уточнены получатели платежей по договорам аренды земельных участков через запросы УФК по Самарской области на сумму 5815 тысяч рублей;</w:t>
            </w:r>
            <w:r w:rsidRPr="001A5DBF">
              <w:rPr>
                <w:rFonts w:ascii="Times New Roman" w:eastAsia="Times New Roman" w:hAnsi="Times New Roman" w:cs="Times New Roman"/>
                <w:sz w:val="24"/>
                <w:szCs w:val="24"/>
                <w:lang w:eastAsia="ru-RU"/>
              </w:rPr>
              <w:br/>
              <w:t xml:space="preserve">Подготовлены расчеты исков для взыскания задолженности в судебном </w:t>
            </w:r>
            <w:r w:rsidRPr="001A5DBF">
              <w:rPr>
                <w:rFonts w:ascii="Times New Roman" w:eastAsia="Times New Roman" w:hAnsi="Times New Roman" w:cs="Times New Roman"/>
                <w:sz w:val="24"/>
                <w:szCs w:val="24"/>
                <w:lang w:eastAsia="ru-RU"/>
              </w:rPr>
              <w:lastRenderedPageBreak/>
              <w:t>порядке на общую сумму 5424 тысяч рублей, 5 исков на общую сумму 2264 тысяч рублей находятся на рассмотрении судов.</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t>В рамках исковой работы по существующей задолженности за пользование (наём) муниципальных жилых помещений администрацией городского округа Тольятти за период с 01.01.2021 по 31.12.2021 направлены в суд 423 заявления о выдаче судебного приказа о взыскании задолженности на сумму 10 062 тыс. руб. Вынесено судебных решений о взыскании задолженности на сумму 7 276 тыс. руб.</w:t>
            </w:r>
            <w:r w:rsidRPr="001A5DBF">
              <w:rPr>
                <w:rFonts w:ascii="Times New Roman" w:eastAsia="Times New Roman" w:hAnsi="Times New Roman" w:cs="Times New Roman"/>
                <w:sz w:val="24"/>
                <w:szCs w:val="24"/>
                <w:lang w:eastAsia="ru-RU"/>
              </w:rPr>
              <w:br/>
              <w:t>В 2021 году во исполнение вынесенных решений</w:t>
            </w:r>
            <w:proofErr w:type="gramEnd"/>
            <w:r w:rsidRPr="001A5DBF">
              <w:rPr>
                <w:rFonts w:ascii="Times New Roman" w:eastAsia="Times New Roman" w:hAnsi="Times New Roman" w:cs="Times New Roman"/>
                <w:sz w:val="24"/>
                <w:szCs w:val="24"/>
                <w:lang w:eastAsia="ru-RU"/>
              </w:rPr>
              <w:t xml:space="preserve"> суда о взыскании задолженности за наём в бюджет городского округа Тольятти поступили денежные средства в сумме 2 728 тыс. руб.</w:t>
            </w:r>
            <w:r w:rsidRPr="001A5DBF">
              <w:rPr>
                <w:rFonts w:ascii="Times New Roman" w:eastAsia="Times New Roman" w:hAnsi="Times New Roman" w:cs="Times New Roman"/>
                <w:sz w:val="24"/>
                <w:szCs w:val="24"/>
                <w:lang w:eastAsia="ru-RU"/>
              </w:rPr>
              <w:br/>
              <w:t xml:space="preserve">За период с 01.01.2021 по 31.12.2021 задолженность по договорам аренды нежилых зданий, помещений, сооружений снизилась на 5 798 тыс. руб..(на 01.01.2021 составляла 21 412 тыс. руб. на 01.01.2022 – 15 614 </w:t>
            </w:r>
            <w:proofErr w:type="spellStart"/>
            <w:r w:rsidRPr="001A5DBF">
              <w:rPr>
                <w:rFonts w:ascii="Times New Roman" w:eastAsia="Times New Roman" w:hAnsi="Times New Roman" w:cs="Times New Roman"/>
                <w:sz w:val="24"/>
                <w:szCs w:val="24"/>
                <w:lang w:eastAsia="ru-RU"/>
              </w:rPr>
              <w:t>тыс</w:t>
            </w:r>
            <w:proofErr w:type="gramStart"/>
            <w:r w:rsidRPr="001A5DBF">
              <w:rPr>
                <w:rFonts w:ascii="Times New Roman" w:eastAsia="Times New Roman" w:hAnsi="Times New Roman" w:cs="Times New Roman"/>
                <w:sz w:val="24"/>
                <w:szCs w:val="24"/>
                <w:lang w:eastAsia="ru-RU"/>
              </w:rPr>
              <w:t>.р</w:t>
            </w:r>
            <w:proofErr w:type="gramEnd"/>
            <w:r w:rsidRPr="001A5DBF">
              <w:rPr>
                <w:rFonts w:ascii="Times New Roman" w:eastAsia="Times New Roman" w:hAnsi="Times New Roman" w:cs="Times New Roman"/>
                <w:sz w:val="24"/>
                <w:szCs w:val="24"/>
                <w:lang w:eastAsia="ru-RU"/>
              </w:rPr>
              <w:t>уб</w:t>
            </w:r>
            <w:proofErr w:type="spellEnd"/>
            <w:r w:rsidRPr="001A5DBF">
              <w:rPr>
                <w:rFonts w:ascii="Times New Roman" w:eastAsia="Times New Roman" w:hAnsi="Times New Roman" w:cs="Times New Roman"/>
                <w:sz w:val="24"/>
                <w:szCs w:val="24"/>
                <w:lang w:eastAsia="ru-RU"/>
              </w:rPr>
              <w:t>.)</w:t>
            </w:r>
            <w:r w:rsidRPr="001A5DBF">
              <w:rPr>
                <w:rFonts w:ascii="Times New Roman" w:eastAsia="Times New Roman" w:hAnsi="Times New Roman" w:cs="Times New Roman"/>
                <w:sz w:val="24"/>
                <w:szCs w:val="24"/>
                <w:lang w:eastAsia="ru-RU"/>
              </w:rPr>
              <w:br/>
              <w:t>В целях сокращения суммы задолженности и увеличения доходной части бюджета в 2021 году направлено 117 претензий на общую сумму 5 100 тыс. руб. (в том числе задолженность по арендной плате 4483 тыс. руб.). Из них в добровольном порядке оплачено 2944 тыс. руб.</w:t>
            </w:r>
            <w:r w:rsidRPr="001A5DBF">
              <w:rPr>
                <w:rFonts w:ascii="Times New Roman" w:eastAsia="Times New Roman" w:hAnsi="Times New Roman" w:cs="Times New Roman"/>
                <w:sz w:val="24"/>
                <w:szCs w:val="24"/>
                <w:lang w:eastAsia="ru-RU"/>
              </w:rPr>
              <w:br/>
              <w:t>Для взыскания задолженности за 2021 год подготовлено и направлено 14 исковых заявлений в суд на общую сумму 1 417 тыс. руб. Вынесено 7 судебных решений на сумму 678 тыс. руб.</w:t>
            </w:r>
            <w:r w:rsidRPr="001A5DBF">
              <w:rPr>
                <w:rFonts w:ascii="Times New Roman" w:eastAsia="Times New Roman" w:hAnsi="Times New Roman" w:cs="Times New Roman"/>
                <w:sz w:val="24"/>
                <w:szCs w:val="24"/>
                <w:lang w:eastAsia="ru-RU"/>
              </w:rPr>
              <w:br/>
              <w:t>Поступило в погашение взысканной по суду задолженности 1 979,8 тыс. руб.:</w:t>
            </w:r>
            <w:r w:rsidRPr="001A5DBF">
              <w:rPr>
                <w:rFonts w:ascii="Times New Roman" w:eastAsia="Times New Roman" w:hAnsi="Times New Roman" w:cs="Times New Roman"/>
                <w:sz w:val="24"/>
                <w:szCs w:val="24"/>
                <w:lang w:eastAsia="ru-RU"/>
              </w:rPr>
              <w:br/>
              <w:t xml:space="preserve">- по договорам недвижимого имущества 716,2 </w:t>
            </w:r>
            <w:proofErr w:type="spellStart"/>
            <w:r w:rsidRPr="001A5DBF">
              <w:rPr>
                <w:rFonts w:ascii="Times New Roman" w:eastAsia="Times New Roman" w:hAnsi="Times New Roman" w:cs="Times New Roman"/>
                <w:sz w:val="24"/>
                <w:szCs w:val="24"/>
                <w:lang w:eastAsia="ru-RU"/>
              </w:rPr>
              <w:t>тыс</w:t>
            </w:r>
            <w:proofErr w:type="gramStart"/>
            <w:r w:rsidRPr="001A5DBF">
              <w:rPr>
                <w:rFonts w:ascii="Times New Roman" w:eastAsia="Times New Roman" w:hAnsi="Times New Roman" w:cs="Times New Roman"/>
                <w:sz w:val="24"/>
                <w:szCs w:val="24"/>
                <w:lang w:eastAsia="ru-RU"/>
              </w:rPr>
              <w:t>.р</w:t>
            </w:r>
            <w:proofErr w:type="gramEnd"/>
            <w:r w:rsidRPr="001A5DBF">
              <w:rPr>
                <w:rFonts w:ascii="Times New Roman" w:eastAsia="Times New Roman" w:hAnsi="Times New Roman" w:cs="Times New Roman"/>
                <w:sz w:val="24"/>
                <w:szCs w:val="24"/>
                <w:lang w:eastAsia="ru-RU"/>
              </w:rPr>
              <w:t>уб</w:t>
            </w:r>
            <w:proofErr w:type="spellEnd"/>
            <w:r w:rsidRPr="001A5DBF">
              <w:rPr>
                <w:rFonts w:ascii="Times New Roman" w:eastAsia="Times New Roman" w:hAnsi="Times New Roman" w:cs="Times New Roman"/>
                <w:sz w:val="24"/>
                <w:szCs w:val="24"/>
                <w:lang w:eastAsia="ru-RU"/>
              </w:rPr>
              <w:t>.;</w:t>
            </w:r>
            <w:r w:rsidRPr="001A5DBF">
              <w:rPr>
                <w:rFonts w:ascii="Times New Roman" w:eastAsia="Times New Roman" w:hAnsi="Times New Roman" w:cs="Times New Roman"/>
                <w:sz w:val="24"/>
                <w:szCs w:val="24"/>
                <w:lang w:eastAsia="ru-RU"/>
              </w:rPr>
              <w:br/>
              <w:t xml:space="preserve">за фактическое пользование – 1 263,6 </w:t>
            </w:r>
            <w:proofErr w:type="spellStart"/>
            <w:r w:rsidRPr="001A5DBF">
              <w:rPr>
                <w:rFonts w:ascii="Times New Roman" w:eastAsia="Times New Roman" w:hAnsi="Times New Roman" w:cs="Times New Roman"/>
                <w:sz w:val="24"/>
                <w:szCs w:val="24"/>
                <w:lang w:eastAsia="ru-RU"/>
              </w:rPr>
              <w:t>тыс</w:t>
            </w:r>
            <w:proofErr w:type="gramStart"/>
            <w:r w:rsidRPr="001A5DBF">
              <w:rPr>
                <w:rFonts w:ascii="Times New Roman" w:eastAsia="Times New Roman" w:hAnsi="Times New Roman" w:cs="Times New Roman"/>
                <w:sz w:val="24"/>
                <w:szCs w:val="24"/>
                <w:lang w:eastAsia="ru-RU"/>
              </w:rPr>
              <w:t>.р</w:t>
            </w:r>
            <w:proofErr w:type="gramEnd"/>
            <w:r w:rsidRPr="001A5DBF">
              <w:rPr>
                <w:rFonts w:ascii="Times New Roman" w:eastAsia="Times New Roman" w:hAnsi="Times New Roman" w:cs="Times New Roman"/>
                <w:sz w:val="24"/>
                <w:szCs w:val="24"/>
                <w:lang w:eastAsia="ru-RU"/>
              </w:rPr>
              <w:t>уб</w:t>
            </w:r>
            <w:proofErr w:type="spellEnd"/>
            <w:r w:rsidRPr="001A5DBF">
              <w:rPr>
                <w:rFonts w:ascii="Times New Roman" w:eastAsia="Times New Roman" w:hAnsi="Times New Roman" w:cs="Times New Roman"/>
                <w:sz w:val="24"/>
                <w:szCs w:val="24"/>
                <w:lang w:eastAsia="ru-RU"/>
              </w:rPr>
              <w:t>.</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1.6</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продолжить работу по оптимизации количества свободных (неиспользуемых) муниципальных помещений с целью уменьшения затрат на их содержание;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proofErr w:type="gramStart"/>
            <w:r w:rsidRPr="001A5DBF">
              <w:rPr>
                <w:rFonts w:ascii="Times New Roman" w:eastAsia="Times New Roman" w:hAnsi="Times New Roman" w:cs="Times New Roman"/>
                <w:sz w:val="24"/>
                <w:szCs w:val="24"/>
                <w:lang w:eastAsia="ru-RU"/>
              </w:rPr>
              <w:t>Объявлено 57 аукционов на право заключения договоров аренды нежилых помещений на объекты общей площадью 14 402 кв. м. По результатам торгов заключено 11 договоров аренды общей площадью 783 кв. м., на сумму 96 750, 38 тыс. руб.</w:t>
            </w:r>
            <w:r w:rsidRPr="001A5DBF">
              <w:rPr>
                <w:rFonts w:ascii="Times New Roman" w:eastAsia="Times New Roman" w:hAnsi="Times New Roman" w:cs="Times New Roman"/>
                <w:sz w:val="24"/>
                <w:szCs w:val="24"/>
                <w:lang w:eastAsia="ru-RU"/>
              </w:rPr>
              <w:br/>
              <w:t>В Программу приватизации муниципального имущества городского округа Тольятти на 2021 год было включено 34 объекта недвижимости, а именно:</w:t>
            </w:r>
            <w:r w:rsidRPr="001A5DBF">
              <w:rPr>
                <w:rFonts w:ascii="Times New Roman" w:eastAsia="Times New Roman" w:hAnsi="Times New Roman" w:cs="Times New Roman"/>
                <w:sz w:val="24"/>
                <w:szCs w:val="24"/>
                <w:lang w:eastAsia="ru-RU"/>
              </w:rPr>
              <w:br/>
              <w:t>- 32 объекта недвижимости (аукцион);</w:t>
            </w:r>
            <w:proofErr w:type="gramEnd"/>
            <w:r w:rsidRPr="001A5DBF">
              <w:rPr>
                <w:rFonts w:ascii="Times New Roman" w:eastAsia="Times New Roman" w:hAnsi="Times New Roman" w:cs="Times New Roman"/>
                <w:sz w:val="24"/>
                <w:szCs w:val="24"/>
                <w:lang w:eastAsia="ru-RU"/>
              </w:rPr>
              <w:br/>
            </w:r>
            <w:r w:rsidRPr="001A5DBF">
              <w:rPr>
                <w:rFonts w:ascii="Times New Roman" w:eastAsia="Times New Roman" w:hAnsi="Times New Roman" w:cs="Times New Roman"/>
                <w:sz w:val="24"/>
                <w:szCs w:val="24"/>
                <w:lang w:eastAsia="ru-RU"/>
              </w:rPr>
              <w:lastRenderedPageBreak/>
              <w:t xml:space="preserve">- 2 объекта недвижимости </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t xml:space="preserve">( </w:t>
            </w:r>
            <w:proofErr w:type="gramEnd"/>
            <w:r w:rsidRPr="001A5DBF">
              <w:rPr>
                <w:rFonts w:ascii="Times New Roman" w:eastAsia="Times New Roman" w:hAnsi="Times New Roman" w:cs="Times New Roman"/>
                <w:sz w:val="24"/>
                <w:szCs w:val="24"/>
                <w:lang w:eastAsia="ru-RU"/>
              </w:rPr>
              <w:t>преимущественное право приобретения).</w:t>
            </w:r>
            <w:r w:rsidRPr="001A5DBF">
              <w:rPr>
                <w:rFonts w:ascii="Times New Roman" w:eastAsia="Times New Roman" w:hAnsi="Times New Roman" w:cs="Times New Roman"/>
                <w:sz w:val="24"/>
                <w:szCs w:val="24"/>
                <w:lang w:eastAsia="ru-RU"/>
              </w:rPr>
              <w:br/>
              <w:t>В целях реализации Программы приватизации было проведено:</w:t>
            </w:r>
            <w:r w:rsidRPr="001A5DBF">
              <w:rPr>
                <w:rFonts w:ascii="Times New Roman" w:eastAsia="Times New Roman" w:hAnsi="Times New Roman" w:cs="Times New Roman"/>
                <w:sz w:val="24"/>
                <w:szCs w:val="24"/>
                <w:lang w:eastAsia="ru-RU"/>
              </w:rPr>
              <w:br/>
              <w:t>- 82 торгов на продажу имущества;</w:t>
            </w:r>
            <w:r w:rsidRPr="001A5DBF">
              <w:rPr>
                <w:rFonts w:ascii="Times New Roman" w:eastAsia="Times New Roman" w:hAnsi="Times New Roman" w:cs="Times New Roman"/>
                <w:sz w:val="24"/>
                <w:szCs w:val="24"/>
                <w:lang w:eastAsia="ru-RU"/>
              </w:rPr>
              <w:br/>
              <w:t>- заключено 4 муниципальных контракта на выполнение работ по определению рыночной стоимости 34 объектов.</w:t>
            </w:r>
            <w:r w:rsidRPr="001A5DBF">
              <w:rPr>
                <w:rFonts w:ascii="Times New Roman" w:eastAsia="Times New Roman" w:hAnsi="Times New Roman" w:cs="Times New Roman"/>
                <w:sz w:val="24"/>
                <w:szCs w:val="24"/>
                <w:lang w:eastAsia="ru-RU"/>
              </w:rPr>
              <w:br/>
              <w:t xml:space="preserve">В результате: </w:t>
            </w:r>
            <w:r w:rsidRPr="001A5DBF">
              <w:rPr>
                <w:rFonts w:ascii="Times New Roman" w:eastAsia="Times New Roman" w:hAnsi="Times New Roman" w:cs="Times New Roman"/>
                <w:sz w:val="24"/>
                <w:szCs w:val="24"/>
                <w:lang w:eastAsia="ru-RU"/>
              </w:rPr>
              <w:br/>
              <w:t xml:space="preserve">- 11 объектов недвижимости продано; </w:t>
            </w:r>
            <w:r w:rsidRPr="001A5DBF">
              <w:rPr>
                <w:rFonts w:ascii="Times New Roman" w:eastAsia="Times New Roman" w:hAnsi="Times New Roman" w:cs="Times New Roman"/>
                <w:sz w:val="24"/>
                <w:szCs w:val="24"/>
                <w:lang w:eastAsia="ru-RU"/>
              </w:rPr>
              <w:br/>
              <w:t>- в отношении 3 объектов недвижимости проведены аукционы на право аренды.</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1.7</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продолжить работу по принятию своевременных мер по наполнению доходной части бюджета городского округа от размещения рекламы в соответствии с полномочиями администрации городского округа Тольятти;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В 2021 году по действующим договорам на установку и эксплуатацию рекламных конструкций в бюджет городского округа Тольятти поступило</w:t>
            </w:r>
            <w:r w:rsidRPr="001A5DBF">
              <w:rPr>
                <w:rFonts w:ascii="Times New Roman" w:eastAsia="Times New Roman" w:hAnsi="Times New Roman" w:cs="Times New Roman"/>
                <w:sz w:val="24"/>
                <w:szCs w:val="24"/>
                <w:lang w:eastAsia="ru-RU"/>
              </w:rPr>
              <w:br/>
              <w:t>61 317 тыс. рублей (план – 59 129 тыс. рублей). Выполнение плана за 2021 г. составляет 103,7 %.</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1.8</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продолжить взаимодействие с министерством имущественных отношений Самарской области в отношении выявления и демонтажа незаконно установленных рекламных конструкций;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Администрацией городского округа Тольятти за 2021 год в министерство имущественных отношений Самарской области направлено 32 обращени</w:t>
            </w:r>
            <w:r w:rsidR="001D4CA3">
              <w:rPr>
                <w:rFonts w:ascii="Times New Roman" w:eastAsia="Times New Roman" w:hAnsi="Times New Roman" w:cs="Times New Roman"/>
                <w:sz w:val="24"/>
                <w:szCs w:val="24"/>
                <w:lang w:eastAsia="ru-RU"/>
              </w:rPr>
              <w:t xml:space="preserve">я </w:t>
            </w:r>
            <w:r w:rsidRPr="001A5DBF">
              <w:rPr>
                <w:rFonts w:ascii="Times New Roman" w:eastAsia="Times New Roman" w:hAnsi="Times New Roman" w:cs="Times New Roman"/>
                <w:sz w:val="24"/>
                <w:szCs w:val="24"/>
                <w:lang w:eastAsia="ru-RU"/>
              </w:rPr>
              <w:t xml:space="preserve">по вопросу законности размещения 72 рекламных конструкций. </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1.9</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принять меры по утверждению порядка инвентаризации зеленых насаждений;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В 2021 году внесены изменения в Правила благоустройства территории городского округа Тольятти (далее - Правила), утвержденные решением Думы городского округа Тольятти от 04.07.2018 № 1789, в том числе, в части включения дополнений к требованиям, касающихся содержания озелененных территорий, в том числе газонов. </w:t>
            </w:r>
            <w:proofErr w:type="gramStart"/>
            <w:r w:rsidRPr="001A5DBF">
              <w:rPr>
                <w:rFonts w:ascii="Times New Roman" w:eastAsia="Times New Roman" w:hAnsi="Times New Roman" w:cs="Times New Roman"/>
                <w:sz w:val="24"/>
                <w:szCs w:val="24"/>
                <w:lang w:eastAsia="ru-RU"/>
              </w:rPr>
              <w:t xml:space="preserve">Правила приведены в соответствие с требованиями федерального и регионального законодательства, предъявляемых к правилам благоустройства территории муниципального образования, по итогам заседаний рабочей группы по подготовке изменений в Правила благоустройства территории городского округа Тольятти, утвержденной распоряжением администрации городского округа Тольятти от 19.12.2018 № 10575-р/1 (в ред. от 11.09.2020 № 6647-р/1), в состав которой входили представители Думы </w:t>
            </w:r>
            <w:r w:rsidRPr="001A5DBF">
              <w:rPr>
                <w:rFonts w:ascii="Times New Roman" w:eastAsia="Times New Roman" w:hAnsi="Times New Roman" w:cs="Times New Roman"/>
                <w:sz w:val="24"/>
                <w:szCs w:val="24"/>
                <w:lang w:eastAsia="ru-RU"/>
              </w:rPr>
              <w:lastRenderedPageBreak/>
              <w:t>городского округа Тольятти.</w:t>
            </w:r>
            <w:proofErr w:type="gramEnd"/>
            <w:r w:rsidRPr="001A5DBF">
              <w:rPr>
                <w:rFonts w:ascii="Times New Roman" w:eastAsia="Times New Roman" w:hAnsi="Times New Roman" w:cs="Times New Roman"/>
                <w:sz w:val="24"/>
                <w:szCs w:val="24"/>
                <w:lang w:eastAsia="ru-RU"/>
              </w:rPr>
              <w:t xml:space="preserve"> </w:t>
            </w:r>
            <w:r w:rsidRPr="001A5DBF">
              <w:rPr>
                <w:rFonts w:ascii="Times New Roman" w:eastAsia="Times New Roman" w:hAnsi="Times New Roman" w:cs="Times New Roman"/>
                <w:sz w:val="24"/>
                <w:szCs w:val="24"/>
                <w:lang w:eastAsia="ru-RU"/>
              </w:rPr>
              <w:br/>
              <w:t xml:space="preserve">Статьей 39.1. </w:t>
            </w:r>
            <w:proofErr w:type="gramStart"/>
            <w:r w:rsidRPr="001A5DBF">
              <w:rPr>
                <w:rFonts w:ascii="Times New Roman" w:eastAsia="Times New Roman" w:hAnsi="Times New Roman" w:cs="Times New Roman"/>
                <w:sz w:val="24"/>
                <w:szCs w:val="24"/>
                <w:lang w:eastAsia="ru-RU"/>
              </w:rPr>
              <w:t>Правил предусмотрена обязанность охранять и содержать зеленые насаждения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15.12.1999 № 153, пунктом 5.5. которых, предусмотрена долгосрочная оценка ситуации, которая осуществляется по результатам</w:t>
            </w:r>
            <w:proofErr w:type="gramEnd"/>
            <w:r w:rsidRPr="001A5DBF">
              <w:rPr>
                <w:rFonts w:ascii="Times New Roman" w:eastAsia="Times New Roman" w:hAnsi="Times New Roman" w:cs="Times New Roman"/>
                <w:sz w:val="24"/>
                <w:szCs w:val="24"/>
                <w:lang w:eastAsia="ru-RU"/>
              </w:rPr>
              <w:t xml:space="preserve"> инвентаризации городских зеленых насаждений в соответствии с «Методикой инвентаризации городских зеленых насаждений», утвержденной Госстроем Российской Федерации в 1997 году.</w:t>
            </w:r>
            <w:r w:rsidRPr="001A5DBF">
              <w:rPr>
                <w:rFonts w:ascii="Times New Roman" w:eastAsia="Times New Roman" w:hAnsi="Times New Roman" w:cs="Times New Roman"/>
                <w:sz w:val="24"/>
                <w:szCs w:val="24"/>
                <w:lang w:eastAsia="ru-RU"/>
              </w:rPr>
              <w:br/>
              <w:t xml:space="preserve">Учитывая действующий нормативно-правовой акт, разработка порядка инвентаризации и паспортизации зеленых насаждений городского округа Тольятти неактуальна и нецелесообразна. </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1.10</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после утверждения порядка инвентаризации зеленых насаждений, предусмотреть в бюджете городского округа Тольятти денежные средства на проведение инвентаризации зеленых насаждений на территории городского округа Тольятти;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В соответствии с Правилами благоустройства территории городского округа Тольятти, утвержденными решением Думы городского округа Тольятти от 04.07.2018 № 1789 (ред. от 28.04.2021) разработка порядка инвентаризации и паспортизации зеленых насаждений городского округа Тольятти не требуется. В бюджете городского округа на 2021 год средства на проведение инвентаризации зеленых насаждений на территории городского округа Тольятти не предусмотрены. </w:t>
            </w:r>
          </w:p>
        </w:tc>
      </w:tr>
      <w:tr w:rsidR="001A5DBF" w:rsidRPr="001A5DBF" w:rsidTr="004359FB">
        <w:trPr>
          <w:trHeight w:val="1795"/>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1.11</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провести мероприятия по легализации незаконных автостоянок;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Проведено 2 аукциона на право заключения договора аренды земельного участка для размещения объекта временного использования – объекта хранения автомобильного транспорта: </w:t>
            </w:r>
            <w:r w:rsidRPr="001A5DBF">
              <w:rPr>
                <w:rFonts w:ascii="Times New Roman" w:eastAsia="Times New Roman" w:hAnsi="Times New Roman" w:cs="Times New Roman"/>
                <w:sz w:val="24"/>
                <w:szCs w:val="24"/>
                <w:lang w:eastAsia="ru-RU"/>
              </w:rPr>
              <w:br/>
              <w:t>1. Земельный участок с кадастровым номером 63:09:0301145:26, с местоположением: Самарская обл., г. Тольятти, Центральный р-н, ул. Карла Маркса, 1, площадью 912 кв. м, победитель аукциона ООО «МЕГА АВТО».</w:t>
            </w:r>
            <w:r w:rsidRPr="001A5DBF">
              <w:rPr>
                <w:rFonts w:ascii="Times New Roman" w:eastAsia="Times New Roman" w:hAnsi="Times New Roman" w:cs="Times New Roman"/>
                <w:sz w:val="24"/>
                <w:szCs w:val="24"/>
                <w:lang w:eastAsia="ru-RU"/>
              </w:rPr>
              <w:br/>
              <w:t xml:space="preserve">2. Земельный участок с кадастровым номером 63:09:0301154:4956, с </w:t>
            </w:r>
            <w:r w:rsidRPr="001A5DBF">
              <w:rPr>
                <w:rFonts w:ascii="Times New Roman" w:eastAsia="Times New Roman" w:hAnsi="Times New Roman" w:cs="Times New Roman"/>
                <w:sz w:val="24"/>
                <w:szCs w:val="24"/>
                <w:lang w:eastAsia="ru-RU"/>
              </w:rPr>
              <w:lastRenderedPageBreak/>
              <w:t>местоположением Российская Федерация, Самарская область, г. Тольятти, Центральный район, восточнее здания, имеющего адрес: ул. Мира, 113, площадью 462 кв. м, победитель аукциона ООО «ФУД-С».</w:t>
            </w:r>
            <w:r w:rsidRPr="001A5DBF">
              <w:rPr>
                <w:rFonts w:ascii="Times New Roman" w:eastAsia="Times New Roman" w:hAnsi="Times New Roman" w:cs="Times New Roman"/>
                <w:sz w:val="24"/>
                <w:szCs w:val="24"/>
                <w:lang w:eastAsia="ru-RU"/>
              </w:rPr>
              <w:br/>
              <w:t xml:space="preserve">Проводится постоянная работа по рассмотрению возможности легализации незаконных автостоянок на рабочей группе по определению возможности предоставления и выбора цели использования земельных участков, выставляемых на аукцион. В случае соответствия требованиям градостроительного регламента территориальной зоны, в границах которой расположен земельный участок, организовываются мероприятия по выставлению земельного участка под автостоянкой на аукцион. </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1.12</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продолжить работу по выявлению на территории городского округа Тольятти </w:t>
            </w:r>
            <w:proofErr w:type="spellStart"/>
            <w:r w:rsidRPr="001A5DBF">
              <w:rPr>
                <w:rFonts w:ascii="Times New Roman" w:eastAsia="Times New Roman" w:hAnsi="Times New Roman" w:cs="Times New Roman"/>
                <w:sz w:val="24"/>
                <w:szCs w:val="24"/>
                <w:lang w:eastAsia="ru-RU"/>
              </w:rPr>
              <w:t>безхозяйных</w:t>
            </w:r>
            <w:proofErr w:type="spellEnd"/>
            <w:r w:rsidRPr="001A5DBF">
              <w:rPr>
                <w:rFonts w:ascii="Times New Roman" w:eastAsia="Times New Roman" w:hAnsi="Times New Roman" w:cs="Times New Roman"/>
                <w:sz w:val="24"/>
                <w:szCs w:val="24"/>
                <w:lang w:eastAsia="ru-RU"/>
              </w:rPr>
              <w:t xml:space="preserve"> объектов капитального строительства, объектов, не эксплуатируемых длительное время, объектов незавершенного строительства, с целью принятия возможных мер, в соответствии с действующим законодательством Российской Федерации, по сокращению количества данных объектов на территории городского округа Тольятти;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Администрацией городского округа Тольятти на постоянной основе проводится работа по сокращению количества объектов незавершенного строительства и объектов, не эксплуатируемых длительное время, расположенных на территории городского округа Тольятти.</w:t>
            </w:r>
            <w:r w:rsidRPr="001A5DBF">
              <w:rPr>
                <w:rFonts w:ascii="Times New Roman" w:eastAsia="Times New Roman" w:hAnsi="Times New Roman" w:cs="Times New Roman"/>
                <w:sz w:val="24"/>
                <w:szCs w:val="24"/>
                <w:lang w:eastAsia="ru-RU"/>
              </w:rPr>
              <w:br/>
              <w:t>Администрация городского округа Тольятти находится в постоянном взаимодействии с правообладателями объектов и земельных участков, на которых располагаются объекты по вопросам содержания объектов и их ограждений в надлежащем состоянии, не угрожающем жизни и здоровью граждан. Ведется профилактическая работа с правообладателями по недопущению нарушений законодательства о градостроительной деятельности.</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t>В адрес правообладателей направляются уведомления о принятии мер по обеспечению соблюдения требований Федерального закона от 30.12.2009 № 384 «Технический регламент о безопасности зданий и сооружений» и Правил благоустройства территории городского округа Тольятти, утверждённых решением Думы городского округа Тольятти от 04.07.2018 № 1789, а также о предоставлении информации о планируемых мероприятиях и сроках завершения строительства.</w:t>
            </w:r>
            <w:proofErr w:type="gramEnd"/>
            <w:r w:rsidRPr="001A5DBF">
              <w:rPr>
                <w:rFonts w:ascii="Times New Roman" w:eastAsia="Times New Roman" w:hAnsi="Times New Roman" w:cs="Times New Roman"/>
                <w:sz w:val="24"/>
                <w:szCs w:val="24"/>
                <w:lang w:eastAsia="ru-RU"/>
              </w:rPr>
              <w:t xml:space="preserve"> </w:t>
            </w:r>
            <w:r w:rsidRPr="001A5DBF">
              <w:rPr>
                <w:rFonts w:ascii="Times New Roman" w:eastAsia="Times New Roman" w:hAnsi="Times New Roman" w:cs="Times New Roman"/>
                <w:sz w:val="24"/>
                <w:szCs w:val="24"/>
                <w:lang w:eastAsia="ru-RU"/>
              </w:rPr>
              <w:br/>
              <w:t xml:space="preserve">При отсутствии принятых мер правообладателями, информация о нарушениях направляется в уполномоченные органы (в прокуратуру, государственную инспекцию строительного надзора по Самарской области), для привлечения нарушителей к ответственности в соответствии </w:t>
            </w:r>
            <w:r w:rsidRPr="001A5DBF">
              <w:rPr>
                <w:rFonts w:ascii="Times New Roman" w:eastAsia="Times New Roman" w:hAnsi="Times New Roman" w:cs="Times New Roman"/>
                <w:sz w:val="24"/>
                <w:szCs w:val="24"/>
                <w:lang w:eastAsia="ru-RU"/>
              </w:rPr>
              <w:lastRenderedPageBreak/>
              <w:t xml:space="preserve">с действующим законодательством. </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1.13</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продолжить работу по своевременной организации и выполнению необходимых мероприятий по строительству на территории городского округа Тольятти объектов социального назначения и соблюдению запланированных сроков завершения строительства;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В 2022 году на территории городского округа Тольятти в рамках реализации национального проекта «Демография» (федеральный проект «Содействия занятости женщин - создание условий дошкольного образования для детей в возрасте до тех лет»)</w:t>
            </w:r>
            <w:r w:rsidRPr="001A5DBF">
              <w:rPr>
                <w:rFonts w:ascii="Times New Roman" w:eastAsia="Times New Roman" w:hAnsi="Times New Roman" w:cs="Times New Roman"/>
                <w:sz w:val="24"/>
                <w:szCs w:val="24"/>
                <w:lang w:eastAsia="ru-RU"/>
              </w:rPr>
              <w:br/>
            </w:r>
            <w:proofErr w:type="spellStart"/>
            <w:r w:rsidRPr="001A5DBF">
              <w:rPr>
                <w:rFonts w:ascii="Times New Roman" w:eastAsia="Times New Roman" w:hAnsi="Times New Roman" w:cs="Times New Roman"/>
                <w:sz w:val="24"/>
                <w:szCs w:val="24"/>
                <w:lang w:eastAsia="ru-RU"/>
              </w:rPr>
              <w:t>продолж</w:t>
            </w:r>
            <w:r w:rsidR="004359FB">
              <w:rPr>
                <w:rFonts w:ascii="Times New Roman" w:eastAsia="Times New Roman" w:hAnsi="Times New Roman" w:cs="Times New Roman"/>
                <w:sz w:val="24"/>
                <w:szCs w:val="24"/>
                <w:lang w:eastAsia="ru-RU"/>
              </w:rPr>
              <w:t>ается</w:t>
            </w:r>
            <w:r w:rsidRPr="001A5DBF">
              <w:rPr>
                <w:rFonts w:ascii="Times New Roman" w:eastAsia="Times New Roman" w:hAnsi="Times New Roman" w:cs="Times New Roman"/>
                <w:sz w:val="24"/>
                <w:szCs w:val="24"/>
                <w:lang w:eastAsia="ru-RU"/>
              </w:rPr>
              <w:t>тся</w:t>
            </w:r>
            <w:proofErr w:type="spellEnd"/>
            <w:r w:rsidRPr="001A5DBF">
              <w:rPr>
                <w:rFonts w:ascii="Times New Roman" w:eastAsia="Times New Roman" w:hAnsi="Times New Roman" w:cs="Times New Roman"/>
                <w:sz w:val="24"/>
                <w:szCs w:val="24"/>
                <w:lang w:eastAsia="ru-RU"/>
              </w:rPr>
              <w:t xml:space="preserve"> строительство объекта социального назначения: «Детский сад Л ДС-2 в составе 2 этапа строительства комплекса зданий и сооружений жилищного и социального назначения». В рамках реализации национального проекта «Образование» (федеральный проект «Современная школа») продолж</w:t>
            </w:r>
            <w:r w:rsidR="004359FB">
              <w:rPr>
                <w:rFonts w:ascii="Times New Roman" w:eastAsia="Times New Roman" w:hAnsi="Times New Roman" w:cs="Times New Roman"/>
                <w:sz w:val="24"/>
                <w:szCs w:val="24"/>
                <w:lang w:eastAsia="ru-RU"/>
              </w:rPr>
              <w:t>ается</w:t>
            </w:r>
            <w:r w:rsidRPr="001A5DBF">
              <w:rPr>
                <w:rFonts w:ascii="Times New Roman" w:eastAsia="Times New Roman" w:hAnsi="Times New Roman" w:cs="Times New Roman"/>
                <w:sz w:val="24"/>
                <w:szCs w:val="24"/>
                <w:lang w:eastAsia="ru-RU"/>
              </w:rPr>
              <w:t xml:space="preserve"> строительство объекта социального назначения: «Строительство общеобразовательной школы на 1600 мест, расположенной по адресу: Самарская область, г. Тольятти, Автозаводский район, квартал 20». </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1.14</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A5DBF">
              <w:rPr>
                <w:rFonts w:ascii="Times New Roman" w:eastAsia="Times New Roman" w:hAnsi="Times New Roman" w:cs="Times New Roman"/>
                <w:sz w:val="24"/>
                <w:szCs w:val="24"/>
                <w:lang w:eastAsia="ru-RU"/>
              </w:rPr>
              <w:t>принять меры по внесению изменений в срок до 01.09.2021 в Порядок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 Самарской области и муниципальных правовых актов городского округа Тольятти, утвержденный постановлением мэрии городского округа Тольятти от 07.11.2012 № 3106-п/1, в части выявления и демонтажа</w:t>
            </w:r>
            <w:proofErr w:type="gramEnd"/>
            <w:r w:rsidRPr="001A5DBF">
              <w:rPr>
                <w:rFonts w:ascii="Times New Roman" w:eastAsia="Times New Roman" w:hAnsi="Times New Roman" w:cs="Times New Roman"/>
                <w:sz w:val="24"/>
                <w:szCs w:val="24"/>
                <w:lang w:eastAsia="ru-RU"/>
              </w:rPr>
              <w:t xml:space="preserve"> незаконно установленных нестационарных объектов с признаками капитального строения;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В настоящее время в </w:t>
            </w:r>
            <w:proofErr w:type="spellStart"/>
            <w:r w:rsidRPr="001A5DBF">
              <w:rPr>
                <w:rFonts w:ascii="Times New Roman" w:eastAsia="Times New Roman" w:hAnsi="Times New Roman" w:cs="Times New Roman"/>
                <w:sz w:val="24"/>
                <w:szCs w:val="24"/>
                <w:lang w:eastAsia="ru-RU"/>
              </w:rPr>
              <w:t>г.о</w:t>
            </w:r>
            <w:proofErr w:type="spellEnd"/>
            <w:r w:rsidRPr="001A5DBF">
              <w:rPr>
                <w:rFonts w:ascii="Times New Roman" w:eastAsia="Times New Roman" w:hAnsi="Times New Roman" w:cs="Times New Roman"/>
                <w:sz w:val="24"/>
                <w:szCs w:val="24"/>
                <w:lang w:eastAsia="ru-RU"/>
              </w:rPr>
              <w:t>. Тольятти действует распоря</w:t>
            </w:r>
            <w:r w:rsidR="004359FB">
              <w:rPr>
                <w:rFonts w:ascii="Times New Roman" w:eastAsia="Times New Roman" w:hAnsi="Times New Roman" w:cs="Times New Roman"/>
                <w:sz w:val="24"/>
                <w:szCs w:val="24"/>
                <w:lang w:eastAsia="ru-RU"/>
              </w:rPr>
              <w:t>жение №10863-р/1 от 18.12.2019 «</w:t>
            </w:r>
            <w:r w:rsidRPr="001A5DBF">
              <w:rPr>
                <w:rFonts w:ascii="Times New Roman" w:eastAsia="Times New Roman" w:hAnsi="Times New Roman" w:cs="Times New Roman"/>
                <w:sz w:val="24"/>
                <w:szCs w:val="24"/>
                <w:lang w:eastAsia="ru-RU"/>
              </w:rPr>
              <w:t>Об определении ответственных органов администрации городского округа Тольятти за принятие решения о сносе самовольной постройки и осуществлении сноса самовольной постройки, а также за выявление и дальнейшую утилизацию или реализацию брошенных (бесхозных</w:t>
            </w:r>
            <w:proofErr w:type="gramStart"/>
            <w:r w:rsidRPr="001A5DBF">
              <w:rPr>
                <w:rFonts w:ascii="Times New Roman" w:eastAsia="Times New Roman" w:hAnsi="Times New Roman" w:cs="Times New Roman"/>
                <w:sz w:val="24"/>
                <w:szCs w:val="24"/>
                <w:lang w:eastAsia="ru-RU"/>
              </w:rPr>
              <w:t>)т</w:t>
            </w:r>
            <w:proofErr w:type="gramEnd"/>
            <w:r w:rsidRPr="001A5DBF">
              <w:rPr>
                <w:rFonts w:ascii="Times New Roman" w:eastAsia="Times New Roman" w:hAnsi="Times New Roman" w:cs="Times New Roman"/>
                <w:sz w:val="24"/>
                <w:szCs w:val="24"/>
                <w:lang w:eastAsia="ru-RU"/>
              </w:rPr>
              <w:t>ранс</w:t>
            </w:r>
            <w:r w:rsidR="004359FB">
              <w:rPr>
                <w:rFonts w:ascii="Times New Roman" w:eastAsia="Times New Roman" w:hAnsi="Times New Roman" w:cs="Times New Roman"/>
                <w:sz w:val="24"/>
                <w:szCs w:val="24"/>
                <w:lang w:eastAsia="ru-RU"/>
              </w:rPr>
              <w:t>портных средств»</w:t>
            </w:r>
            <w:r w:rsidRPr="001A5DBF">
              <w:rPr>
                <w:rFonts w:ascii="Times New Roman" w:eastAsia="Times New Roman" w:hAnsi="Times New Roman" w:cs="Times New Roman"/>
                <w:sz w:val="24"/>
                <w:szCs w:val="24"/>
                <w:lang w:eastAsia="ru-RU"/>
              </w:rPr>
              <w:t>. Таким образом</w:t>
            </w:r>
            <w:r w:rsidR="004359FB">
              <w:rPr>
                <w:rFonts w:ascii="Times New Roman" w:eastAsia="Times New Roman" w:hAnsi="Times New Roman" w:cs="Times New Roman"/>
                <w:sz w:val="24"/>
                <w:szCs w:val="24"/>
                <w:lang w:eastAsia="ru-RU"/>
              </w:rPr>
              <w:t>,</w:t>
            </w:r>
            <w:r w:rsidRPr="001A5DBF">
              <w:rPr>
                <w:rFonts w:ascii="Times New Roman" w:eastAsia="Times New Roman" w:hAnsi="Times New Roman" w:cs="Times New Roman"/>
                <w:sz w:val="24"/>
                <w:szCs w:val="24"/>
                <w:lang w:eastAsia="ru-RU"/>
              </w:rPr>
              <w:t xml:space="preserve"> внесение изменений в постановление мэрии городского округа Тольятти от 07.11.2012 № 3106-п/1 нецелесообразно. </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1.15</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A5DBF">
              <w:rPr>
                <w:rFonts w:ascii="Times New Roman" w:eastAsia="Times New Roman" w:hAnsi="Times New Roman" w:cs="Times New Roman"/>
                <w:sz w:val="24"/>
                <w:szCs w:val="24"/>
                <w:lang w:eastAsia="ru-RU"/>
              </w:rPr>
              <w:t xml:space="preserve">принять меры по разработке постановления администрации о требованиях к внешнему виду нестационарных объектов либо по внесению изменений в Правила благоустройства территорий городского округа Тольятти, утвержденные решением </w:t>
            </w:r>
            <w:r w:rsidRPr="001A5DBF">
              <w:rPr>
                <w:rFonts w:ascii="Times New Roman" w:eastAsia="Times New Roman" w:hAnsi="Times New Roman" w:cs="Times New Roman"/>
                <w:sz w:val="24"/>
                <w:szCs w:val="24"/>
                <w:lang w:eastAsia="ru-RU"/>
              </w:rPr>
              <w:lastRenderedPageBreak/>
              <w:t xml:space="preserve">Думы городского округа Тольятти от 04.07.2018 </w:t>
            </w:r>
            <w:r w:rsidR="004359FB">
              <w:rPr>
                <w:rFonts w:ascii="Times New Roman" w:eastAsia="Times New Roman" w:hAnsi="Times New Roman" w:cs="Times New Roman"/>
                <w:sz w:val="24"/>
                <w:szCs w:val="24"/>
                <w:lang w:eastAsia="ru-RU"/>
              </w:rPr>
              <w:t xml:space="preserve">        </w:t>
            </w:r>
            <w:r w:rsidRPr="001A5DBF">
              <w:rPr>
                <w:rFonts w:ascii="Times New Roman" w:eastAsia="Times New Roman" w:hAnsi="Times New Roman" w:cs="Times New Roman"/>
                <w:sz w:val="24"/>
                <w:szCs w:val="24"/>
                <w:lang w:eastAsia="ru-RU"/>
              </w:rPr>
              <w:t>№ 1789, в части включения требований к архитектурно-художественному виду и конструктивному решению нестационарных торговых объектов (с учетом единообразного цветового решения, благоустройства прилегающей территории с установкой необходимых МАФ, озеленением (устройством</w:t>
            </w:r>
            <w:proofErr w:type="gramEnd"/>
            <w:r w:rsidRPr="001A5DBF">
              <w:rPr>
                <w:rFonts w:ascii="Times New Roman" w:eastAsia="Times New Roman" w:hAnsi="Times New Roman" w:cs="Times New Roman"/>
                <w:sz w:val="24"/>
                <w:szCs w:val="24"/>
                <w:lang w:eastAsia="ru-RU"/>
              </w:rPr>
              <w:t xml:space="preserve"> </w:t>
            </w:r>
            <w:proofErr w:type="gramStart"/>
            <w:r w:rsidRPr="001A5DBF">
              <w:rPr>
                <w:rFonts w:ascii="Times New Roman" w:eastAsia="Times New Roman" w:hAnsi="Times New Roman" w:cs="Times New Roman"/>
                <w:sz w:val="24"/>
                <w:szCs w:val="24"/>
                <w:lang w:eastAsia="ru-RU"/>
              </w:rPr>
              <w:t xml:space="preserve">клумб), устройством пешеходных дорожек и временных парковок (при наличии свободной территории) с твердым покрытием, водоотводов, элементов освещения, мест установки урн); </w:t>
            </w:r>
            <w:proofErr w:type="gramEnd"/>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 xml:space="preserve">Формы договоров на размещение несезонного нестационарного торгового объекта утверждены распоряжением администрации городского округа Тольятти от 11.08.2021 № 6025-р/2 «Об утверждении форм договоров на размещение несезонного нестационарного торгового объекта на землях или земельных участках, находящихся в государственной или </w:t>
            </w:r>
            <w:r w:rsidRPr="001A5DBF">
              <w:rPr>
                <w:rFonts w:ascii="Times New Roman" w:eastAsia="Times New Roman" w:hAnsi="Times New Roman" w:cs="Times New Roman"/>
                <w:sz w:val="24"/>
                <w:szCs w:val="24"/>
                <w:lang w:eastAsia="ru-RU"/>
              </w:rPr>
              <w:lastRenderedPageBreak/>
              <w:t>муниципальной собственности».</w:t>
            </w:r>
            <w:r w:rsidRPr="001A5DBF">
              <w:rPr>
                <w:rFonts w:ascii="Times New Roman" w:eastAsia="Times New Roman" w:hAnsi="Times New Roman" w:cs="Times New Roman"/>
                <w:sz w:val="24"/>
                <w:szCs w:val="24"/>
                <w:lang w:eastAsia="ru-RU"/>
              </w:rPr>
              <w:br/>
              <w:t xml:space="preserve">В соответствии с п. 4.3.2 условий договора на размещение НТО, арендатор обязан обеспечить использование места размещения </w:t>
            </w:r>
            <w:proofErr w:type="gramStart"/>
            <w:r w:rsidRPr="001A5DBF">
              <w:rPr>
                <w:rFonts w:ascii="Times New Roman" w:eastAsia="Times New Roman" w:hAnsi="Times New Roman" w:cs="Times New Roman"/>
                <w:sz w:val="24"/>
                <w:szCs w:val="24"/>
                <w:lang w:eastAsia="ru-RU"/>
              </w:rPr>
              <w:t>НТО</w:t>
            </w:r>
            <w:proofErr w:type="gramEnd"/>
            <w:r w:rsidRPr="001A5DBF">
              <w:rPr>
                <w:rFonts w:ascii="Times New Roman" w:eastAsia="Times New Roman" w:hAnsi="Times New Roman" w:cs="Times New Roman"/>
                <w:sz w:val="24"/>
                <w:szCs w:val="24"/>
                <w:lang w:eastAsia="ru-RU"/>
              </w:rPr>
              <w:t xml:space="preserve"> в течение установленного договором срока в соответствии с установленной договором специализацией НТО. </w:t>
            </w:r>
            <w:proofErr w:type="gramStart"/>
            <w:r w:rsidRPr="001A5DBF">
              <w:rPr>
                <w:rFonts w:ascii="Times New Roman" w:eastAsia="Times New Roman" w:hAnsi="Times New Roman" w:cs="Times New Roman"/>
                <w:sz w:val="24"/>
                <w:szCs w:val="24"/>
                <w:lang w:eastAsia="ru-RU"/>
              </w:rPr>
              <w:t>В течение 15 (пятнадцати) дней с момента заключения договора арендатор обязуется согласовать с департаментом градостроительной деятельности администрации городского округа Тольятти эскизный проект в порядке и на условиях, установленных Правилами благоустройства территории городского округа Тольятти, действующими на дату размещения НТО, в течение 3-х месяцев с даты заключения Договора обязуется привести внешний вид НТО в соответствие с согласованным эскизным проектом.</w:t>
            </w:r>
            <w:proofErr w:type="gramEnd"/>
            <w:r w:rsidRPr="001A5DBF">
              <w:rPr>
                <w:rFonts w:ascii="Times New Roman" w:eastAsia="Times New Roman" w:hAnsi="Times New Roman" w:cs="Times New Roman"/>
                <w:sz w:val="24"/>
                <w:szCs w:val="24"/>
                <w:lang w:eastAsia="ru-RU"/>
              </w:rPr>
              <w:br/>
              <w:t>В соответствии с пунктом 6.2 договора, в случае невыполнения обязанностей в согласовании эскизного проекта и привидению в соответствие с ним нестационарного торгового объекта, арендатор обязан оплатить администрации городского округа Тольятти штраф в размере 30%.</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1.16</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принять меры к созданию приютов для животных без владельцев на территории городского округа и обеспечение их функционирования за счет средств вышестоящих бюджетов;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proofErr w:type="gramStart"/>
            <w:r w:rsidRPr="001A5DBF">
              <w:rPr>
                <w:rFonts w:ascii="Times New Roman" w:eastAsia="Times New Roman" w:hAnsi="Times New Roman" w:cs="Times New Roman"/>
                <w:sz w:val="24"/>
                <w:szCs w:val="24"/>
                <w:lang w:eastAsia="ru-RU"/>
              </w:rPr>
              <w:t>Пунктом 1.3 протокола заседания Общественного совета по экологической безопасности при Губернаторе Самарской области от 15.12.2020 № ДА-43 департаменту ветеринарии Самарской области (далее-Департамент) было поручено направить в министерство управления финансами Самарской области предложения о выделении средств областного бюджета некоммерческим общественным организациям, осуществляющим деятельность в сфере обращения с животными без владельцев на территории Самарской области, на цели:</w:t>
            </w:r>
            <w:r w:rsidRPr="001A5DBF">
              <w:rPr>
                <w:rFonts w:ascii="Times New Roman" w:eastAsia="Times New Roman" w:hAnsi="Times New Roman" w:cs="Times New Roman"/>
                <w:sz w:val="24"/>
                <w:szCs w:val="24"/>
                <w:lang w:eastAsia="ru-RU"/>
              </w:rPr>
              <w:br/>
              <w:t>-</w:t>
            </w:r>
            <w:r w:rsidR="006348B2">
              <w:rPr>
                <w:rFonts w:ascii="Times New Roman" w:eastAsia="Times New Roman" w:hAnsi="Times New Roman" w:cs="Times New Roman"/>
                <w:sz w:val="24"/>
                <w:szCs w:val="24"/>
                <w:lang w:eastAsia="ru-RU"/>
              </w:rPr>
              <w:t xml:space="preserve"> </w:t>
            </w:r>
            <w:r w:rsidRPr="001A5DBF">
              <w:rPr>
                <w:rFonts w:ascii="Times New Roman" w:eastAsia="Times New Roman" w:hAnsi="Times New Roman" w:cs="Times New Roman"/>
                <w:sz w:val="24"/>
                <w:szCs w:val="24"/>
                <w:lang w:eastAsia="ru-RU"/>
              </w:rPr>
              <w:t>строительство (реконструкция) приютов с увеличением их</w:t>
            </w:r>
            <w:proofErr w:type="gramEnd"/>
            <w:r w:rsidRPr="001A5DBF">
              <w:rPr>
                <w:rFonts w:ascii="Times New Roman" w:eastAsia="Times New Roman" w:hAnsi="Times New Roman" w:cs="Times New Roman"/>
                <w:sz w:val="24"/>
                <w:szCs w:val="24"/>
                <w:lang w:eastAsia="ru-RU"/>
              </w:rPr>
              <w:t xml:space="preserve"> единовременной вместимости, что позволит создать имущественный комплекс, соответствующий предъявляемым законодательством требованиям;</w:t>
            </w:r>
            <w:r w:rsidRPr="001A5DBF">
              <w:rPr>
                <w:rFonts w:ascii="Times New Roman" w:eastAsia="Times New Roman" w:hAnsi="Times New Roman" w:cs="Times New Roman"/>
                <w:sz w:val="24"/>
                <w:szCs w:val="24"/>
                <w:lang w:eastAsia="ru-RU"/>
              </w:rPr>
              <w:br/>
              <w:t>-</w:t>
            </w:r>
            <w:r w:rsidR="006348B2">
              <w:rPr>
                <w:rFonts w:ascii="Times New Roman" w:eastAsia="Times New Roman" w:hAnsi="Times New Roman" w:cs="Times New Roman"/>
                <w:sz w:val="24"/>
                <w:szCs w:val="24"/>
                <w:lang w:eastAsia="ru-RU"/>
              </w:rPr>
              <w:t xml:space="preserve"> </w:t>
            </w:r>
            <w:r w:rsidRPr="001A5DBF">
              <w:rPr>
                <w:rFonts w:ascii="Times New Roman" w:eastAsia="Times New Roman" w:hAnsi="Times New Roman" w:cs="Times New Roman"/>
                <w:sz w:val="24"/>
                <w:szCs w:val="24"/>
                <w:lang w:eastAsia="ru-RU"/>
              </w:rPr>
              <w:t xml:space="preserve">обеспечение текущей деятельности (закупка кормов, оплата коммунальных расходов, ветеринарных препаратов, стерилизация, вакцинация и др.). </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lastRenderedPageBreak/>
              <w:t>В связи с этим администрацией городского округа Тольятти в адрес Департамента был направлен соответствующий запрос о начале строительства указанных приютов на территории городского округа Тольятти либо о предоставлении информации о приютах, расположенных на территории Самарской области, построенных и осуществляющих деятельность за счет средств областного бюджета, принимающих животных без владельцев, в том числе с территории городского округа Тольятти на пожизненное содержание</w:t>
            </w:r>
            <w:proofErr w:type="gramEnd"/>
            <w:r w:rsidRPr="001A5DBF">
              <w:rPr>
                <w:rFonts w:ascii="Times New Roman" w:eastAsia="Times New Roman" w:hAnsi="Times New Roman" w:cs="Times New Roman"/>
                <w:sz w:val="24"/>
                <w:szCs w:val="24"/>
                <w:lang w:eastAsia="ru-RU"/>
              </w:rPr>
              <w:t xml:space="preserve"> (по ветеринарным показаниям после мероприятий по отлову, карантинной передержки и др.).</w:t>
            </w:r>
            <w:r w:rsidRPr="001A5DBF">
              <w:rPr>
                <w:rFonts w:ascii="Times New Roman" w:eastAsia="Times New Roman" w:hAnsi="Times New Roman" w:cs="Times New Roman"/>
                <w:sz w:val="24"/>
                <w:szCs w:val="24"/>
                <w:lang w:eastAsia="ru-RU"/>
              </w:rPr>
              <w:br/>
              <w:t>От Департамента был получен ответ об отсутствии в бюджете Самарской области средств на мероприятия по созданию государственных или муниципальных приютов для животных, а также об отсутствии полномочий по строительству приютов для животных.</w:t>
            </w:r>
            <w:r w:rsidRPr="001A5DBF">
              <w:rPr>
                <w:rFonts w:ascii="Times New Roman" w:eastAsia="Times New Roman" w:hAnsi="Times New Roman" w:cs="Times New Roman"/>
                <w:sz w:val="24"/>
                <w:szCs w:val="24"/>
                <w:lang w:eastAsia="ru-RU"/>
              </w:rPr>
              <w:br/>
              <w:t>При этом</w:t>
            </w:r>
            <w:proofErr w:type="gramStart"/>
            <w:r w:rsidRPr="001A5DBF">
              <w:rPr>
                <w:rFonts w:ascii="Times New Roman" w:eastAsia="Times New Roman" w:hAnsi="Times New Roman" w:cs="Times New Roman"/>
                <w:sz w:val="24"/>
                <w:szCs w:val="24"/>
                <w:lang w:eastAsia="ru-RU"/>
              </w:rPr>
              <w:t>,</w:t>
            </w:r>
            <w:proofErr w:type="gramEnd"/>
            <w:r w:rsidRPr="001A5DBF">
              <w:rPr>
                <w:rFonts w:ascii="Times New Roman" w:eastAsia="Times New Roman" w:hAnsi="Times New Roman" w:cs="Times New Roman"/>
                <w:sz w:val="24"/>
                <w:szCs w:val="24"/>
                <w:lang w:eastAsia="ru-RU"/>
              </w:rPr>
              <w:t xml:space="preserve"> по инициативе Департамента внесены изменения в постановление Правительства Самарск</w:t>
            </w:r>
            <w:r w:rsidR="00801824">
              <w:rPr>
                <w:rFonts w:ascii="Times New Roman" w:eastAsia="Times New Roman" w:hAnsi="Times New Roman" w:cs="Times New Roman"/>
                <w:sz w:val="24"/>
                <w:szCs w:val="24"/>
                <w:lang w:eastAsia="ru-RU"/>
              </w:rPr>
              <w:t>ой области от 07.08.2019 № 542 «</w:t>
            </w:r>
            <w:r w:rsidRPr="001A5DBF">
              <w:rPr>
                <w:rFonts w:ascii="Times New Roman" w:eastAsia="Times New Roman" w:hAnsi="Times New Roman" w:cs="Times New Roman"/>
                <w:sz w:val="24"/>
                <w:szCs w:val="24"/>
                <w:lang w:eastAsia="ru-RU"/>
              </w:rPr>
              <w:t xml:space="preserve">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w:t>
            </w:r>
            <w:r w:rsidR="00801824">
              <w:rPr>
                <w:rFonts w:ascii="Times New Roman" w:eastAsia="Times New Roman" w:hAnsi="Times New Roman" w:cs="Times New Roman"/>
                <w:sz w:val="24"/>
                <w:szCs w:val="24"/>
                <w:lang w:eastAsia="ru-RU"/>
              </w:rPr>
              <w:t xml:space="preserve">реализацию социальных проектов» </w:t>
            </w:r>
            <w:r w:rsidRPr="001A5DBF">
              <w:rPr>
                <w:rFonts w:ascii="Times New Roman" w:eastAsia="Times New Roman" w:hAnsi="Times New Roman" w:cs="Times New Roman"/>
                <w:sz w:val="24"/>
                <w:szCs w:val="24"/>
                <w:lang w:eastAsia="ru-RU"/>
              </w:rPr>
              <w:t>(далее - Порядок) предусматривающие оказание поддержки (грантов) в форме субсидий социально ориентированных некоммерческих организаций, осуществляющих свою деятельность на территории Самарской области, в том числе и для приютов для животных по следующим направлениям социальных проектов:</w:t>
            </w:r>
            <w:r w:rsidRPr="001A5DBF">
              <w:rPr>
                <w:rFonts w:ascii="Times New Roman" w:eastAsia="Times New Roman" w:hAnsi="Times New Roman" w:cs="Times New Roman"/>
                <w:sz w:val="24"/>
                <w:szCs w:val="24"/>
                <w:lang w:eastAsia="ru-RU"/>
              </w:rPr>
              <w:br/>
              <w:t>1. Обеспечение реализации мероприятий по бесплатной стерилизации собак и кошек.</w:t>
            </w:r>
            <w:r w:rsidRPr="001A5DBF">
              <w:rPr>
                <w:rFonts w:ascii="Times New Roman" w:eastAsia="Times New Roman" w:hAnsi="Times New Roman" w:cs="Times New Roman"/>
                <w:sz w:val="24"/>
                <w:szCs w:val="24"/>
                <w:lang w:eastAsia="ru-RU"/>
              </w:rPr>
              <w:br/>
              <w:t>2. Обеспечение реализации мероприятий, направленных на решение проблемы безнадзорных животных в городе, развития ответственного отношения к животным.</w:t>
            </w:r>
            <w:r w:rsidRPr="001A5DBF">
              <w:rPr>
                <w:rFonts w:ascii="Times New Roman" w:eastAsia="Times New Roman" w:hAnsi="Times New Roman" w:cs="Times New Roman"/>
                <w:sz w:val="24"/>
                <w:szCs w:val="24"/>
                <w:lang w:eastAsia="ru-RU"/>
              </w:rPr>
              <w:br/>
              <w:t xml:space="preserve">Дополнительно, Департаментом было сообщено о том, что на территории Самарской области осуществляют деятельность в области обращения с животными 16 частных приютов для животных, которые самостоятельно принимают решение по размещению животных в своих приютах для </w:t>
            </w:r>
            <w:r w:rsidRPr="001A5DBF">
              <w:rPr>
                <w:rFonts w:ascii="Times New Roman" w:eastAsia="Times New Roman" w:hAnsi="Times New Roman" w:cs="Times New Roman"/>
                <w:sz w:val="24"/>
                <w:szCs w:val="24"/>
                <w:lang w:eastAsia="ru-RU"/>
              </w:rPr>
              <w:lastRenderedPageBreak/>
              <w:t>дальнейшего их содержания или пристраивания.</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t>Также, в министерстве экономического развития и инвестиций Самарской области (далее-Министерство) ежегодно проводится Конкурс по отбору социальных проектов социально ориентированных некоммерческих организаций) в соответствии с п.1.2.1 Перечня мероприятий государственной программы Самарской области «Поддержка социально ориентированных некоммерческих организаций в Самарской области» на 2014-2023 годы, утвержденного Постановлением Правительства Самарской области от 27.11.2013 № 676, и Порядком, в целях предоставления на их реализацию грантов</w:t>
            </w:r>
            <w:proofErr w:type="gramEnd"/>
            <w:r w:rsidRPr="001A5DBF">
              <w:rPr>
                <w:rFonts w:ascii="Times New Roman" w:eastAsia="Times New Roman" w:hAnsi="Times New Roman" w:cs="Times New Roman"/>
                <w:sz w:val="24"/>
                <w:szCs w:val="24"/>
                <w:lang w:eastAsia="ru-RU"/>
              </w:rPr>
              <w:t xml:space="preserve"> в форме субсидий из бюджета Самарской области. </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t xml:space="preserve">Согласно письма от 27.11.2020 № 01-12-53/32099, в рамках исполнения пункта 2 перечня поручений Президента Российской Федерации от 03.07.2020 № Пр-1069, Министерство природных ресурсов и экологии Российской Федерации решает вопрос о разработке федерального проекта с целью предоставления и распределения субсидий из федерального бюджета бюджетам субъектов Российской Федерации на </w:t>
            </w:r>
            <w:proofErr w:type="spellStart"/>
            <w:r w:rsidRPr="001A5DBF">
              <w:rPr>
                <w:rFonts w:ascii="Times New Roman" w:eastAsia="Times New Roman" w:hAnsi="Times New Roman" w:cs="Times New Roman"/>
                <w:sz w:val="24"/>
                <w:szCs w:val="24"/>
                <w:lang w:eastAsia="ru-RU"/>
              </w:rPr>
              <w:t>софинансирование</w:t>
            </w:r>
            <w:proofErr w:type="spellEnd"/>
            <w:r w:rsidRPr="001A5DBF">
              <w:rPr>
                <w:rFonts w:ascii="Times New Roman" w:eastAsia="Times New Roman" w:hAnsi="Times New Roman" w:cs="Times New Roman"/>
                <w:sz w:val="24"/>
                <w:szCs w:val="24"/>
                <w:lang w:eastAsia="ru-RU"/>
              </w:rPr>
              <w:t xml:space="preserve"> мероприятий по строительству приютов для животных. </w:t>
            </w:r>
            <w:proofErr w:type="gramEnd"/>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1.17</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принять меры по исполнению наказов избирателей депутатам Думы, включенных в Перечень наказов избирателей депутатам Думы городского округа Тольятти VII созыва, в части благоустройства внутриквартальных территорий городского округа Тольятти;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В рамках утвержденных муниципальных программ администрация городского округа Тольятти ежегодно выполняет работы по благоустройству внутриквартальных территорий в соответствии с адресными перечнями мероприятий, которые ежегодно формируются администрациями районов, совместно с депутатами Думы городского округа Тольятти по одномандатным избирательным округам, с учётом наказов избирателей депутатам Думы. </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1.18</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принять меры по финансированию расходов по комплексному благоустройству внутриквартальных территорий в рамках муниципальной программы «Благоустройство территории городского округа Тольятти на 2015-2024 годы», утвержденной постановлением мэрии городского округа Тольятти от </w:t>
            </w:r>
            <w:r w:rsidRPr="001A5DBF">
              <w:rPr>
                <w:rFonts w:ascii="Times New Roman" w:eastAsia="Times New Roman" w:hAnsi="Times New Roman" w:cs="Times New Roman"/>
                <w:sz w:val="24"/>
                <w:szCs w:val="24"/>
                <w:lang w:eastAsia="ru-RU"/>
              </w:rPr>
              <w:lastRenderedPageBreak/>
              <w:t xml:space="preserve">24.03.2015 № 905-п/1, в размере 170 000 </w:t>
            </w:r>
            <w:proofErr w:type="spellStart"/>
            <w:r w:rsidRPr="001A5DBF">
              <w:rPr>
                <w:rFonts w:ascii="Times New Roman" w:eastAsia="Times New Roman" w:hAnsi="Times New Roman" w:cs="Times New Roman"/>
                <w:sz w:val="24"/>
                <w:szCs w:val="24"/>
                <w:lang w:eastAsia="ru-RU"/>
              </w:rPr>
              <w:t>тыс</w:t>
            </w:r>
            <w:proofErr w:type="gramStart"/>
            <w:r w:rsidRPr="001A5DBF">
              <w:rPr>
                <w:rFonts w:ascii="Times New Roman" w:eastAsia="Times New Roman" w:hAnsi="Times New Roman" w:cs="Times New Roman"/>
                <w:sz w:val="24"/>
                <w:szCs w:val="24"/>
                <w:lang w:eastAsia="ru-RU"/>
              </w:rPr>
              <w:t>.р</w:t>
            </w:r>
            <w:proofErr w:type="gramEnd"/>
            <w:r w:rsidRPr="001A5DBF">
              <w:rPr>
                <w:rFonts w:ascii="Times New Roman" w:eastAsia="Times New Roman" w:hAnsi="Times New Roman" w:cs="Times New Roman"/>
                <w:sz w:val="24"/>
                <w:szCs w:val="24"/>
                <w:lang w:eastAsia="ru-RU"/>
              </w:rPr>
              <w:t>уб</w:t>
            </w:r>
            <w:proofErr w:type="spellEnd"/>
            <w:r w:rsidRPr="001A5DBF">
              <w:rPr>
                <w:rFonts w:ascii="Times New Roman" w:eastAsia="Times New Roman" w:hAnsi="Times New Roman" w:cs="Times New Roman"/>
                <w:sz w:val="24"/>
                <w:szCs w:val="24"/>
                <w:lang w:eastAsia="ru-RU"/>
              </w:rPr>
              <w:t xml:space="preserve">. и своевременному исполнению мероприятий данной муниципальной программы;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 xml:space="preserve">Расходы по комплексному благоустройству внутриквартальных территорий в рамках муниципальной программы «Благоустройство территории городского округа Тольятти на 2015-2024 годы» в 2021 году составили 186 579 </w:t>
            </w:r>
            <w:proofErr w:type="spellStart"/>
            <w:r w:rsidRPr="001A5DBF">
              <w:rPr>
                <w:rFonts w:ascii="Times New Roman" w:eastAsia="Times New Roman" w:hAnsi="Times New Roman" w:cs="Times New Roman"/>
                <w:sz w:val="24"/>
                <w:szCs w:val="24"/>
                <w:lang w:eastAsia="ru-RU"/>
              </w:rPr>
              <w:t>тыс</w:t>
            </w:r>
            <w:proofErr w:type="gramStart"/>
            <w:r w:rsidRPr="001A5DBF">
              <w:rPr>
                <w:rFonts w:ascii="Times New Roman" w:eastAsia="Times New Roman" w:hAnsi="Times New Roman" w:cs="Times New Roman"/>
                <w:sz w:val="24"/>
                <w:szCs w:val="24"/>
                <w:lang w:eastAsia="ru-RU"/>
              </w:rPr>
              <w:t>.р</w:t>
            </w:r>
            <w:proofErr w:type="gramEnd"/>
            <w:r w:rsidRPr="001A5DBF">
              <w:rPr>
                <w:rFonts w:ascii="Times New Roman" w:eastAsia="Times New Roman" w:hAnsi="Times New Roman" w:cs="Times New Roman"/>
                <w:sz w:val="24"/>
                <w:szCs w:val="24"/>
                <w:lang w:eastAsia="ru-RU"/>
              </w:rPr>
              <w:t>уб</w:t>
            </w:r>
            <w:proofErr w:type="spellEnd"/>
            <w:r w:rsidRPr="001A5DBF">
              <w:rPr>
                <w:rFonts w:ascii="Times New Roman" w:eastAsia="Times New Roman" w:hAnsi="Times New Roman" w:cs="Times New Roman"/>
                <w:sz w:val="24"/>
                <w:szCs w:val="24"/>
                <w:lang w:eastAsia="ru-RU"/>
              </w:rPr>
              <w:t>., в том числе:</w:t>
            </w:r>
            <w:r w:rsidRPr="001A5DBF">
              <w:rPr>
                <w:rFonts w:ascii="Times New Roman" w:eastAsia="Times New Roman" w:hAnsi="Times New Roman" w:cs="Times New Roman"/>
                <w:sz w:val="24"/>
                <w:szCs w:val="24"/>
                <w:lang w:eastAsia="ru-RU"/>
              </w:rPr>
              <w:br/>
              <w:t xml:space="preserve">- 166 000 тыс. руб. - в форме субсидий управляющим организациям в целях возмещения затрат по ремонту твердых покрытий проездов, тротуаров, </w:t>
            </w:r>
            <w:r w:rsidRPr="001A5DBF">
              <w:rPr>
                <w:rFonts w:ascii="Times New Roman" w:eastAsia="Times New Roman" w:hAnsi="Times New Roman" w:cs="Times New Roman"/>
                <w:sz w:val="24"/>
                <w:szCs w:val="24"/>
                <w:lang w:eastAsia="ru-RU"/>
              </w:rPr>
              <w:lastRenderedPageBreak/>
              <w:t>площадок для временной парковки автомашин, ремонту и устройству детских и спортивных площадок, установке МАФ, подготовке проектной документации.</w:t>
            </w:r>
            <w:r w:rsidRPr="001A5DBF">
              <w:rPr>
                <w:rFonts w:ascii="Times New Roman" w:eastAsia="Times New Roman" w:hAnsi="Times New Roman" w:cs="Times New Roman"/>
                <w:sz w:val="24"/>
                <w:szCs w:val="24"/>
                <w:lang w:eastAsia="ru-RU"/>
              </w:rPr>
              <w:br/>
              <w:t>Перечислены субсидии 46 управляющим организациям, общее количество благоустроенных территорий - 106.</w:t>
            </w:r>
            <w:r w:rsidRPr="001A5DBF">
              <w:rPr>
                <w:rFonts w:ascii="Times New Roman" w:eastAsia="Times New Roman" w:hAnsi="Times New Roman" w:cs="Times New Roman"/>
                <w:sz w:val="24"/>
                <w:szCs w:val="24"/>
                <w:lang w:eastAsia="ru-RU"/>
              </w:rPr>
              <w:br/>
              <w:t xml:space="preserve">- 18 924 </w:t>
            </w:r>
            <w:proofErr w:type="spellStart"/>
            <w:r w:rsidRPr="001A5DBF">
              <w:rPr>
                <w:rFonts w:ascii="Times New Roman" w:eastAsia="Times New Roman" w:hAnsi="Times New Roman" w:cs="Times New Roman"/>
                <w:sz w:val="24"/>
                <w:szCs w:val="24"/>
                <w:lang w:eastAsia="ru-RU"/>
              </w:rPr>
              <w:t>тыс</w:t>
            </w:r>
            <w:proofErr w:type="gramStart"/>
            <w:r w:rsidRPr="001A5DBF">
              <w:rPr>
                <w:rFonts w:ascii="Times New Roman" w:eastAsia="Times New Roman" w:hAnsi="Times New Roman" w:cs="Times New Roman"/>
                <w:sz w:val="24"/>
                <w:szCs w:val="24"/>
                <w:lang w:eastAsia="ru-RU"/>
              </w:rPr>
              <w:t>.р</w:t>
            </w:r>
            <w:proofErr w:type="gramEnd"/>
            <w:r w:rsidRPr="001A5DBF">
              <w:rPr>
                <w:rFonts w:ascii="Times New Roman" w:eastAsia="Times New Roman" w:hAnsi="Times New Roman" w:cs="Times New Roman"/>
                <w:sz w:val="24"/>
                <w:szCs w:val="24"/>
                <w:lang w:eastAsia="ru-RU"/>
              </w:rPr>
              <w:t>уб</w:t>
            </w:r>
            <w:proofErr w:type="spellEnd"/>
            <w:r w:rsidRPr="001A5DBF">
              <w:rPr>
                <w:rFonts w:ascii="Times New Roman" w:eastAsia="Times New Roman" w:hAnsi="Times New Roman" w:cs="Times New Roman"/>
                <w:sz w:val="24"/>
                <w:szCs w:val="24"/>
                <w:lang w:eastAsia="ru-RU"/>
              </w:rPr>
              <w:t>. – в форме размещения конкурсных процедур по проведению закупок. Профинансированы работы по ремонту внутриквартального освещения (2 территории), ремонту твердых покрытий тротуаров, проездов (1 территория), ремонту, восстановлению и устройству детских площадок (5 территорий), ремонту, восстановлению и устройство спортивных площадок (5 территорий) и валке и обрезке аварийно-опасных и сухостойных деревьев (1 территория).</w:t>
            </w:r>
            <w:r w:rsidRPr="001A5DBF">
              <w:rPr>
                <w:rFonts w:ascii="Times New Roman" w:eastAsia="Times New Roman" w:hAnsi="Times New Roman" w:cs="Times New Roman"/>
                <w:sz w:val="24"/>
                <w:szCs w:val="24"/>
                <w:lang w:eastAsia="ru-RU"/>
              </w:rPr>
              <w:br/>
              <w:t xml:space="preserve">- 1 655 </w:t>
            </w:r>
            <w:proofErr w:type="spellStart"/>
            <w:r w:rsidRPr="001A5DBF">
              <w:rPr>
                <w:rFonts w:ascii="Times New Roman" w:eastAsia="Times New Roman" w:hAnsi="Times New Roman" w:cs="Times New Roman"/>
                <w:sz w:val="24"/>
                <w:szCs w:val="24"/>
                <w:lang w:eastAsia="ru-RU"/>
              </w:rPr>
              <w:t>тыс</w:t>
            </w:r>
            <w:proofErr w:type="gramStart"/>
            <w:r w:rsidRPr="001A5DBF">
              <w:rPr>
                <w:rFonts w:ascii="Times New Roman" w:eastAsia="Times New Roman" w:hAnsi="Times New Roman" w:cs="Times New Roman"/>
                <w:sz w:val="24"/>
                <w:szCs w:val="24"/>
                <w:lang w:eastAsia="ru-RU"/>
              </w:rPr>
              <w:t>.р</w:t>
            </w:r>
            <w:proofErr w:type="gramEnd"/>
            <w:r w:rsidRPr="001A5DBF">
              <w:rPr>
                <w:rFonts w:ascii="Times New Roman" w:eastAsia="Times New Roman" w:hAnsi="Times New Roman" w:cs="Times New Roman"/>
                <w:sz w:val="24"/>
                <w:szCs w:val="24"/>
                <w:lang w:eastAsia="ru-RU"/>
              </w:rPr>
              <w:t>уб</w:t>
            </w:r>
            <w:proofErr w:type="spellEnd"/>
            <w:r w:rsidRPr="001A5DBF">
              <w:rPr>
                <w:rFonts w:ascii="Times New Roman" w:eastAsia="Times New Roman" w:hAnsi="Times New Roman" w:cs="Times New Roman"/>
                <w:sz w:val="24"/>
                <w:szCs w:val="24"/>
                <w:lang w:eastAsia="ru-RU"/>
              </w:rPr>
              <w:t>. – на оплату работ по изготовлению проектно-сметной документации на благоустройство территорий городского округа Тольятти.</w:t>
            </w:r>
            <w:r w:rsidRPr="001A5DBF">
              <w:rPr>
                <w:rFonts w:ascii="Times New Roman" w:eastAsia="Times New Roman" w:hAnsi="Times New Roman" w:cs="Times New Roman"/>
                <w:sz w:val="24"/>
                <w:szCs w:val="24"/>
                <w:lang w:eastAsia="ru-RU"/>
              </w:rPr>
              <w:br/>
              <w:t xml:space="preserve">Увеличение расходов стало возможным за счет проделанной работы по замещению расходов на содержание улично-дорожной сети средствами областного бюджета в сумме 148000 </w:t>
            </w:r>
            <w:proofErr w:type="spellStart"/>
            <w:r w:rsidRPr="001A5DBF">
              <w:rPr>
                <w:rFonts w:ascii="Times New Roman" w:eastAsia="Times New Roman" w:hAnsi="Times New Roman" w:cs="Times New Roman"/>
                <w:sz w:val="24"/>
                <w:szCs w:val="24"/>
                <w:lang w:eastAsia="ru-RU"/>
              </w:rPr>
              <w:t>тыс</w:t>
            </w:r>
            <w:proofErr w:type="gramStart"/>
            <w:r w:rsidRPr="001A5DBF">
              <w:rPr>
                <w:rFonts w:ascii="Times New Roman" w:eastAsia="Times New Roman" w:hAnsi="Times New Roman" w:cs="Times New Roman"/>
                <w:sz w:val="24"/>
                <w:szCs w:val="24"/>
                <w:lang w:eastAsia="ru-RU"/>
              </w:rPr>
              <w:t>.р</w:t>
            </w:r>
            <w:proofErr w:type="gramEnd"/>
            <w:r w:rsidRPr="001A5DBF">
              <w:rPr>
                <w:rFonts w:ascii="Times New Roman" w:eastAsia="Times New Roman" w:hAnsi="Times New Roman" w:cs="Times New Roman"/>
                <w:sz w:val="24"/>
                <w:szCs w:val="24"/>
                <w:lang w:eastAsia="ru-RU"/>
              </w:rPr>
              <w:t>уб</w:t>
            </w:r>
            <w:proofErr w:type="spellEnd"/>
            <w:r w:rsidRPr="001A5DBF">
              <w:rPr>
                <w:rFonts w:ascii="Times New Roman" w:eastAsia="Times New Roman" w:hAnsi="Times New Roman" w:cs="Times New Roman"/>
                <w:sz w:val="24"/>
                <w:szCs w:val="24"/>
                <w:lang w:eastAsia="ru-RU"/>
              </w:rPr>
              <w:t>. и направлению высвобожденных в результате замещения источника финансирования средств местного бюджета на финансовое обеспечение мероприятий по комплексному благоустройству территорий жилых кварталов.</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1.19</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принять меры по снижению уровня загрязнения атмосферного воздуха на территории городского округа Тольятти, с разработкой соответствующих мероприятий в рамках муниципальной программы «Охрана окружающей среды на территории городского округа Тольятти на 2022-2026 годы» и определением необходимого объема финансирования;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Для обеспечения благоприятной окружающей среды в городском округе Тольятти в отчетном периоде реализовывалась муниципальная программа «Охрана окружающей среды на территории городского округа Тольятти на 2017-2021 годы», утверждённая постановлением мэрии городского округа Тольятти от 17.08.2016 № 2612-п/1 (далее – Программа).</w:t>
            </w:r>
            <w:r w:rsidRPr="001A5DBF">
              <w:rPr>
                <w:rFonts w:ascii="Times New Roman" w:eastAsia="Times New Roman" w:hAnsi="Times New Roman" w:cs="Times New Roman"/>
                <w:sz w:val="24"/>
                <w:szCs w:val="24"/>
                <w:lang w:eastAsia="ru-RU"/>
              </w:rPr>
              <w:br/>
              <w:t>В 2021 году, в целях получения своевременной информации о данных мониторинга атмосферного воздуха для принятия мер в пределах компетенции и информирования соответствующих органов государственной власти и населения, в Программу включены мероприятия:</w:t>
            </w:r>
            <w:r w:rsidRPr="001A5DBF">
              <w:rPr>
                <w:rFonts w:ascii="Times New Roman" w:eastAsia="Times New Roman" w:hAnsi="Times New Roman" w:cs="Times New Roman"/>
                <w:sz w:val="24"/>
                <w:szCs w:val="24"/>
                <w:lang w:eastAsia="ru-RU"/>
              </w:rPr>
              <w:br/>
              <w:t xml:space="preserve">- </w:t>
            </w:r>
            <w:proofErr w:type="gramStart"/>
            <w:r w:rsidRPr="001A5DBF">
              <w:rPr>
                <w:rFonts w:ascii="Times New Roman" w:eastAsia="Times New Roman" w:hAnsi="Times New Roman" w:cs="Times New Roman"/>
                <w:sz w:val="24"/>
                <w:szCs w:val="24"/>
                <w:lang w:eastAsia="ru-RU"/>
              </w:rPr>
              <w:t xml:space="preserve">«Предоставление специализированной информации о состоянии </w:t>
            </w:r>
            <w:r w:rsidRPr="001A5DBF">
              <w:rPr>
                <w:rFonts w:ascii="Times New Roman" w:eastAsia="Times New Roman" w:hAnsi="Times New Roman" w:cs="Times New Roman"/>
                <w:sz w:val="24"/>
                <w:szCs w:val="24"/>
                <w:lang w:eastAsia="ru-RU"/>
              </w:rPr>
              <w:lastRenderedPageBreak/>
              <w:t>окружающей среды, ее загрязнении», запланированный объем финансирования 3 199 тыс. руб.;</w:t>
            </w:r>
            <w:r w:rsidRPr="001A5DBF">
              <w:rPr>
                <w:rFonts w:ascii="Times New Roman" w:eastAsia="Times New Roman" w:hAnsi="Times New Roman" w:cs="Times New Roman"/>
                <w:sz w:val="24"/>
                <w:szCs w:val="24"/>
                <w:lang w:eastAsia="ru-RU"/>
              </w:rPr>
              <w:br/>
              <w:t>- «Предоставление информации о состоянии окружающей среды по данным передвижной экологической лаборатории», запланированный объем финансирования 3 200 тыс. руб.;</w:t>
            </w:r>
            <w:r w:rsidRPr="001A5DBF">
              <w:rPr>
                <w:rFonts w:ascii="Times New Roman" w:eastAsia="Times New Roman" w:hAnsi="Times New Roman" w:cs="Times New Roman"/>
                <w:sz w:val="24"/>
                <w:szCs w:val="24"/>
                <w:lang w:eastAsia="ru-RU"/>
              </w:rPr>
              <w:br/>
              <w:t>- «Услуги по аналитическому обеспечению регионального государственного экологического надзора с выдачей протоколов испытаний и экспертных заключений соответствия установленным требованиям санитарно-гигиеническим нормативам и предельно - допустимым концентрациям», запланированный объем</w:t>
            </w:r>
            <w:proofErr w:type="gramEnd"/>
            <w:r w:rsidRPr="001A5DBF">
              <w:rPr>
                <w:rFonts w:ascii="Times New Roman" w:eastAsia="Times New Roman" w:hAnsi="Times New Roman" w:cs="Times New Roman"/>
                <w:sz w:val="24"/>
                <w:szCs w:val="24"/>
                <w:lang w:eastAsia="ru-RU"/>
              </w:rPr>
              <w:t xml:space="preserve"> финансирования 171 тыс. руб.</w:t>
            </w:r>
            <w:r w:rsidRPr="001A5DBF">
              <w:rPr>
                <w:rFonts w:ascii="Times New Roman" w:eastAsia="Times New Roman" w:hAnsi="Times New Roman" w:cs="Times New Roman"/>
                <w:sz w:val="24"/>
                <w:szCs w:val="24"/>
                <w:lang w:eastAsia="ru-RU"/>
              </w:rPr>
              <w:br/>
              <w:t>Итоги реализации мероприятий в отчетном периоде отражены в разделе 3.1.39</w:t>
            </w:r>
            <w:r w:rsidR="00E20120">
              <w:rPr>
                <w:rFonts w:ascii="Times New Roman" w:eastAsia="Times New Roman" w:hAnsi="Times New Roman" w:cs="Times New Roman"/>
                <w:sz w:val="24"/>
                <w:szCs w:val="24"/>
                <w:lang w:eastAsia="ru-RU"/>
              </w:rPr>
              <w:t xml:space="preserve"> (</w:t>
            </w:r>
            <w:r w:rsidR="00E20120" w:rsidRPr="00E20120">
              <w:rPr>
                <w:rFonts w:ascii="Times New Roman" w:eastAsia="Times New Roman" w:hAnsi="Times New Roman" w:cs="Times New Roman"/>
                <w:sz w:val="24"/>
                <w:szCs w:val="24"/>
                <w:lang w:eastAsia="ru-RU"/>
              </w:rPr>
              <w:t>Организация мероприятий по охране окружающей среды в границах городского округа</w:t>
            </w:r>
            <w:r w:rsidR="00E20120">
              <w:rPr>
                <w:rFonts w:ascii="Times New Roman" w:eastAsia="Times New Roman" w:hAnsi="Times New Roman" w:cs="Times New Roman"/>
                <w:sz w:val="24"/>
                <w:szCs w:val="24"/>
                <w:lang w:eastAsia="ru-RU"/>
              </w:rPr>
              <w:t xml:space="preserve">) </w:t>
            </w:r>
            <w:r w:rsidRPr="001A5DBF">
              <w:rPr>
                <w:rFonts w:ascii="Times New Roman" w:eastAsia="Times New Roman" w:hAnsi="Times New Roman" w:cs="Times New Roman"/>
                <w:sz w:val="24"/>
                <w:szCs w:val="24"/>
                <w:lang w:eastAsia="ru-RU"/>
              </w:rPr>
              <w:t>настоящего отчета.</w:t>
            </w:r>
            <w:r w:rsidRPr="001A5DBF">
              <w:rPr>
                <w:rFonts w:ascii="Times New Roman" w:eastAsia="Times New Roman" w:hAnsi="Times New Roman" w:cs="Times New Roman"/>
                <w:sz w:val="24"/>
                <w:szCs w:val="24"/>
                <w:lang w:eastAsia="ru-RU"/>
              </w:rPr>
              <w:br/>
              <w:t>Успешное выполнение указанных мероприятий Программы позволило в 2021 году:</w:t>
            </w:r>
            <w:r w:rsidRPr="001A5DBF">
              <w:rPr>
                <w:rFonts w:ascii="Times New Roman" w:eastAsia="Times New Roman" w:hAnsi="Times New Roman" w:cs="Times New Roman"/>
                <w:sz w:val="24"/>
                <w:szCs w:val="24"/>
                <w:lang w:eastAsia="ru-RU"/>
              </w:rPr>
              <w:br/>
              <w:t xml:space="preserve">- получить информацию о состоянии и загрязнении атмосферного воздуха в городском округе Тольятти по данным 8 стационарных пунктов контроля; </w:t>
            </w:r>
            <w:r w:rsidRPr="001A5DBF">
              <w:rPr>
                <w:rFonts w:ascii="Times New Roman" w:eastAsia="Times New Roman" w:hAnsi="Times New Roman" w:cs="Times New Roman"/>
                <w:sz w:val="24"/>
                <w:szCs w:val="24"/>
                <w:lang w:eastAsia="ru-RU"/>
              </w:rPr>
              <w:br/>
              <w:t>- получить информацию о качестве атмосферного воздуха по данным передвижной экологической лаборатории, в том числе, по жалобам и обращениям граждан;</w:t>
            </w:r>
            <w:r w:rsidRPr="001A5DBF">
              <w:rPr>
                <w:rFonts w:ascii="Times New Roman" w:eastAsia="Times New Roman" w:hAnsi="Times New Roman" w:cs="Times New Roman"/>
                <w:sz w:val="24"/>
                <w:szCs w:val="24"/>
                <w:lang w:eastAsia="ru-RU"/>
              </w:rPr>
              <w:br/>
              <w:t>- в рамках мероприятий по государственному экологическому надзору (контролю) получить информацию об исследовании компонентов окружающей среды;</w:t>
            </w:r>
            <w:r w:rsidRPr="001A5DBF">
              <w:rPr>
                <w:rFonts w:ascii="Times New Roman" w:eastAsia="Times New Roman" w:hAnsi="Times New Roman" w:cs="Times New Roman"/>
                <w:sz w:val="24"/>
                <w:szCs w:val="24"/>
                <w:lang w:eastAsia="ru-RU"/>
              </w:rPr>
              <w:br/>
              <w:t xml:space="preserve">- выявлять нарушения природоохранного законодательства, в том числе в области охраны атмосферного воздуха; </w:t>
            </w:r>
            <w:r w:rsidRPr="001A5DBF">
              <w:rPr>
                <w:rFonts w:ascii="Times New Roman" w:eastAsia="Times New Roman" w:hAnsi="Times New Roman" w:cs="Times New Roman"/>
                <w:sz w:val="24"/>
                <w:szCs w:val="24"/>
                <w:lang w:eastAsia="ru-RU"/>
              </w:rPr>
              <w:br/>
              <w:t>- информировать государственные надзорные органы о случаях превышений ПДК для принятия мер в рамках полномочий в отношении потенциальных источников загрязнения;</w:t>
            </w:r>
            <w:r w:rsidRPr="001A5DBF">
              <w:rPr>
                <w:rFonts w:ascii="Times New Roman" w:eastAsia="Times New Roman" w:hAnsi="Times New Roman" w:cs="Times New Roman"/>
                <w:sz w:val="24"/>
                <w:szCs w:val="24"/>
                <w:lang w:eastAsia="ru-RU"/>
              </w:rPr>
              <w:br/>
              <w:t xml:space="preserve">- информировать население городского округа Тольятти о результатах отбора проб атмосферного воздуха по данным передвижной экологической </w:t>
            </w:r>
            <w:r w:rsidRPr="001A5DBF">
              <w:rPr>
                <w:rFonts w:ascii="Times New Roman" w:eastAsia="Times New Roman" w:hAnsi="Times New Roman" w:cs="Times New Roman"/>
                <w:sz w:val="24"/>
                <w:szCs w:val="24"/>
                <w:lang w:eastAsia="ru-RU"/>
              </w:rPr>
              <w:lastRenderedPageBreak/>
              <w:t xml:space="preserve">лаборатории. </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1.20</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продолжить работу по развитию и содержанию знаковых и социально значимых мест, включенных в Перечень зна</w:t>
            </w:r>
            <w:r w:rsidR="007973BF">
              <w:rPr>
                <w:rFonts w:ascii="Times New Roman" w:eastAsia="Times New Roman" w:hAnsi="Times New Roman" w:cs="Times New Roman"/>
                <w:sz w:val="24"/>
                <w:szCs w:val="24"/>
                <w:lang w:eastAsia="ru-RU"/>
              </w:rPr>
              <w:t>ковых и социально значимых мест</w:t>
            </w:r>
            <w:r w:rsidRPr="001A5DBF">
              <w:rPr>
                <w:rFonts w:ascii="Times New Roman" w:eastAsia="Times New Roman" w:hAnsi="Times New Roman" w:cs="Times New Roman"/>
                <w:sz w:val="24"/>
                <w:szCs w:val="24"/>
                <w:lang w:eastAsia="ru-RU"/>
              </w:rPr>
              <w:t xml:space="preserve"> городского округа Тольятти, утвержденный решением Думы городского округа Тольятти от 17.06.2015 </w:t>
            </w:r>
            <w:r w:rsidR="007973BF">
              <w:rPr>
                <w:rFonts w:ascii="Times New Roman" w:eastAsia="Times New Roman" w:hAnsi="Times New Roman" w:cs="Times New Roman"/>
                <w:sz w:val="24"/>
                <w:szCs w:val="24"/>
                <w:lang w:eastAsia="ru-RU"/>
              </w:rPr>
              <w:t xml:space="preserve">         </w:t>
            </w:r>
            <w:r w:rsidRPr="001A5DBF">
              <w:rPr>
                <w:rFonts w:ascii="Times New Roman" w:eastAsia="Times New Roman" w:hAnsi="Times New Roman" w:cs="Times New Roman"/>
                <w:sz w:val="24"/>
                <w:szCs w:val="24"/>
                <w:lang w:eastAsia="ru-RU"/>
              </w:rPr>
              <w:t xml:space="preserve">№ 750;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proofErr w:type="gramStart"/>
            <w:r w:rsidRPr="001A5DBF">
              <w:rPr>
                <w:rFonts w:ascii="Times New Roman" w:eastAsia="Times New Roman" w:hAnsi="Times New Roman" w:cs="Times New Roman"/>
                <w:sz w:val="24"/>
                <w:szCs w:val="24"/>
                <w:lang w:eastAsia="ru-RU"/>
              </w:rPr>
              <w:t>Реализация мероприятий по обеспечению комплексного благоустройства и содержания знаковых и социально значимых мест осуществляется в соответстви</w:t>
            </w:r>
            <w:r w:rsidR="007973BF">
              <w:rPr>
                <w:rFonts w:ascii="Times New Roman" w:eastAsia="Times New Roman" w:hAnsi="Times New Roman" w:cs="Times New Roman"/>
                <w:sz w:val="24"/>
                <w:szCs w:val="24"/>
                <w:lang w:eastAsia="ru-RU"/>
              </w:rPr>
              <w:t>и с муниципальными программами «</w:t>
            </w:r>
            <w:r w:rsidRPr="001A5DBF">
              <w:rPr>
                <w:rFonts w:ascii="Times New Roman" w:eastAsia="Times New Roman" w:hAnsi="Times New Roman" w:cs="Times New Roman"/>
                <w:sz w:val="24"/>
                <w:szCs w:val="24"/>
                <w:lang w:eastAsia="ru-RU"/>
              </w:rPr>
              <w:t>Благоустройство территории городского окру</w:t>
            </w:r>
            <w:r w:rsidR="007973BF">
              <w:rPr>
                <w:rFonts w:ascii="Times New Roman" w:eastAsia="Times New Roman" w:hAnsi="Times New Roman" w:cs="Times New Roman"/>
                <w:sz w:val="24"/>
                <w:szCs w:val="24"/>
                <w:lang w:eastAsia="ru-RU"/>
              </w:rPr>
              <w:t>га Тольятти на 2015 - 2024 годы»</w:t>
            </w:r>
            <w:r w:rsidRPr="001A5DBF">
              <w:rPr>
                <w:rFonts w:ascii="Times New Roman" w:eastAsia="Times New Roman" w:hAnsi="Times New Roman" w:cs="Times New Roman"/>
                <w:sz w:val="24"/>
                <w:szCs w:val="24"/>
                <w:lang w:eastAsia="ru-RU"/>
              </w:rPr>
              <w:t>, утвержденной постановлением мэрии городского округа Тольятти от 24.03.2015 № 905-п/1, и «Тольятти – чистый город» на 2020–2024 годы, утвержденной постановлением мэрии городского округа Тольятти от 02.08.2019 № 2078-п/1 (далее – Программы) в рамках бюджетного</w:t>
            </w:r>
            <w:proofErr w:type="gramEnd"/>
            <w:r w:rsidRPr="001A5DBF">
              <w:rPr>
                <w:rFonts w:ascii="Times New Roman" w:eastAsia="Times New Roman" w:hAnsi="Times New Roman" w:cs="Times New Roman"/>
                <w:sz w:val="24"/>
                <w:szCs w:val="24"/>
                <w:lang w:eastAsia="ru-RU"/>
              </w:rPr>
              <w:t xml:space="preserve"> финансирования. Во исполнение муниципального контракта в 2021 году АО «</w:t>
            </w:r>
            <w:proofErr w:type="spellStart"/>
            <w:r w:rsidRPr="001A5DBF">
              <w:rPr>
                <w:rFonts w:ascii="Times New Roman" w:eastAsia="Times New Roman" w:hAnsi="Times New Roman" w:cs="Times New Roman"/>
                <w:sz w:val="24"/>
                <w:szCs w:val="24"/>
                <w:lang w:eastAsia="ru-RU"/>
              </w:rPr>
              <w:t>ЭкоСфера</w:t>
            </w:r>
            <w:proofErr w:type="spellEnd"/>
            <w:r w:rsidRPr="001A5DBF">
              <w:rPr>
                <w:rFonts w:ascii="Times New Roman" w:eastAsia="Times New Roman" w:hAnsi="Times New Roman" w:cs="Times New Roman"/>
                <w:sz w:val="24"/>
                <w:szCs w:val="24"/>
                <w:lang w:eastAsia="ru-RU"/>
              </w:rPr>
              <w:t xml:space="preserve">» проведены работы по содержанию 114 объектов, включенных в Перечень, </w:t>
            </w:r>
            <w:r w:rsidR="007973BF">
              <w:rPr>
                <w:rFonts w:ascii="Times New Roman" w:eastAsia="Times New Roman" w:hAnsi="Times New Roman" w:cs="Times New Roman"/>
                <w:sz w:val="24"/>
                <w:szCs w:val="24"/>
                <w:lang w:eastAsia="ru-RU"/>
              </w:rPr>
              <w:t>ООО «ПЛЮС» (с 08.11.2021г. ООО «Флагман»</w:t>
            </w:r>
            <w:r w:rsidRPr="001A5DBF">
              <w:rPr>
                <w:rFonts w:ascii="Times New Roman" w:eastAsia="Times New Roman" w:hAnsi="Times New Roman" w:cs="Times New Roman"/>
                <w:sz w:val="24"/>
                <w:szCs w:val="24"/>
                <w:lang w:eastAsia="ru-RU"/>
              </w:rPr>
              <w:t>) проведены работы по содержанию 2-х объектов, включенных в Перечень.</w:t>
            </w:r>
            <w:r w:rsidRPr="001A5DBF">
              <w:rPr>
                <w:rFonts w:ascii="Times New Roman" w:eastAsia="Times New Roman" w:hAnsi="Times New Roman" w:cs="Times New Roman"/>
                <w:sz w:val="24"/>
                <w:szCs w:val="24"/>
                <w:lang w:eastAsia="ru-RU"/>
              </w:rPr>
              <w:br/>
              <w:t xml:space="preserve">В соответствии с заключенным муниципальным контрактом от 30.04.2021 с ИП Зырянов С.С., в отчетном периоде выполнены работы по текущему ремонту памятных мест, в том числе: </w:t>
            </w:r>
            <w:r w:rsidR="007973BF">
              <w:rPr>
                <w:rFonts w:ascii="Times New Roman" w:eastAsia="Times New Roman" w:hAnsi="Times New Roman" w:cs="Times New Roman"/>
                <w:sz w:val="24"/>
                <w:szCs w:val="24"/>
                <w:lang w:eastAsia="ru-RU"/>
              </w:rPr>
              <w:t>Площадь Свободы, ул. Громовой, «Они ушли и не вернулись»</w:t>
            </w:r>
            <w:r w:rsidRPr="001A5DBF">
              <w:rPr>
                <w:rFonts w:ascii="Times New Roman" w:eastAsia="Times New Roman" w:hAnsi="Times New Roman" w:cs="Times New Roman"/>
                <w:sz w:val="24"/>
                <w:szCs w:val="24"/>
                <w:lang w:eastAsia="ru-RU"/>
              </w:rPr>
              <w:t xml:space="preserve"> </w:t>
            </w:r>
            <w:proofErr w:type="spellStart"/>
            <w:r w:rsidRPr="001A5DBF">
              <w:rPr>
                <w:rFonts w:ascii="Times New Roman" w:eastAsia="Times New Roman" w:hAnsi="Times New Roman" w:cs="Times New Roman"/>
                <w:sz w:val="24"/>
                <w:szCs w:val="24"/>
                <w:lang w:eastAsia="ru-RU"/>
              </w:rPr>
              <w:t>мкр</w:t>
            </w:r>
            <w:proofErr w:type="spellEnd"/>
            <w:r w:rsidRPr="001A5DBF">
              <w:rPr>
                <w:rFonts w:ascii="Times New Roman" w:eastAsia="Times New Roman" w:hAnsi="Times New Roman" w:cs="Times New Roman"/>
                <w:sz w:val="24"/>
                <w:szCs w:val="24"/>
                <w:lang w:eastAsia="ru-RU"/>
              </w:rPr>
              <w:t xml:space="preserve">. </w:t>
            </w:r>
            <w:proofErr w:type="gramStart"/>
            <w:r w:rsidRPr="001A5DBF">
              <w:rPr>
                <w:rFonts w:ascii="Times New Roman" w:eastAsia="Times New Roman" w:hAnsi="Times New Roman" w:cs="Times New Roman"/>
                <w:sz w:val="24"/>
                <w:szCs w:val="24"/>
                <w:lang w:eastAsia="ru-RU"/>
              </w:rPr>
              <w:t>Федоровка, на сумму 200 тыс. руб.</w:t>
            </w:r>
            <w:r w:rsidRPr="001A5DBF">
              <w:rPr>
                <w:rFonts w:ascii="Times New Roman" w:eastAsia="Times New Roman" w:hAnsi="Times New Roman" w:cs="Times New Roman"/>
                <w:sz w:val="24"/>
                <w:szCs w:val="24"/>
                <w:lang w:eastAsia="ru-RU"/>
              </w:rPr>
              <w:br/>
              <w:t>Также, в соответствии с муниципальным заданием, утвержденным постановлением администрации городского округа Тольятти № 465-п/1 от 09.02.2021 «Об утверждении муниципального задания на оказание муниципальных выполнение работ муниципальному бюджетному учреждению городского округа Тольятти «</w:t>
            </w:r>
            <w:proofErr w:type="spellStart"/>
            <w:r w:rsidRPr="001A5DBF">
              <w:rPr>
                <w:rFonts w:ascii="Times New Roman" w:eastAsia="Times New Roman" w:hAnsi="Times New Roman" w:cs="Times New Roman"/>
                <w:sz w:val="24"/>
                <w:szCs w:val="24"/>
                <w:lang w:eastAsia="ru-RU"/>
              </w:rPr>
              <w:t>Зеленстрой</w:t>
            </w:r>
            <w:proofErr w:type="spellEnd"/>
            <w:r w:rsidRPr="001A5DBF">
              <w:rPr>
                <w:rFonts w:ascii="Times New Roman" w:eastAsia="Times New Roman" w:hAnsi="Times New Roman" w:cs="Times New Roman"/>
                <w:sz w:val="24"/>
                <w:szCs w:val="24"/>
                <w:lang w:eastAsia="ru-RU"/>
              </w:rPr>
              <w:t>», находящемуся в ведомственном подчинении департамента городского хозяйства администрации, на 2021 год и плановый период 2022-2023 годов» выполнены работы по санитарному содержанию территорий</w:t>
            </w:r>
            <w:proofErr w:type="gramEnd"/>
            <w:r w:rsidRPr="001A5DBF">
              <w:rPr>
                <w:rFonts w:ascii="Times New Roman" w:eastAsia="Times New Roman" w:hAnsi="Times New Roman" w:cs="Times New Roman"/>
                <w:sz w:val="24"/>
                <w:szCs w:val="24"/>
                <w:lang w:eastAsia="ru-RU"/>
              </w:rPr>
              <w:t xml:space="preserve"> жилых кварталов, рекреационных зон Центрального района городского округа Тольятти, 40 объектов, включенных в Перечень, помимо этого, выполнены работы по содержанию территорий парков городского округа Тольятти и расположенных на них знаковых и социально значимых мест (11 объектов Перечня).</w:t>
            </w:r>
            <w:r w:rsidRPr="001A5DBF">
              <w:rPr>
                <w:rFonts w:ascii="Times New Roman" w:eastAsia="Times New Roman" w:hAnsi="Times New Roman" w:cs="Times New Roman"/>
                <w:sz w:val="24"/>
                <w:szCs w:val="24"/>
                <w:lang w:eastAsia="ru-RU"/>
              </w:rPr>
              <w:br/>
              <w:t>Кром</w:t>
            </w:r>
            <w:r w:rsidR="007973BF">
              <w:rPr>
                <w:rFonts w:ascii="Times New Roman" w:eastAsia="Times New Roman" w:hAnsi="Times New Roman" w:cs="Times New Roman"/>
                <w:sz w:val="24"/>
                <w:szCs w:val="24"/>
                <w:lang w:eastAsia="ru-RU"/>
              </w:rPr>
              <w:t>е того, в отчетном периоде МБУ «</w:t>
            </w:r>
            <w:proofErr w:type="spellStart"/>
            <w:r w:rsidRPr="001A5DBF">
              <w:rPr>
                <w:rFonts w:ascii="Times New Roman" w:eastAsia="Times New Roman" w:hAnsi="Times New Roman" w:cs="Times New Roman"/>
                <w:sz w:val="24"/>
                <w:szCs w:val="24"/>
                <w:lang w:eastAsia="ru-RU"/>
              </w:rPr>
              <w:t>Зеленстрой</w:t>
            </w:r>
            <w:proofErr w:type="spellEnd"/>
            <w:r w:rsidR="007973BF">
              <w:rPr>
                <w:rFonts w:ascii="Times New Roman" w:eastAsia="Times New Roman" w:hAnsi="Times New Roman" w:cs="Times New Roman"/>
                <w:sz w:val="24"/>
                <w:szCs w:val="24"/>
                <w:lang w:eastAsia="ru-RU"/>
              </w:rPr>
              <w:t>»</w:t>
            </w:r>
            <w:r w:rsidRPr="001A5DBF">
              <w:rPr>
                <w:rFonts w:ascii="Times New Roman" w:eastAsia="Times New Roman" w:hAnsi="Times New Roman" w:cs="Times New Roman"/>
                <w:sz w:val="24"/>
                <w:szCs w:val="24"/>
                <w:lang w:eastAsia="ru-RU"/>
              </w:rPr>
              <w:t xml:space="preserve"> выполнены мероприятия по праздничному оформлению городского округа Тольятти - </w:t>
            </w:r>
            <w:r w:rsidRPr="001A5DBF">
              <w:rPr>
                <w:rFonts w:ascii="Times New Roman" w:eastAsia="Times New Roman" w:hAnsi="Times New Roman" w:cs="Times New Roman"/>
                <w:sz w:val="24"/>
                <w:szCs w:val="24"/>
                <w:lang w:eastAsia="ru-RU"/>
              </w:rPr>
              <w:lastRenderedPageBreak/>
              <w:t>вывешивание флагов к празднованию Дня Победы и Дня города (1 объект Перечня), уходу за цветниками, газонами и зелеными насаждениями (22 объекта Перечня).</w:t>
            </w:r>
            <w:r w:rsidRPr="001A5DBF">
              <w:rPr>
                <w:rFonts w:ascii="Times New Roman" w:eastAsia="Times New Roman" w:hAnsi="Times New Roman" w:cs="Times New Roman"/>
                <w:sz w:val="24"/>
                <w:szCs w:val="24"/>
                <w:lang w:eastAsia="ru-RU"/>
              </w:rPr>
              <w:br/>
              <w:t>В части объектов, расположенных на территориях и зданиях учреждений отрасли «Образование», в отчетном периоде проводились мероприятия (при необходимости) по санитарному и техническому содержанию знаковых и социально значимых мест, озеленению прилегающих территорий образовательными учреждениями, в рамках финансово-хозяйственной деятельности.</w:t>
            </w:r>
            <w:r w:rsidRPr="001A5DBF">
              <w:rPr>
                <w:rFonts w:ascii="Times New Roman" w:eastAsia="Times New Roman" w:hAnsi="Times New Roman" w:cs="Times New Roman"/>
                <w:sz w:val="24"/>
                <w:szCs w:val="24"/>
                <w:lang w:eastAsia="ru-RU"/>
              </w:rPr>
              <w:br/>
              <w:t>В части объектов, расположенных на территориях и зданиях учреждений отрасли «Культура» (мемориальные доски, монументально-декоративные элементы оформления зданий, прилегающие земельные участки), содержание осуществляется в рамках текущей финансово-хозяйственной деятельности учреждений. Все объекты находятся в удовлетворительном состоянии.</w:t>
            </w:r>
            <w:r w:rsidRPr="001A5DBF">
              <w:rPr>
                <w:rFonts w:ascii="Times New Roman" w:eastAsia="Times New Roman" w:hAnsi="Times New Roman" w:cs="Times New Roman"/>
                <w:sz w:val="24"/>
                <w:szCs w:val="24"/>
                <w:lang w:eastAsia="ru-RU"/>
              </w:rPr>
              <w:br/>
              <w:t xml:space="preserve">В 2021 году на территории МБУИ «Молодежный драматический театр» реализован проект благоустройства знакового места «Сквер Вадима </w:t>
            </w:r>
            <w:proofErr w:type="spellStart"/>
            <w:r w:rsidRPr="001A5DBF">
              <w:rPr>
                <w:rFonts w:ascii="Times New Roman" w:eastAsia="Times New Roman" w:hAnsi="Times New Roman" w:cs="Times New Roman"/>
                <w:sz w:val="24"/>
                <w:szCs w:val="24"/>
                <w:lang w:eastAsia="ru-RU"/>
              </w:rPr>
              <w:t>Леванова</w:t>
            </w:r>
            <w:proofErr w:type="spellEnd"/>
            <w:r w:rsidRPr="001A5DBF">
              <w:rPr>
                <w:rFonts w:ascii="Times New Roman" w:eastAsia="Times New Roman" w:hAnsi="Times New Roman" w:cs="Times New Roman"/>
                <w:sz w:val="24"/>
                <w:szCs w:val="24"/>
                <w:lang w:eastAsia="ru-RU"/>
              </w:rPr>
              <w:t>» - благоустройство территории по ул. Лизы Чайкиной, 65, в рамках реализации Губернаторского проекта «Поддержка инициатив населения муниципальных образований в Самарской области на 2017-2025 годы».</w:t>
            </w:r>
            <w:r w:rsidRPr="001A5DBF">
              <w:rPr>
                <w:rFonts w:ascii="Times New Roman" w:eastAsia="Times New Roman" w:hAnsi="Times New Roman" w:cs="Times New Roman"/>
                <w:sz w:val="24"/>
                <w:szCs w:val="24"/>
                <w:lang w:eastAsia="ru-RU"/>
              </w:rPr>
              <w:br/>
              <w:t xml:space="preserve">В части объектов, расположенных на территориях учреждений отрасли «Физическая культура и спорт» на протяжении 2021 года учреждениями велась постоянная работа по поддержанию в надлежащем санитарном состоянии и при необходимости ремонту указанных объектов. </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1.21</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принять меры по устранению и недопущению нарушений, выявленных контрольно-счетной палатой городского округа Тольятти;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proofErr w:type="gramStart"/>
            <w:r w:rsidRPr="001A5DBF">
              <w:rPr>
                <w:rFonts w:ascii="Times New Roman" w:eastAsia="Times New Roman" w:hAnsi="Times New Roman" w:cs="Times New Roman"/>
                <w:sz w:val="24"/>
                <w:szCs w:val="24"/>
                <w:lang w:eastAsia="ru-RU"/>
              </w:rPr>
              <w:t xml:space="preserve">В 2021 году контрольно-счетной палатой городского округа Тольятти были проведены проверки финансово-хозяйственной деятельности отраслевых (функциональных) органов администрации городского округа Тольятти и подведомственных им организаций: </w:t>
            </w:r>
            <w:r w:rsidRPr="001A5DBF">
              <w:rPr>
                <w:rFonts w:ascii="Times New Roman" w:eastAsia="Times New Roman" w:hAnsi="Times New Roman" w:cs="Times New Roman"/>
                <w:sz w:val="24"/>
                <w:szCs w:val="24"/>
                <w:lang w:eastAsia="ru-RU"/>
              </w:rPr>
              <w:br/>
              <w:t xml:space="preserve">- департамента дорожного хозяйства и транспорта – в части целевого и эффективного использования бюджетных средств и соблюдения установленного порядка управления и распоряжения муниципальным </w:t>
            </w:r>
            <w:r w:rsidRPr="001A5DBF">
              <w:rPr>
                <w:rFonts w:ascii="Times New Roman" w:eastAsia="Times New Roman" w:hAnsi="Times New Roman" w:cs="Times New Roman"/>
                <w:sz w:val="24"/>
                <w:szCs w:val="24"/>
                <w:lang w:eastAsia="ru-RU"/>
              </w:rPr>
              <w:lastRenderedPageBreak/>
              <w:t>имуществом МКУ «Центр организации дорожного движения городского округа Тольятти» за 2019-2020 годы, и соблюдения установленного</w:t>
            </w:r>
            <w:proofErr w:type="gramEnd"/>
            <w:r w:rsidRPr="001A5DBF">
              <w:rPr>
                <w:rFonts w:ascii="Times New Roman" w:eastAsia="Times New Roman" w:hAnsi="Times New Roman" w:cs="Times New Roman"/>
                <w:sz w:val="24"/>
                <w:szCs w:val="24"/>
                <w:lang w:eastAsia="ru-RU"/>
              </w:rPr>
              <w:t xml:space="preserve"> порядка управления и распоряжения земельным участком, расположенным по адресу: г</w:t>
            </w:r>
            <w:proofErr w:type="gramStart"/>
            <w:r w:rsidRPr="001A5DBF">
              <w:rPr>
                <w:rFonts w:ascii="Times New Roman" w:eastAsia="Times New Roman" w:hAnsi="Times New Roman" w:cs="Times New Roman"/>
                <w:sz w:val="24"/>
                <w:szCs w:val="24"/>
                <w:lang w:eastAsia="ru-RU"/>
              </w:rPr>
              <w:t>.Т</w:t>
            </w:r>
            <w:proofErr w:type="gramEnd"/>
            <w:r w:rsidRPr="001A5DBF">
              <w:rPr>
                <w:rFonts w:ascii="Times New Roman" w:eastAsia="Times New Roman" w:hAnsi="Times New Roman" w:cs="Times New Roman"/>
                <w:sz w:val="24"/>
                <w:szCs w:val="24"/>
                <w:lang w:eastAsia="ru-RU"/>
              </w:rPr>
              <w:t xml:space="preserve">ольятти, Автозаводской район, Южное шоссе, северо-западнее КПП-5, КПП-6 АО «АвтоВАЗ», а также целевого и эффективного использования бюджетных средств, выделенных на их содержание; </w:t>
            </w:r>
            <w:r w:rsidRPr="001A5DBF">
              <w:rPr>
                <w:rFonts w:ascii="Times New Roman" w:eastAsia="Times New Roman" w:hAnsi="Times New Roman" w:cs="Times New Roman"/>
                <w:sz w:val="24"/>
                <w:szCs w:val="24"/>
                <w:lang w:eastAsia="ru-RU"/>
              </w:rPr>
              <w:br/>
              <w:t>- департамента городского хозяйства - в части целевого и эффективного использования средств на благоустройство общественных территорий в 2020 году в рамках муниципальной программы «Формирование современной городской среды на 2018 - 2024 годы» и соблюдения установленного порядка управления и распоряжения муниципальным имуществом муниципальным унитарным предприятием «</w:t>
            </w:r>
            <w:proofErr w:type="spellStart"/>
            <w:r w:rsidRPr="001A5DBF">
              <w:rPr>
                <w:rFonts w:ascii="Times New Roman" w:eastAsia="Times New Roman" w:hAnsi="Times New Roman" w:cs="Times New Roman"/>
                <w:sz w:val="24"/>
                <w:szCs w:val="24"/>
                <w:lang w:eastAsia="ru-RU"/>
              </w:rPr>
              <w:t>Спецкомбинат</w:t>
            </w:r>
            <w:proofErr w:type="spellEnd"/>
            <w:r w:rsidRPr="001A5DBF">
              <w:rPr>
                <w:rFonts w:ascii="Times New Roman" w:eastAsia="Times New Roman" w:hAnsi="Times New Roman" w:cs="Times New Roman"/>
                <w:sz w:val="24"/>
                <w:szCs w:val="24"/>
                <w:lang w:eastAsia="ru-RU"/>
              </w:rPr>
              <w:t xml:space="preserve"> ритуальных услуг» городского округа Тольятти за 2020 год;</w:t>
            </w:r>
            <w:r w:rsidRPr="001A5DBF">
              <w:rPr>
                <w:rFonts w:ascii="Times New Roman" w:eastAsia="Times New Roman" w:hAnsi="Times New Roman" w:cs="Times New Roman"/>
                <w:sz w:val="24"/>
                <w:szCs w:val="24"/>
                <w:lang w:eastAsia="ru-RU"/>
              </w:rPr>
              <w:br/>
              <w:t xml:space="preserve">- </w:t>
            </w:r>
            <w:proofErr w:type="gramStart"/>
            <w:r w:rsidRPr="001A5DBF">
              <w:rPr>
                <w:rFonts w:ascii="Times New Roman" w:eastAsia="Times New Roman" w:hAnsi="Times New Roman" w:cs="Times New Roman"/>
                <w:sz w:val="24"/>
                <w:szCs w:val="24"/>
                <w:lang w:eastAsia="ru-RU"/>
              </w:rPr>
              <w:t>департамента образования – в части целевого и эффективного использования бюджетных средств, средств, полученных от приносящей доход деятельности, и соблюдения установленного порядка управления и распоряжения муниципальным имуществом МБОУ ДО «Детский морской центр имени Героя Советского Союза Е.А. Никонова городского округа Тольятти» за 2020 год, соблюдения установленного порядка управления и распоряжения муниципальным имуществом МУП городского округа Тольятти Пансионат «Звездный» за 2020 год</w:t>
            </w:r>
            <w:proofErr w:type="gramEnd"/>
            <w:r w:rsidRPr="001A5DBF">
              <w:rPr>
                <w:rFonts w:ascii="Times New Roman" w:eastAsia="Times New Roman" w:hAnsi="Times New Roman" w:cs="Times New Roman"/>
                <w:sz w:val="24"/>
                <w:szCs w:val="24"/>
                <w:lang w:eastAsia="ru-RU"/>
              </w:rPr>
              <w:t>;</w:t>
            </w:r>
            <w:r w:rsidRPr="001A5DBF">
              <w:rPr>
                <w:rFonts w:ascii="Times New Roman" w:eastAsia="Times New Roman" w:hAnsi="Times New Roman" w:cs="Times New Roman"/>
                <w:sz w:val="24"/>
                <w:szCs w:val="24"/>
                <w:lang w:eastAsia="ru-RU"/>
              </w:rPr>
              <w:br/>
              <w:t>- управления физической культуры и спорта - в части целевого и эффективного использования бюджетных средств, средств, полученных от приносящей доход деятельности и соблюдения установленного порядка управления и распоряжения муниципальным имуществом МБУ СШОР №10 «Олимп» городского округа Тольятти за 2020 год;</w:t>
            </w:r>
            <w:r w:rsidRPr="001A5DBF">
              <w:rPr>
                <w:rFonts w:ascii="Times New Roman" w:eastAsia="Times New Roman" w:hAnsi="Times New Roman" w:cs="Times New Roman"/>
                <w:sz w:val="24"/>
                <w:szCs w:val="24"/>
                <w:lang w:eastAsia="ru-RU"/>
              </w:rPr>
              <w:br/>
              <w:t>- управления взаимодействия с общественностью – в части законности, результативности (эффективности и экономности) использования бюджетных средств городского округа Тольятти, выделенных МКУ «Центр поддержки общественных инициатив» городского округа Тольятти на обеспечение деятельности управляющих микрорайонами в 2020 году;</w:t>
            </w:r>
            <w:r w:rsidRPr="001A5DBF">
              <w:rPr>
                <w:rFonts w:ascii="Times New Roman" w:eastAsia="Times New Roman" w:hAnsi="Times New Roman" w:cs="Times New Roman"/>
                <w:sz w:val="24"/>
                <w:szCs w:val="24"/>
                <w:lang w:eastAsia="ru-RU"/>
              </w:rPr>
              <w:br/>
              <w:t xml:space="preserve">- организационного управления – в части целевого и эффективного </w:t>
            </w:r>
            <w:r w:rsidRPr="001A5DBF">
              <w:rPr>
                <w:rFonts w:ascii="Times New Roman" w:eastAsia="Times New Roman" w:hAnsi="Times New Roman" w:cs="Times New Roman"/>
                <w:sz w:val="24"/>
                <w:szCs w:val="24"/>
                <w:lang w:eastAsia="ru-RU"/>
              </w:rPr>
              <w:lastRenderedPageBreak/>
              <w:t>использования бюджетных средств и соблюдения установленного порядка управления и распоряжения муниципальным имуществом МКУ городского округа Тольятти «Центр хозяйственно - транспортного обеспечения» за 2019 - 2020 годы;</w:t>
            </w:r>
            <w:r w:rsidRPr="001A5DBF">
              <w:rPr>
                <w:rFonts w:ascii="Times New Roman" w:eastAsia="Times New Roman" w:hAnsi="Times New Roman" w:cs="Times New Roman"/>
                <w:sz w:val="24"/>
                <w:szCs w:val="24"/>
                <w:lang w:eastAsia="ru-RU"/>
              </w:rPr>
              <w:br/>
              <w:t>- отдела развития потребительского рынка – в части целевого и эффективного использования средств, выделенных из бюджета городского округа Тольятти как главному распорядителю бюджетных средств и поступления в бюджет городского округа Тольятти администрируемых доходов, за 2019-2020 годы.</w:t>
            </w:r>
            <w:r w:rsidRPr="001A5DBF">
              <w:rPr>
                <w:rFonts w:ascii="Times New Roman" w:eastAsia="Times New Roman" w:hAnsi="Times New Roman" w:cs="Times New Roman"/>
                <w:sz w:val="24"/>
                <w:szCs w:val="24"/>
                <w:lang w:eastAsia="ru-RU"/>
              </w:rPr>
              <w:br/>
              <w:t>Внешняя проверка годового отчета городского округа Тольятти об исполнении бюджета городского округа Тольятти за 2020 год, экспертно-аналитические мероприятия проведены по всем отраслевым (функциональным) органам администрации.</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t>В результате проведения проверок были выявлены нарушения требований к ведению бухгалтерского учета, формирования бухгалтерской отчетности и финансового результата деятельности,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нарушения законодательства, муниципальных правовых и локальных актов учреждений по оплате труда.</w:t>
            </w:r>
            <w:proofErr w:type="gramEnd"/>
            <w:r w:rsidRPr="001A5DBF">
              <w:rPr>
                <w:rFonts w:ascii="Times New Roman" w:eastAsia="Times New Roman" w:hAnsi="Times New Roman" w:cs="Times New Roman"/>
                <w:sz w:val="24"/>
                <w:szCs w:val="24"/>
                <w:lang w:eastAsia="ru-RU"/>
              </w:rPr>
              <w:t xml:space="preserve"> </w:t>
            </w:r>
            <w:proofErr w:type="gramStart"/>
            <w:r w:rsidRPr="001A5DBF">
              <w:rPr>
                <w:rFonts w:ascii="Times New Roman" w:eastAsia="Times New Roman" w:hAnsi="Times New Roman" w:cs="Times New Roman"/>
                <w:sz w:val="24"/>
                <w:szCs w:val="24"/>
                <w:lang w:eastAsia="ru-RU"/>
              </w:rPr>
              <w:t xml:space="preserve">Установлены случаи не эффективного использования муниципального имущества, отсутствия надлежащего строительного контроля, недостоверности сведений об объекте муниципальной собственности, числящемся в реестре муниципальной собственности городского округа Тольятти, невыполнения муниципального задания по показателям, характеризующим качество муниципальных услуг, безрезультативного и неэффективного расходования бюджетных средств, отсутствия </w:t>
            </w:r>
            <w:proofErr w:type="spellStart"/>
            <w:r w:rsidRPr="001A5DBF">
              <w:rPr>
                <w:rFonts w:ascii="Times New Roman" w:eastAsia="Times New Roman" w:hAnsi="Times New Roman" w:cs="Times New Roman"/>
                <w:sz w:val="24"/>
                <w:szCs w:val="24"/>
                <w:lang w:eastAsia="ru-RU"/>
              </w:rPr>
              <w:t>претензионно</w:t>
            </w:r>
            <w:proofErr w:type="spellEnd"/>
            <w:r w:rsidRPr="001A5DBF">
              <w:rPr>
                <w:rFonts w:ascii="Times New Roman" w:eastAsia="Times New Roman" w:hAnsi="Times New Roman" w:cs="Times New Roman"/>
                <w:sz w:val="24"/>
                <w:szCs w:val="24"/>
                <w:lang w:eastAsia="ru-RU"/>
              </w:rPr>
              <w:t>-исковой деятельности за ненадлежащее исполнение условий муниципального контракта, отсутствие отдельных муниципальных правовых актов, регулирующих вопросы размещения нестационарных торговых объектов</w:t>
            </w:r>
            <w:proofErr w:type="gramEnd"/>
            <w:r w:rsidRPr="001A5DBF">
              <w:rPr>
                <w:rFonts w:ascii="Times New Roman" w:eastAsia="Times New Roman" w:hAnsi="Times New Roman" w:cs="Times New Roman"/>
                <w:sz w:val="24"/>
                <w:szCs w:val="24"/>
                <w:lang w:eastAsia="ru-RU"/>
              </w:rPr>
              <w:t xml:space="preserve">, наличие ранее вывезенных, незаконно установленных нестационарных торговых объектов, нарушения в постановке на учет муниципального </w:t>
            </w:r>
            <w:r w:rsidRPr="001A5DBF">
              <w:rPr>
                <w:rFonts w:ascii="Times New Roman" w:eastAsia="Times New Roman" w:hAnsi="Times New Roman" w:cs="Times New Roman"/>
                <w:sz w:val="24"/>
                <w:szCs w:val="24"/>
                <w:lang w:eastAsia="ru-RU"/>
              </w:rPr>
              <w:lastRenderedPageBreak/>
              <w:t xml:space="preserve">имущества, установленного в ходе выполнения работ и другие нарушения. </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t>По замечаниям и нарушениям, выявленным по результатам проверок, проведена работа по их устранению: внесены необходимые изменения в муниципальные правовые акты городского округа Тольятти, локальные акты муниципальных учреждений, бухгалтерская отчетность приведена в соответствие с действующим законодательством, главными распорядителями бюджетных средств осуществляется контроль за устранением нарушений муниципальными учреждениями и предприятиями, находящимися в ведомственном подчинении, усилен контроль за выполнением муниципального задания, за повышением</w:t>
            </w:r>
            <w:proofErr w:type="gramEnd"/>
            <w:r w:rsidRPr="001A5DBF">
              <w:rPr>
                <w:rFonts w:ascii="Times New Roman" w:eastAsia="Times New Roman" w:hAnsi="Times New Roman" w:cs="Times New Roman"/>
                <w:sz w:val="24"/>
                <w:szCs w:val="24"/>
                <w:lang w:eastAsia="ru-RU"/>
              </w:rPr>
              <w:t xml:space="preserve"> </w:t>
            </w:r>
            <w:proofErr w:type="gramStart"/>
            <w:r w:rsidRPr="001A5DBF">
              <w:rPr>
                <w:rFonts w:ascii="Times New Roman" w:eastAsia="Times New Roman" w:hAnsi="Times New Roman" w:cs="Times New Roman"/>
                <w:sz w:val="24"/>
                <w:szCs w:val="24"/>
                <w:lang w:eastAsia="ru-RU"/>
              </w:rPr>
              <w:t>эффективности использования имущества, ведется работа по оформлению права муниципальной собственности на имущество, в бюджет городского округа Тольятти перечислены недополученная часть прибыли МУП «</w:t>
            </w:r>
            <w:proofErr w:type="spellStart"/>
            <w:r w:rsidRPr="001A5DBF">
              <w:rPr>
                <w:rFonts w:ascii="Times New Roman" w:eastAsia="Times New Roman" w:hAnsi="Times New Roman" w:cs="Times New Roman"/>
                <w:sz w:val="24"/>
                <w:szCs w:val="24"/>
                <w:lang w:eastAsia="ru-RU"/>
              </w:rPr>
              <w:t>Спецкомбинат</w:t>
            </w:r>
            <w:proofErr w:type="spellEnd"/>
            <w:r w:rsidRPr="001A5DBF">
              <w:rPr>
                <w:rFonts w:ascii="Times New Roman" w:eastAsia="Times New Roman" w:hAnsi="Times New Roman" w:cs="Times New Roman"/>
                <w:sz w:val="24"/>
                <w:szCs w:val="24"/>
                <w:lang w:eastAsia="ru-RU"/>
              </w:rPr>
              <w:t xml:space="preserve"> ритуальных услуг» городского округа Тольятти, средства, образовавшиеся в результате недостигнутых показателей муниципального задания МБОУ ДО «Детский морской центр имени Героя Советского Союза Е.А. Никонова», составлены протоколы административных нарушений по размещению нестационарных торговых объектов, незаконно размещенные нестационарные</w:t>
            </w:r>
            <w:proofErr w:type="gramEnd"/>
            <w:r w:rsidRPr="001A5DBF">
              <w:rPr>
                <w:rFonts w:ascii="Times New Roman" w:eastAsia="Times New Roman" w:hAnsi="Times New Roman" w:cs="Times New Roman"/>
                <w:sz w:val="24"/>
                <w:szCs w:val="24"/>
                <w:lang w:eastAsia="ru-RU"/>
              </w:rPr>
              <w:t xml:space="preserve"> торговые объекты включены в график вывоза, проводится претензионная работа за неисполнение или ненадлежащее исполнение обязательств, предусмотренных муниципальными контрактами и другие мероприятия. В отношении директора МБОУ </w:t>
            </w:r>
            <w:proofErr w:type="gramStart"/>
            <w:r w:rsidRPr="001A5DBF">
              <w:rPr>
                <w:rFonts w:ascii="Times New Roman" w:eastAsia="Times New Roman" w:hAnsi="Times New Roman" w:cs="Times New Roman"/>
                <w:sz w:val="24"/>
                <w:szCs w:val="24"/>
                <w:lang w:eastAsia="ru-RU"/>
              </w:rPr>
              <w:t>ДО</w:t>
            </w:r>
            <w:proofErr w:type="gramEnd"/>
            <w:r w:rsidRPr="001A5DBF">
              <w:rPr>
                <w:rFonts w:ascii="Times New Roman" w:eastAsia="Times New Roman" w:hAnsi="Times New Roman" w:cs="Times New Roman"/>
                <w:sz w:val="24"/>
                <w:szCs w:val="24"/>
                <w:lang w:eastAsia="ru-RU"/>
              </w:rPr>
              <w:t xml:space="preserve"> «</w:t>
            </w:r>
            <w:proofErr w:type="gramStart"/>
            <w:r w:rsidRPr="001A5DBF">
              <w:rPr>
                <w:rFonts w:ascii="Times New Roman" w:eastAsia="Times New Roman" w:hAnsi="Times New Roman" w:cs="Times New Roman"/>
                <w:sz w:val="24"/>
                <w:szCs w:val="24"/>
                <w:lang w:eastAsia="ru-RU"/>
              </w:rPr>
              <w:t>Детский</w:t>
            </w:r>
            <w:proofErr w:type="gramEnd"/>
            <w:r w:rsidRPr="001A5DBF">
              <w:rPr>
                <w:rFonts w:ascii="Times New Roman" w:eastAsia="Times New Roman" w:hAnsi="Times New Roman" w:cs="Times New Roman"/>
                <w:sz w:val="24"/>
                <w:szCs w:val="24"/>
                <w:lang w:eastAsia="ru-RU"/>
              </w:rPr>
              <w:t xml:space="preserve"> морской центр имени Героя Советского Союза Е.А. Никонова» применено дисциплинарное взыскание в виде выговора.</w:t>
            </w:r>
            <w:r w:rsidRPr="001A5DBF">
              <w:rPr>
                <w:rFonts w:ascii="Times New Roman" w:eastAsia="Times New Roman" w:hAnsi="Times New Roman" w:cs="Times New Roman"/>
                <w:sz w:val="24"/>
                <w:szCs w:val="24"/>
                <w:lang w:eastAsia="ru-RU"/>
              </w:rPr>
              <w:br/>
              <w:t>Коллегией контрольно-счетной палаты городского округа Тольятти принято решение о снятии с контроля части представлений в связи с их исполнением.</w:t>
            </w:r>
            <w:r w:rsidRPr="001A5DBF">
              <w:rPr>
                <w:rFonts w:ascii="Times New Roman" w:eastAsia="Times New Roman" w:hAnsi="Times New Roman" w:cs="Times New Roman"/>
                <w:sz w:val="24"/>
                <w:szCs w:val="24"/>
                <w:lang w:eastAsia="ru-RU"/>
              </w:rPr>
              <w:br/>
              <w:t xml:space="preserve">Кроме того, по ранее проведенным проверкам, в 2021 году была продолжена работа по оформлению права муниципальной собственности на объекты теплоэнергетики ЗАО «ЖИЛОЙ ДОМ» и ОАО «Электросеть». В отношении 10 объектов зарегистрировано право муниципальной </w:t>
            </w:r>
            <w:r w:rsidRPr="001A5DBF">
              <w:rPr>
                <w:rFonts w:ascii="Times New Roman" w:eastAsia="Times New Roman" w:hAnsi="Times New Roman" w:cs="Times New Roman"/>
                <w:sz w:val="24"/>
                <w:szCs w:val="24"/>
                <w:lang w:eastAsia="ru-RU"/>
              </w:rPr>
              <w:lastRenderedPageBreak/>
              <w:t xml:space="preserve">собственности. По истечении года нахождения на учете в Управлении </w:t>
            </w:r>
            <w:proofErr w:type="spellStart"/>
            <w:r w:rsidRPr="001A5DBF">
              <w:rPr>
                <w:rFonts w:ascii="Times New Roman" w:eastAsia="Times New Roman" w:hAnsi="Times New Roman" w:cs="Times New Roman"/>
                <w:sz w:val="24"/>
                <w:szCs w:val="24"/>
                <w:lang w:eastAsia="ru-RU"/>
              </w:rPr>
              <w:t>Росреестра</w:t>
            </w:r>
            <w:proofErr w:type="spellEnd"/>
            <w:r w:rsidRPr="001A5DBF">
              <w:rPr>
                <w:rFonts w:ascii="Times New Roman" w:eastAsia="Times New Roman" w:hAnsi="Times New Roman" w:cs="Times New Roman"/>
                <w:sz w:val="24"/>
                <w:szCs w:val="24"/>
                <w:lang w:eastAsia="ru-RU"/>
              </w:rPr>
              <w:t xml:space="preserve"> по Самарской области в качестве бесхозяйного имущества в отношении 4 объектов в судебном порядке признается право муниципальной собственности. В отношении 7 объектов подготовлена техническая документация и проводится процедура постановки на учет в качестве бесхозяйного имущества в Управление </w:t>
            </w:r>
            <w:proofErr w:type="spellStart"/>
            <w:r w:rsidRPr="001A5DBF">
              <w:rPr>
                <w:rFonts w:ascii="Times New Roman" w:eastAsia="Times New Roman" w:hAnsi="Times New Roman" w:cs="Times New Roman"/>
                <w:sz w:val="24"/>
                <w:szCs w:val="24"/>
                <w:lang w:eastAsia="ru-RU"/>
              </w:rPr>
              <w:t>Росреестра</w:t>
            </w:r>
            <w:proofErr w:type="spellEnd"/>
            <w:r w:rsidRPr="001A5DBF">
              <w:rPr>
                <w:rFonts w:ascii="Times New Roman" w:eastAsia="Times New Roman" w:hAnsi="Times New Roman" w:cs="Times New Roman"/>
                <w:sz w:val="24"/>
                <w:szCs w:val="24"/>
                <w:lang w:eastAsia="ru-RU"/>
              </w:rPr>
              <w:t xml:space="preserve"> по Самарской области. 5 объектов включены в техническое задание на изготовление технической документации, необходимой для постановки на учет бесхозяйного имущества, на 2022 год.</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t>В результате замечаний и предложений, поступивших от контрольно-счетной палаты городского округа Тольятти, в рамках проведения финансово-экономической экспертизы проектов муниципальных правовых актов городского округа Тольятти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 финансовое обеспечение муниципальных программ приведено в соответствие с утвержденными бюджетными ассигнованиями, усилен контроль за качеством направляемых проектов муниципальных правовых актов.</w:t>
            </w:r>
            <w:proofErr w:type="gramEnd"/>
            <w:r w:rsidRPr="001A5DBF">
              <w:rPr>
                <w:rFonts w:ascii="Times New Roman" w:eastAsia="Times New Roman" w:hAnsi="Times New Roman" w:cs="Times New Roman"/>
                <w:sz w:val="24"/>
                <w:szCs w:val="24"/>
                <w:lang w:eastAsia="ru-RU"/>
              </w:rPr>
              <w:br/>
              <w:t xml:space="preserve">По результатам проведенных контрольно-счетной палатой городского округа Тольятти контрольных мероприятий, усилен внутренний финансовый контроль отраслевых (функциональных) органов администрации и подведомственных им организаций. В адрес контрольно-счетной палаты городского округа Тольятти представлены необходимые пояснения и информация о проведенных мероприятиях по устранению выявленных нарушений. </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1.22</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обеспечить бесперебойную работу камер видеонаблюдения Интеллектуальной системы безопасности;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В 2021 году бесперебойную работу камер видеонаблюдения Интеллектуальной системы безопасности обеспечивало МАУ городского округа Тольятти «Многофункциональный центр предоставления государственных и муниципальных услуг» (МАУ «МФЦ»). В течение 2021 года были заключены договоры на услуги по техническому обслуживанию и ремонту системы видеонаблюдения ИС «Интеллектуальная система видеонаблюдения в городском округе Тольятти» для обеспечения </w:t>
            </w:r>
            <w:r w:rsidRPr="001A5DBF">
              <w:rPr>
                <w:rFonts w:ascii="Times New Roman" w:eastAsia="Times New Roman" w:hAnsi="Times New Roman" w:cs="Times New Roman"/>
                <w:sz w:val="24"/>
                <w:szCs w:val="24"/>
                <w:lang w:eastAsia="ru-RU"/>
              </w:rPr>
              <w:lastRenderedPageBreak/>
              <w:t xml:space="preserve">бесперебойной работы на общую сумму 649 тыс. руб. </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1.23</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усилить </w:t>
            </w:r>
            <w:proofErr w:type="gramStart"/>
            <w:r w:rsidRPr="001A5DBF">
              <w:rPr>
                <w:rFonts w:ascii="Times New Roman" w:eastAsia="Times New Roman" w:hAnsi="Times New Roman" w:cs="Times New Roman"/>
                <w:sz w:val="24"/>
                <w:szCs w:val="24"/>
                <w:lang w:eastAsia="ru-RU"/>
              </w:rPr>
              <w:t>контроль за</w:t>
            </w:r>
            <w:proofErr w:type="gramEnd"/>
            <w:r w:rsidRPr="001A5DBF">
              <w:rPr>
                <w:rFonts w:ascii="Times New Roman" w:eastAsia="Times New Roman" w:hAnsi="Times New Roman" w:cs="Times New Roman"/>
                <w:sz w:val="24"/>
                <w:szCs w:val="24"/>
                <w:lang w:eastAsia="ru-RU"/>
              </w:rPr>
              <w:t xml:space="preserve"> работой структурных подразделений администрации городского округа Тольятти, не допускать повторных фактов нарушения законодательства о противодействии коррупции;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В администрации городского округа Тольятти структурным подразделением, уполномоченным на профилактику коррупционных правонарушений, является Отдел профилактики коррупционных и иных правонарушений Управления муниципальной службы и кадровой политики (далее – Отдел).</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t>Отделом, помимо проведения проверок по фактам нарушений муниципальными служащими антикоррупционного законодательства, проводятся проверки по всем фактам нарушений законодательства Российской Федерации, субъекта РФ, а также муниципальных нормативных актов, отраженным в поступивших актах прокурорского реагирования, актах, составленных контрольно-счетными органами, обращениях, жалобах граждан и юридических лиц и органов государственной власти, органов власти субъектов РФ.</w:t>
            </w:r>
            <w:proofErr w:type="gramEnd"/>
            <w:r w:rsidRPr="001A5DBF">
              <w:rPr>
                <w:rFonts w:ascii="Times New Roman" w:eastAsia="Times New Roman" w:hAnsi="Times New Roman" w:cs="Times New Roman"/>
                <w:sz w:val="24"/>
                <w:szCs w:val="24"/>
                <w:lang w:eastAsia="ru-RU"/>
              </w:rPr>
              <w:br/>
              <w:t>При подтверждении в ходе проверки фактов нарушений со стороны работников администрации городского округа Тольятти, рассматривается вопрос о применении к виновным лицам мер юридической ответственности.</w:t>
            </w:r>
            <w:r w:rsidRPr="001A5DBF">
              <w:rPr>
                <w:rFonts w:ascii="Times New Roman" w:eastAsia="Times New Roman" w:hAnsi="Times New Roman" w:cs="Times New Roman"/>
                <w:sz w:val="24"/>
                <w:szCs w:val="24"/>
                <w:lang w:eastAsia="ru-RU"/>
              </w:rPr>
              <w:br/>
              <w:t>Формами контроля за соблюдением муниципальными служащими законодательства в сфере противодействия коррупции, проводимого Отделом, являются:</w:t>
            </w:r>
            <w:r w:rsidRPr="001A5DBF">
              <w:rPr>
                <w:rFonts w:ascii="Times New Roman" w:eastAsia="Times New Roman" w:hAnsi="Times New Roman" w:cs="Times New Roman"/>
                <w:sz w:val="24"/>
                <w:szCs w:val="24"/>
                <w:lang w:eastAsia="ru-RU"/>
              </w:rPr>
              <w:br/>
              <w:t>- своевременное принятие мер по актам прокурорского реагирования об устранении нарушений антикоррупционного законодательства</w:t>
            </w:r>
            <w:proofErr w:type="gramStart"/>
            <w:r w:rsidRPr="001A5DBF">
              <w:rPr>
                <w:rFonts w:ascii="Times New Roman" w:eastAsia="Times New Roman" w:hAnsi="Times New Roman" w:cs="Times New Roman"/>
                <w:sz w:val="24"/>
                <w:szCs w:val="24"/>
                <w:lang w:eastAsia="ru-RU"/>
              </w:rPr>
              <w:t>.</w:t>
            </w:r>
            <w:proofErr w:type="gramEnd"/>
            <w:r w:rsidRPr="001A5DBF">
              <w:rPr>
                <w:rFonts w:ascii="Times New Roman" w:eastAsia="Times New Roman" w:hAnsi="Times New Roman" w:cs="Times New Roman"/>
                <w:sz w:val="24"/>
                <w:szCs w:val="24"/>
                <w:lang w:eastAsia="ru-RU"/>
              </w:rPr>
              <w:t xml:space="preserve"> </w:t>
            </w:r>
            <w:r w:rsidRPr="001A5DBF">
              <w:rPr>
                <w:rFonts w:ascii="Times New Roman" w:eastAsia="Times New Roman" w:hAnsi="Times New Roman" w:cs="Times New Roman"/>
                <w:sz w:val="24"/>
                <w:szCs w:val="24"/>
                <w:lang w:eastAsia="ru-RU"/>
              </w:rPr>
              <w:br/>
              <w:t xml:space="preserve">- </w:t>
            </w:r>
            <w:proofErr w:type="gramStart"/>
            <w:r w:rsidRPr="001A5DBF">
              <w:rPr>
                <w:rFonts w:ascii="Times New Roman" w:eastAsia="Times New Roman" w:hAnsi="Times New Roman" w:cs="Times New Roman"/>
                <w:sz w:val="24"/>
                <w:szCs w:val="24"/>
                <w:lang w:eastAsia="ru-RU"/>
              </w:rPr>
              <w:t>п</w:t>
            </w:r>
            <w:proofErr w:type="gramEnd"/>
            <w:r w:rsidRPr="001A5DBF">
              <w:rPr>
                <w:rFonts w:ascii="Times New Roman" w:eastAsia="Times New Roman" w:hAnsi="Times New Roman" w:cs="Times New Roman"/>
                <w:sz w:val="24"/>
                <w:szCs w:val="24"/>
                <w:lang w:eastAsia="ru-RU"/>
              </w:rPr>
              <w:t>роведение проверок по информации, поступившей от государственных, муниципальных органов, общественных организаций, СМИ, граждан, юридических лиц о нарушении антикоррупционного законодательства и законодательства о муниципальной службе;</w:t>
            </w:r>
            <w:r w:rsidRPr="001A5DBF">
              <w:rPr>
                <w:rFonts w:ascii="Times New Roman" w:eastAsia="Times New Roman" w:hAnsi="Times New Roman" w:cs="Times New Roman"/>
                <w:sz w:val="24"/>
                <w:szCs w:val="24"/>
                <w:lang w:eastAsia="ru-RU"/>
              </w:rPr>
              <w:br/>
              <w:t xml:space="preserve">- </w:t>
            </w:r>
            <w:proofErr w:type="gramStart"/>
            <w:r w:rsidRPr="001A5DBF">
              <w:rPr>
                <w:rFonts w:ascii="Times New Roman" w:eastAsia="Times New Roman" w:hAnsi="Times New Roman" w:cs="Times New Roman"/>
                <w:sz w:val="24"/>
                <w:szCs w:val="24"/>
                <w:lang w:eastAsia="ru-RU"/>
              </w:rPr>
              <w:t>осуществление внутреннего контроля за предоставлением служащими сведений о доходах, расходах, об имуществе и обязательствах имущественного характера;</w:t>
            </w:r>
            <w:r w:rsidRPr="001A5DBF">
              <w:rPr>
                <w:rFonts w:ascii="Times New Roman" w:eastAsia="Times New Roman" w:hAnsi="Times New Roman" w:cs="Times New Roman"/>
                <w:sz w:val="24"/>
                <w:szCs w:val="24"/>
                <w:lang w:eastAsia="ru-RU"/>
              </w:rPr>
              <w:br/>
              <w:t xml:space="preserve">- проведение внутреннего контроля за уведомлением муниципальными служащими работодателя о намерении осуществлять иную оплачиваемую </w:t>
            </w:r>
            <w:r w:rsidRPr="001A5DBF">
              <w:rPr>
                <w:rFonts w:ascii="Times New Roman" w:eastAsia="Times New Roman" w:hAnsi="Times New Roman" w:cs="Times New Roman"/>
                <w:sz w:val="24"/>
                <w:szCs w:val="24"/>
                <w:lang w:eastAsia="ru-RU"/>
              </w:rPr>
              <w:lastRenderedPageBreak/>
              <w:t>деятельность;</w:t>
            </w:r>
            <w:r w:rsidRPr="001A5DBF">
              <w:rPr>
                <w:rFonts w:ascii="Times New Roman" w:eastAsia="Times New Roman" w:hAnsi="Times New Roman" w:cs="Times New Roman"/>
                <w:sz w:val="24"/>
                <w:szCs w:val="24"/>
                <w:lang w:eastAsia="ru-RU"/>
              </w:rPr>
              <w:br/>
              <w:t>- осуществление контроля за уведомлением работодателями в сроки, установленные законодательством, о заключении с гражданами, замещавшими должности муниципальной службы трудовых договоров и (или) гражданско-правовых договоров;</w:t>
            </w:r>
            <w:proofErr w:type="gramEnd"/>
            <w:r w:rsidRPr="001A5DBF">
              <w:rPr>
                <w:rFonts w:ascii="Times New Roman" w:eastAsia="Times New Roman" w:hAnsi="Times New Roman" w:cs="Times New Roman"/>
                <w:sz w:val="24"/>
                <w:szCs w:val="24"/>
                <w:lang w:eastAsia="ru-RU"/>
              </w:rPr>
              <w:br/>
              <w:t xml:space="preserve">- осуществление контроля при рассмотрении вопросов на заседании Комиссии по урегулированию конфликта интересов; </w:t>
            </w:r>
            <w:r w:rsidRPr="001A5DBF">
              <w:rPr>
                <w:rFonts w:ascii="Times New Roman" w:eastAsia="Times New Roman" w:hAnsi="Times New Roman" w:cs="Times New Roman"/>
                <w:sz w:val="24"/>
                <w:szCs w:val="24"/>
                <w:lang w:eastAsia="ru-RU"/>
              </w:rPr>
              <w:br/>
              <w:t xml:space="preserve">- </w:t>
            </w:r>
            <w:proofErr w:type="gramStart"/>
            <w:r w:rsidRPr="001A5DBF">
              <w:rPr>
                <w:rFonts w:ascii="Times New Roman" w:eastAsia="Times New Roman" w:hAnsi="Times New Roman" w:cs="Times New Roman"/>
                <w:sz w:val="24"/>
                <w:szCs w:val="24"/>
                <w:lang w:eastAsia="ru-RU"/>
              </w:rPr>
              <w:t xml:space="preserve">осуществление контроля при проведении проверок в отношении муниципальных служащих с использованием Единого государственного реестра юридических лиц и Единого государственного реестра индивидуальных предпринимателей на предмет наличия сведений о них в качестве руководителя или учредителя (участника) юридического лица, а также на предмет наличия сведений о государственной регистрации в качестве ИП, крестьянских (фермерских) хозяйства. </w:t>
            </w:r>
            <w:proofErr w:type="gramEnd"/>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1.24</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продолжить работу по реализации мер по профилактике и снижению рисков распространения новой </w:t>
            </w:r>
            <w:proofErr w:type="spellStart"/>
            <w:r w:rsidRPr="001A5DBF">
              <w:rPr>
                <w:rFonts w:ascii="Times New Roman" w:eastAsia="Times New Roman" w:hAnsi="Times New Roman" w:cs="Times New Roman"/>
                <w:sz w:val="24"/>
                <w:szCs w:val="24"/>
                <w:lang w:eastAsia="ru-RU"/>
              </w:rPr>
              <w:t>коронавирусной</w:t>
            </w:r>
            <w:proofErr w:type="spellEnd"/>
            <w:r w:rsidRPr="001A5DBF">
              <w:rPr>
                <w:rFonts w:ascii="Times New Roman" w:eastAsia="Times New Roman" w:hAnsi="Times New Roman" w:cs="Times New Roman"/>
                <w:sz w:val="24"/>
                <w:szCs w:val="24"/>
                <w:lang w:eastAsia="ru-RU"/>
              </w:rPr>
              <w:t xml:space="preserve"> инфекции COVID-19;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Администрацией городского округа Тольятти продолжается работа по </w:t>
            </w:r>
            <w:proofErr w:type="gramStart"/>
            <w:r w:rsidRPr="001A5DBF">
              <w:rPr>
                <w:rFonts w:ascii="Times New Roman" w:eastAsia="Times New Roman" w:hAnsi="Times New Roman" w:cs="Times New Roman"/>
                <w:sz w:val="24"/>
                <w:szCs w:val="24"/>
                <w:lang w:eastAsia="ru-RU"/>
              </w:rPr>
              <w:t>контролю за</w:t>
            </w:r>
            <w:proofErr w:type="gramEnd"/>
            <w:r w:rsidRPr="001A5DBF">
              <w:rPr>
                <w:rFonts w:ascii="Times New Roman" w:eastAsia="Times New Roman" w:hAnsi="Times New Roman" w:cs="Times New Roman"/>
                <w:sz w:val="24"/>
                <w:szCs w:val="24"/>
                <w:lang w:eastAsia="ru-RU"/>
              </w:rPr>
              <w:t xml:space="preserve"> сохранением ограничительных мероприятий, санитарно-эпидемических требований, введенных на территории Самарской области.</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t xml:space="preserve">Ведется постоянный контроль за соблюдением ограничительных мер, установленных постановлением Губернатора Самарской области от 22.10.2021 года № 258 «О комплексе мер по обеспечению санитарно-эпидемиологического благополучия населения в связи с распространением новой </w:t>
            </w:r>
            <w:proofErr w:type="spellStart"/>
            <w:r w:rsidRPr="001A5DBF">
              <w:rPr>
                <w:rFonts w:ascii="Times New Roman" w:eastAsia="Times New Roman" w:hAnsi="Times New Roman" w:cs="Times New Roman"/>
                <w:sz w:val="24"/>
                <w:szCs w:val="24"/>
                <w:lang w:eastAsia="ru-RU"/>
              </w:rPr>
              <w:t>коронавирусной</w:t>
            </w:r>
            <w:proofErr w:type="spellEnd"/>
            <w:r w:rsidRPr="001A5DBF">
              <w:rPr>
                <w:rFonts w:ascii="Times New Roman" w:eastAsia="Times New Roman" w:hAnsi="Times New Roman" w:cs="Times New Roman"/>
                <w:sz w:val="24"/>
                <w:szCs w:val="24"/>
                <w:lang w:eastAsia="ru-RU"/>
              </w:rPr>
              <w:t xml:space="preserve"> инфекции (COVID-19) на территории Самарской области», в том числе за организацией и исполнением входного контроля в места с массовым пребыванием на посещения людей при предъявлении QR-кодов и других документов, дающих</w:t>
            </w:r>
            <w:proofErr w:type="gramEnd"/>
            <w:r w:rsidRPr="001A5DBF">
              <w:rPr>
                <w:rFonts w:ascii="Times New Roman" w:eastAsia="Times New Roman" w:hAnsi="Times New Roman" w:cs="Times New Roman"/>
                <w:sz w:val="24"/>
                <w:szCs w:val="24"/>
                <w:lang w:eastAsia="ru-RU"/>
              </w:rPr>
              <w:t xml:space="preserve"> право на посещение.</w:t>
            </w:r>
            <w:r w:rsidRPr="001A5DBF">
              <w:rPr>
                <w:rFonts w:ascii="Times New Roman" w:eastAsia="Times New Roman" w:hAnsi="Times New Roman" w:cs="Times New Roman"/>
                <w:sz w:val="24"/>
                <w:szCs w:val="24"/>
                <w:lang w:eastAsia="ru-RU"/>
              </w:rPr>
              <w:br/>
            </w:r>
            <w:proofErr w:type="gramStart"/>
            <w:r w:rsidRPr="001A5DBF">
              <w:rPr>
                <w:rFonts w:ascii="Times New Roman" w:eastAsia="Times New Roman" w:hAnsi="Times New Roman" w:cs="Times New Roman"/>
                <w:sz w:val="24"/>
                <w:szCs w:val="24"/>
                <w:lang w:eastAsia="ru-RU"/>
              </w:rPr>
              <w:t xml:space="preserve">Ежедневно сотрудниками администрации проводятся рейдовые мероприятия, направленные на контроль соблюдения санитарно-эпидемиологических норм на объектах торговли (торговые центры, магазины, рынки), в том числе за работой ресторанов, кафе, столовых, буфетов, баров, закусочных, предприятий общественного питания, учреждений сферы бытовых услуг (парикмахерские, салоны красоты, фитнес-центры, бани, МФЦ, отделения почты России, пункты выдачи </w:t>
            </w:r>
            <w:r w:rsidRPr="001A5DBF">
              <w:rPr>
                <w:rFonts w:ascii="Times New Roman" w:eastAsia="Times New Roman" w:hAnsi="Times New Roman" w:cs="Times New Roman"/>
                <w:sz w:val="24"/>
                <w:szCs w:val="24"/>
                <w:lang w:eastAsia="ru-RU"/>
              </w:rPr>
              <w:lastRenderedPageBreak/>
              <w:t>товаров интернет-магазинов и т.д.), а также за работой культурно-досуговых учреждений: театров</w:t>
            </w:r>
            <w:proofErr w:type="gramEnd"/>
            <w:r w:rsidRPr="001A5DBF">
              <w:rPr>
                <w:rFonts w:ascii="Times New Roman" w:eastAsia="Times New Roman" w:hAnsi="Times New Roman" w:cs="Times New Roman"/>
                <w:sz w:val="24"/>
                <w:szCs w:val="24"/>
                <w:lang w:eastAsia="ru-RU"/>
              </w:rPr>
              <w:t>, кинотеатров, кинозалов, библиотек, выставок.</w:t>
            </w:r>
            <w:r w:rsidRPr="001A5DBF">
              <w:rPr>
                <w:rFonts w:ascii="Times New Roman" w:eastAsia="Times New Roman" w:hAnsi="Times New Roman" w:cs="Times New Roman"/>
                <w:sz w:val="24"/>
                <w:szCs w:val="24"/>
                <w:lang w:eastAsia="ru-RU"/>
              </w:rPr>
              <w:br/>
              <w:t>Проводятся рейдовые мероприятия на автотранспортных предприятиях и объектах частного транспорта. Особое внимание уделяется соблюдению пассажирами масочного режима. Рейдовые мероприятия проводятся ежедневно на территории всех районов городского округа Тольятти.</w:t>
            </w:r>
            <w:r w:rsidRPr="001A5DBF">
              <w:rPr>
                <w:rFonts w:ascii="Times New Roman" w:eastAsia="Times New Roman" w:hAnsi="Times New Roman" w:cs="Times New Roman"/>
                <w:sz w:val="24"/>
                <w:szCs w:val="24"/>
                <w:lang w:eastAsia="ru-RU"/>
              </w:rPr>
              <w:br/>
              <w:t xml:space="preserve">Осуществляется </w:t>
            </w:r>
            <w:proofErr w:type="gramStart"/>
            <w:r w:rsidRPr="001A5DBF">
              <w:rPr>
                <w:rFonts w:ascii="Times New Roman" w:eastAsia="Times New Roman" w:hAnsi="Times New Roman" w:cs="Times New Roman"/>
                <w:sz w:val="24"/>
                <w:szCs w:val="24"/>
                <w:lang w:eastAsia="ru-RU"/>
              </w:rPr>
              <w:t>контроль за</w:t>
            </w:r>
            <w:proofErr w:type="gramEnd"/>
            <w:r w:rsidRPr="001A5DBF">
              <w:rPr>
                <w:rFonts w:ascii="Times New Roman" w:eastAsia="Times New Roman" w:hAnsi="Times New Roman" w:cs="Times New Roman"/>
                <w:sz w:val="24"/>
                <w:szCs w:val="24"/>
                <w:lang w:eastAsia="ru-RU"/>
              </w:rPr>
              <w:t xml:space="preserve"> соблюдением режима самоизоляции гражданами, находящимися на амбулаторном лечении. Контроль осуществляют управляющие микрорайонов, сотрудники поликлиник, сотрудников подведомственных учреждений администрации.</w:t>
            </w:r>
            <w:r w:rsidRPr="001A5DBF">
              <w:rPr>
                <w:rFonts w:ascii="Times New Roman" w:eastAsia="Times New Roman" w:hAnsi="Times New Roman" w:cs="Times New Roman"/>
                <w:sz w:val="24"/>
                <w:szCs w:val="24"/>
                <w:lang w:eastAsia="ru-RU"/>
              </w:rPr>
              <w:br/>
              <w:t>Уполномоченными сотрудниками администрации за 2021 год составлено – 558 административных протоколов, это на 187 протоколов больше предыдущего года.</w:t>
            </w:r>
            <w:r w:rsidRPr="001A5DBF">
              <w:rPr>
                <w:rFonts w:ascii="Times New Roman" w:eastAsia="Times New Roman" w:hAnsi="Times New Roman" w:cs="Times New Roman"/>
                <w:sz w:val="24"/>
                <w:szCs w:val="24"/>
                <w:lang w:eastAsia="ru-RU"/>
              </w:rPr>
              <w:br/>
              <w:t>По направленным протоколам судами приняты следующие процессуальные решения, вынесено 380 постановлений о наложении взысканий в виде:</w:t>
            </w:r>
            <w:r w:rsidRPr="001A5DBF">
              <w:rPr>
                <w:rFonts w:ascii="Times New Roman" w:eastAsia="Times New Roman" w:hAnsi="Times New Roman" w:cs="Times New Roman"/>
                <w:sz w:val="24"/>
                <w:szCs w:val="24"/>
                <w:lang w:eastAsia="ru-RU"/>
              </w:rPr>
              <w:br/>
              <w:t>- предупреждений -270;</w:t>
            </w:r>
            <w:r w:rsidRPr="001A5DBF">
              <w:rPr>
                <w:rFonts w:ascii="Times New Roman" w:eastAsia="Times New Roman" w:hAnsi="Times New Roman" w:cs="Times New Roman"/>
                <w:sz w:val="24"/>
                <w:szCs w:val="24"/>
                <w:lang w:eastAsia="ru-RU"/>
              </w:rPr>
              <w:br/>
              <w:t xml:space="preserve">- административного штрафа – 85; </w:t>
            </w:r>
            <w:r w:rsidRPr="001A5DBF">
              <w:rPr>
                <w:rFonts w:ascii="Times New Roman" w:eastAsia="Times New Roman" w:hAnsi="Times New Roman" w:cs="Times New Roman"/>
                <w:sz w:val="24"/>
                <w:szCs w:val="24"/>
                <w:lang w:eastAsia="ru-RU"/>
              </w:rPr>
              <w:br/>
              <w:t>- прекращения производства по делу об админ. правонарушениях - 25.</w:t>
            </w:r>
            <w:r w:rsidRPr="001A5DBF">
              <w:rPr>
                <w:rFonts w:ascii="Times New Roman" w:eastAsia="Times New Roman" w:hAnsi="Times New Roman" w:cs="Times New Roman"/>
                <w:sz w:val="24"/>
                <w:szCs w:val="24"/>
                <w:lang w:eastAsia="ru-RU"/>
              </w:rPr>
              <w:br/>
              <w:t>Общая сумма вынесенных административных штрафов за правонарушения, предусмотренные ст. 20.6.1 КоАП РФ составляет 347 500 рублей, 144 500 рублей в отношении физических лиц, 10 000 рублей в отношении должностных лиц, 193 000 рублей в отношении ИП.</w:t>
            </w:r>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1.25</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продолжить работу по межеванию и постановке на кадастровый учет иных категорий земель, покрытых лесами, расположенных в границах городского округа Тольятти, и оформлению лесов, расположенных в границах городского округу Тольятти, в муниципальную собственность;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proofErr w:type="gramStart"/>
            <w:r w:rsidRPr="001A5DBF">
              <w:rPr>
                <w:rFonts w:ascii="Times New Roman" w:eastAsia="Times New Roman" w:hAnsi="Times New Roman" w:cs="Times New Roman"/>
                <w:sz w:val="24"/>
                <w:szCs w:val="24"/>
                <w:lang w:eastAsia="ru-RU"/>
              </w:rPr>
              <w:t xml:space="preserve">По состоянию на 31.12.2021 в реестре муниципальной собственности городского округа Тольятти учитываются 171 лесных земельных участка общей площадью 63 661 991,0 кв. м. Сняты с кадастрового учета 16 участков (в связи с корректировкой земельных участков по границам леса, под свалками). </w:t>
            </w:r>
            <w:proofErr w:type="gramEnd"/>
          </w:p>
        </w:tc>
      </w:tr>
      <w:tr w:rsidR="001A5DBF" w:rsidRPr="001A5DBF" w:rsidTr="001A5DB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1.26</w:t>
            </w:r>
          </w:p>
        </w:tc>
        <w:tc>
          <w:tcPr>
            <w:tcW w:w="1990"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1A5D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t xml:space="preserve">принять меры по увеличению финансирования </w:t>
            </w:r>
            <w:r w:rsidRPr="001A5DBF">
              <w:rPr>
                <w:rFonts w:ascii="Times New Roman" w:eastAsia="Times New Roman" w:hAnsi="Times New Roman" w:cs="Times New Roman"/>
                <w:sz w:val="24"/>
                <w:szCs w:val="24"/>
                <w:lang w:eastAsia="ru-RU"/>
              </w:rPr>
              <w:lastRenderedPageBreak/>
              <w:t xml:space="preserve">противопожарных, </w:t>
            </w:r>
            <w:proofErr w:type="spellStart"/>
            <w:r w:rsidRPr="001A5DBF">
              <w:rPr>
                <w:rFonts w:ascii="Times New Roman" w:eastAsia="Times New Roman" w:hAnsi="Times New Roman" w:cs="Times New Roman"/>
                <w:sz w:val="24"/>
                <w:szCs w:val="24"/>
                <w:lang w:eastAsia="ru-RU"/>
              </w:rPr>
              <w:t>лесоохранных</w:t>
            </w:r>
            <w:proofErr w:type="spellEnd"/>
            <w:r w:rsidRPr="001A5DBF">
              <w:rPr>
                <w:rFonts w:ascii="Times New Roman" w:eastAsia="Times New Roman" w:hAnsi="Times New Roman" w:cs="Times New Roman"/>
                <w:sz w:val="24"/>
                <w:szCs w:val="24"/>
                <w:lang w:eastAsia="ru-RU"/>
              </w:rPr>
              <w:t xml:space="preserve">, лесовосстановительных мероприятий в лесах, расположенных в границах городского округа Тольятти. </w:t>
            </w:r>
          </w:p>
        </w:tc>
        <w:tc>
          <w:tcPr>
            <w:tcW w:w="2684" w:type="pct"/>
            <w:tcBorders>
              <w:top w:val="outset" w:sz="6" w:space="0" w:color="000000"/>
              <w:left w:val="outset" w:sz="6" w:space="0" w:color="000000"/>
              <w:bottom w:val="outset" w:sz="6" w:space="0" w:color="000000"/>
              <w:right w:val="outset" w:sz="6" w:space="0" w:color="000000"/>
            </w:tcBorders>
            <w:hideMark/>
          </w:tcPr>
          <w:p w:rsidR="001A5DBF" w:rsidRPr="001A5DBF" w:rsidRDefault="001A5DBF" w:rsidP="00BC589B">
            <w:pPr>
              <w:spacing w:after="0" w:line="240" w:lineRule="auto"/>
              <w:rPr>
                <w:rFonts w:ascii="Times New Roman" w:eastAsia="Times New Roman" w:hAnsi="Times New Roman" w:cs="Times New Roman"/>
                <w:sz w:val="24"/>
                <w:szCs w:val="24"/>
                <w:lang w:eastAsia="ru-RU"/>
              </w:rPr>
            </w:pPr>
            <w:r w:rsidRPr="001A5DBF">
              <w:rPr>
                <w:rFonts w:ascii="Times New Roman" w:eastAsia="Times New Roman" w:hAnsi="Times New Roman" w:cs="Times New Roman"/>
                <w:sz w:val="24"/>
                <w:szCs w:val="24"/>
                <w:lang w:eastAsia="ru-RU"/>
              </w:rPr>
              <w:lastRenderedPageBreak/>
              <w:t xml:space="preserve">Расходы на мероприятия в рамках муниципальной программы «Охрана, </w:t>
            </w:r>
            <w:r w:rsidRPr="001A5DBF">
              <w:rPr>
                <w:rFonts w:ascii="Times New Roman" w:eastAsia="Times New Roman" w:hAnsi="Times New Roman" w:cs="Times New Roman"/>
                <w:sz w:val="24"/>
                <w:szCs w:val="24"/>
                <w:lang w:eastAsia="ru-RU"/>
              </w:rPr>
              <w:lastRenderedPageBreak/>
              <w:t xml:space="preserve">защита и воспроизводство лесов, расположенных в границах городского округа Тольятти, на 2019-2023 годы» в 2021 году составили 26 864 </w:t>
            </w:r>
            <w:proofErr w:type="spellStart"/>
            <w:r w:rsidRPr="001A5DBF">
              <w:rPr>
                <w:rFonts w:ascii="Times New Roman" w:eastAsia="Times New Roman" w:hAnsi="Times New Roman" w:cs="Times New Roman"/>
                <w:sz w:val="24"/>
                <w:szCs w:val="24"/>
                <w:lang w:eastAsia="ru-RU"/>
              </w:rPr>
              <w:t>тыс</w:t>
            </w:r>
            <w:proofErr w:type="gramStart"/>
            <w:r w:rsidRPr="001A5DBF">
              <w:rPr>
                <w:rFonts w:ascii="Times New Roman" w:eastAsia="Times New Roman" w:hAnsi="Times New Roman" w:cs="Times New Roman"/>
                <w:sz w:val="24"/>
                <w:szCs w:val="24"/>
                <w:lang w:eastAsia="ru-RU"/>
              </w:rPr>
              <w:t>.р</w:t>
            </w:r>
            <w:proofErr w:type="gramEnd"/>
            <w:r w:rsidRPr="001A5DBF">
              <w:rPr>
                <w:rFonts w:ascii="Times New Roman" w:eastAsia="Times New Roman" w:hAnsi="Times New Roman" w:cs="Times New Roman"/>
                <w:sz w:val="24"/>
                <w:szCs w:val="24"/>
                <w:lang w:eastAsia="ru-RU"/>
              </w:rPr>
              <w:t>уб</w:t>
            </w:r>
            <w:proofErr w:type="spellEnd"/>
            <w:r w:rsidRPr="001A5DBF">
              <w:rPr>
                <w:rFonts w:ascii="Times New Roman" w:eastAsia="Times New Roman" w:hAnsi="Times New Roman" w:cs="Times New Roman"/>
                <w:sz w:val="24"/>
                <w:szCs w:val="24"/>
                <w:lang w:eastAsia="ru-RU"/>
              </w:rPr>
              <w:t xml:space="preserve">., в том числе средства вышестоящего бюджета 12 527 </w:t>
            </w:r>
            <w:proofErr w:type="spellStart"/>
            <w:r w:rsidRPr="001A5DBF">
              <w:rPr>
                <w:rFonts w:ascii="Times New Roman" w:eastAsia="Times New Roman" w:hAnsi="Times New Roman" w:cs="Times New Roman"/>
                <w:sz w:val="24"/>
                <w:szCs w:val="24"/>
                <w:lang w:eastAsia="ru-RU"/>
              </w:rPr>
              <w:t>тыс.руб</w:t>
            </w:r>
            <w:proofErr w:type="spellEnd"/>
            <w:r w:rsidRPr="001A5DBF">
              <w:rPr>
                <w:rFonts w:ascii="Times New Roman" w:eastAsia="Times New Roman" w:hAnsi="Times New Roman" w:cs="Times New Roman"/>
                <w:sz w:val="24"/>
                <w:szCs w:val="24"/>
                <w:lang w:eastAsia="ru-RU"/>
              </w:rPr>
              <w:t xml:space="preserve">. Кроме </w:t>
            </w:r>
            <w:proofErr w:type="spellStart"/>
            <w:r w:rsidRPr="001A5DBF">
              <w:rPr>
                <w:rFonts w:ascii="Times New Roman" w:eastAsia="Times New Roman" w:hAnsi="Times New Roman" w:cs="Times New Roman"/>
                <w:sz w:val="24"/>
                <w:szCs w:val="24"/>
                <w:lang w:eastAsia="ru-RU"/>
              </w:rPr>
              <w:t>лесоохранных</w:t>
            </w:r>
            <w:proofErr w:type="spellEnd"/>
            <w:r w:rsidRPr="001A5DBF">
              <w:rPr>
                <w:rFonts w:ascii="Times New Roman" w:eastAsia="Times New Roman" w:hAnsi="Times New Roman" w:cs="Times New Roman"/>
                <w:sz w:val="24"/>
                <w:szCs w:val="24"/>
                <w:lang w:eastAsia="ru-RU"/>
              </w:rPr>
              <w:t xml:space="preserve"> и лесовосстановительных мероприятий было приобретено 105 единиц </w:t>
            </w:r>
            <w:proofErr w:type="spellStart"/>
            <w:r w:rsidRPr="001A5DBF">
              <w:rPr>
                <w:rFonts w:ascii="Times New Roman" w:eastAsia="Times New Roman" w:hAnsi="Times New Roman" w:cs="Times New Roman"/>
                <w:sz w:val="24"/>
                <w:szCs w:val="24"/>
                <w:lang w:eastAsia="ru-RU"/>
              </w:rPr>
              <w:t>лесопожарной</w:t>
            </w:r>
            <w:proofErr w:type="spellEnd"/>
            <w:r w:rsidRPr="001A5DBF">
              <w:rPr>
                <w:rFonts w:ascii="Times New Roman" w:eastAsia="Times New Roman" w:hAnsi="Times New Roman" w:cs="Times New Roman"/>
                <w:sz w:val="24"/>
                <w:szCs w:val="24"/>
                <w:lang w:eastAsia="ru-RU"/>
              </w:rPr>
              <w:t xml:space="preserve"> техники и оборудования и 315 единиц техники и оборудования для выполнения </w:t>
            </w:r>
            <w:proofErr w:type="spellStart"/>
            <w:r w:rsidRPr="001A5DBF">
              <w:rPr>
                <w:rFonts w:ascii="Times New Roman" w:eastAsia="Times New Roman" w:hAnsi="Times New Roman" w:cs="Times New Roman"/>
                <w:sz w:val="24"/>
                <w:szCs w:val="24"/>
                <w:lang w:eastAsia="ru-RU"/>
              </w:rPr>
              <w:t>лесокультурных</w:t>
            </w:r>
            <w:proofErr w:type="spellEnd"/>
            <w:r w:rsidRPr="001A5DBF">
              <w:rPr>
                <w:rFonts w:ascii="Times New Roman" w:eastAsia="Times New Roman" w:hAnsi="Times New Roman" w:cs="Times New Roman"/>
                <w:sz w:val="24"/>
                <w:szCs w:val="24"/>
                <w:lang w:eastAsia="ru-RU"/>
              </w:rPr>
              <w:t xml:space="preserve"> работ на сумму 8 448 </w:t>
            </w:r>
            <w:proofErr w:type="spellStart"/>
            <w:r w:rsidRPr="001A5DBF">
              <w:rPr>
                <w:rFonts w:ascii="Times New Roman" w:eastAsia="Times New Roman" w:hAnsi="Times New Roman" w:cs="Times New Roman"/>
                <w:sz w:val="24"/>
                <w:szCs w:val="24"/>
                <w:lang w:eastAsia="ru-RU"/>
              </w:rPr>
              <w:t>тыс</w:t>
            </w:r>
            <w:proofErr w:type="gramStart"/>
            <w:r w:rsidRPr="001A5DBF">
              <w:rPr>
                <w:rFonts w:ascii="Times New Roman" w:eastAsia="Times New Roman" w:hAnsi="Times New Roman" w:cs="Times New Roman"/>
                <w:sz w:val="24"/>
                <w:szCs w:val="24"/>
                <w:lang w:eastAsia="ru-RU"/>
              </w:rPr>
              <w:t>.р</w:t>
            </w:r>
            <w:proofErr w:type="gramEnd"/>
            <w:r w:rsidRPr="001A5DBF">
              <w:rPr>
                <w:rFonts w:ascii="Times New Roman" w:eastAsia="Times New Roman" w:hAnsi="Times New Roman" w:cs="Times New Roman"/>
                <w:sz w:val="24"/>
                <w:szCs w:val="24"/>
                <w:lang w:eastAsia="ru-RU"/>
              </w:rPr>
              <w:t>уб</w:t>
            </w:r>
            <w:proofErr w:type="spellEnd"/>
            <w:r w:rsidRPr="001A5DBF">
              <w:rPr>
                <w:rFonts w:ascii="Times New Roman" w:eastAsia="Times New Roman" w:hAnsi="Times New Roman" w:cs="Times New Roman"/>
                <w:sz w:val="24"/>
                <w:szCs w:val="24"/>
                <w:lang w:eastAsia="ru-RU"/>
              </w:rPr>
              <w:t xml:space="preserve">. </w:t>
            </w:r>
            <w:r w:rsidRPr="001A5DBF">
              <w:rPr>
                <w:rFonts w:ascii="Times New Roman" w:eastAsia="Times New Roman" w:hAnsi="Times New Roman" w:cs="Times New Roman"/>
                <w:sz w:val="24"/>
                <w:szCs w:val="24"/>
                <w:lang w:eastAsia="ru-RU"/>
              </w:rPr>
              <w:br/>
              <w:t xml:space="preserve">В 2020 году расходы на лесовосстановительные и </w:t>
            </w:r>
            <w:proofErr w:type="spellStart"/>
            <w:r w:rsidRPr="001A5DBF">
              <w:rPr>
                <w:rFonts w:ascii="Times New Roman" w:eastAsia="Times New Roman" w:hAnsi="Times New Roman" w:cs="Times New Roman"/>
                <w:sz w:val="24"/>
                <w:szCs w:val="24"/>
                <w:lang w:eastAsia="ru-RU"/>
              </w:rPr>
              <w:t>лесоохранные</w:t>
            </w:r>
            <w:proofErr w:type="spellEnd"/>
            <w:r w:rsidRPr="001A5DBF">
              <w:rPr>
                <w:rFonts w:ascii="Times New Roman" w:eastAsia="Times New Roman" w:hAnsi="Times New Roman" w:cs="Times New Roman"/>
                <w:sz w:val="24"/>
                <w:szCs w:val="24"/>
                <w:lang w:eastAsia="ru-RU"/>
              </w:rPr>
              <w:t xml:space="preserve"> мероприятия составили 25 755 </w:t>
            </w:r>
            <w:proofErr w:type="spellStart"/>
            <w:r w:rsidRPr="001A5DBF">
              <w:rPr>
                <w:rFonts w:ascii="Times New Roman" w:eastAsia="Times New Roman" w:hAnsi="Times New Roman" w:cs="Times New Roman"/>
                <w:sz w:val="24"/>
                <w:szCs w:val="24"/>
                <w:lang w:eastAsia="ru-RU"/>
              </w:rPr>
              <w:t>тыс.руб</w:t>
            </w:r>
            <w:proofErr w:type="spellEnd"/>
            <w:r w:rsidRPr="001A5DBF">
              <w:rPr>
                <w:rFonts w:ascii="Times New Roman" w:eastAsia="Times New Roman" w:hAnsi="Times New Roman" w:cs="Times New Roman"/>
                <w:sz w:val="24"/>
                <w:szCs w:val="24"/>
                <w:lang w:eastAsia="ru-RU"/>
              </w:rPr>
              <w:t xml:space="preserve">., в том числе за счет средств вышестоящего бюджета 14 531 </w:t>
            </w:r>
            <w:proofErr w:type="spellStart"/>
            <w:r w:rsidRPr="001A5DBF">
              <w:rPr>
                <w:rFonts w:ascii="Times New Roman" w:eastAsia="Times New Roman" w:hAnsi="Times New Roman" w:cs="Times New Roman"/>
                <w:sz w:val="24"/>
                <w:szCs w:val="24"/>
                <w:lang w:eastAsia="ru-RU"/>
              </w:rPr>
              <w:t>тыс.руб</w:t>
            </w:r>
            <w:proofErr w:type="spellEnd"/>
            <w:r w:rsidRPr="001A5DBF">
              <w:rPr>
                <w:rFonts w:ascii="Times New Roman" w:eastAsia="Times New Roman" w:hAnsi="Times New Roman" w:cs="Times New Roman"/>
                <w:sz w:val="24"/>
                <w:szCs w:val="24"/>
                <w:lang w:eastAsia="ru-RU"/>
              </w:rPr>
              <w:t>.</w:t>
            </w:r>
            <w:r w:rsidRPr="001A5DBF">
              <w:rPr>
                <w:rFonts w:ascii="Times New Roman" w:eastAsia="Times New Roman" w:hAnsi="Times New Roman" w:cs="Times New Roman"/>
                <w:sz w:val="24"/>
                <w:szCs w:val="24"/>
                <w:lang w:eastAsia="ru-RU"/>
              </w:rPr>
              <w:br/>
              <w:t xml:space="preserve">В 2021 году была продолжена работа с Правительством </w:t>
            </w:r>
            <w:r w:rsidR="0061203D">
              <w:rPr>
                <w:rFonts w:ascii="Times New Roman" w:eastAsia="Times New Roman" w:hAnsi="Times New Roman" w:cs="Times New Roman"/>
                <w:sz w:val="24"/>
                <w:szCs w:val="24"/>
                <w:lang w:eastAsia="ru-RU"/>
              </w:rPr>
              <w:t>Самарской области</w:t>
            </w:r>
            <w:r w:rsidRPr="001A5DBF">
              <w:rPr>
                <w:rFonts w:ascii="Times New Roman" w:eastAsia="Times New Roman" w:hAnsi="Times New Roman" w:cs="Times New Roman"/>
                <w:sz w:val="24"/>
                <w:szCs w:val="24"/>
                <w:lang w:eastAsia="ru-RU"/>
              </w:rPr>
              <w:t xml:space="preserve"> по привлечению средств областного бюджета на </w:t>
            </w:r>
            <w:proofErr w:type="spellStart"/>
            <w:r w:rsidRPr="001A5DBF">
              <w:rPr>
                <w:rFonts w:ascii="Times New Roman" w:eastAsia="Times New Roman" w:hAnsi="Times New Roman" w:cs="Times New Roman"/>
                <w:sz w:val="24"/>
                <w:szCs w:val="24"/>
                <w:lang w:eastAsia="ru-RU"/>
              </w:rPr>
              <w:t>лесоохранные</w:t>
            </w:r>
            <w:proofErr w:type="spellEnd"/>
            <w:r w:rsidRPr="001A5DBF">
              <w:rPr>
                <w:rFonts w:ascii="Times New Roman" w:eastAsia="Times New Roman" w:hAnsi="Times New Roman" w:cs="Times New Roman"/>
                <w:sz w:val="24"/>
                <w:szCs w:val="24"/>
                <w:lang w:eastAsia="ru-RU"/>
              </w:rPr>
              <w:t xml:space="preserve"> и лесовосстановительные мероприятия, в результате которой сумма субсидий из областного бюджета в 2022 году увеличена до 72 026 </w:t>
            </w:r>
            <w:proofErr w:type="spellStart"/>
            <w:r w:rsidRPr="001A5DBF">
              <w:rPr>
                <w:rFonts w:ascii="Times New Roman" w:eastAsia="Times New Roman" w:hAnsi="Times New Roman" w:cs="Times New Roman"/>
                <w:sz w:val="24"/>
                <w:szCs w:val="24"/>
                <w:lang w:eastAsia="ru-RU"/>
              </w:rPr>
              <w:t>тыс</w:t>
            </w:r>
            <w:proofErr w:type="gramStart"/>
            <w:r w:rsidRPr="001A5DBF">
              <w:rPr>
                <w:rFonts w:ascii="Times New Roman" w:eastAsia="Times New Roman" w:hAnsi="Times New Roman" w:cs="Times New Roman"/>
                <w:sz w:val="24"/>
                <w:szCs w:val="24"/>
                <w:lang w:eastAsia="ru-RU"/>
              </w:rPr>
              <w:t>.р</w:t>
            </w:r>
            <w:proofErr w:type="gramEnd"/>
            <w:r w:rsidRPr="001A5DBF">
              <w:rPr>
                <w:rFonts w:ascii="Times New Roman" w:eastAsia="Times New Roman" w:hAnsi="Times New Roman" w:cs="Times New Roman"/>
                <w:sz w:val="24"/>
                <w:szCs w:val="24"/>
                <w:lang w:eastAsia="ru-RU"/>
              </w:rPr>
              <w:t>уб</w:t>
            </w:r>
            <w:proofErr w:type="spellEnd"/>
            <w:r w:rsidRPr="001A5DBF">
              <w:rPr>
                <w:rFonts w:ascii="Times New Roman" w:eastAsia="Times New Roman" w:hAnsi="Times New Roman" w:cs="Times New Roman"/>
                <w:sz w:val="24"/>
                <w:szCs w:val="24"/>
                <w:lang w:eastAsia="ru-RU"/>
              </w:rPr>
              <w:t xml:space="preserve">.. </w:t>
            </w:r>
          </w:p>
        </w:tc>
      </w:tr>
    </w:tbl>
    <w:p w:rsidR="001A5DBF" w:rsidRPr="001A5DBF" w:rsidRDefault="001A5DBF" w:rsidP="001A5DBF">
      <w:pPr>
        <w:spacing w:before="100" w:beforeAutospacing="1" w:after="100" w:afterAutospacing="1" w:line="240" w:lineRule="auto"/>
        <w:jc w:val="center"/>
        <w:rPr>
          <w:rFonts w:ascii="Times New Roman" w:eastAsiaTheme="minorEastAsia" w:hAnsi="Times New Roman" w:cs="Times New Roman"/>
          <w:sz w:val="28"/>
          <w:szCs w:val="24"/>
          <w:lang w:eastAsia="ru-RU"/>
        </w:rPr>
      </w:pPr>
    </w:p>
    <w:p w:rsidR="00B0542E" w:rsidRPr="001A5DBF" w:rsidRDefault="006F0F05" w:rsidP="001A5DBF">
      <w:pPr>
        <w:jc w:val="center"/>
        <w:rPr>
          <w:rFonts w:ascii="Times New Roman" w:hAnsi="Times New Roman" w:cs="Times New Roman"/>
          <w:sz w:val="24"/>
          <w:szCs w:val="24"/>
        </w:rPr>
      </w:pPr>
    </w:p>
    <w:sectPr w:rsidR="00B0542E" w:rsidRPr="001A5DBF" w:rsidSect="00F562CC">
      <w:headerReference w:type="default" r:id="rId7"/>
      <w:pgSz w:w="16838" w:h="11906" w:orient="landscape"/>
      <w:pgMar w:top="1134" w:right="851" w:bottom="851" w:left="851" w:header="709" w:footer="709" w:gutter="0"/>
      <w:pgNumType w:start="5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37" w:rsidRDefault="00434437" w:rsidP="00BC589B">
      <w:pPr>
        <w:spacing w:after="0" w:line="240" w:lineRule="auto"/>
      </w:pPr>
      <w:r>
        <w:separator/>
      </w:r>
    </w:p>
  </w:endnote>
  <w:endnote w:type="continuationSeparator" w:id="0">
    <w:p w:rsidR="00434437" w:rsidRDefault="00434437" w:rsidP="00BC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37" w:rsidRDefault="00434437" w:rsidP="00BC589B">
      <w:pPr>
        <w:spacing w:after="0" w:line="240" w:lineRule="auto"/>
      </w:pPr>
      <w:r>
        <w:separator/>
      </w:r>
    </w:p>
  </w:footnote>
  <w:footnote w:type="continuationSeparator" w:id="0">
    <w:p w:rsidR="00434437" w:rsidRDefault="00434437" w:rsidP="00BC5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595317"/>
      <w:docPartObj>
        <w:docPartGallery w:val="Page Numbers (Top of Page)"/>
        <w:docPartUnique/>
      </w:docPartObj>
    </w:sdtPr>
    <w:sdtEndPr>
      <w:rPr>
        <w:rFonts w:ascii="Times New Roman" w:hAnsi="Times New Roman" w:cs="Times New Roman"/>
        <w:sz w:val="20"/>
        <w:szCs w:val="20"/>
      </w:rPr>
    </w:sdtEndPr>
    <w:sdtContent>
      <w:p w:rsidR="00F562CC" w:rsidRPr="00F562CC" w:rsidRDefault="00F562CC">
        <w:pPr>
          <w:pStyle w:val="a5"/>
          <w:jc w:val="center"/>
          <w:rPr>
            <w:rFonts w:ascii="Times New Roman" w:hAnsi="Times New Roman" w:cs="Times New Roman"/>
            <w:sz w:val="20"/>
            <w:szCs w:val="20"/>
          </w:rPr>
        </w:pPr>
        <w:r w:rsidRPr="00F562CC">
          <w:rPr>
            <w:rFonts w:ascii="Times New Roman" w:hAnsi="Times New Roman" w:cs="Times New Roman"/>
            <w:sz w:val="20"/>
            <w:szCs w:val="20"/>
          </w:rPr>
          <w:fldChar w:fldCharType="begin"/>
        </w:r>
        <w:r w:rsidRPr="00F562CC">
          <w:rPr>
            <w:rFonts w:ascii="Times New Roman" w:hAnsi="Times New Roman" w:cs="Times New Roman"/>
            <w:sz w:val="20"/>
            <w:szCs w:val="20"/>
          </w:rPr>
          <w:instrText>PAGE   \* MERGEFORMAT</w:instrText>
        </w:r>
        <w:r w:rsidRPr="00F562CC">
          <w:rPr>
            <w:rFonts w:ascii="Times New Roman" w:hAnsi="Times New Roman" w:cs="Times New Roman"/>
            <w:sz w:val="20"/>
            <w:szCs w:val="20"/>
          </w:rPr>
          <w:fldChar w:fldCharType="separate"/>
        </w:r>
        <w:r w:rsidR="006F0F05">
          <w:rPr>
            <w:rFonts w:ascii="Times New Roman" w:hAnsi="Times New Roman" w:cs="Times New Roman"/>
            <w:noProof/>
            <w:sz w:val="20"/>
            <w:szCs w:val="20"/>
          </w:rPr>
          <w:t>539</w:t>
        </w:r>
        <w:r w:rsidRPr="00F562CC">
          <w:rPr>
            <w:rFonts w:ascii="Times New Roman" w:hAnsi="Times New Roman" w:cs="Times New Roman"/>
            <w:sz w:val="20"/>
            <w:szCs w:val="20"/>
          </w:rPr>
          <w:fldChar w:fldCharType="end"/>
        </w:r>
      </w:p>
    </w:sdtContent>
  </w:sdt>
  <w:p w:rsidR="00BC589B" w:rsidRDefault="00BC58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E7"/>
    <w:rsid w:val="000B7218"/>
    <w:rsid w:val="001A5DBF"/>
    <w:rsid w:val="001B28B8"/>
    <w:rsid w:val="001D4CA3"/>
    <w:rsid w:val="00346BEB"/>
    <w:rsid w:val="00434437"/>
    <w:rsid w:val="004359FB"/>
    <w:rsid w:val="005A2E8B"/>
    <w:rsid w:val="0061203D"/>
    <w:rsid w:val="006348B2"/>
    <w:rsid w:val="006F0F05"/>
    <w:rsid w:val="007973BF"/>
    <w:rsid w:val="00801824"/>
    <w:rsid w:val="0081548E"/>
    <w:rsid w:val="009A0A32"/>
    <w:rsid w:val="00A34A50"/>
    <w:rsid w:val="00A826E7"/>
    <w:rsid w:val="00BC589B"/>
    <w:rsid w:val="00BE3944"/>
    <w:rsid w:val="00E20120"/>
    <w:rsid w:val="00F1540B"/>
    <w:rsid w:val="00F5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8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8B8"/>
    <w:rPr>
      <w:rFonts w:ascii="Tahoma" w:hAnsi="Tahoma" w:cs="Tahoma"/>
      <w:sz w:val="16"/>
      <w:szCs w:val="16"/>
    </w:rPr>
  </w:style>
  <w:style w:type="paragraph" w:styleId="a5">
    <w:name w:val="header"/>
    <w:basedOn w:val="a"/>
    <w:link w:val="a6"/>
    <w:uiPriority w:val="99"/>
    <w:unhideWhenUsed/>
    <w:rsid w:val="00BC58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589B"/>
  </w:style>
  <w:style w:type="paragraph" w:styleId="a7">
    <w:name w:val="footer"/>
    <w:basedOn w:val="a"/>
    <w:link w:val="a8"/>
    <w:uiPriority w:val="99"/>
    <w:unhideWhenUsed/>
    <w:rsid w:val="00BC58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5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8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8B8"/>
    <w:rPr>
      <w:rFonts w:ascii="Tahoma" w:hAnsi="Tahoma" w:cs="Tahoma"/>
      <w:sz w:val="16"/>
      <w:szCs w:val="16"/>
    </w:rPr>
  </w:style>
  <w:style w:type="paragraph" w:styleId="a5">
    <w:name w:val="header"/>
    <w:basedOn w:val="a"/>
    <w:link w:val="a6"/>
    <w:uiPriority w:val="99"/>
    <w:unhideWhenUsed/>
    <w:rsid w:val="00BC58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589B"/>
  </w:style>
  <w:style w:type="paragraph" w:styleId="a7">
    <w:name w:val="footer"/>
    <w:basedOn w:val="a"/>
    <w:link w:val="a8"/>
    <w:uiPriority w:val="99"/>
    <w:unhideWhenUsed/>
    <w:rsid w:val="00BC58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26</Pages>
  <Words>8016</Words>
  <Characters>45694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Ольга Анатольевна</dc:creator>
  <cp:keywords/>
  <dc:description/>
  <cp:lastModifiedBy>Наталья Б. Сокирко</cp:lastModifiedBy>
  <cp:revision>15</cp:revision>
  <cp:lastPrinted>2022-06-10T06:15:00Z</cp:lastPrinted>
  <dcterms:created xsi:type="dcterms:W3CDTF">2022-04-19T11:23:00Z</dcterms:created>
  <dcterms:modified xsi:type="dcterms:W3CDTF">2022-06-10T06:17:00Z</dcterms:modified>
</cp:coreProperties>
</file>