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B34" w:rsidRDefault="003A1B34">
      <w:pPr>
        <w:pStyle w:val="ConsPlusTitle"/>
        <w:jc w:val="center"/>
        <w:outlineLvl w:val="0"/>
      </w:pPr>
      <w:r>
        <w:t>ДУМА ГОРОДСКОГО ОКРУГА ТОЛЬЯТТИ</w:t>
      </w:r>
    </w:p>
    <w:p w:rsidR="003A1B34" w:rsidRDefault="003A1B34">
      <w:pPr>
        <w:pStyle w:val="ConsPlusTitle"/>
        <w:jc w:val="center"/>
      </w:pPr>
      <w:r>
        <w:t>САМАРСКОЙ ОБЛАСТИ</w:t>
      </w:r>
    </w:p>
    <w:p w:rsidR="003A1B34" w:rsidRDefault="003A1B34">
      <w:pPr>
        <w:pStyle w:val="ConsPlusTitle"/>
        <w:jc w:val="center"/>
      </w:pPr>
    </w:p>
    <w:p w:rsidR="003A1B34" w:rsidRDefault="003A1B34">
      <w:pPr>
        <w:pStyle w:val="ConsPlusTitle"/>
        <w:jc w:val="center"/>
      </w:pPr>
      <w:bookmarkStart w:id="0" w:name="_GoBack"/>
      <w:r>
        <w:t>РЕШЕНИЕ</w:t>
      </w:r>
    </w:p>
    <w:p w:rsidR="003A1B34" w:rsidRDefault="003A1B34">
      <w:pPr>
        <w:pStyle w:val="ConsPlusTitle"/>
        <w:jc w:val="center"/>
      </w:pPr>
      <w:r>
        <w:t>от 18 февраля 2009 г. N 1100</w:t>
      </w:r>
    </w:p>
    <w:bookmarkEnd w:id="0"/>
    <w:p w:rsidR="003A1B34" w:rsidRDefault="003A1B34">
      <w:pPr>
        <w:pStyle w:val="ConsPlusTitle"/>
        <w:jc w:val="center"/>
      </w:pPr>
    </w:p>
    <w:p w:rsidR="003A1B34" w:rsidRDefault="003A1B34">
      <w:pPr>
        <w:pStyle w:val="ConsPlusTitle"/>
        <w:jc w:val="center"/>
      </w:pPr>
      <w:r>
        <w:t>О ПОЛОЖЕНИЯХ, РЕГЛАМЕНТИРУЮЩИХ ВОПРОСЫ ОКАЗАНИЯ</w:t>
      </w:r>
    </w:p>
    <w:p w:rsidR="003A1B34" w:rsidRDefault="003A1B34">
      <w:pPr>
        <w:pStyle w:val="ConsPlusTitle"/>
        <w:jc w:val="center"/>
      </w:pPr>
      <w:r>
        <w:t>ИМУЩЕСТВЕННОЙ ПОДДЕРЖКИ СУБЪЕКТАМ МАЛОГО И СРЕДНЕГО</w:t>
      </w:r>
    </w:p>
    <w:p w:rsidR="003A1B34" w:rsidRDefault="003A1B34">
      <w:pPr>
        <w:pStyle w:val="ConsPlusTitle"/>
        <w:jc w:val="center"/>
      </w:pPr>
      <w:r>
        <w:t>ПРЕДПРИНИМАТЕЛЬСТВА В ГОРОДСКОМ ОКРУГЕ ТОЛЬЯТТИ</w:t>
      </w:r>
    </w:p>
    <w:p w:rsidR="003A1B34" w:rsidRDefault="003A1B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A1B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1B34" w:rsidRDefault="003A1B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1B34" w:rsidRDefault="003A1B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1B34" w:rsidRDefault="003A1B34">
            <w:pPr>
              <w:pStyle w:val="ConsPlusNormal"/>
              <w:jc w:val="center"/>
            </w:pPr>
            <w:r>
              <w:rPr>
                <w:color w:val="392C69"/>
              </w:rPr>
              <w:t>Список изменяющих документов</w:t>
            </w:r>
          </w:p>
          <w:p w:rsidR="003A1B34" w:rsidRDefault="003A1B34">
            <w:pPr>
              <w:pStyle w:val="ConsPlusNormal"/>
              <w:jc w:val="center"/>
            </w:pPr>
            <w:r>
              <w:rPr>
                <w:color w:val="392C69"/>
              </w:rPr>
              <w:t>(в ред. Решений Думы городского округа Тольятти Самарской области</w:t>
            </w:r>
          </w:p>
          <w:p w:rsidR="003A1B34" w:rsidRDefault="003A1B34">
            <w:pPr>
              <w:pStyle w:val="ConsPlusNormal"/>
              <w:jc w:val="center"/>
            </w:pPr>
            <w:r>
              <w:rPr>
                <w:color w:val="392C69"/>
              </w:rPr>
              <w:t xml:space="preserve">от 24.12.2014 </w:t>
            </w:r>
            <w:hyperlink r:id="rId4">
              <w:r>
                <w:rPr>
                  <w:color w:val="0000FF"/>
                </w:rPr>
                <w:t>N 562</w:t>
              </w:r>
            </w:hyperlink>
            <w:r>
              <w:rPr>
                <w:color w:val="392C69"/>
              </w:rPr>
              <w:t xml:space="preserve">, от 20.09.2017 </w:t>
            </w:r>
            <w:hyperlink r:id="rId5">
              <w:r>
                <w:rPr>
                  <w:color w:val="0000FF"/>
                </w:rPr>
                <w:t>N 1520</w:t>
              </w:r>
            </w:hyperlink>
            <w:r>
              <w:rPr>
                <w:color w:val="392C69"/>
              </w:rPr>
              <w:t xml:space="preserve">, от 21.11.2018 </w:t>
            </w:r>
            <w:hyperlink r:id="rId6">
              <w:r>
                <w:rPr>
                  <w:color w:val="0000FF"/>
                </w:rPr>
                <w:t>N 69</w:t>
              </w:r>
            </w:hyperlink>
            <w:r>
              <w:rPr>
                <w:color w:val="392C69"/>
              </w:rPr>
              <w:t>,</w:t>
            </w:r>
          </w:p>
          <w:p w:rsidR="003A1B34" w:rsidRDefault="003A1B34">
            <w:pPr>
              <w:pStyle w:val="ConsPlusNormal"/>
              <w:jc w:val="center"/>
            </w:pPr>
            <w:r>
              <w:rPr>
                <w:color w:val="392C69"/>
              </w:rPr>
              <w:t xml:space="preserve">от 11.12.2018 </w:t>
            </w:r>
            <w:hyperlink r:id="rId7">
              <w:r>
                <w:rPr>
                  <w:color w:val="0000FF"/>
                </w:rPr>
                <w:t>N 91</w:t>
              </w:r>
            </w:hyperlink>
            <w:r>
              <w:rPr>
                <w:color w:val="392C69"/>
              </w:rPr>
              <w:t xml:space="preserve">, от 24.03.2021 </w:t>
            </w:r>
            <w:hyperlink r:id="rId8">
              <w:r>
                <w:rPr>
                  <w:color w:val="0000FF"/>
                </w:rPr>
                <w:t>N 877</w:t>
              </w:r>
            </w:hyperlink>
            <w:r>
              <w:rPr>
                <w:color w:val="392C69"/>
              </w:rPr>
              <w:t xml:space="preserve">, от 22.02.2023 </w:t>
            </w:r>
            <w:hyperlink r:id="rId9">
              <w:r>
                <w:rPr>
                  <w:color w:val="0000FF"/>
                </w:rPr>
                <w:t>N 1487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1B34" w:rsidRDefault="003A1B34">
            <w:pPr>
              <w:pStyle w:val="ConsPlusNormal"/>
            </w:pPr>
          </w:p>
        </w:tc>
      </w:tr>
    </w:tbl>
    <w:p w:rsidR="003A1B34" w:rsidRDefault="003A1B34">
      <w:pPr>
        <w:pStyle w:val="ConsPlusNormal"/>
        <w:jc w:val="both"/>
      </w:pPr>
    </w:p>
    <w:p w:rsidR="003A1B34" w:rsidRDefault="003A1B34">
      <w:pPr>
        <w:pStyle w:val="ConsPlusNormal"/>
        <w:ind w:firstLine="540"/>
        <w:jc w:val="both"/>
      </w:pPr>
      <w:r>
        <w:t xml:space="preserve">Рассмотрев представленные мэрией положения, регламентирующие вопросы оказания имущественной поддержки субъектам малого и среднего предпринимательства в городском округе Тольятти, в соответствии с Федеральным </w:t>
      </w:r>
      <w:hyperlink r:id="rId10">
        <w:r>
          <w:rPr>
            <w:color w:val="0000FF"/>
          </w:rPr>
          <w:t>законом</w:t>
        </w:r>
      </w:hyperlink>
      <w:r>
        <w:t xml:space="preserve"> от 24.07.2007 N 209-ФЗ "О развитии малого и среднего предпринимательства в Российской Федерации", руководствуясь </w:t>
      </w:r>
      <w:hyperlink r:id="rId11">
        <w:r>
          <w:rPr>
            <w:color w:val="0000FF"/>
          </w:rPr>
          <w:t>Уставом</w:t>
        </w:r>
      </w:hyperlink>
      <w:r>
        <w:t xml:space="preserve"> городского округа Тольятти, Дума решила:</w:t>
      </w:r>
    </w:p>
    <w:p w:rsidR="003A1B34" w:rsidRDefault="003A1B34">
      <w:pPr>
        <w:pStyle w:val="ConsPlusNormal"/>
        <w:spacing w:before="220"/>
        <w:ind w:firstLine="540"/>
        <w:jc w:val="both"/>
      </w:pPr>
      <w:r>
        <w:t>1. Утвердить:</w:t>
      </w:r>
    </w:p>
    <w:p w:rsidR="003A1B34" w:rsidRDefault="003A1B34">
      <w:pPr>
        <w:pStyle w:val="ConsPlusNormal"/>
        <w:spacing w:before="220"/>
        <w:ind w:firstLine="540"/>
        <w:jc w:val="both"/>
      </w:pPr>
      <w:r>
        <w:t xml:space="preserve">1.1. </w:t>
      </w:r>
      <w:hyperlink w:anchor="P43">
        <w:r>
          <w:rPr>
            <w:color w:val="0000FF"/>
          </w:rPr>
          <w:t>Положение</w:t>
        </w:r>
      </w:hyperlink>
      <w:r>
        <w:t xml:space="preserve"> о порядке формирования, ведения и обязательного опубликования перечня муниципального имущества городского округа Тольятти,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(приложение N 1);</w:t>
      </w:r>
    </w:p>
    <w:p w:rsidR="003A1B34" w:rsidRDefault="003A1B34">
      <w:pPr>
        <w:pStyle w:val="ConsPlusNormal"/>
        <w:spacing w:before="220"/>
        <w:ind w:firstLine="540"/>
        <w:jc w:val="both"/>
      </w:pPr>
      <w:r>
        <w:t xml:space="preserve">1.2. </w:t>
      </w:r>
      <w:hyperlink w:anchor="P90">
        <w:r>
          <w:rPr>
            <w:color w:val="0000FF"/>
          </w:rPr>
          <w:t>Положение</w:t>
        </w:r>
      </w:hyperlink>
      <w:r>
        <w:t xml:space="preserve"> о порядке и условиях предоставления в аренду муниципального имущества, включенного в перечень муниципального имущества городского округа Тольятти,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(приложение N 2).</w:t>
      </w:r>
    </w:p>
    <w:p w:rsidR="003A1B34" w:rsidRDefault="003A1B34">
      <w:pPr>
        <w:pStyle w:val="ConsPlusNormal"/>
        <w:jc w:val="both"/>
      </w:pPr>
      <w:r>
        <w:t xml:space="preserve">(в ред. </w:t>
      </w:r>
      <w:hyperlink r:id="rId12">
        <w:r>
          <w:rPr>
            <w:color w:val="0000FF"/>
          </w:rPr>
          <w:t>Решения</w:t>
        </w:r>
      </w:hyperlink>
      <w:r>
        <w:t xml:space="preserve"> Думы городского округа Тольятти Самарской области от 22.02.2023 N 1487)</w:t>
      </w:r>
    </w:p>
    <w:p w:rsidR="003A1B34" w:rsidRDefault="003A1B34">
      <w:pPr>
        <w:pStyle w:val="ConsPlusNormal"/>
        <w:spacing w:before="220"/>
        <w:ind w:firstLine="540"/>
        <w:jc w:val="both"/>
      </w:pPr>
      <w:r>
        <w:t>2. Рекомендовать мэрии (А.Н. Пушков) сформировать и представить в Думу перечень муниципального имущества городского округа Тольятти,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3A1B34" w:rsidRDefault="003A1B34">
      <w:pPr>
        <w:pStyle w:val="ConsPlusNormal"/>
        <w:spacing w:before="220"/>
        <w:ind w:firstLine="540"/>
        <w:jc w:val="both"/>
      </w:pPr>
      <w:r>
        <w:t>Срок - 30.04.2009.</w:t>
      </w:r>
    </w:p>
    <w:p w:rsidR="003A1B34" w:rsidRDefault="003A1B34">
      <w:pPr>
        <w:pStyle w:val="ConsPlusNormal"/>
        <w:spacing w:before="220"/>
        <w:ind w:firstLine="540"/>
        <w:jc w:val="both"/>
      </w:pPr>
      <w:r>
        <w:t xml:space="preserve">2.1. Физические лица, не являющиеся индивидуальными предпринимателями и применяющие специальный налоговый режим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r:id="rId13">
        <w:r>
          <w:rPr>
            <w:color w:val="0000FF"/>
          </w:rPr>
          <w:t>частями 2</w:t>
        </w:r>
      </w:hyperlink>
      <w:r>
        <w:t xml:space="preserve"> - </w:t>
      </w:r>
      <w:hyperlink r:id="rId14">
        <w:r>
          <w:rPr>
            <w:color w:val="0000FF"/>
          </w:rPr>
          <w:t>6 статьи 14</w:t>
        </w:r>
      </w:hyperlink>
      <w:r>
        <w:t xml:space="preserve"> Федерального закона от 24.07.2007 N 209-ФЗ "О развитии малого и среднего предпринимательства в Российской Федерации" за оказанием имущественной поддержки, предусмотренной настоящим Решением.</w:t>
      </w:r>
    </w:p>
    <w:p w:rsidR="003A1B34" w:rsidRDefault="003A1B34">
      <w:pPr>
        <w:pStyle w:val="ConsPlusNormal"/>
        <w:jc w:val="both"/>
      </w:pPr>
      <w:r>
        <w:t xml:space="preserve">(п. 2.1 введен </w:t>
      </w:r>
      <w:hyperlink r:id="rId15">
        <w:r>
          <w:rPr>
            <w:color w:val="0000FF"/>
          </w:rPr>
          <w:t>Решением</w:t>
        </w:r>
      </w:hyperlink>
      <w:r>
        <w:t xml:space="preserve"> Думы городского округа Тольятти Самарской области от 24.03.2021 N 877)</w:t>
      </w:r>
    </w:p>
    <w:p w:rsidR="003A1B34" w:rsidRDefault="003A1B34">
      <w:pPr>
        <w:pStyle w:val="ConsPlusNormal"/>
        <w:spacing w:before="220"/>
        <w:ind w:firstLine="540"/>
        <w:jc w:val="both"/>
      </w:pPr>
      <w:r>
        <w:t>2.2. Оказание имущественной поддержки физическим лицам, применяющим специальный налоговый режим, осуществляется в соответствии с порядком и условиями, утвержденными настоящим Решением.</w:t>
      </w:r>
    </w:p>
    <w:p w:rsidR="003A1B34" w:rsidRDefault="003A1B34">
      <w:pPr>
        <w:pStyle w:val="ConsPlusNormal"/>
        <w:jc w:val="both"/>
      </w:pPr>
      <w:r>
        <w:lastRenderedPageBreak/>
        <w:t xml:space="preserve">(п. 2.2 введен </w:t>
      </w:r>
      <w:hyperlink r:id="rId16">
        <w:r>
          <w:rPr>
            <w:color w:val="0000FF"/>
          </w:rPr>
          <w:t>Решением</w:t>
        </w:r>
      </w:hyperlink>
      <w:r>
        <w:t xml:space="preserve"> Думы городского округа Тольятти Самарской области от 24.03.2021 N 877)</w:t>
      </w:r>
    </w:p>
    <w:p w:rsidR="003A1B34" w:rsidRDefault="003A1B34">
      <w:pPr>
        <w:pStyle w:val="ConsPlusNormal"/>
        <w:spacing w:before="220"/>
        <w:ind w:firstLine="540"/>
        <w:jc w:val="both"/>
      </w:pPr>
      <w:r>
        <w:t>3. Опубликовать настоящее Решение в средствах массовой информации городского округа.</w:t>
      </w:r>
    </w:p>
    <w:p w:rsidR="003A1B34" w:rsidRDefault="003A1B34">
      <w:pPr>
        <w:pStyle w:val="ConsPlusNormal"/>
        <w:spacing w:before="220"/>
        <w:ind w:firstLine="540"/>
        <w:jc w:val="both"/>
      </w:pPr>
      <w:r>
        <w:t xml:space="preserve">4. Контроль за выполнением настоящего Решения возложить на постоянную комиссию по муниципальному имуществу и приватизации (А.И. </w:t>
      </w:r>
      <w:proofErr w:type="spellStart"/>
      <w:r>
        <w:t>Довгомеля</w:t>
      </w:r>
      <w:proofErr w:type="spellEnd"/>
      <w:r>
        <w:t>).</w:t>
      </w:r>
    </w:p>
    <w:p w:rsidR="003A1B34" w:rsidRDefault="003A1B34">
      <w:pPr>
        <w:pStyle w:val="ConsPlusNormal"/>
        <w:jc w:val="both"/>
      </w:pPr>
    </w:p>
    <w:p w:rsidR="003A1B34" w:rsidRDefault="003A1B34">
      <w:pPr>
        <w:pStyle w:val="ConsPlusNormal"/>
        <w:jc w:val="right"/>
      </w:pPr>
      <w:r>
        <w:t>Мэр</w:t>
      </w:r>
    </w:p>
    <w:p w:rsidR="003A1B34" w:rsidRDefault="003A1B34">
      <w:pPr>
        <w:pStyle w:val="ConsPlusNormal"/>
        <w:jc w:val="right"/>
      </w:pPr>
      <w:r>
        <w:t>А.Н.ПУШКОВ</w:t>
      </w:r>
    </w:p>
    <w:p w:rsidR="003A1B34" w:rsidRDefault="003A1B34">
      <w:pPr>
        <w:pStyle w:val="ConsPlusNormal"/>
        <w:jc w:val="both"/>
      </w:pPr>
    </w:p>
    <w:p w:rsidR="003A1B34" w:rsidRDefault="003A1B34">
      <w:pPr>
        <w:pStyle w:val="ConsPlusNormal"/>
        <w:jc w:val="right"/>
      </w:pPr>
      <w:r>
        <w:t>Председатель Думы</w:t>
      </w:r>
    </w:p>
    <w:p w:rsidR="003A1B34" w:rsidRDefault="003A1B34">
      <w:pPr>
        <w:pStyle w:val="ConsPlusNormal"/>
        <w:jc w:val="right"/>
      </w:pPr>
      <w:r>
        <w:t>А.Н.ДРОБОТОВ</w:t>
      </w:r>
    </w:p>
    <w:p w:rsidR="003A1B34" w:rsidRDefault="003A1B34">
      <w:pPr>
        <w:pStyle w:val="ConsPlusNormal"/>
        <w:jc w:val="both"/>
      </w:pPr>
    </w:p>
    <w:p w:rsidR="003A1B34" w:rsidRDefault="003A1B34">
      <w:pPr>
        <w:pStyle w:val="ConsPlusNormal"/>
        <w:jc w:val="both"/>
      </w:pPr>
    </w:p>
    <w:p w:rsidR="003A1B34" w:rsidRDefault="003A1B34">
      <w:pPr>
        <w:pStyle w:val="ConsPlusNormal"/>
        <w:jc w:val="both"/>
      </w:pPr>
    </w:p>
    <w:p w:rsidR="003A1B34" w:rsidRDefault="003A1B34">
      <w:pPr>
        <w:pStyle w:val="ConsPlusNormal"/>
        <w:jc w:val="both"/>
      </w:pPr>
    </w:p>
    <w:p w:rsidR="003A1B34" w:rsidRDefault="003A1B34">
      <w:pPr>
        <w:pStyle w:val="ConsPlusNormal"/>
        <w:jc w:val="both"/>
      </w:pPr>
    </w:p>
    <w:p w:rsidR="003A1B34" w:rsidRDefault="003A1B34">
      <w:pPr>
        <w:pStyle w:val="ConsPlusNormal"/>
        <w:jc w:val="right"/>
        <w:outlineLvl w:val="0"/>
      </w:pPr>
      <w:r>
        <w:t>Приложение N 1</w:t>
      </w:r>
    </w:p>
    <w:p w:rsidR="003A1B34" w:rsidRDefault="003A1B34">
      <w:pPr>
        <w:pStyle w:val="ConsPlusNormal"/>
        <w:jc w:val="right"/>
      </w:pPr>
      <w:r>
        <w:t>к Решению Думы</w:t>
      </w:r>
    </w:p>
    <w:p w:rsidR="003A1B34" w:rsidRDefault="003A1B34">
      <w:pPr>
        <w:pStyle w:val="ConsPlusNormal"/>
        <w:jc w:val="right"/>
      </w:pPr>
      <w:r>
        <w:t>от 18 февраля 2009 г. N 1100</w:t>
      </w:r>
    </w:p>
    <w:p w:rsidR="003A1B34" w:rsidRDefault="003A1B34">
      <w:pPr>
        <w:pStyle w:val="ConsPlusNormal"/>
        <w:jc w:val="both"/>
      </w:pPr>
    </w:p>
    <w:p w:rsidR="003A1B34" w:rsidRDefault="003A1B34">
      <w:pPr>
        <w:pStyle w:val="ConsPlusTitle"/>
        <w:jc w:val="center"/>
      </w:pPr>
      <w:bookmarkStart w:id="1" w:name="P43"/>
      <w:bookmarkEnd w:id="1"/>
      <w:r>
        <w:t>ПОЛОЖЕНИЕ</w:t>
      </w:r>
    </w:p>
    <w:p w:rsidR="003A1B34" w:rsidRDefault="003A1B34">
      <w:pPr>
        <w:pStyle w:val="ConsPlusTitle"/>
        <w:jc w:val="center"/>
      </w:pPr>
      <w:r>
        <w:t>О ПОРЯДКЕ ФОРМИРОВАНИЯ, ВЕДЕНИЯ И ОБЯЗАТЕЛЬНОГО</w:t>
      </w:r>
    </w:p>
    <w:p w:rsidR="003A1B34" w:rsidRDefault="003A1B34">
      <w:pPr>
        <w:pStyle w:val="ConsPlusTitle"/>
        <w:jc w:val="center"/>
      </w:pPr>
      <w:r>
        <w:t>ОПУБЛИКОВАНИЯ ПЕРЕЧНЯ МУНИЦИПАЛЬНОГО ИМУЩЕСТВА ГОРОДСКОГО</w:t>
      </w:r>
    </w:p>
    <w:p w:rsidR="003A1B34" w:rsidRDefault="003A1B34">
      <w:pPr>
        <w:pStyle w:val="ConsPlusTitle"/>
        <w:jc w:val="center"/>
      </w:pPr>
      <w:r>
        <w:t>ОКРУГА ТОЛЬЯТТИ, ПРЕДНАЗНАЧЕННОГО ДЛЯ ПРЕДОСТАВЛЕНИЯ ВО</w:t>
      </w:r>
    </w:p>
    <w:p w:rsidR="003A1B34" w:rsidRDefault="003A1B34">
      <w:pPr>
        <w:pStyle w:val="ConsPlusTitle"/>
        <w:jc w:val="center"/>
      </w:pPr>
      <w:r>
        <w:t xml:space="preserve">ВЛАДЕНИЕ </w:t>
      </w:r>
      <w:proofErr w:type="gramStart"/>
      <w:r>
        <w:t>И</w:t>
      </w:r>
      <w:proofErr w:type="gramEnd"/>
      <w:r>
        <w:t xml:space="preserve"> (ИЛИ) ПОЛЬЗОВАНИЕ СУБЪЕКТАМ МАЛОГО И СРЕДНЕГО</w:t>
      </w:r>
    </w:p>
    <w:p w:rsidR="003A1B34" w:rsidRDefault="003A1B34">
      <w:pPr>
        <w:pStyle w:val="ConsPlusTitle"/>
        <w:jc w:val="center"/>
      </w:pPr>
      <w:r>
        <w:t>ПРЕДПРИНИМАТЕЛЬСТВА И ОРГАНИЗАЦИЯМ, ОБРАЗУЮЩИМ</w:t>
      </w:r>
    </w:p>
    <w:p w:rsidR="003A1B34" w:rsidRDefault="003A1B34">
      <w:pPr>
        <w:pStyle w:val="ConsPlusTitle"/>
        <w:jc w:val="center"/>
      </w:pPr>
      <w:r>
        <w:t>ИНФРАСТРУКТУРУ ПОДДЕРЖКИ СУБЪЕКТОВ МАЛОГО</w:t>
      </w:r>
    </w:p>
    <w:p w:rsidR="003A1B34" w:rsidRDefault="003A1B34">
      <w:pPr>
        <w:pStyle w:val="ConsPlusTitle"/>
        <w:jc w:val="center"/>
      </w:pPr>
      <w:r>
        <w:t>И СРЕДНЕГО ПРЕДПРИНИМАТЕЛЬСТВА</w:t>
      </w:r>
    </w:p>
    <w:p w:rsidR="003A1B34" w:rsidRDefault="003A1B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A1B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1B34" w:rsidRDefault="003A1B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1B34" w:rsidRDefault="003A1B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1B34" w:rsidRDefault="003A1B34">
            <w:pPr>
              <w:pStyle w:val="ConsPlusNormal"/>
              <w:jc w:val="center"/>
            </w:pPr>
            <w:r>
              <w:rPr>
                <w:color w:val="392C69"/>
              </w:rPr>
              <w:t>Список изменяющих документов</w:t>
            </w:r>
          </w:p>
          <w:p w:rsidR="003A1B34" w:rsidRDefault="003A1B34">
            <w:pPr>
              <w:pStyle w:val="ConsPlusNormal"/>
              <w:jc w:val="center"/>
            </w:pPr>
            <w:r>
              <w:rPr>
                <w:color w:val="392C69"/>
              </w:rPr>
              <w:t>(в ред. Решений Думы городского округа Тольятти Самарской области</w:t>
            </w:r>
          </w:p>
          <w:p w:rsidR="003A1B34" w:rsidRDefault="003A1B34">
            <w:pPr>
              <w:pStyle w:val="ConsPlusNormal"/>
              <w:jc w:val="center"/>
            </w:pPr>
            <w:r>
              <w:rPr>
                <w:color w:val="392C69"/>
              </w:rPr>
              <w:t xml:space="preserve">от 24.12.2014 </w:t>
            </w:r>
            <w:hyperlink r:id="rId17">
              <w:r>
                <w:rPr>
                  <w:color w:val="0000FF"/>
                </w:rPr>
                <w:t>N 562</w:t>
              </w:r>
            </w:hyperlink>
            <w:r>
              <w:rPr>
                <w:color w:val="392C69"/>
              </w:rPr>
              <w:t xml:space="preserve">, от 20.09.2017 </w:t>
            </w:r>
            <w:hyperlink r:id="rId18">
              <w:r>
                <w:rPr>
                  <w:color w:val="0000FF"/>
                </w:rPr>
                <w:t>N 1520</w:t>
              </w:r>
            </w:hyperlink>
            <w:r>
              <w:rPr>
                <w:color w:val="392C69"/>
              </w:rPr>
              <w:t xml:space="preserve">, от 11.12.2018 </w:t>
            </w:r>
            <w:hyperlink r:id="rId19">
              <w:r>
                <w:rPr>
                  <w:color w:val="0000FF"/>
                </w:rPr>
                <w:t>N 91</w:t>
              </w:r>
            </w:hyperlink>
            <w:r>
              <w:rPr>
                <w:color w:val="392C69"/>
              </w:rPr>
              <w:t>,</w:t>
            </w:r>
          </w:p>
          <w:p w:rsidR="003A1B34" w:rsidRDefault="003A1B34">
            <w:pPr>
              <w:pStyle w:val="ConsPlusNormal"/>
              <w:jc w:val="center"/>
            </w:pPr>
            <w:r>
              <w:rPr>
                <w:color w:val="392C69"/>
              </w:rPr>
              <w:t xml:space="preserve">от 24.03.2021 </w:t>
            </w:r>
            <w:hyperlink r:id="rId20">
              <w:r>
                <w:rPr>
                  <w:color w:val="0000FF"/>
                </w:rPr>
                <w:t>N 877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1B34" w:rsidRDefault="003A1B34">
            <w:pPr>
              <w:pStyle w:val="ConsPlusNormal"/>
            </w:pPr>
          </w:p>
        </w:tc>
      </w:tr>
    </w:tbl>
    <w:p w:rsidR="003A1B34" w:rsidRDefault="003A1B34">
      <w:pPr>
        <w:pStyle w:val="ConsPlusNormal"/>
        <w:jc w:val="both"/>
      </w:pPr>
    </w:p>
    <w:p w:rsidR="003A1B34" w:rsidRDefault="003A1B34">
      <w:pPr>
        <w:pStyle w:val="ConsPlusNormal"/>
        <w:ind w:firstLine="540"/>
        <w:jc w:val="both"/>
      </w:pPr>
      <w:r>
        <w:t xml:space="preserve">1. Настоящее Положение разработано в соответствии с Федеральным </w:t>
      </w:r>
      <w:hyperlink r:id="rId21">
        <w:r>
          <w:rPr>
            <w:color w:val="0000FF"/>
          </w:rPr>
          <w:t>законом</w:t>
        </w:r>
      </w:hyperlink>
      <w:r>
        <w:t xml:space="preserve"> от 24.07.2007 N 209-ФЗ "О развитии малого и среднего предпринимательства в Российской Федерации" и определяет порядок формирования, ведения и обязательного опубликования перечня муниципального имущества городского округа Тольятти,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физическим лицам, применяющим специальный налоговый режим "Налог на профессиональный доход" (далее соответственно - перечень, субъекты малого и среднего предпринимательства, физические лица, применяющие специальный налоговый режим).</w:t>
      </w:r>
    </w:p>
    <w:p w:rsidR="003A1B34" w:rsidRDefault="003A1B34">
      <w:pPr>
        <w:pStyle w:val="ConsPlusNormal"/>
        <w:jc w:val="both"/>
      </w:pPr>
      <w:r>
        <w:t xml:space="preserve">(п. 1 в ред. </w:t>
      </w:r>
      <w:hyperlink r:id="rId22">
        <w:r>
          <w:rPr>
            <w:color w:val="0000FF"/>
          </w:rPr>
          <w:t>Решения</w:t>
        </w:r>
      </w:hyperlink>
      <w:r>
        <w:t xml:space="preserve"> Думы городского округа Тольятти Самарской области от 24.03.2021 N 877)</w:t>
      </w:r>
    </w:p>
    <w:p w:rsidR="003A1B34" w:rsidRDefault="003A1B34">
      <w:pPr>
        <w:pStyle w:val="ConsPlusNormal"/>
        <w:spacing w:before="220"/>
        <w:ind w:firstLine="540"/>
        <w:jc w:val="both"/>
      </w:pPr>
      <w:r>
        <w:t xml:space="preserve">2. В перечень могут включаться объекты муниципальной собственности городского округа Тольятти, в том числе земельные участки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здания, строения, сооружения, нежилые помещения, оборудование, машины, механизмы, установки, транспортные средства, инвентарь, инструменты, свободные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физических лиц, </w:t>
      </w:r>
      <w:r>
        <w:lastRenderedPageBreak/>
        <w:t>применяющих специальный налоговый режим).</w:t>
      </w:r>
    </w:p>
    <w:p w:rsidR="003A1B34" w:rsidRDefault="003A1B34">
      <w:pPr>
        <w:pStyle w:val="ConsPlusNormal"/>
        <w:jc w:val="both"/>
      </w:pPr>
      <w:r>
        <w:t xml:space="preserve">(в ред. Решений Думы городского округа Тольятти Самарской области от 11.12.2018 </w:t>
      </w:r>
      <w:hyperlink r:id="rId23">
        <w:r>
          <w:rPr>
            <w:color w:val="0000FF"/>
          </w:rPr>
          <w:t>N 91</w:t>
        </w:r>
      </w:hyperlink>
      <w:r>
        <w:t xml:space="preserve">, от 24.03.2021 </w:t>
      </w:r>
      <w:hyperlink r:id="rId24">
        <w:r>
          <w:rPr>
            <w:color w:val="0000FF"/>
          </w:rPr>
          <w:t>N 877</w:t>
        </w:r>
      </w:hyperlink>
      <w:r>
        <w:t>)</w:t>
      </w:r>
    </w:p>
    <w:p w:rsidR="003A1B34" w:rsidRDefault="003A1B34">
      <w:pPr>
        <w:pStyle w:val="ConsPlusNormal"/>
        <w:spacing w:before="220"/>
        <w:ind w:firstLine="540"/>
        <w:jc w:val="both"/>
      </w:pPr>
      <w:r>
        <w:t>3. Формирование и ведение перечня осуществляется органом администрации городского округа по управлению муниципальным имуществом (далее - уполномоченный орган).</w:t>
      </w:r>
    </w:p>
    <w:p w:rsidR="003A1B34" w:rsidRDefault="003A1B34">
      <w:pPr>
        <w:pStyle w:val="ConsPlusNormal"/>
        <w:jc w:val="both"/>
      </w:pPr>
      <w:r>
        <w:t xml:space="preserve">(в ред. </w:t>
      </w:r>
      <w:hyperlink r:id="rId25">
        <w:r>
          <w:rPr>
            <w:color w:val="0000FF"/>
          </w:rPr>
          <w:t>Решения</w:t>
        </w:r>
      </w:hyperlink>
      <w:r>
        <w:t xml:space="preserve"> Думы городского округа Тольятти Самарской области от 20.09.2017 N 1520)</w:t>
      </w:r>
    </w:p>
    <w:p w:rsidR="003A1B34" w:rsidRDefault="003A1B34">
      <w:pPr>
        <w:pStyle w:val="ConsPlusNormal"/>
        <w:spacing w:before="220"/>
        <w:ind w:firstLine="540"/>
        <w:jc w:val="both"/>
      </w:pPr>
      <w:r>
        <w:t>4. Утверждение перечня, а также внесение изменений в перечень осуществляются администрацией городского округа.</w:t>
      </w:r>
    </w:p>
    <w:p w:rsidR="003A1B34" w:rsidRDefault="003A1B34">
      <w:pPr>
        <w:pStyle w:val="ConsPlusNormal"/>
        <w:jc w:val="both"/>
      </w:pPr>
      <w:r>
        <w:t xml:space="preserve">(в ред. </w:t>
      </w:r>
      <w:hyperlink r:id="rId26">
        <w:r>
          <w:rPr>
            <w:color w:val="0000FF"/>
          </w:rPr>
          <w:t>Решения</w:t>
        </w:r>
      </w:hyperlink>
      <w:r>
        <w:t xml:space="preserve"> Думы городского округа Тольятти Самарской области от 20.09.2017 N 1520)</w:t>
      </w:r>
    </w:p>
    <w:p w:rsidR="003A1B34" w:rsidRDefault="003A1B34">
      <w:pPr>
        <w:pStyle w:val="ConsPlusNormal"/>
        <w:spacing w:before="220"/>
        <w:ind w:firstLine="540"/>
        <w:jc w:val="both"/>
      </w:pPr>
      <w:r>
        <w:t xml:space="preserve">5. Уполномоченный орган в целях ведения перечня вносит в него сведения о муниципальном имуществе, в составе и по форме, которые установлены в соответствии с </w:t>
      </w:r>
      <w:hyperlink r:id="rId27">
        <w:r>
          <w:rPr>
            <w:color w:val="0000FF"/>
          </w:rPr>
          <w:t>частью 4 статьи 18</w:t>
        </w:r>
      </w:hyperlink>
      <w:r>
        <w:t xml:space="preserve"> Федерального закона от 24.07.2007 N 209-ФЗ "О развитии малого и среднего предпринимательства в Российской Федерации", </w:t>
      </w:r>
      <w:hyperlink r:id="rId28">
        <w:r>
          <w:rPr>
            <w:color w:val="0000FF"/>
          </w:rPr>
          <w:t>приказом</w:t>
        </w:r>
      </w:hyperlink>
      <w:r>
        <w:t xml:space="preserve"> министерства экономического развития Российской Федерации от 20.04.2016 N 264 "Об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"О развитии малого и среднего предпринимательства в Российской Федерации", а также об изменениях, внесенных в такие перечни, в акционерное общество "Федеральная корпорация по развитию малого и среднего предпринимательства", формы представления и состава таких сведений.</w:t>
      </w:r>
    </w:p>
    <w:p w:rsidR="003A1B34" w:rsidRDefault="003A1B34">
      <w:pPr>
        <w:pStyle w:val="ConsPlusNormal"/>
        <w:jc w:val="both"/>
      </w:pPr>
      <w:r>
        <w:t xml:space="preserve">(п. 5 в ред. </w:t>
      </w:r>
      <w:hyperlink r:id="rId29">
        <w:r>
          <w:rPr>
            <w:color w:val="0000FF"/>
          </w:rPr>
          <w:t>Решения</w:t>
        </w:r>
      </w:hyperlink>
      <w:r>
        <w:t xml:space="preserve"> Думы городского округа Тольятти Самарской области от 20.09.2017 N 1520)</w:t>
      </w:r>
    </w:p>
    <w:p w:rsidR="003A1B34" w:rsidRDefault="003A1B34">
      <w:pPr>
        <w:pStyle w:val="ConsPlusNormal"/>
        <w:spacing w:before="220"/>
        <w:ind w:firstLine="540"/>
        <w:jc w:val="both"/>
      </w:pPr>
      <w:r>
        <w:t>6. Перечень ведется в электронном виде и на бумажном носителе с соблюдением требований к технологическим, программным, лингвистическим, правовым и организационным средствам обеспечения пользования.</w:t>
      </w:r>
    </w:p>
    <w:p w:rsidR="003A1B34" w:rsidRDefault="003A1B34">
      <w:pPr>
        <w:pStyle w:val="ConsPlusNormal"/>
        <w:spacing w:before="220"/>
        <w:ind w:firstLine="540"/>
        <w:jc w:val="both"/>
      </w:pPr>
      <w:r>
        <w:t>7. Сведения, содержащиеся в перечне, являются открытыми и общедоступными. Уполномоченный орган по запросу любого субъекта малого и среднего предпринимательства, физического лица, применяющего специальный налоговый режим, судебных и правоохранительных органов, органов государственной власти, органов местного самоуправления предоставляет в форме выписки информацию о муниципальном имуществе, включенном в перечень.</w:t>
      </w:r>
    </w:p>
    <w:p w:rsidR="003A1B34" w:rsidRDefault="003A1B34">
      <w:pPr>
        <w:pStyle w:val="ConsPlusNormal"/>
        <w:jc w:val="both"/>
      </w:pPr>
      <w:r>
        <w:t xml:space="preserve">(в ред. </w:t>
      </w:r>
      <w:hyperlink r:id="rId30">
        <w:r>
          <w:rPr>
            <w:color w:val="0000FF"/>
          </w:rPr>
          <w:t>Решения</w:t>
        </w:r>
      </w:hyperlink>
      <w:r>
        <w:t xml:space="preserve"> Думы городского округа Тольятти Самарской области от 24.03.2021 N 877)</w:t>
      </w:r>
    </w:p>
    <w:p w:rsidR="003A1B34" w:rsidRDefault="003A1B34">
      <w:pPr>
        <w:pStyle w:val="ConsPlusNormal"/>
        <w:spacing w:before="220"/>
        <w:ind w:firstLine="540"/>
        <w:jc w:val="both"/>
      </w:pPr>
      <w:r>
        <w:t>8. Сведения о муниципальном имуществе, включенном в перечень, подлежат размещению в информационно-телекоммуникационной сети Интернет на официальном портале администрации городского округа и (или) на официальных сайтах информационной поддержки субъектов малого и среднего предпринимательства в течение трех дней с даты принятия постановления администрации городского округа об утверждении перечня или внесении изменений в него, а также подлежат обязательному опубликованию в газете "Городские ведомости".</w:t>
      </w:r>
    </w:p>
    <w:p w:rsidR="003A1B34" w:rsidRDefault="003A1B34">
      <w:pPr>
        <w:pStyle w:val="ConsPlusNormal"/>
        <w:jc w:val="both"/>
      </w:pPr>
      <w:r>
        <w:t xml:space="preserve">(в ред. </w:t>
      </w:r>
      <w:hyperlink r:id="rId31">
        <w:r>
          <w:rPr>
            <w:color w:val="0000FF"/>
          </w:rPr>
          <w:t>Решения</w:t>
        </w:r>
      </w:hyperlink>
      <w:r>
        <w:t xml:space="preserve"> Думы городского округа Тольятти Самарской области от 20.09.2017 N 1520)</w:t>
      </w:r>
    </w:p>
    <w:p w:rsidR="003A1B34" w:rsidRDefault="003A1B34">
      <w:pPr>
        <w:pStyle w:val="ConsPlusNormal"/>
        <w:spacing w:before="220"/>
        <w:ind w:firstLine="540"/>
        <w:jc w:val="both"/>
      </w:pPr>
      <w:r>
        <w:t xml:space="preserve">9. Муниципальное имущество, включенное в перечень, не подлежит отчуждению в частную собственность,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32">
        <w:r>
          <w:rPr>
            <w:color w:val="0000FF"/>
          </w:rPr>
          <w:t>законом</w:t>
        </w:r>
      </w:hyperlink>
      <w:r>
        <w:t xml:space="preserve"> от 22.07.2008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3">
        <w:r>
          <w:rPr>
            <w:color w:val="0000FF"/>
          </w:rPr>
          <w:t>подпунктах 6</w:t>
        </w:r>
      </w:hyperlink>
      <w:r>
        <w:t xml:space="preserve">, </w:t>
      </w:r>
      <w:hyperlink r:id="rId34">
        <w:r>
          <w:rPr>
            <w:color w:val="0000FF"/>
          </w:rPr>
          <w:t>8</w:t>
        </w:r>
      </w:hyperlink>
      <w:r>
        <w:t xml:space="preserve"> и </w:t>
      </w:r>
      <w:hyperlink r:id="rId35">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w:t>
      </w:r>
      <w:r>
        <w:lastRenderedPageBreak/>
        <w:t xml:space="preserve">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36">
        <w:r>
          <w:rPr>
            <w:color w:val="0000FF"/>
          </w:rPr>
          <w:t>пунктом 14 части 1 статьи 17.1</w:t>
        </w:r>
      </w:hyperlink>
      <w:r>
        <w:t xml:space="preserve"> Федерального закона от 26.07.2006 N 135-ФЗ "О защите конкуренции".</w:t>
      </w:r>
    </w:p>
    <w:p w:rsidR="003A1B34" w:rsidRDefault="003A1B34">
      <w:pPr>
        <w:pStyle w:val="ConsPlusNormal"/>
        <w:jc w:val="both"/>
      </w:pPr>
      <w:r>
        <w:t xml:space="preserve">(п. 9 в ред. </w:t>
      </w:r>
      <w:hyperlink r:id="rId37">
        <w:r>
          <w:rPr>
            <w:color w:val="0000FF"/>
          </w:rPr>
          <w:t>Решения</w:t>
        </w:r>
      </w:hyperlink>
      <w:r>
        <w:t xml:space="preserve"> Думы городского округа Тольятти Самарской области от 11.12.2018 N 91)</w:t>
      </w:r>
    </w:p>
    <w:p w:rsidR="003A1B34" w:rsidRDefault="003A1B34">
      <w:pPr>
        <w:pStyle w:val="ConsPlusNormal"/>
        <w:spacing w:before="220"/>
        <w:ind w:firstLine="540"/>
        <w:jc w:val="both"/>
      </w:pPr>
      <w:r>
        <w:t>10. Уполномоченный орган представляет в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на взаимодействие с Корпорацией в области развития малого и среднего предпринимательства:</w:t>
      </w:r>
    </w:p>
    <w:p w:rsidR="003A1B34" w:rsidRDefault="003A1B34">
      <w:pPr>
        <w:pStyle w:val="ConsPlusNormal"/>
        <w:spacing w:before="220"/>
        <w:ind w:firstLine="540"/>
        <w:jc w:val="both"/>
      </w:pPr>
      <w:r>
        <w:t>1) сведения о перечнях муниципального имущества - в течение 10 рабочих дней со дня их утверждения;</w:t>
      </w:r>
    </w:p>
    <w:p w:rsidR="003A1B34" w:rsidRDefault="003A1B34">
      <w:pPr>
        <w:pStyle w:val="ConsPlusNormal"/>
        <w:spacing w:before="220"/>
        <w:ind w:firstLine="540"/>
        <w:jc w:val="both"/>
      </w:pPr>
      <w:r>
        <w:t>2) сведения об изменениях, внесенных в перечни муниципального имущества, в том числе о ежегодных дополнениях таких перечней муниципальным имуществом - в течение 10 рабочих дней со дня их утверждения, но не позднее 5 ноября текущего года.</w:t>
      </w:r>
    </w:p>
    <w:p w:rsidR="003A1B34" w:rsidRDefault="003A1B34">
      <w:pPr>
        <w:pStyle w:val="ConsPlusNormal"/>
        <w:jc w:val="both"/>
      </w:pPr>
      <w:r>
        <w:t xml:space="preserve">(п. 10 введен </w:t>
      </w:r>
      <w:hyperlink r:id="rId38">
        <w:r>
          <w:rPr>
            <w:color w:val="0000FF"/>
          </w:rPr>
          <w:t>Решением</w:t>
        </w:r>
      </w:hyperlink>
      <w:r>
        <w:t xml:space="preserve"> Думы городского округа Тольятти Самарской области от 20.09.2017 N 1520)</w:t>
      </w:r>
    </w:p>
    <w:p w:rsidR="003A1B34" w:rsidRDefault="003A1B34">
      <w:pPr>
        <w:pStyle w:val="ConsPlusNormal"/>
        <w:jc w:val="both"/>
      </w:pPr>
    </w:p>
    <w:p w:rsidR="003A1B34" w:rsidRDefault="003A1B34">
      <w:pPr>
        <w:pStyle w:val="ConsPlusNormal"/>
        <w:jc w:val="right"/>
      </w:pPr>
      <w:r>
        <w:t>Председатель</w:t>
      </w:r>
    </w:p>
    <w:p w:rsidR="003A1B34" w:rsidRDefault="003A1B34">
      <w:pPr>
        <w:pStyle w:val="ConsPlusNormal"/>
        <w:jc w:val="right"/>
      </w:pPr>
      <w:r>
        <w:t>Думы городского округа</w:t>
      </w:r>
    </w:p>
    <w:p w:rsidR="003A1B34" w:rsidRDefault="003A1B34">
      <w:pPr>
        <w:pStyle w:val="ConsPlusNormal"/>
        <w:jc w:val="right"/>
      </w:pPr>
      <w:r>
        <w:t>А.Н.ДРОБОТОВ</w:t>
      </w:r>
    </w:p>
    <w:p w:rsidR="003A1B34" w:rsidRDefault="003A1B34">
      <w:pPr>
        <w:pStyle w:val="ConsPlusNormal"/>
        <w:jc w:val="both"/>
      </w:pPr>
    </w:p>
    <w:p w:rsidR="003A1B34" w:rsidRDefault="003A1B34">
      <w:pPr>
        <w:pStyle w:val="ConsPlusNormal"/>
        <w:jc w:val="both"/>
      </w:pPr>
    </w:p>
    <w:p w:rsidR="003A1B34" w:rsidRDefault="003A1B34">
      <w:pPr>
        <w:pStyle w:val="ConsPlusNormal"/>
        <w:jc w:val="both"/>
      </w:pPr>
    </w:p>
    <w:p w:rsidR="003A1B34" w:rsidRDefault="003A1B34">
      <w:pPr>
        <w:pStyle w:val="ConsPlusNormal"/>
        <w:jc w:val="both"/>
      </w:pPr>
    </w:p>
    <w:p w:rsidR="003A1B34" w:rsidRDefault="003A1B34">
      <w:pPr>
        <w:pStyle w:val="ConsPlusNormal"/>
        <w:jc w:val="both"/>
      </w:pPr>
    </w:p>
    <w:p w:rsidR="003A1B34" w:rsidRDefault="003A1B34">
      <w:pPr>
        <w:pStyle w:val="ConsPlusNormal"/>
        <w:jc w:val="right"/>
        <w:outlineLvl w:val="0"/>
      </w:pPr>
      <w:r>
        <w:t>Приложение N 2</w:t>
      </w:r>
    </w:p>
    <w:p w:rsidR="003A1B34" w:rsidRDefault="003A1B34">
      <w:pPr>
        <w:pStyle w:val="ConsPlusNormal"/>
        <w:jc w:val="right"/>
      </w:pPr>
      <w:r>
        <w:t>к Решению Думы</w:t>
      </w:r>
    </w:p>
    <w:p w:rsidR="003A1B34" w:rsidRDefault="003A1B34">
      <w:pPr>
        <w:pStyle w:val="ConsPlusNormal"/>
        <w:jc w:val="right"/>
      </w:pPr>
      <w:r>
        <w:t>от 18 февраля 2009 г. N 1100</w:t>
      </w:r>
    </w:p>
    <w:p w:rsidR="003A1B34" w:rsidRDefault="003A1B34">
      <w:pPr>
        <w:pStyle w:val="ConsPlusNormal"/>
        <w:jc w:val="both"/>
      </w:pPr>
    </w:p>
    <w:p w:rsidR="003A1B34" w:rsidRDefault="003A1B34">
      <w:pPr>
        <w:pStyle w:val="ConsPlusTitle"/>
        <w:jc w:val="center"/>
      </w:pPr>
      <w:bookmarkStart w:id="2" w:name="P90"/>
      <w:bookmarkEnd w:id="2"/>
      <w:r>
        <w:t>ПОЛОЖЕНИЕ</w:t>
      </w:r>
    </w:p>
    <w:p w:rsidR="003A1B34" w:rsidRDefault="003A1B34">
      <w:pPr>
        <w:pStyle w:val="ConsPlusTitle"/>
        <w:jc w:val="center"/>
      </w:pPr>
      <w:r>
        <w:t>О ПОРЯДКЕ И УСЛОВИЯХ ПРЕДОСТАВЛЕНИЯ В АРЕНДУ МУНИЦИПАЛЬНОГО</w:t>
      </w:r>
    </w:p>
    <w:p w:rsidR="003A1B34" w:rsidRDefault="003A1B34">
      <w:pPr>
        <w:pStyle w:val="ConsPlusTitle"/>
        <w:jc w:val="center"/>
      </w:pPr>
      <w:r>
        <w:t>ИМУЩЕСТВА, ВКЛЮЧЕННОГО В ПЕРЕЧЕНЬ МУНИЦИПАЛЬНОГО ИМУЩЕСТВА</w:t>
      </w:r>
    </w:p>
    <w:p w:rsidR="003A1B34" w:rsidRDefault="003A1B34">
      <w:pPr>
        <w:pStyle w:val="ConsPlusTitle"/>
        <w:jc w:val="center"/>
      </w:pPr>
      <w:r>
        <w:t>ГОРОДСКОГО ОКРУГА ТОЛЬЯТТИ, ПРЕДНАЗНАЧЕННОГО ДЛЯ</w:t>
      </w:r>
    </w:p>
    <w:p w:rsidR="003A1B34" w:rsidRDefault="003A1B34">
      <w:pPr>
        <w:pStyle w:val="ConsPlusTitle"/>
        <w:jc w:val="center"/>
      </w:pPr>
      <w:r>
        <w:t>ПРЕДОСТАВЛЕНИЯ ВО ВЛАДЕНИЕ И (ИЛИ) ПОЛЬЗОВАНИЕ СУБЪЕКТАМ</w:t>
      </w:r>
    </w:p>
    <w:p w:rsidR="003A1B34" w:rsidRDefault="003A1B34">
      <w:pPr>
        <w:pStyle w:val="ConsPlusTitle"/>
        <w:jc w:val="center"/>
      </w:pPr>
      <w:r>
        <w:t>МАЛОГО И СРЕДНЕГО ПРЕДПРИНИМАТЕЛЬСТВА И ОРГАНИЗАЦИЯМ,</w:t>
      </w:r>
    </w:p>
    <w:p w:rsidR="003A1B34" w:rsidRDefault="003A1B34">
      <w:pPr>
        <w:pStyle w:val="ConsPlusTitle"/>
        <w:jc w:val="center"/>
      </w:pPr>
      <w:r>
        <w:t>ОБРАЗУЮЩИМ ИНФРАСТРУКТУРУ ПОДДЕРЖКИ СУБЪЕКТОВ МАЛОГО</w:t>
      </w:r>
    </w:p>
    <w:p w:rsidR="003A1B34" w:rsidRDefault="003A1B34">
      <w:pPr>
        <w:pStyle w:val="ConsPlusTitle"/>
        <w:jc w:val="center"/>
      </w:pPr>
      <w:r>
        <w:t>И СРЕДНЕГО ПРЕДПРИНИМАТЕЛЬСТВА</w:t>
      </w:r>
    </w:p>
    <w:p w:rsidR="003A1B34" w:rsidRDefault="003A1B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A1B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1B34" w:rsidRDefault="003A1B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1B34" w:rsidRDefault="003A1B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1B34" w:rsidRDefault="003A1B34">
            <w:pPr>
              <w:pStyle w:val="ConsPlusNormal"/>
              <w:jc w:val="center"/>
            </w:pPr>
            <w:r>
              <w:rPr>
                <w:color w:val="392C69"/>
              </w:rPr>
              <w:t>Список изменяющих документов</w:t>
            </w:r>
          </w:p>
          <w:p w:rsidR="003A1B34" w:rsidRDefault="003A1B34">
            <w:pPr>
              <w:pStyle w:val="ConsPlusNormal"/>
              <w:jc w:val="center"/>
            </w:pPr>
            <w:r>
              <w:rPr>
                <w:color w:val="392C69"/>
              </w:rPr>
              <w:t>(в ред. Решений Думы городского округа Тольятти Самарской области</w:t>
            </w:r>
          </w:p>
          <w:p w:rsidR="003A1B34" w:rsidRDefault="003A1B34">
            <w:pPr>
              <w:pStyle w:val="ConsPlusNormal"/>
              <w:jc w:val="center"/>
            </w:pPr>
            <w:r>
              <w:rPr>
                <w:color w:val="392C69"/>
              </w:rPr>
              <w:t xml:space="preserve">от 24.12.2014 </w:t>
            </w:r>
            <w:hyperlink r:id="rId39">
              <w:r>
                <w:rPr>
                  <w:color w:val="0000FF"/>
                </w:rPr>
                <w:t>N 562</w:t>
              </w:r>
            </w:hyperlink>
            <w:r>
              <w:rPr>
                <w:color w:val="392C69"/>
              </w:rPr>
              <w:t xml:space="preserve">, от 20.09.2017 </w:t>
            </w:r>
            <w:hyperlink r:id="rId40">
              <w:r>
                <w:rPr>
                  <w:color w:val="0000FF"/>
                </w:rPr>
                <w:t>N 1520</w:t>
              </w:r>
            </w:hyperlink>
            <w:r>
              <w:rPr>
                <w:color w:val="392C69"/>
              </w:rPr>
              <w:t xml:space="preserve">, от 21.11.2018 </w:t>
            </w:r>
            <w:hyperlink r:id="rId41">
              <w:r>
                <w:rPr>
                  <w:color w:val="0000FF"/>
                </w:rPr>
                <w:t>N 69</w:t>
              </w:r>
            </w:hyperlink>
            <w:r>
              <w:rPr>
                <w:color w:val="392C69"/>
              </w:rPr>
              <w:t>,</w:t>
            </w:r>
          </w:p>
          <w:p w:rsidR="003A1B34" w:rsidRDefault="003A1B34">
            <w:pPr>
              <w:pStyle w:val="ConsPlusNormal"/>
              <w:jc w:val="center"/>
            </w:pPr>
            <w:r>
              <w:rPr>
                <w:color w:val="392C69"/>
              </w:rPr>
              <w:t xml:space="preserve">от 24.03.2021 </w:t>
            </w:r>
            <w:hyperlink r:id="rId42">
              <w:r>
                <w:rPr>
                  <w:color w:val="0000FF"/>
                </w:rPr>
                <w:t>N 877</w:t>
              </w:r>
            </w:hyperlink>
            <w:r>
              <w:rPr>
                <w:color w:val="392C69"/>
              </w:rPr>
              <w:t xml:space="preserve">, от 22.02.2023 </w:t>
            </w:r>
            <w:hyperlink r:id="rId43">
              <w:r>
                <w:rPr>
                  <w:color w:val="0000FF"/>
                </w:rPr>
                <w:t>N 1487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1B34" w:rsidRDefault="003A1B34">
            <w:pPr>
              <w:pStyle w:val="ConsPlusNormal"/>
            </w:pPr>
          </w:p>
        </w:tc>
      </w:tr>
    </w:tbl>
    <w:p w:rsidR="003A1B34" w:rsidRDefault="003A1B34">
      <w:pPr>
        <w:pStyle w:val="ConsPlusNormal"/>
        <w:jc w:val="both"/>
      </w:pPr>
    </w:p>
    <w:p w:rsidR="003A1B34" w:rsidRDefault="003A1B34">
      <w:pPr>
        <w:pStyle w:val="ConsPlusNormal"/>
        <w:ind w:firstLine="540"/>
        <w:jc w:val="both"/>
      </w:pPr>
      <w:bookmarkStart w:id="3" w:name="P103"/>
      <w:bookmarkEnd w:id="3"/>
      <w:r>
        <w:t xml:space="preserve">1. Настоящее Положение разработано в соответствии с Федеральным </w:t>
      </w:r>
      <w:hyperlink r:id="rId44">
        <w:r>
          <w:rPr>
            <w:color w:val="0000FF"/>
          </w:rPr>
          <w:t>законом</w:t>
        </w:r>
      </w:hyperlink>
      <w:r>
        <w:t xml:space="preserve"> от 24.07.2007 N 209-ФЗ "О развитии малого и среднего предпринимательства в Российской Федерации" и определяет порядок и условия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физическим лицам, применяющим специальный налоговый режим "Налог на профессиональный доход", в виде предоставления в аренду муниципального имущества, включенного в перечень муниципального имущества городского </w:t>
      </w:r>
      <w:r>
        <w:lastRenderedPageBreak/>
        <w:t>округа Тольятти,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физическим лицам, применяющим специальный налоговый режим "Налог на профессиональный доход" (далее соответственно - перечень, субъекты малого и среднего предпринимательства, физические лица, применяющие специальный налоговый режим).</w:t>
      </w:r>
    </w:p>
    <w:p w:rsidR="003A1B34" w:rsidRDefault="003A1B34">
      <w:pPr>
        <w:pStyle w:val="ConsPlusNormal"/>
        <w:jc w:val="both"/>
      </w:pPr>
      <w:r>
        <w:t xml:space="preserve">(в ред. Решений Думы городского округа Тольятти Самарской области от 24.03.2021 </w:t>
      </w:r>
      <w:hyperlink r:id="rId45">
        <w:r>
          <w:rPr>
            <w:color w:val="0000FF"/>
          </w:rPr>
          <w:t>N 877</w:t>
        </w:r>
      </w:hyperlink>
      <w:r>
        <w:t xml:space="preserve">, от 22.02.2023 </w:t>
      </w:r>
      <w:hyperlink r:id="rId46">
        <w:r>
          <w:rPr>
            <w:color w:val="0000FF"/>
          </w:rPr>
          <w:t>N 1487</w:t>
        </w:r>
      </w:hyperlink>
      <w:r>
        <w:t>)</w:t>
      </w:r>
    </w:p>
    <w:p w:rsidR="003A1B34" w:rsidRDefault="003A1B34">
      <w:pPr>
        <w:pStyle w:val="ConsPlusNormal"/>
        <w:spacing w:before="220"/>
        <w:ind w:firstLine="540"/>
        <w:jc w:val="both"/>
      </w:pPr>
      <w:r>
        <w:t xml:space="preserve">2. Оказание указанной в </w:t>
      </w:r>
      <w:hyperlink w:anchor="P103">
        <w:r>
          <w:rPr>
            <w:color w:val="0000FF"/>
          </w:rPr>
          <w:t>п. 1</w:t>
        </w:r>
      </w:hyperlink>
      <w:r>
        <w:t xml:space="preserve"> настоящего Положения имущественной поддержки осуществляется с соблюдением положений законодательства Российской Федерации, муниципальных правовых актов, регулирующих порядок управления и распоряжения имуществом, находящимся в собственности городского округа Тольятти.</w:t>
      </w:r>
    </w:p>
    <w:p w:rsidR="003A1B34" w:rsidRDefault="003A1B34">
      <w:pPr>
        <w:pStyle w:val="ConsPlusNormal"/>
        <w:spacing w:before="220"/>
        <w:ind w:firstLine="540"/>
        <w:jc w:val="both"/>
      </w:pPr>
      <w:r>
        <w:t xml:space="preserve">3. Принятие решений об оказании имущественной поддержки в виде передачи включенного в перечень имущества в пользование субъектам малого и среднего предпринимательства, физическим лицам, применяющим специальный налоговый режим, а также определение в соответствии с настоящим Положением условий и порядка такой передачи осуществляются администрацией городского округа с учетом мнения координационного или совещательного органа в области развития малого и среднего предпринимательства, созданного в порядке, предусмотренном Федеральным </w:t>
      </w:r>
      <w:hyperlink r:id="rId47">
        <w:r>
          <w:rPr>
            <w:color w:val="0000FF"/>
          </w:rPr>
          <w:t>законом</w:t>
        </w:r>
      </w:hyperlink>
      <w:r>
        <w:t xml:space="preserve"> от 24.07.2007 N 209-ФЗ "О развитии малого и среднего предпринимательства в Российской Федерации".</w:t>
      </w:r>
    </w:p>
    <w:p w:rsidR="003A1B34" w:rsidRDefault="003A1B34">
      <w:pPr>
        <w:pStyle w:val="ConsPlusNormal"/>
        <w:jc w:val="both"/>
      </w:pPr>
      <w:r>
        <w:t xml:space="preserve">(в ред. Решений Думы городского округа Тольятти Самарской области от 20.09.2017 </w:t>
      </w:r>
      <w:hyperlink r:id="rId48">
        <w:r>
          <w:rPr>
            <w:color w:val="0000FF"/>
          </w:rPr>
          <w:t>N 1520</w:t>
        </w:r>
      </w:hyperlink>
      <w:r>
        <w:t xml:space="preserve">, от 24.03.2021 </w:t>
      </w:r>
      <w:hyperlink r:id="rId49">
        <w:r>
          <w:rPr>
            <w:color w:val="0000FF"/>
          </w:rPr>
          <w:t>N 877</w:t>
        </w:r>
      </w:hyperlink>
      <w:r>
        <w:t>)</w:t>
      </w:r>
    </w:p>
    <w:p w:rsidR="003A1B34" w:rsidRDefault="003A1B34">
      <w:pPr>
        <w:pStyle w:val="ConsPlusNormal"/>
        <w:spacing w:before="220"/>
        <w:ind w:firstLine="540"/>
        <w:jc w:val="both"/>
      </w:pPr>
      <w:r>
        <w:t xml:space="preserve">4. Право на получение имущественной поддержки в виде предоставления в аренду муниципального имущества, включенного в перечень, имеют субъекты малого и среднего предпринимательства, физические лица, применяющие специальный налоговый режим, соответствующие требованиям, установленным Федеральным </w:t>
      </w:r>
      <w:hyperlink r:id="rId50">
        <w:r>
          <w:rPr>
            <w:color w:val="0000FF"/>
          </w:rPr>
          <w:t>законом</w:t>
        </w:r>
      </w:hyperlink>
      <w:r>
        <w:t xml:space="preserve"> от 24.07.2007 N 209-ФЗ "О развитии малого и среднего предпринимательства в Российской Федерации".</w:t>
      </w:r>
    </w:p>
    <w:p w:rsidR="003A1B34" w:rsidRDefault="003A1B34">
      <w:pPr>
        <w:pStyle w:val="ConsPlusNormal"/>
        <w:jc w:val="both"/>
      </w:pPr>
      <w:r>
        <w:t xml:space="preserve">(в ред. Решений Думы городского округа Тольятти Самарской области от 24.03.2021 </w:t>
      </w:r>
      <w:hyperlink r:id="rId51">
        <w:r>
          <w:rPr>
            <w:color w:val="0000FF"/>
          </w:rPr>
          <w:t>N 877</w:t>
        </w:r>
      </w:hyperlink>
      <w:r>
        <w:t xml:space="preserve">, от 22.02.2023 </w:t>
      </w:r>
      <w:hyperlink r:id="rId52">
        <w:r>
          <w:rPr>
            <w:color w:val="0000FF"/>
          </w:rPr>
          <w:t>N 1487</w:t>
        </w:r>
      </w:hyperlink>
      <w:r>
        <w:t>)</w:t>
      </w:r>
    </w:p>
    <w:p w:rsidR="003A1B34" w:rsidRDefault="003A1B34">
      <w:pPr>
        <w:pStyle w:val="ConsPlusNormal"/>
        <w:spacing w:before="220"/>
        <w:ind w:firstLine="540"/>
        <w:jc w:val="both"/>
      </w:pPr>
      <w:r>
        <w:t>5. Реестр субъектов малого и среднего предпринимательства - получателей муниципальной поддержки ведет орган администрации городского округа, уполномоченный на решение вопросов в сфере предпринимательства и малого бизнеса.</w:t>
      </w:r>
    </w:p>
    <w:p w:rsidR="003A1B34" w:rsidRDefault="003A1B34">
      <w:pPr>
        <w:pStyle w:val="ConsPlusNormal"/>
        <w:jc w:val="both"/>
      </w:pPr>
      <w:r>
        <w:t xml:space="preserve">(в ред. </w:t>
      </w:r>
      <w:hyperlink r:id="rId53">
        <w:r>
          <w:rPr>
            <w:color w:val="0000FF"/>
          </w:rPr>
          <w:t>Решения</w:t>
        </w:r>
      </w:hyperlink>
      <w:r>
        <w:t xml:space="preserve"> Думы городского округа Тольятти Самарской области от 20.09.2017 N 1520)</w:t>
      </w:r>
    </w:p>
    <w:p w:rsidR="003A1B34" w:rsidRDefault="003A1B34">
      <w:pPr>
        <w:pStyle w:val="ConsPlusNormal"/>
        <w:spacing w:before="220"/>
        <w:ind w:firstLine="540"/>
        <w:jc w:val="both"/>
      </w:pPr>
      <w:r>
        <w:t xml:space="preserve">6. Заключение договоров аренды муниципального имущества, включенного в перечень, производится по результатам торгов на право заключения таких договоров, а также без проведения торгов в случаях, предусмотренных </w:t>
      </w:r>
      <w:hyperlink r:id="rId54">
        <w:r>
          <w:rPr>
            <w:color w:val="0000FF"/>
          </w:rPr>
          <w:t>статьей 17.1</w:t>
        </w:r>
      </w:hyperlink>
      <w:r>
        <w:t xml:space="preserve"> Федерального закона от 26.07.2006 N 135-ФЗ "О защите конкуренции".</w:t>
      </w:r>
    </w:p>
    <w:p w:rsidR="003A1B34" w:rsidRDefault="003A1B34">
      <w:pPr>
        <w:pStyle w:val="ConsPlusNormal"/>
        <w:jc w:val="both"/>
      </w:pPr>
      <w:r>
        <w:t xml:space="preserve">(п. 6 в ред. </w:t>
      </w:r>
      <w:hyperlink r:id="rId55">
        <w:r>
          <w:rPr>
            <w:color w:val="0000FF"/>
          </w:rPr>
          <w:t>Решения</w:t>
        </w:r>
      </w:hyperlink>
      <w:r>
        <w:t xml:space="preserve"> Думы городского округа Тольятти Самарской области от 22.02.2023 N 1487)</w:t>
      </w:r>
    </w:p>
    <w:p w:rsidR="003A1B34" w:rsidRDefault="003A1B34">
      <w:pPr>
        <w:pStyle w:val="ConsPlusNormal"/>
        <w:spacing w:before="220"/>
        <w:ind w:firstLine="540"/>
        <w:jc w:val="both"/>
      </w:pPr>
      <w:r>
        <w:t>6.1. Предоставление муниципального имущества, за исключением земельных участков, в пользование субъектам малого и среднего предпринимательства, физическим лицам, применяющим специальный налоговый режим, в соответствии с муниципальной программой развития субъектов малого и среднего предпринимательства, утвержденной постановлением администрации городского округа Тольятти.</w:t>
      </w:r>
    </w:p>
    <w:p w:rsidR="003A1B34" w:rsidRDefault="003A1B34">
      <w:pPr>
        <w:pStyle w:val="ConsPlusNormal"/>
        <w:spacing w:before="220"/>
        <w:ind w:firstLine="540"/>
        <w:jc w:val="both"/>
      </w:pPr>
      <w:r>
        <w:t xml:space="preserve">Заключение договоров аренды, безвозмездного пользования муниципальным имуществом, включенным в перечень, в рамках муниципальной программы развития субъектов малого и среднего предпринимательства, утвержденной постановлением администрации городского округа Тольятти, производится по результатам отбора субъектов малого и среднего предпринимательства, физических лиц, применяющих специальный налоговый режим. Отбор субъектов малого и </w:t>
      </w:r>
      <w:r>
        <w:lastRenderedPageBreak/>
        <w:t>среднего предпринимательства, физических лиц, применяющих специальный налоговый режим, осуществляется в соответствии с Порядком отбора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 городском округе Тольятти, утвержденным постановлением администрации городского округа Тольятти. Организатором отбора субъектов малого и среднего предпринимательства, физических лиц, применяющих специальный налоговый режим, является орган администрации городского округа Тольятти по решению главы городского округа Тольятти.</w:t>
      </w:r>
    </w:p>
    <w:p w:rsidR="003A1B34" w:rsidRDefault="003A1B34">
      <w:pPr>
        <w:pStyle w:val="ConsPlusNormal"/>
        <w:spacing w:before="220"/>
        <w:ind w:firstLine="540"/>
        <w:jc w:val="both"/>
      </w:pPr>
      <w:r>
        <w:t>Отбор субъектов малого и среднего предпринимательства, физических лиц, применяющих специальный налоговый режим, проводится с 1 января по 30 июня текущего года среди субъектов малого и среднего предпринимательства, физических лиц, применяющих специальный налоговый режим, состоящих на налоговом учете на территории городского округа Тольятти и осуществляющих на территории городского округа Тольятти выполнение приоритетных направлений предпринимательской деятельности, предусмотренных в муниципальной программе развития субъектов малого и среднего предпринимательства.</w:t>
      </w:r>
    </w:p>
    <w:p w:rsidR="003A1B34" w:rsidRDefault="003A1B34">
      <w:pPr>
        <w:pStyle w:val="ConsPlusNormal"/>
        <w:spacing w:before="220"/>
        <w:ind w:firstLine="540"/>
        <w:jc w:val="both"/>
      </w:pPr>
      <w:r>
        <w:t>Отбор субъектов малого и среднего предпринимательства, физических лиц, применяющих специальный налоговый режим, осуществляется по следующим критериям:</w:t>
      </w:r>
    </w:p>
    <w:p w:rsidR="003A1B34" w:rsidRDefault="003A1B34">
      <w:pPr>
        <w:pStyle w:val="ConsPlusNormal"/>
        <w:spacing w:before="220"/>
        <w:ind w:firstLine="540"/>
        <w:jc w:val="both"/>
      </w:pPr>
      <w:r>
        <w:t>- отсутствие задолженности по платежам в бюджеты всех уровней и внебюджетные фонды;</w:t>
      </w:r>
    </w:p>
    <w:p w:rsidR="003A1B34" w:rsidRDefault="003A1B34">
      <w:pPr>
        <w:pStyle w:val="ConsPlusNormal"/>
        <w:spacing w:before="220"/>
        <w:ind w:firstLine="540"/>
        <w:jc w:val="both"/>
      </w:pPr>
      <w:r>
        <w:t>- создание новых рабочих мест;</w:t>
      </w:r>
    </w:p>
    <w:p w:rsidR="003A1B34" w:rsidRDefault="003A1B34">
      <w:pPr>
        <w:pStyle w:val="ConsPlusNormal"/>
        <w:spacing w:before="220"/>
        <w:ind w:firstLine="540"/>
        <w:jc w:val="both"/>
      </w:pPr>
      <w:r>
        <w:t>- размер месячной заработной платы работников не ниже минимального размера оплаты труда.</w:t>
      </w:r>
    </w:p>
    <w:p w:rsidR="003A1B34" w:rsidRDefault="003A1B34">
      <w:pPr>
        <w:pStyle w:val="ConsPlusNormal"/>
        <w:spacing w:before="220"/>
        <w:ind w:firstLine="540"/>
        <w:jc w:val="both"/>
      </w:pPr>
      <w:r>
        <w:t>Отбор субъектов малого и среднего предпринимательства, физических лиц, применяющих специальный налоговый режим, осуществляется комиссией по оказанию имущественной поддержки субъектам малого и среднего предпринимательства городского округа Тольятти (далее - Комиссия).</w:t>
      </w:r>
    </w:p>
    <w:p w:rsidR="003A1B34" w:rsidRDefault="003A1B34">
      <w:pPr>
        <w:pStyle w:val="ConsPlusNormal"/>
        <w:spacing w:before="220"/>
        <w:ind w:firstLine="540"/>
        <w:jc w:val="both"/>
      </w:pPr>
      <w:r>
        <w:t>Состав и порядок работы Комиссии определяется по решению главы городского округа Тольятти.</w:t>
      </w:r>
    </w:p>
    <w:p w:rsidR="003A1B34" w:rsidRDefault="003A1B34">
      <w:pPr>
        <w:pStyle w:val="ConsPlusNormal"/>
        <w:spacing w:before="220"/>
        <w:ind w:firstLine="540"/>
        <w:jc w:val="both"/>
      </w:pPr>
      <w:r>
        <w:t>На основании решения Комиссии органом администрации городского округа Тольятти по управлению муниципальным имуществом осуществляется работа по заключению с субъектом малого и среднего предпринимательства, физическими лицами, применяющими специальный налоговый режим, договора аренды, безвозмездного пользования муниципальным имуществом.</w:t>
      </w:r>
    </w:p>
    <w:p w:rsidR="003A1B34" w:rsidRDefault="003A1B34">
      <w:pPr>
        <w:pStyle w:val="ConsPlusNormal"/>
        <w:jc w:val="both"/>
      </w:pPr>
      <w:r>
        <w:t xml:space="preserve">(п. 6.1 в ред. </w:t>
      </w:r>
      <w:hyperlink r:id="rId56">
        <w:r>
          <w:rPr>
            <w:color w:val="0000FF"/>
          </w:rPr>
          <w:t>Решения</w:t>
        </w:r>
      </w:hyperlink>
      <w:r>
        <w:t xml:space="preserve"> Думы городского округа Тольятти Самарской области от 24.03.2021 N 877)</w:t>
      </w:r>
    </w:p>
    <w:p w:rsidR="003A1B34" w:rsidRDefault="003A1B34">
      <w:pPr>
        <w:pStyle w:val="ConsPlusNormal"/>
        <w:spacing w:before="220"/>
        <w:ind w:firstLine="540"/>
        <w:jc w:val="both"/>
      </w:pPr>
      <w:r>
        <w:t xml:space="preserve">6.2. Утратил силу. - </w:t>
      </w:r>
      <w:hyperlink r:id="rId57">
        <w:r>
          <w:rPr>
            <w:color w:val="0000FF"/>
          </w:rPr>
          <w:t>Решение</w:t>
        </w:r>
      </w:hyperlink>
      <w:r>
        <w:t xml:space="preserve"> Думы городского округа Тольятти Самарской области от 24.12.2014 N 562.</w:t>
      </w:r>
    </w:p>
    <w:p w:rsidR="003A1B34" w:rsidRDefault="003A1B34">
      <w:pPr>
        <w:pStyle w:val="ConsPlusNormal"/>
        <w:spacing w:before="220"/>
        <w:ind w:firstLine="540"/>
        <w:jc w:val="both"/>
      </w:pPr>
      <w:r>
        <w:t>7. Торги на право заключения договоров аренды муниципального имущества, включенного в Перечень, проводятся в форме конкурса или аукциона в порядке, установленном действующим законодательством для торгов на право заключения договоров, предусматривающих переход прав владения и (или) пользования в отношении государственного или муниципального имущества.</w:t>
      </w:r>
    </w:p>
    <w:p w:rsidR="003A1B34" w:rsidRDefault="003A1B34">
      <w:pPr>
        <w:pStyle w:val="ConsPlusNormal"/>
        <w:jc w:val="both"/>
      </w:pPr>
      <w:r>
        <w:t xml:space="preserve">(в ред. </w:t>
      </w:r>
      <w:hyperlink r:id="rId58">
        <w:r>
          <w:rPr>
            <w:color w:val="0000FF"/>
          </w:rPr>
          <w:t>Решения</w:t>
        </w:r>
      </w:hyperlink>
      <w:r>
        <w:t xml:space="preserve"> Думы городского округа Тольятти Самарской области от 22.02.2023 N 1487)</w:t>
      </w:r>
    </w:p>
    <w:p w:rsidR="003A1B34" w:rsidRDefault="003A1B34">
      <w:pPr>
        <w:pStyle w:val="ConsPlusNormal"/>
        <w:spacing w:before="220"/>
        <w:ind w:firstLine="540"/>
        <w:jc w:val="both"/>
      </w:pPr>
      <w:r>
        <w:t>Организатором торгов является орган администрации городского округа Тольятти по решению главы городского округа Тольятти либо муниципальное учреждение городского округа Тольятти, муниципальное предприятие городского округа Тольятти.</w:t>
      </w:r>
    </w:p>
    <w:p w:rsidR="003A1B34" w:rsidRDefault="003A1B34">
      <w:pPr>
        <w:pStyle w:val="ConsPlusNormal"/>
        <w:jc w:val="both"/>
      </w:pPr>
      <w:r>
        <w:t xml:space="preserve">(в ред. </w:t>
      </w:r>
      <w:hyperlink r:id="rId59">
        <w:r>
          <w:rPr>
            <w:color w:val="0000FF"/>
          </w:rPr>
          <w:t>Решения</w:t>
        </w:r>
      </w:hyperlink>
      <w:r>
        <w:t xml:space="preserve"> Думы городского округа Тольятти Самарской области от 21.11.2018 N 69)</w:t>
      </w:r>
    </w:p>
    <w:p w:rsidR="003A1B34" w:rsidRDefault="003A1B34">
      <w:pPr>
        <w:pStyle w:val="ConsPlusNormal"/>
        <w:spacing w:before="220"/>
        <w:ind w:firstLine="540"/>
        <w:jc w:val="both"/>
      </w:pPr>
      <w:r>
        <w:t xml:space="preserve">Абзац утратил силу. - </w:t>
      </w:r>
      <w:hyperlink r:id="rId60">
        <w:r>
          <w:rPr>
            <w:color w:val="0000FF"/>
          </w:rPr>
          <w:t>Решение</w:t>
        </w:r>
      </w:hyperlink>
      <w:r>
        <w:t xml:space="preserve"> Думы городского округа Тольятти Самарской области от 22.02.2023 N 1487.</w:t>
      </w:r>
    </w:p>
    <w:p w:rsidR="003A1B34" w:rsidRDefault="003A1B34">
      <w:pPr>
        <w:pStyle w:val="ConsPlusNormal"/>
        <w:jc w:val="both"/>
      </w:pPr>
      <w:r>
        <w:lastRenderedPageBreak/>
        <w:t xml:space="preserve">(п. 7 в ред. </w:t>
      </w:r>
      <w:hyperlink r:id="rId61">
        <w:r>
          <w:rPr>
            <w:color w:val="0000FF"/>
          </w:rPr>
          <w:t>Решения</w:t>
        </w:r>
      </w:hyperlink>
      <w:r>
        <w:t xml:space="preserve"> Думы городского округа Тольятти Самарской области от 24.12.2014 N 562)</w:t>
      </w:r>
    </w:p>
    <w:p w:rsidR="003A1B34" w:rsidRDefault="003A1B34">
      <w:pPr>
        <w:pStyle w:val="ConsPlusNormal"/>
        <w:spacing w:before="220"/>
        <w:ind w:firstLine="540"/>
        <w:jc w:val="both"/>
      </w:pPr>
      <w:r>
        <w:t xml:space="preserve">8. Заключение, изменение, расторжение договоров аренды муниципального имущества городского округа Тольятти, включенного в перечень, контроль за его использованием и поступлением арендной платы осуществляются органом администрации городского округа по управлению муниципальным имуществом (далее - уполномоченный орган) в соответствии с Гражданским </w:t>
      </w:r>
      <w:hyperlink r:id="rId62">
        <w:r>
          <w:rPr>
            <w:color w:val="0000FF"/>
          </w:rPr>
          <w:t>кодексом</w:t>
        </w:r>
      </w:hyperlink>
      <w:r>
        <w:t xml:space="preserve"> Российской Федерации, Земельным </w:t>
      </w:r>
      <w:hyperlink r:id="rId63">
        <w:r>
          <w:rPr>
            <w:color w:val="0000FF"/>
          </w:rPr>
          <w:t>кодексом</w:t>
        </w:r>
      </w:hyperlink>
      <w:r>
        <w:t xml:space="preserve"> Российской Федерации, </w:t>
      </w:r>
      <w:hyperlink r:id="rId64">
        <w:r>
          <w:rPr>
            <w:color w:val="0000FF"/>
          </w:rPr>
          <w:t>Положением</w:t>
        </w:r>
      </w:hyperlink>
      <w:r>
        <w:t xml:space="preserve"> о порядке передачи в безвозмездное пользование, аренду и субаренду имущества, являющегося муниципальной собственностью городского округа Тольятти, утвержденным решением Думы городского округа Тольятти от 29.01.2020 N 468 (далее - Положение N 468).</w:t>
      </w:r>
    </w:p>
    <w:p w:rsidR="003A1B34" w:rsidRDefault="003A1B34">
      <w:pPr>
        <w:pStyle w:val="ConsPlusNormal"/>
        <w:spacing w:before="220"/>
        <w:ind w:firstLine="540"/>
        <w:jc w:val="both"/>
      </w:pPr>
      <w:r>
        <w:t>Уполномоченный орган осуществляет контроль за:</w:t>
      </w:r>
    </w:p>
    <w:p w:rsidR="003A1B34" w:rsidRDefault="003A1B34">
      <w:pPr>
        <w:pStyle w:val="ConsPlusNormal"/>
        <w:spacing w:before="220"/>
        <w:ind w:firstLine="540"/>
        <w:jc w:val="both"/>
      </w:pPr>
      <w:r>
        <w:t>а) выполнением арендатором условий договора аренды муниципального имущества;</w:t>
      </w:r>
    </w:p>
    <w:p w:rsidR="003A1B34" w:rsidRDefault="003A1B34">
      <w:pPr>
        <w:pStyle w:val="ConsPlusNormal"/>
        <w:spacing w:before="220"/>
        <w:ind w:firstLine="540"/>
        <w:jc w:val="both"/>
      </w:pPr>
      <w:r>
        <w:t>б) использованием по назначению муниципального имущества, переданного в аренду.</w:t>
      </w:r>
    </w:p>
    <w:p w:rsidR="003A1B34" w:rsidRDefault="003A1B34">
      <w:pPr>
        <w:pStyle w:val="ConsPlusNormal"/>
        <w:spacing w:before="220"/>
        <w:ind w:firstLine="540"/>
        <w:jc w:val="both"/>
      </w:pPr>
      <w:r>
        <w:t>Контроль осуществляется в форме осмотров.</w:t>
      </w:r>
    </w:p>
    <w:p w:rsidR="003A1B34" w:rsidRDefault="003A1B34">
      <w:pPr>
        <w:pStyle w:val="ConsPlusNormal"/>
        <w:spacing w:before="220"/>
        <w:ind w:firstLine="540"/>
        <w:jc w:val="both"/>
      </w:pPr>
      <w:r>
        <w:t>Периодичность проведения осмотров муниципального имущества составляет не реже одного раза в год, если иное не предусмотрено договором аренды.</w:t>
      </w:r>
    </w:p>
    <w:p w:rsidR="003A1B34" w:rsidRDefault="003A1B34">
      <w:pPr>
        <w:pStyle w:val="ConsPlusNormal"/>
        <w:spacing w:before="220"/>
        <w:ind w:firstLine="540"/>
        <w:jc w:val="both"/>
      </w:pPr>
      <w:r>
        <w:t>По результатам осмотра составляется акт, который подписывается лицом, осуществлявшим осмотр.</w:t>
      </w:r>
    </w:p>
    <w:p w:rsidR="003A1B34" w:rsidRDefault="003A1B34">
      <w:pPr>
        <w:pStyle w:val="ConsPlusNormal"/>
        <w:spacing w:before="220"/>
        <w:ind w:firstLine="540"/>
        <w:jc w:val="both"/>
      </w:pPr>
      <w:r>
        <w:t>В случае если по результатам осмотра будут выявлены существенные нарушения условий договора аренды муниципального имущества, арендодатель вправе требовать расторжения договора в одностороннем порядке в соответствии с требованиями гражданского законодательства и (или) устранения нарушений, выявленных в результате осмотра.</w:t>
      </w:r>
    </w:p>
    <w:p w:rsidR="003A1B34" w:rsidRDefault="003A1B34">
      <w:pPr>
        <w:pStyle w:val="ConsPlusNormal"/>
        <w:spacing w:before="220"/>
        <w:ind w:firstLine="540"/>
        <w:jc w:val="both"/>
      </w:pPr>
      <w:r>
        <w:t xml:space="preserve">Заключение, изменение, расторжение договоров аренды муниципального имущества, закрепленного за муниципальными учреждениями на праве оперативного управления либо за муниципальными предприятиями на праве хозяйственного ведения, включенного в перечень, контроль за его использованием и поступлением арендной платы осуществляются в соответствии с </w:t>
      </w:r>
      <w:hyperlink r:id="rId65">
        <w:r>
          <w:rPr>
            <w:color w:val="0000FF"/>
          </w:rPr>
          <w:t>Положением</w:t>
        </w:r>
      </w:hyperlink>
      <w:r>
        <w:t xml:space="preserve"> N 468 и постановлениями мэрии городского округа Тольятти от 29.10.2010 </w:t>
      </w:r>
      <w:hyperlink r:id="rId66">
        <w:r>
          <w:rPr>
            <w:color w:val="0000FF"/>
          </w:rPr>
          <w:t>N 3037-п/1</w:t>
        </w:r>
      </w:hyperlink>
      <w:r>
        <w:t xml:space="preserve"> "Об утверждении Порядка предоставления в аренду недвижимого имущества, закрепленного за муниципальными предприятиями на праве хозяйственного ведения", от 23.04.2010 </w:t>
      </w:r>
      <w:hyperlink r:id="rId67">
        <w:r>
          <w:rPr>
            <w:color w:val="0000FF"/>
          </w:rPr>
          <w:t>N 1056-п/1</w:t>
        </w:r>
      </w:hyperlink>
      <w:r>
        <w:t xml:space="preserve"> "Об утверждении Порядка дачи согласия администрацией городского округа Тольятти на предоставление в безвозмездное пользование и аренду имущества, закрепленного за муниципальными учреждениями на праве оперативного управления", от 06.06.2011 </w:t>
      </w:r>
      <w:hyperlink r:id="rId68">
        <w:r>
          <w:rPr>
            <w:color w:val="0000FF"/>
          </w:rPr>
          <w:t>N 1748-п/1</w:t>
        </w:r>
      </w:hyperlink>
      <w:r>
        <w:t xml:space="preserve"> "Об утверждении Порядка осуществления контроля за деятельностью муниципальных учреждений городского округа Тольятти".</w:t>
      </w:r>
    </w:p>
    <w:p w:rsidR="003A1B34" w:rsidRDefault="003A1B34">
      <w:pPr>
        <w:pStyle w:val="ConsPlusNormal"/>
        <w:jc w:val="both"/>
      </w:pPr>
      <w:r>
        <w:t xml:space="preserve">(п. 8 в ред. </w:t>
      </w:r>
      <w:hyperlink r:id="rId69">
        <w:r>
          <w:rPr>
            <w:color w:val="0000FF"/>
          </w:rPr>
          <w:t>Решения</w:t>
        </w:r>
      </w:hyperlink>
      <w:r>
        <w:t xml:space="preserve"> Думы городского округа Тольятти Самарской области от 22.02.2023 N 1487)</w:t>
      </w:r>
    </w:p>
    <w:p w:rsidR="003A1B34" w:rsidRDefault="003A1B34">
      <w:pPr>
        <w:pStyle w:val="ConsPlusNormal"/>
        <w:spacing w:before="220"/>
        <w:ind w:firstLine="540"/>
        <w:jc w:val="both"/>
      </w:pPr>
      <w:r>
        <w:t>9. Срок договоров аренды муниципального имущества, включенного в перечень, устанавливается в соответствии с условиями торгов, должен составлять не менее 5 лет и не более 10 лет.</w:t>
      </w:r>
    </w:p>
    <w:p w:rsidR="003A1B34" w:rsidRDefault="003A1B34">
      <w:pPr>
        <w:pStyle w:val="ConsPlusNormal"/>
        <w:spacing w:before="220"/>
        <w:ind w:firstLine="540"/>
        <w:jc w:val="both"/>
      </w:pPr>
      <w:r>
        <w:t>Срок договоров аренды муниципального имущества, включенного в перечень, при передаче в аренду без проведения торгов составляет 5 лет.</w:t>
      </w:r>
    </w:p>
    <w:p w:rsidR="003A1B34" w:rsidRDefault="003A1B34">
      <w:pPr>
        <w:pStyle w:val="ConsPlusNormal"/>
        <w:jc w:val="both"/>
      </w:pPr>
      <w:r>
        <w:t xml:space="preserve">(п. 9 в ред. </w:t>
      </w:r>
      <w:hyperlink r:id="rId70">
        <w:r>
          <w:rPr>
            <w:color w:val="0000FF"/>
          </w:rPr>
          <w:t>Решения</w:t>
        </w:r>
      </w:hyperlink>
      <w:r>
        <w:t xml:space="preserve"> Думы городского округа Тольятти Самарской области от 22.02.2023 N 1487)</w:t>
      </w:r>
    </w:p>
    <w:p w:rsidR="003A1B34" w:rsidRDefault="003A1B34">
      <w:pPr>
        <w:pStyle w:val="ConsPlusNormal"/>
        <w:spacing w:before="220"/>
        <w:ind w:firstLine="540"/>
        <w:jc w:val="both"/>
      </w:pPr>
      <w:r>
        <w:t xml:space="preserve">10. Размер арендной платы за пользование включенным в перечень имуществом по договорам аренды, заключаемым по результатам проведения торгов на право заключения договоров, определяется по протоколу аукциона (конкурса) в соответствии с порядком определения размера арендной платы, предусмотренным </w:t>
      </w:r>
      <w:hyperlink r:id="rId71">
        <w:r>
          <w:rPr>
            <w:color w:val="0000FF"/>
          </w:rPr>
          <w:t>Положением</w:t>
        </w:r>
      </w:hyperlink>
      <w:r>
        <w:t xml:space="preserve"> N 468.</w:t>
      </w:r>
    </w:p>
    <w:p w:rsidR="003A1B34" w:rsidRDefault="003A1B34">
      <w:pPr>
        <w:pStyle w:val="ConsPlusNormal"/>
        <w:spacing w:before="220"/>
        <w:ind w:firstLine="540"/>
        <w:jc w:val="both"/>
      </w:pPr>
      <w:r>
        <w:lastRenderedPageBreak/>
        <w:t xml:space="preserve">Размер арендной платы за пользование включенным в перечень имуществом по договорам аренды, заключаемым без торгов, определяется в соответствии с </w:t>
      </w:r>
      <w:hyperlink r:id="rId72">
        <w:r>
          <w:rPr>
            <w:color w:val="0000FF"/>
          </w:rPr>
          <w:t>пунктом 3 статьи 2</w:t>
        </w:r>
      </w:hyperlink>
      <w:r>
        <w:t xml:space="preserve"> Методики расчета размера арендной платы за пользование муниципальным имуществом городского округа Тольятти, утвержденной решением Думы городского округа Тольятти от 25.11.2020 N 760.</w:t>
      </w:r>
    </w:p>
    <w:p w:rsidR="003A1B34" w:rsidRDefault="003A1B34">
      <w:pPr>
        <w:pStyle w:val="ConsPlusNormal"/>
        <w:jc w:val="both"/>
      </w:pPr>
      <w:r>
        <w:t xml:space="preserve">(п. 10 в ред. </w:t>
      </w:r>
      <w:hyperlink r:id="rId73">
        <w:r>
          <w:rPr>
            <w:color w:val="0000FF"/>
          </w:rPr>
          <w:t>Решения</w:t>
        </w:r>
      </w:hyperlink>
      <w:r>
        <w:t xml:space="preserve"> Думы городского округа Тольятти Самарской области от 22.02.2023 N 1487)</w:t>
      </w:r>
    </w:p>
    <w:p w:rsidR="003A1B34" w:rsidRDefault="003A1B34">
      <w:pPr>
        <w:pStyle w:val="ConsPlusNormal"/>
        <w:jc w:val="both"/>
      </w:pPr>
    </w:p>
    <w:p w:rsidR="003A1B34" w:rsidRDefault="003A1B34">
      <w:pPr>
        <w:pStyle w:val="ConsPlusNormal"/>
        <w:jc w:val="right"/>
      </w:pPr>
      <w:r>
        <w:t>Председатель</w:t>
      </w:r>
    </w:p>
    <w:p w:rsidR="003A1B34" w:rsidRDefault="003A1B34">
      <w:pPr>
        <w:pStyle w:val="ConsPlusNormal"/>
        <w:jc w:val="right"/>
      </w:pPr>
      <w:r>
        <w:t>Думы городского округа</w:t>
      </w:r>
    </w:p>
    <w:p w:rsidR="003A1B34" w:rsidRDefault="003A1B34">
      <w:pPr>
        <w:pStyle w:val="ConsPlusNormal"/>
        <w:jc w:val="right"/>
      </w:pPr>
      <w:r>
        <w:t>А.Н.ДРОБОТОВ</w:t>
      </w:r>
    </w:p>
    <w:p w:rsidR="003A1B34" w:rsidRDefault="003A1B34">
      <w:pPr>
        <w:pStyle w:val="ConsPlusNormal"/>
        <w:jc w:val="both"/>
      </w:pPr>
    </w:p>
    <w:p w:rsidR="003A1B34" w:rsidRDefault="003A1B34">
      <w:pPr>
        <w:pStyle w:val="ConsPlusNormal"/>
        <w:jc w:val="both"/>
      </w:pPr>
    </w:p>
    <w:p w:rsidR="003A1B34" w:rsidRDefault="003A1B34">
      <w:pPr>
        <w:pStyle w:val="ConsPlusNormal"/>
        <w:pBdr>
          <w:bottom w:val="single" w:sz="6" w:space="0" w:color="auto"/>
        </w:pBdr>
        <w:spacing w:before="100" w:after="100"/>
        <w:jc w:val="both"/>
        <w:rPr>
          <w:sz w:val="2"/>
          <w:szCs w:val="2"/>
        </w:rPr>
      </w:pPr>
    </w:p>
    <w:p w:rsidR="00CC11AE" w:rsidRDefault="00CC11AE"/>
    <w:sectPr w:rsidR="00CC11AE" w:rsidSect="00E05E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B34"/>
    <w:rsid w:val="003A1B34"/>
    <w:rsid w:val="00CC1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4247EB-DED6-4122-A712-470EE855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1B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A1B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A1B3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31406&amp;dst=60" TargetMode="External"/><Relationship Id="rId18" Type="http://schemas.openxmlformats.org/officeDocument/2006/relationships/hyperlink" Target="https://login.consultant.ru/link/?req=doc&amp;base=RLAW256&amp;n=98234&amp;dst=100005" TargetMode="External"/><Relationship Id="rId26" Type="http://schemas.openxmlformats.org/officeDocument/2006/relationships/hyperlink" Target="https://login.consultant.ru/link/?req=doc&amp;base=RLAW256&amp;n=98234&amp;dst=100007" TargetMode="External"/><Relationship Id="rId39" Type="http://schemas.openxmlformats.org/officeDocument/2006/relationships/hyperlink" Target="https://login.consultant.ru/link/?req=doc&amp;base=RLAW256&amp;n=66168&amp;dst=100007" TargetMode="External"/><Relationship Id="rId21" Type="http://schemas.openxmlformats.org/officeDocument/2006/relationships/hyperlink" Target="https://login.consultant.ru/link/?req=doc&amp;base=LAW&amp;n=531406" TargetMode="External"/><Relationship Id="rId34" Type="http://schemas.openxmlformats.org/officeDocument/2006/relationships/hyperlink" Target="https://login.consultant.ru/link/?req=doc&amp;base=LAW&amp;n=533477&amp;dst=443" TargetMode="External"/><Relationship Id="rId42" Type="http://schemas.openxmlformats.org/officeDocument/2006/relationships/hyperlink" Target="https://login.consultant.ru/link/?req=doc&amp;base=RLAW256&amp;n=142036&amp;dst=100013" TargetMode="External"/><Relationship Id="rId47" Type="http://schemas.openxmlformats.org/officeDocument/2006/relationships/hyperlink" Target="https://login.consultant.ru/link/?req=doc&amp;base=LAW&amp;n=531406&amp;dst=100129" TargetMode="External"/><Relationship Id="rId50" Type="http://schemas.openxmlformats.org/officeDocument/2006/relationships/hyperlink" Target="https://login.consultant.ru/link/?req=doc&amp;base=LAW&amp;n=531406&amp;dst=100019" TargetMode="External"/><Relationship Id="rId55" Type="http://schemas.openxmlformats.org/officeDocument/2006/relationships/hyperlink" Target="https://login.consultant.ru/link/?req=doc&amp;base=RLAW256&amp;n=166082&amp;dst=100008" TargetMode="External"/><Relationship Id="rId63" Type="http://schemas.openxmlformats.org/officeDocument/2006/relationships/hyperlink" Target="https://login.consultant.ru/link/?req=doc&amp;base=LAW&amp;n=533477" TargetMode="External"/><Relationship Id="rId68" Type="http://schemas.openxmlformats.org/officeDocument/2006/relationships/hyperlink" Target="https://login.consultant.ru/link/?req=doc&amp;base=RLAW256&amp;n=70877" TargetMode="External"/><Relationship Id="rId7" Type="http://schemas.openxmlformats.org/officeDocument/2006/relationships/hyperlink" Target="https://login.consultant.ru/link/?req=doc&amp;base=RLAW256&amp;n=114159&amp;dst=100005" TargetMode="External"/><Relationship Id="rId71" Type="http://schemas.openxmlformats.org/officeDocument/2006/relationships/hyperlink" Target="https://login.consultant.ru/link/?req=doc&amp;base=RLAW256&amp;n=203885&amp;dst=100031" TargetMode="External"/><Relationship Id="rId2" Type="http://schemas.openxmlformats.org/officeDocument/2006/relationships/settings" Target="settings.xml"/><Relationship Id="rId16" Type="http://schemas.openxmlformats.org/officeDocument/2006/relationships/hyperlink" Target="https://login.consultant.ru/link/?req=doc&amp;base=RLAW256&amp;n=142036&amp;dst=100007" TargetMode="External"/><Relationship Id="rId29" Type="http://schemas.openxmlformats.org/officeDocument/2006/relationships/hyperlink" Target="https://login.consultant.ru/link/?req=doc&amp;base=RLAW256&amp;n=98234&amp;dst=100008" TargetMode="External"/><Relationship Id="rId11" Type="http://schemas.openxmlformats.org/officeDocument/2006/relationships/hyperlink" Target="https://login.consultant.ru/link/?req=doc&amp;base=RLAW256&amp;n=209240&amp;dst=100024" TargetMode="External"/><Relationship Id="rId24" Type="http://schemas.openxmlformats.org/officeDocument/2006/relationships/hyperlink" Target="https://login.consultant.ru/link/?req=doc&amp;base=RLAW256&amp;n=142036&amp;dst=100011" TargetMode="External"/><Relationship Id="rId32" Type="http://schemas.openxmlformats.org/officeDocument/2006/relationships/hyperlink" Target="https://login.consultant.ru/link/?req=doc&amp;base=LAW&amp;n=474028" TargetMode="External"/><Relationship Id="rId37" Type="http://schemas.openxmlformats.org/officeDocument/2006/relationships/hyperlink" Target="https://login.consultant.ru/link/?req=doc&amp;base=RLAW256&amp;n=114159&amp;dst=100008" TargetMode="External"/><Relationship Id="rId40" Type="http://schemas.openxmlformats.org/officeDocument/2006/relationships/hyperlink" Target="https://login.consultant.ru/link/?req=doc&amp;base=RLAW256&amp;n=98234&amp;dst=100018" TargetMode="External"/><Relationship Id="rId45" Type="http://schemas.openxmlformats.org/officeDocument/2006/relationships/hyperlink" Target="https://login.consultant.ru/link/?req=doc&amp;base=RLAW256&amp;n=142036&amp;dst=100014" TargetMode="External"/><Relationship Id="rId53" Type="http://schemas.openxmlformats.org/officeDocument/2006/relationships/hyperlink" Target="https://login.consultant.ru/link/?req=doc&amp;base=RLAW256&amp;n=98234&amp;dst=100020" TargetMode="External"/><Relationship Id="rId58" Type="http://schemas.openxmlformats.org/officeDocument/2006/relationships/hyperlink" Target="https://login.consultant.ru/link/?req=doc&amp;base=RLAW256&amp;n=166082&amp;dst=100011" TargetMode="External"/><Relationship Id="rId66" Type="http://schemas.openxmlformats.org/officeDocument/2006/relationships/hyperlink" Target="https://login.consultant.ru/link/?req=doc&amp;base=RLAW256&amp;n=155587" TargetMode="External"/><Relationship Id="rId74" Type="http://schemas.openxmlformats.org/officeDocument/2006/relationships/fontTable" Target="fontTable.xml"/><Relationship Id="rId5" Type="http://schemas.openxmlformats.org/officeDocument/2006/relationships/hyperlink" Target="https://login.consultant.ru/link/?req=doc&amp;base=RLAW256&amp;n=98234&amp;dst=100005" TargetMode="External"/><Relationship Id="rId15" Type="http://schemas.openxmlformats.org/officeDocument/2006/relationships/hyperlink" Target="https://login.consultant.ru/link/?req=doc&amp;base=RLAW256&amp;n=142036&amp;dst=100005" TargetMode="External"/><Relationship Id="rId23" Type="http://schemas.openxmlformats.org/officeDocument/2006/relationships/hyperlink" Target="https://login.consultant.ru/link/?req=doc&amp;base=RLAW256&amp;n=114159&amp;dst=100006" TargetMode="External"/><Relationship Id="rId28" Type="http://schemas.openxmlformats.org/officeDocument/2006/relationships/hyperlink" Target="https://login.consultant.ru/link/?req=doc&amp;base=LAW&amp;n=362514" TargetMode="External"/><Relationship Id="rId36" Type="http://schemas.openxmlformats.org/officeDocument/2006/relationships/hyperlink" Target="https://login.consultant.ru/link/?req=doc&amp;base=LAW&amp;n=511675&amp;dst=371" TargetMode="External"/><Relationship Id="rId49" Type="http://schemas.openxmlformats.org/officeDocument/2006/relationships/hyperlink" Target="https://login.consultant.ru/link/?req=doc&amp;base=RLAW256&amp;n=142036&amp;dst=100016" TargetMode="External"/><Relationship Id="rId57" Type="http://schemas.openxmlformats.org/officeDocument/2006/relationships/hyperlink" Target="https://login.consultant.ru/link/?req=doc&amp;base=RLAW256&amp;n=66168&amp;dst=100010" TargetMode="External"/><Relationship Id="rId61" Type="http://schemas.openxmlformats.org/officeDocument/2006/relationships/hyperlink" Target="https://login.consultant.ru/link/?req=doc&amp;base=RLAW256&amp;n=66168&amp;dst=100011" TargetMode="External"/><Relationship Id="rId10" Type="http://schemas.openxmlformats.org/officeDocument/2006/relationships/hyperlink" Target="https://login.consultant.ru/link/?req=doc&amp;base=LAW&amp;n=531406&amp;dst=100225" TargetMode="External"/><Relationship Id="rId19" Type="http://schemas.openxmlformats.org/officeDocument/2006/relationships/hyperlink" Target="https://login.consultant.ru/link/?req=doc&amp;base=RLAW256&amp;n=114159&amp;dst=100005" TargetMode="External"/><Relationship Id="rId31" Type="http://schemas.openxmlformats.org/officeDocument/2006/relationships/hyperlink" Target="https://login.consultant.ru/link/?req=doc&amp;base=RLAW256&amp;n=98234&amp;dst=100011" TargetMode="External"/><Relationship Id="rId44" Type="http://schemas.openxmlformats.org/officeDocument/2006/relationships/hyperlink" Target="https://login.consultant.ru/link/?req=doc&amp;base=LAW&amp;n=531406" TargetMode="External"/><Relationship Id="rId52" Type="http://schemas.openxmlformats.org/officeDocument/2006/relationships/hyperlink" Target="https://login.consultant.ru/link/?req=doc&amp;base=RLAW256&amp;n=166082&amp;dst=100007" TargetMode="External"/><Relationship Id="rId60" Type="http://schemas.openxmlformats.org/officeDocument/2006/relationships/hyperlink" Target="https://login.consultant.ru/link/?req=doc&amp;base=RLAW256&amp;n=166082&amp;dst=100012" TargetMode="External"/><Relationship Id="rId65" Type="http://schemas.openxmlformats.org/officeDocument/2006/relationships/hyperlink" Target="https://login.consultant.ru/link/?req=doc&amp;base=RLAW256&amp;n=203885&amp;dst=100031" TargetMode="External"/><Relationship Id="rId73" Type="http://schemas.openxmlformats.org/officeDocument/2006/relationships/hyperlink" Target="https://login.consultant.ru/link/?req=doc&amp;base=RLAW256&amp;n=166082&amp;dst=100026" TargetMode="External"/><Relationship Id="rId4" Type="http://schemas.openxmlformats.org/officeDocument/2006/relationships/hyperlink" Target="https://login.consultant.ru/link/?req=doc&amp;base=RLAW256&amp;n=66168&amp;dst=100005" TargetMode="External"/><Relationship Id="rId9" Type="http://schemas.openxmlformats.org/officeDocument/2006/relationships/hyperlink" Target="https://login.consultant.ru/link/?req=doc&amp;base=RLAW256&amp;n=166082&amp;dst=100005" TargetMode="External"/><Relationship Id="rId14" Type="http://schemas.openxmlformats.org/officeDocument/2006/relationships/hyperlink" Target="https://login.consultant.ru/link/?req=doc&amp;base=LAW&amp;n=531406&amp;dst=100261" TargetMode="External"/><Relationship Id="rId22" Type="http://schemas.openxmlformats.org/officeDocument/2006/relationships/hyperlink" Target="https://login.consultant.ru/link/?req=doc&amp;base=RLAW256&amp;n=142036&amp;dst=100009" TargetMode="External"/><Relationship Id="rId27" Type="http://schemas.openxmlformats.org/officeDocument/2006/relationships/hyperlink" Target="https://login.consultant.ru/link/?req=doc&amp;base=LAW&amp;n=531406&amp;dst=100346" TargetMode="External"/><Relationship Id="rId30" Type="http://schemas.openxmlformats.org/officeDocument/2006/relationships/hyperlink" Target="https://login.consultant.ru/link/?req=doc&amp;base=RLAW256&amp;n=142036&amp;dst=100012" TargetMode="External"/><Relationship Id="rId35" Type="http://schemas.openxmlformats.org/officeDocument/2006/relationships/hyperlink" Target="https://login.consultant.ru/link/?req=doc&amp;base=LAW&amp;n=533477&amp;dst=1580" TargetMode="External"/><Relationship Id="rId43" Type="http://schemas.openxmlformats.org/officeDocument/2006/relationships/hyperlink" Target="https://login.consultant.ru/link/?req=doc&amp;base=RLAW256&amp;n=166082&amp;dst=100006" TargetMode="External"/><Relationship Id="rId48" Type="http://schemas.openxmlformats.org/officeDocument/2006/relationships/hyperlink" Target="https://login.consultant.ru/link/?req=doc&amp;base=RLAW256&amp;n=98234&amp;dst=100019" TargetMode="External"/><Relationship Id="rId56" Type="http://schemas.openxmlformats.org/officeDocument/2006/relationships/hyperlink" Target="https://login.consultant.ru/link/?req=doc&amp;base=RLAW256&amp;n=142036&amp;dst=100018" TargetMode="External"/><Relationship Id="rId64" Type="http://schemas.openxmlformats.org/officeDocument/2006/relationships/hyperlink" Target="https://login.consultant.ru/link/?req=doc&amp;base=RLAW256&amp;n=203885&amp;dst=100031" TargetMode="External"/><Relationship Id="rId69" Type="http://schemas.openxmlformats.org/officeDocument/2006/relationships/hyperlink" Target="https://login.consultant.ru/link/?req=doc&amp;base=RLAW256&amp;n=166082&amp;dst=100013" TargetMode="External"/><Relationship Id="rId8" Type="http://schemas.openxmlformats.org/officeDocument/2006/relationships/hyperlink" Target="https://login.consultant.ru/link/?req=doc&amp;base=RLAW256&amp;n=142036&amp;dst=100005" TargetMode="External"/><Relationship Id="rId51" Type="http://schemas.openxmlformats.org/officeDocument/2006/relationships/hyperlink" Target="https://login.consultant.ru/link/?req=doc&amp;base=RLAW256&amp;n=142036&amp;dst=100017" TargetMode="External"/><Relationship Id="rId72" Type="http://schemas.openxmlformats.org/officeDocument/2006/relationships/hyperlink" Target="https://login.consultant.ru/link/?req=doc&amp;base=RLAW256&amp;n=191570&amp;dst=100048" TargetMode="External"/><Relationship Id="rId3" Type="http://schemas.openxmlformats.org/officeDocument/2006/relationships/webSettings" Target="webSettings.xml"/><Relationship Id="rId12" Type="http://schemas.openxmlformats.org/officeDocument/2006/relationships/hyperlink" Target="https://login.consultant.ru/link/?req=doc&amp;base=RLAW256&amp;n=166082&amp;dst=100005" TargetMode="External"/><Relationship Id="rId17" Type="http://schemas.openxmlformats.org/officeDocument/2006/relationships/hyperlink" Target="https://login.consultant.ru/link/?req=doc&amp;base=RLAW256&amp;n=66168&amp;dst=100005" TargetMode="External"/><Relationship Id="rId25" Type="http://schemas.openxmlformats.org/officeDocument/2006/relationships/hyperlink" Target="https://login.consultant.ru/link/?req=doc&amp;base=RLAW256&amp;n=98234&amp;dst=100006" TargetMode="External"/><Relationship Id="rId33" Type="http://schemas.openxmlformats.org/officeDocument/2006/relationships/hyperlink" Target="https://login.consultant.ru/link/?req=doc&amp;base=LAW&amp;n=533477&amp;dst=441" TargetMode="External"/><Relationship Id="rId38" Type="http://schemas.openxmlformats.org/officeDocument/2006/relationships/hyperlink" Target="https://login.consultant.ru/link/?req=doc&amp;base=RLAW256&amp;n=98234&amp;dst=100014" TargetMode="External"/><Relationship Id="rId46" Type="http://schemas.openxmlformats.org/officeDocument/2006/relationships/hyperlink" Target="https://login.consultant.ru/link/?req=doc&amp;base=RLAW256&amp;n=166082&amp;dst=100007" TargetMode="External"/><Relationship Id="rId59" Type="http://schemas.openxmlformats.org/officeDocument/2006/relationships/hyperlink" Target="https://login.consultant.ru/link/?req=doc&amp;base=RLAW256&amp;n=113257&amp;dst=100017" TargetMode="External"/><Relationship Id="rId67" Type="http://schemas.openxmlformats.org/officeDocument/2006/relationships/hyperlink" Target="https://login.consultant.ru/link/?req=doc&amp;base=RLAW256&amp;n=206170" TargetMode="External"/><Relationship Id="rId20" Type="http://schemas.openxmlformats.org/officeDocument/2006/relationships/hyperlink" Target="https://login.consultant.ru/link/?req=doc&amp;base=RLAW256&amp;n=142036&amp;dst=100008" TargetMode="External"/><Relationship Id="rId41" Type="http://schemas.openxmlformats.org/officeDocument/2006/relationships/hyperlink" Target="https://login.consultant.ru/link/?req=doc&amp;base=RLAW256&amp;n=113257&amp;dst=100005" TargetMode="External"/><Relationship Id="rId54" Type="http://schemas.openxmlformats.org/officeDocument/2006/relationships/hyperlink" Target="https://login.consultant.ru/link/?req=doc&amp;base=LAW&amp;n=511675&amp;dst=100599" TargetMode="External"/><Relationship Id="rId62" Type="http://schemas.openxmlformats.org/officeDocument/2006/relationships/hyperlink" Target="https://login.consultant.ru/link/?req=doc&amp;base=LAW&amp;n=508490" TargetMode="External"/><Relationship Id="rId70" Type="http://schemas.openxmlformats.org/officeDocument/2006/relationships/hyperlink" Target="https://login.consultant.ru/link/?req=doc&amp;base=RLAW256&amp;n=166082&amp;dst=100023"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256&amp;n=113257&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4302</Words>
  <Characters>24527</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Штейнберг Зоя Борисовна</dc:creator>
  <cp:keywords/>
  <dc:description/>
  <cp:lastModifiedBy>Штейнберг Зоя Борисовна</cp:lastModifiedBy>
  <cp:revision>1</cp:revision>
  <dcterms:created xsi:type="dcterms:W3CDTF">2026-06-08T09:38:00Z</dcterms:created>
  <dcterms:modified xsi:type="dcterms:W3CDTF">2026-06-08T09:39:00Z</dcterms:modified>
</cp:coreProperties>
</file>