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DA" w:rsidRDefault="006A17DA" w:rsidP="00BE3101">
      <w:pPr>
        <w:pStyle w:val="3"/>
        <w:rPr>
          <w:rFonts w:ascii="Times New Roman" w:hAnsi="Times New Roman"/>
          <w:color w:val="231F20"/>
          <w:sz w:val="24"/>
        </w:rPr>
      </w:pPr>
    </w:p>
    <w:p w:rsidR="003D6C94" w:rsidRPr="009D578D" w:rsidRDefault="009D578D" w:rsidP="009D578D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D578D">
        <w:rPr>
          <w:rFonts w:ascii="Times New Roman" w:hAnsi="Times New Roman"/>
          <w:b/>
          <w:color w:val="2C2D2E"/>
          <w:sz w:val="26"/>
          <w:szCs w:val="26"/>
        </w:rPr>
        <w:t>Программа антикризисной</w:t>
      </w:r>
      <w:r w:rsidR="00C90012" w:rsidRPr="009D578D">
        <w:rPr>
          <w:rFonts w:ascii="Times New Roman" w:hAnsi="Times New Roman"/>
          <w:b/>
          <w:color w:val="2C2D2E"/>
          <w:sz w:val="26"/>
          <w:szCs w:val="26"/>
        </w:rPr>
        <w:t xml:space="preserve"> к</w:t>
      </w:r>
      <w:r w:rsidRPr="009D578D">
        <w:rPr>
          <w:rFonts w:ascii="Times New Roman" w:hAnsi="Times New Roman"/>
          <w:b/>
          <w:color w:val="2C2D2E"/>
          <w:sz w:val="26"/>
          <w:szCs w:val="26"/>
        </w:rPr>
        <w:t>онференции</w:t>
      </w:r>
      <w:r w:rsidR="006A17DA" w:rsidRPr="006A17DA">
        <w:rPr>
          <w:rFonts w:ascii="Times New Roman" w:hAnsi="Times New Roman"/>
          <w:b/>
          <w:color w:val="2C2D2E"/>
          <w:sz w:val="26"/>
          <w:szCs w:val="26"/>
        </w:rPr>
        <w:t xml:space="preserve"> </w:t>
      </w:r>
      <w:bookmarkEnd w:id="0"/>
      <w:r w:rsidR="006A17DA" w:rsidRPr="006A17DA">
        <w:rPr>
          <w:rFonts w:ascii="Times New Roman" w:hAnsi="Times New Roman"/>
          <w:b/>
          <w:color w:val="2C2D2E"/>
          <w:sz w:val="26"/>
          <w:szCs w:val="26"/>
        </w:rPr>
        <w:t>«МСП. ОСТАТЬСЯ В</w:t>
      </w:r>
      <w:r w:rsidRPr="009D578D">
        <w:rPr>
          <w:rFonts w:ascii="Times New Roman" w:hAnsi="Times New Roman"/>
          <w:b/>
          <w:color w:val="2C2D2E"/>
          <w:sz w:val="26"/>
          <w:szCs w:val="26"/>
        </w:rPr>
        <w:t xml:space="preserve"> ЖИВЫХ – 2026»</w:t>
      </w:r>
    </w:p>
    <w:p w:rsidR="00C90012" w:rsidRPr="00AE02DF" w:rsidRDefault="00C90012" w:rsidP="003D6C94">
      <w:pPr>
        <w:shd w:val="clear" w:color="auto" w:fill="FFFFFF"/>
        <w:spacing w:after="0" w:line="264" w:lineRule="auto"/>
        <w:ind w:left="-567"/>
        <w:rPr>
          <w:rFonts w:ascii="Times New Roman" w:hAnsi="Times New Roman"/>
          <w:sz w:val="24"/>
          <w:szCs w:val="24"/>
        </w:rPr>
      </w:pPr>
    </w:p>
    <w:p w:rsidR="006362A9" w:rsidRPr="003D6C94" w:rsidRDefault="003D6C94" w:rsidP="003D6C94">
      <w:pPr>
        <w:shd w:val="clear" w:color="auto" w:fill="FFFFFF"/>
        <w:spacing w:after="0" w:line="264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AE02DF">
        <w:rPr>
          <w:rFonts w:ascii="Times New Roman" w:hAnsi="Times New Roman"/>
          <w:b/>
          <w:sz w:val="28"/>
          <w:szCs w:val="28"/>
        </w:rPr>
        <w:t>ВСТУПЛЕНИЕ</w:t>
      </w:r>
    </w:p>
    <w:p w:rsidR="006362A9" w:rsidRDefault="006362A9">
      <w:pPr>
        <w:spacing w:after="0" w:line="264" w:lineRule="auto"/>
        <w:rPr>
          <w:rFonts w:ascii="Times New Roman" w:hAnsi="Times New Roman"/>
          <w:b/>
          <w:color w:val="231F20"/>
          <w:sz w:val="24"/>
        </w:rPr>
      </w:pP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84"/>
        <w:gridCol w:w="2084"/>
        <w:gridCol w:w="2636"/>
        <w:gridCol w:w="2715"/>
        <w:gridCol w:w="1843"/>
      </w:tblGrid>
      <w:tr w:rsidR="006362A9" w:rsidTr="00BE27DF">
        <w:trPr>
          <w:trHeight w:val="40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4"/>
              </w:rPr>
              <w:t>Тайминг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ФИО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Должность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Тема выступления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Примечание</w:t>
            </w:r>
          </w:p>
        </w:tc>
      </w:tr>
      <w:tr w:rsidR="003D6C94" w:rsidTr="00BE27DF">
        <w:trPr>
          <w:trHeight w:val="40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BB71BE">
              <w:rPr>
                <w:rFonts w:ascii="Times New Roman" w:hAnsi="Times New Roman"/>
                <w:color w:val="231F20"/>
                <w:sz w:val="24"/>
                <w:szCs w:val="24"/>
              </w:rPr>
              <w:t>Криштал</w:t>
            </w:r>
            <w:proofErr w:type="spellEnd"/>
            <w:r w:rsidRPr="00BB71B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Ми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х</w:t>
            </w:r>
            <w:r w:rsidRPr="00BB71BE">
              <w:rPr>
                <w:rFonts w:ascii="Times New Roman" w:hAnsi="Times New Roman"/>
                <w:color w:val="231F20"/>
                <w:sz w:val="24"/>
                <w:szCs w:val="24"/>
              </w:rPr>
              <w:t>аил Михайлович</w:t>
            </w:r>
          </w:p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P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 w:rsidRPr="003D6C94">
              <w:rPr>
                <w:rFonts w:ascii="Times New Roman" w:hAnsi="Times New Roman"/>
                <w:color w:val="231F20"/>
                <w:sz w:val="24"/>
              </w:rPr>
              <w:t>Ректор ТГУ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ПРИВЕТСТВИЕ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</w:tr>
      <w:tr w:rsidR="003D6C94" w:rsidTr="00BE27DF">
        <w:trPr>
          <w:trHeight w:val="40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Pr="00BB71BE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Бокк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Владимир Владимирович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P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Депутат Самарской Губернской Думы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ПРИВЕТСТВИЕ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</w:tr>
      <w:tr w:rsidR="003D6C94" w:rsidTr="00BE27DF">
        <w:trPr>
          <w:trHeight w:val="40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C05659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Чепайкина Светлана Владимировна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659" w:rsidRPr="00AA4E02" w:rsidRDefault="00C05659" w:rsidP="00C05659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824457">
              <w:rPr>
                <w:rFonts w:ascii="Times New Roman" w:hAnsi="Times New Roman"/>
                <w:sz w:val="24"/>
              </w:rPr>
              <w:t>директор Центра развития бизнеса «Формула Роста»</w:t>
            </w:r>
            <w:r>
              <w:rPr>
                <w:rFonts w:ascii="Times New Roman" w:hAnsi="Times New Roman"/>
                <w:sz w:val="24"/>
              </w:rPr>
              <w:t xml:space="preserve">, общественный помощник </w:t>
            </w:r>
            <w:r w:rsidRPr="00AA4E02">
              <w:rPr>
                <w:rFonts w:ascii="Times New Roman" w:hAnsi="Times New Roman"/>
                <w:sz w:val="24"/>
              </w:rPr>
              <w:t xml:space="preserve">Уполномоченного </w:t>
            </w:r>
          </w:p>
          <w:p w:rsidR="003D6C94" w:rsidRDefault="00C05659" w:rsidP="00C05659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 w:rsidRPr="00AA4E02">
              <w:rPr>
                <w:rFonts w:ascii="Times New Roman" w:hAnsi="Times New Roman"/>
                <w:sz w:val="24"/>
              </w:rPr>
              <w:t>по защите прав предпринимателей Самарской области</w:t>
            </w:r>
            <w:r>
              <w:rPr>
                <w:rFonts w:ascii="Times New Roman" w:hAnsi="Times New Roman"/>
                <w:sz w:val="24"/>
              </w:rPr>
              <w:t xml:space="preserve">, Заместитель Председателя Координационного совета </w:t>
            </w:r>
            <w:r w:rsidRPr="00C05659">
              <w:rPr>
                <w:rFonts w:ascii="Times New Roman" w:hAnsi="Times New Roman"/>
                <w:sz w:val="24"/>
              </w:rPr>
              <w:t xml:space="preserve">при депутате Самарской Губернской Думы В.В. </w:t>
            </w:r>
            <w:proofErr w:type="spellStart"/>
            <w:r w:rsidRPr="00C05659">
              <w:rPr>
                <w:rFonts w:ascii="Times New Roman" w:hAnsi="Times New Roman"/>
                <w:sz w:val="24"/>
              </w:rPr>
              <w:t>Бокка</w:t>
            </w:r>
            <w:proofErr w:type="spellEnd"/>
            <w:r w:rsidRPr="00C0565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 </w:t>
            </w:r>
            <w:r w:rsidRPr="00BB71BE">
              <w:rPr>
                <w:rFonts w:ascii="Times New Roman" w:hAnsi="Times New Roman"/>
                <w:color w:val="231F20"/>
                <w:sz w:val="24"/>
                <w:szCs w:val="24"/>
              </w:rPr>
              <w:t>сотрудничестве ТГУ и Координационного с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овета при депутате Самарской Губернской Думы В.В.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</w:rPr>
              <w:t>Бокка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:rsidR="00C05659" w:rsidRDefault="00C05659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C05659" w:rsidRDefault="00C05659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О создании «Лиги технологических предпринимателей Самарской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</w:tr>
      <w:tr w:rsidR="006362A9" w:rsidTr="00BE27D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6362A9" w:rsidP="00D419BE">
            <w:pPr>
              <w:spacing w:line="264" w:lineRule="auto"/>
              <w:jc w:val="center"/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Дроботов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Александр Александрович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 представитель «Агентства стратегических инициатив» по Самарской области, по направлению «Предпринимательство и технологии».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3D6C94">
            <w:pPr>
              <w:spacing w:line="264" w:lineRule="auto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Порядок работы Кон</w:t>
            </w:r>
            <w:r w:rsidR="0080715F">
              <w:rPr>
                <w:rFonts w:ascii="Times New Roman" w:hAnsi="Times New Roman"/>
                <w:color w:val="231F20"/>
                <w:sz w:val="24"/>
              </w:rPr>
              <w:t>ф</w:t>
            </w:r>
            <w:r>
              <w:rPr>
                <w:rFonts w:ascii="Times New Roman" w:hAnsi="Times New Roman"/>
                <w:color w:val="231F20"/>
                <w:sz w:val="24"/>
              </w:rPr>
              <w:t>ере</w:t>
            </w:r>
            <w:r w:rsidR="0080715F">
              <w:rPr>
                <w:rFonts w:ascii="Times New Roman" w:hAnsi="Times New Roman"/>
                <w:color w:val="231F20"/>
                <w:sz w:val="24"/>
              </w:rPr>
              <w:t>н</w:t>
            </w:r>
            <w:r>
              <w:rPr>
                <w:rFonts w:ascii="Times New Roman" w:hAnsi="Times New Roman"/>
                <w:color w:val="231F20"/>
                <w:sz w:val="24"/>
              </w:rPr>
              <w:t>ции</w:t>
            </w:r>
            <w:r w:rsidR="00F6319E">
              <w:rPr>
                <w:rFonts w:ascii="Times New Roman" w:hAnsi="Times New Roman"/>
                <w:color w:val="231F20"/>
                <w:sz w:val="24"/>
              </w:rPr>
              <w:t xml:space="preserve"> и Повестка дня.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A9" w:rsidRDefault="006362A9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</w:p>
        </w:tc>
      </w:tr>
    </w:tbl>
    <w:p w:rsidR="006362A9" w:rsidRDefault="006362A9">
      <w:pPr>
        <w:spacing w:after="0" w:line="264" w:lineRule="auto"/>
        <w:jc w:val="center"/>
        <w:rPr>
          <w:rFonts w:ascii="Times New Roman" w:hAnsi="Times New Roman"/>
          <w:b/>
          <w:color w:val="231F20"/>
          <w:sz w:val="28"/>
        </w:rPr>
      </w:pPr>
    </w:p>
    <w:p w:rsidR="006362A9" w:rsidRDefault="004C0F01">
      <w:pPr>
        <w:spacing w:after="0" w:line="264" w:lineRule="auto"/>
        <w:jc w:val="center"/>
        <w:rPr>
          <w:rFonts w:ascii="Times New Roman" w:hAnsi="Times New Roman"/>
          <w:b/>
          <w:color w:val="231F20"/>
          <w:sz w:val="28"/>
        </w:rPr>
      </w:pPr>
      <w:r>
        <w:rPr>
          <w:rFonts w:ascii="Times New Roman" w:hAnsi="Times New Roman"/>
          <w:b/>
          <w:color w:val="231F20"/>
          <w:sz w:val="28"/>
        </w:rPr>
        <w:t>ТЕМА 1</w:t>
      </w:r>
    </w:p>
    <w:p w:rsidR="00892A10" w:rsidRDefault="003D6C94" w:rsidP="00112E22">
      <w:pPr>
        <w:spacing w:after="0" w:line="264" w:lineRule="auto"/>
        <w:jc w:val="center"/>
        <w:rPr>
          <w:rFonts w:ascii="Times New Roman" w:hAnsi="Times New Roman"/>
          <w:b/>
          <w:color w:val="231F20"/>
          <w:sz w:val="28"/>
        </w:rPr>
      </w:pPr>
      <w:r w:rsidRPr="003D6C94">
        <w:rPr>
          <w:rFonts w:ascii="Times New Roman" w:hAnsi="Times New Roman"/>
          <w:b/>
          <w:color w:val="231F20"/>
          <w:sz w:val="28"/>
        </w:rPr>
        <w:t>Обеспечение устойчивого экономического роста»</w:t>
      </w:r>
    </w:p>
    <w:p w:rsidR="006362A9" w:rsidRDefault="006362A9" w:rsidP="009D578D">
      <w:pPr>
        <w:spacing w:after="0" w:line="264" w:lineRule="auto"/>
        <w:rPr>
          <w:rFonts w:ascii="Times New Roman" w:hAnsi="Times New Roman"/>
          <w:color w:val="231F20"/>
          <w:sz w:val="24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84"/>
        <w:gridCol w:w="2231"/>
        <w:gridCol w:w="2369"/>
        <w:gridCol w:w="2172"/>
        <w:gridCol w:w="2364"/>
      </w:tblGrid>
      <w:tr w:rsidR="006362A9" w:rsidTr="00F84083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4"/>
              </w:rPr>
              <w:t>Тайминг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ФИО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Должность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Тема выступления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Примечание</w:t>
            </w:r>
          </w:p>
        </w:tc>
      </w:tr>
      <w:tr w:rsidR="003D6C94" w:rsidTr="00F84083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b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Дроботов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Александр Александрович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общественный представитель «Агентства стратегических инициатив» по Самарской области, по направлению </w:t>
            </w:r>
            <w:r>
              <w:rPr>
                <w:rFonts w:ascii="Times New Roman" w:hAnsi="Times New Roman"/>
                <w:sz w:val="24"/>
              </w:rPr>
              <w:lastRenderedPageBreak/>
              <w:t>«Предпринимательство и технологии».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 w:rsidRPr="003D6C94">
              <w:rPr>
                <w:rFonts w:ascii="Times New Roman" w:hAnsi="Times New Roman"/>
                <w:color w:val="231F20"/>
                <w:sz w:val="24"/>
              </w:rPr>
              <w:lastRenderedPageBreak/>
              <w:t xml:space="preserve">Основные наработки 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Стратегической </w:t>
            </w:r>
            <w:r w:rsidRPr="003D6C94">
              <w:rPr>
                <w:rFonts w:ascii="Times New Roman" w:hAnsi="Times New Roman"/>
                <w:color w:val="231F20"/>
                <w:sz w:val="24"/>
              </w:rPr>
              <w:t>сессии</w:t>
            </w:r>
            <w:r>
              <w:rPr>
                <w:rFonts w:ascii="Times New Roman" w:hAnsi="Times New Roman"/>
                <w:color w:val="231F20"/>
                <w:sz w:val="24"/>
              </w:rPr>
              <w:t>.</w:t>
            </w:r>
          </w:p>
          <w:p w:rsidR="003D6C94" w:rsidRP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</w:tr>
      <w:tr w:rsidR="003D6C94" w:rsidTr="00F84083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Шишкин Николай Юрьевич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 w:rsidP="003D6C94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Генеральный директор ООО «Машиностроение»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Pr="003D6C94" w:rsidRDefault="00B2560D" w:rsidP="003D6C94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Кадры. </w:t>
            </w:r>
            <w:r w:rsidRPr="00FD28FB">
              <w:rPr>
                <w:rFonts w:ascii="Times New Roman" w:hAnsi="Times New Roman"/>
                <w:color w:val="231F20"/>
                <w:sz w:val="24"/>
              </w:rPr>
              <w:t>Поддержка программ прикладного и профессионального образования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C94" w:rsidRDefault="003D6C94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</w:p>
        </w:tc>
      </w:tr>
      <w:tr w:rsidR="006362A9" w:rsidTr="00F84083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6362A9" w:rsidP="00D419BE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745D18" w:rsidP="00EF1EC3">
            <w:pPr>
              <w:spacing w:line="276" w:lineRule="auto"/>
              <w:contextualSpacing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Чепайкина Светлана</w:t>
            </w:r>
            <w:r w:rsidR="00824457">
              <w:rPr>
                <w:rFonts w:ascii="Times New Roman" w:hAnsi="Times New Roman"/>
                <w:sz w:val="24"/>
                <w:highlight w:val="white"/>
              </w:rPr>
              <w:t xml:space="preserve"> Владимировна</w:t>
            </w:r>
          </w:p>
          <w:p w:rsidR="00C5756A" w:rsidRPr="00D419BE" w:rsidRDefault="00C5756A" w:rsidP="00EF1EC3">
            <w:pPr>
              <w:spacing w:line="276" w:lineRule="auto"/>
              <w:contextualSpacing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02" w:rsidRPr="00AA4E02" w:rsidRDefault="00824457" w:rsidP="00AA4E02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824457">
              <w:rPr>
                <w:rFonts w:ascii="Times New Roman" w:hAnsi="Times New Roman"/>
                <w:sz w:val="24"/>
              </w:rPr>
              <w:t>директор Центра развития бизнеса «Формула Роста»</w:t>
            </w:r>
            <w:r w:rsidR="00AA4E02">
              <w:rPr>
                <w:rFonts w:ascii="Times New Roman" w:hAnsi="Times New Roman"/>
                <w:sz w:val="24"/>
              </w:rPr>
              <w:t>,</w:t>
            </w:r>
            <w:r w:rsidR="0080684E">
              <w:rPr>
                <w:rFonts w:ascii="Times New Roman" w:hAnsi="Times New Roman"/>
                <w:sz w:val="24"/>
              </w:rPr>
              <w:t xml:space="preserve"> общественный помощник </w:t>
            </w:r>
            <w:r w:rsidR="00AA4E02" w:rsidRPr="00AA4E02">
              <w:rPr>
                <w:rFonts w:ascii="Times New Roman" w:hAnsi="Times New Roman"/>
                <w:sz w:val="24"/>
              </w:rPr>
              <w:t xml:space="preserve">Уполномоченного </w:t>
            </w:r>
          </w:p>
          <w:p w:rsidR="006362A9" w:rsidRPr="0010173F" w:rsidRDefault="00AA4E02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AA4E02">
              <w:rPr>
                <w:rFonts w:ascii="Times New Roman" w:hAnsi="Times New Roman"/>
                <w:sz w:val="24"/>
              </w:rPr>
              <w:t>по защите прав предпринимателей Самарской области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2644AD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Повышение уровня финансовой и бухгалтерской грамотности – многоступенчатая система </w:t>
            </w:r>
            <w:r w:rsidR="00DE12FD">
              <w:rPr>
                <w:rFonts w:ascii="Times New Roman" w:hAnsi="Times New Roman"/>
                <w:color w:val="231F20"/>
                <w:sz w:val="24"/>
              </w:rPr>
              <w:t>обучения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FD28FB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 w:rsidRPr="00FD28FB">
              <w:rPr>
                <w:rFonts w:ascii="Times New Roman" w:hAnsi="Times New Roman"/>
                <w:color w:val="231F20"/>
                <w:sz w:val="24"/>
              </w:rPr>
              <w:t>.</w:t>
            </w:r>
          </w:p>
        </w:tc>
      </w:tr>
      <w:tr w:rsidR="006362A9" w:rsidTr="00F84083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6362A9" w:rsidP="00D419BE">
            <w:pPr>
              <w:spacing w:line="264" w:lineRule="auto"/>
              <w:jc w:val="center"/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745D18" w:rsidP="00D419BE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Данилин Андрей</w:t>
            </w:r>
            <w:r w:rsidR="00C5756A">
              <w:rPr>
                <w:rFonts w:ascii="Times New Roman" w:hAnsi="Times New Roman"/>
                <w:color w:val="231F20"/>
                <w:sz w:val="24"/>
              </w:rPr>
              <w:t xml:space="preserve"> Вячеславович</w:t>
            </w:r>
          </w:p>
          <w:p w:rsidR="00C5756A" w:rsidRDefault="00C5756A" w:rsidP="00D419BE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C5756A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ИП «Данилин»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DE12FD" w:rsidP="00D419BE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Укрепление цифрового цитирования и увеличение индекса цитирования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6362A9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</w:p>
        </w:tc>
      </w:tr>
      <w:tr w:rsidR="00A8797A" w:rsidTr="00F84083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7A" w:rsidRDefault="00A8797A" w:rsidP="00A8797A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56A" w:rsidRDefault="0010173F" w:rsidP="00D419BE">
            <w:pPr>
              <w:spacing w:line="264" w:lineRule="auto"/>
              <w:contextualSpacing/>
              <w:rPr>
                <w:rFonts w:ascii="Times New Roman" w:hAnsi="Times New Roman"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Дроботов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Александр Александрович</w:t>
            </w:r>
          </w:p>
          <w:p w:rsidR="0010173F" w:rsidRDefault="0010173F" w:rsidP="00D419BE">
            <w:pPr>
              <w:spacing w:line="264" w:lineRule="auto"/>
              <w:contextualSpacing/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7A" w:rsidRDefault="00CE1EED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CE1EED">
              <w:rPr>
                <w:rFonts w:ascii="Times New Roman" w:hAnsi="Times New Roman"/>
                <w:sz w:val="24"/>
              </w:rPr>
              <w:t>общественный представитель «Агентства стратегических инициатив» по Самарской области, по направлению «Предпринимательство и технологии».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7A" w:rsidRDefault="00B2560D" w:rsidP="00D419BE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 w:rsidRPr="00B2560D">
              <w:rPr>
                <w:rFonts w:ascii="Times New Roman" w:hAnsi="Times New Roman"/>
                <w:color w:val="231F20"/>
                <w:sz w:val="24"/>
              </w:rPr>
              <w:t>Снижение стоимости и сроков подключения к энергоресурсам.</w:t>
            </w:r>
          </w:p>
          <w:p w:rsidR="00DE12FD" w:rsidRDefault="00DE12FD" w:rsidP="00D419BE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Положительный опыт других регионов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7A" w:rsidRPr="00BB1B7E" w:rsidRDefault="00A8797A">
            <w:pPr>
              <w:spacing w:line="264" w:lineRule="auto"/>
              <w:rPr>
                <w:rFonts w:ascii="Times New Roman" w:hAnsi="Times New Roman"/>
                <w:i/>
                <w:color w:val="FF0000"/>
                <w:sz w:val="24"/>
              </w:rPr>
            </w:pPr>
          </w:p>
        </w:tc>
      </w:tr>
    </w:tbl>
    <w:p w:rsidR="006362A9" w:rsidRDefault="004C0F01">
      <w:pPr>
        <w:spacing w:after="0" w:line="276" w:lineRule="auto"/>
        <w:ind w:left="720"/>
        <w:contextualSpacing/>
        <w:jc w:val="right"/>
        <w:rPr>
          <w:rFonts w:ascii="Times New Roman" w:hAnsi="Times New Roman"/>
          <w:color w:val="191E27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5756A" w:rsidRDefault="004C0F01" w:rsidP="0010173F">
      <w:pPr>
        <w:spacing w:after="0" w:line="264" w:lineRule="auto"/>
        <w:contextualSpacing/>
        <w:jc w:val="center"/>
        <w:rPr>
          <w:rFonts w:ascii="Times New Roman" w:hAnsi="Times New Roman"/>
          <w:b/>
          <w:color w:val="191E27"/>
          <w:sz w:val="28"/>
        </w:rPr>
      </w:pPr>
      <w:r>
        <w:rPr>
          <w:rFonts w:ascii="Times New Roman" w:hAnsi="Times New Roman"/>
          <w:b/>
          <w:color w:val="191E27"/>
          <w:sz w:val="28"/>
        </w:rPr>
        <w:t>ТЕМА 2</w:t>
      </w:r>
    </w:p>
    <w:p w:rsidR="00300242" w:rsidRDefault="00C36444" w:rsidP="00E954C4">
      <w:pPr>
        <w:spacing w:after="0" w:line="264" w:lineRule="auto"/>
        <w:contextualSpacing/>
        <w:jc w:val="center"/>
        <w:rPr>
          <w:rFonts w:ascii="Times New Roman" w:hAnsi="Times New Roman"/>
          <w:b/>
          <w:color w:val="191E27"/>
          <w:sz w:val="28"/>
          <w:szCs w:val="28"/>
        </w:rPr>
      </w:pPr>
      <w:r w:rsidRPr="00300242">
        <w:rPr>
          <w:rFonts w:ascii="Times New Roman" w:hAnsi="Times New Roman"/>
          <w:b/>
          <w:color w:val="191E27"/>
          <w:sz w:val="28"/>
          <w:szCs w:val="28"/>
        </w:rPr>
        <w:t xml:space="preserve">Подготовка и адаптация бизнеса к новым правилам </w:t>
      </w:r>
      <w:r w:rsidR="00BB1B7E">
        <w:rPr>
          <w:rFonts w:ascii="Times New Roman" w:hAnsi="Times New Roman"/>
          <w:b/>
          <w:color w:val="191E27"/>
          <w:sz w:val="28"/>
          <w:szCs w:val="28"/>
        </w:rPr>
        <w:t>работы</w:t>
      </w:r>
      <w:r w:rsidR="00300242">
        <w:rPr>
          <w:rFonts w:ascii="Times New Roman" w:hAnsi="Times New Roman"/>
          <w:b/>
          <w:color w:val="191E27"/>
          <w:sz w:val="28"/>
          <w:szCs w:val="28"/>
        </w:rPr>
        <w:t xml:space="preserve"> в 2026 году</w:t>
      </w:r>
    </w:p>
    <w:p w:rsidR="006362A9" w:rsidRDefault="006362A9">
      <w:pPr>
        <w:spacing w:after="0" w:line="264" w:lineRule="auto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39"/>
        <w:gridCol w:w="2381"/>
        <w:gridCol w:w="2409"/>
      </w:tblGrid>
      <w:tr w:rsidR="006362A9" w:rsidTr="00F840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4"/>
              </w:rPr>
              <w:t>Тайминг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ФИО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Должность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Тема выступления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Примечание</w:t>
            </w:r>
          </w:p>
        </w:tc>
      </w:tr>
      <w:tr w:rsidR="0010173F" w:rsidTr="00F84083">
        <w:trPr>
          <w:trHeight w:val="9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3F" w:rsidRDefault="0010173F" w:rsidP="00A8797A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3F" w:rsidRDefault="00FE7638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Данилова Ольга Васильевна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3F" w:rsidRDefault="00FE7638" w:rsidP="006C0B4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Заместитель руководителя </w:t>
            </w:r>
            <w:r w:rsidR="00D13F67">
              <w:rPr>
                <w:rFonts w:ascii="Times New Roman" w:hAnsi="Times New Roman"/>
                <w:sz w:val="24"/>
                <w:highlight w:val="white"/>
              </w:rPr>
              <w:t>ФНС 2 по Самарской области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. </w:t>
            </w:r>
          </w:p>
          <w:p w:rsidR="00D13F67" w:rsidRDefault="00D13F67" w:rsidP="006C0B45">
            <w:pPr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3F" w:rsidRDefault="00FE7638" w:rsidP="00FE763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НДС при УСН. Налоговый контроль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3F" w:rsidRDefault="0010173F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BB1B7E" w:rsidTr="00F84083">
        <w:trPr>
          <w:trHeight w:val="9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7E" w:rsidRDefault="00BB1B7E" w:rsidP="00A8797A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7E" w:rsidRDefault="00BB1B7E">
            <w:pPr>
              <w:spacing w:line="264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Виказина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Евгения Юрьевна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7E" w:rsidRDefault="00BB1B7E" w:rsidP="006C0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ПлатинУМ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7E" w:rsidRDefault="00D13F6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бухгалтера/бухгалтерского с</w:t>
            </w:r>
            <w:r w:rsidR="00BB1B7E">
              <w:rPr>
                <w:rFonts w:ascii="Times New Roman" w:hAnsi="Times New Roman"/>
                <w:sz w:val="24"/>
              </w:rPr>
              <w:t>ервиса</w:t>
            </w:r>
          </w:p>
          <w:p w:rsidR="00BB1B7E" w:rsidRDefault="00BB1B7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7E" w:rsidRDefault="00BB1B7E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BB1B7E" w:rsidTr="00F84083">
        <w:tc>
          <w:tcPr>
            <w:tcW w:w="1242" w:type="dxa"/>
          </w:tcPr>
          <w:p w:rsidR="00BB1B7E" w:rsidRDefault="00BB1B7E" w:rsidP="00F762F5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BB1B7E" w:rsidRDefault="00BB1B7E" w:rsidP="008E4D67">
            <w:pPr>
              <w:spacing w:line="264" w:lineRule="auto"/>
              <w:contextualSpacing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Грачев Кирилл Борисович</w:t>
            </w:r>
          </w:p>
          <w:p w:rsidR="00BB1B7E" w:rsidRDefault="00BB1B7E" w:rsidP="008E4D67">
            <w:pPr>
              <w:spacing w:line="264" w:lineRule="auto"/>
              <w:contextualSpacing/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2439" w:type="dxa"/>
          </w:tcPr>
          <w:p w:rsidR="00BB1B7E" w:rsidRDefault="00BB1B7E" w:rsidP="006C0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регионального директора ПАО Банк «Промсвязьбанк»</w:t>
            </w:r>
          </w:p>
        </w:tc>
        <w:tc>
          <w:tcPr>
            <w:tcW w:w="2381" w:type="dxa"/>
          </w:tcPr>
          <w:p w:rsidR="00BB1B7E" w:rsidRDefault="00BB1B7E" w:rsidP="00FE7638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  <w:r w:rsidRPr="00CE1EED">
              <w:rPr>
                <w:rFonts w:ascii="Times New Roman" w:hAnsi="Times New Roman"/>
                <w:sz w:val="24"/>
                <w:szCs w:val="24"/>
              </w:rPr>
              <w:t>Новые продук</w:t>
            </w:r>
            <w:r w:rsidR="00FE7638">
              <w:rPr>
                <w:rFonts w:ascii="Times New Roman" w:hAnsi="Times New Roman"/>
                <w:sz w:val="24"/>
                <w:szCs w:val="24"/>
              </w:rPr>
              <w:t>ты и сервисы для малого бизнеса. Факторинг как инструмент снижения кассовых разрывов</w:t>
            </w:r>
          </w:p>
        </w:tc>
        <w:tc>
          <w:tcPr>
            <w:tcW w:w="2409" w:type="dxa"/>
          </w:tcPr>
          <w:p w:rsidR="00BB1B7E" w:rsidRDefault="00BB1B7E" w:rsidP="008E4D67">
            <w:pPr>
              <w:spacing w:line="264" w:lineRule="auto"/>
              <w:rPr>
                <w:rFonts w:ascii="Times New Roman" w:hAnsi="Times New Roman"/>
                <w:color w:val="231F20"/>
                <w:sz w:val="24"/>
              </w:rPr>
            </w:pPr>
          </w:p>
        </w:tc>
      </w:tr>
    </w:tbl>
    <w:p w:rsidR="00DE12FD" w:rsidRDefault="00DE12FD" w:rsidP="00AF532C">
      <w:pPr>
        <w:spacing w:after="0" w:line="264" w:lineRule="auto"/>
        <w:rPr>
          <w:rFonts w:ascii="Times New Roman" w:hAnsi="Times New Roman"/>
          <w:b/>
          <w:sz w:val="28"/>
        </w:rPr>
      </w:pPr>
    </w:p>
    <w:p w:rsidR="00C5756A" w:rsidRDefault="00AF532C" w:rsidP="00E954C4">
      <w:pPr>
        <w:spacing w:after="0" w:line="264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3</w:t>
      </w:r>
    </w:p>
    <w:p w:rsidR="001334A9" w:rsidRPr="00735318" w:rsidRDefault="0049729D" w:rsidP="00E954C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735318">
        <w:rPr>
          <w:rFonts w:ascii="Times New Roman" w:hAnsi="Times New Roman"/>
          <w:b/>
          <w:sz w:val="28"/>
          <w:szCs w:val="28"/>
        </w:rPr>
        <w:t>Способы выживания</w:t>
      </w:r>
      <w:r w:rsidR="00AF532C" w:rsidRPr="00735318">
        <w:rPr>
          <w:rFonts w:ascii="Times New Roman" w:hAnsi="Times New Roman"/>
          <w:b/>
          <w:sz w:val="28"/>
          <w:szCs w:val="28"/>
        </w:rPr>
        <w:t xml:space="preserve"> в 2026 году</w:t>
      </w:r>
      <w:r w:rsidRPr="00735318">
        <w:rPr>
          <w:rFonts w:ascii="Times New Roman" w:hAnsi="Times New Roman"/>
          <w:b/>
          <w:sz w:val="28"/>
          <w:szCs w:val="28"/>
        </w:rPr>
        <w:t xml:space="preserve"> от </w:t>
      </w:r>
      <w:r w:rsidR="00AF532C" w:rsidRPr="00735318">
        <w:rPr>
          <w:rFonts w:ascii="Times New Roman" w:hAnsi="Times New Roman"/>
          <w:b/>
          <w:sz w:val="28"/>
          <w:szCs w:val="28"/>
        </w:rPr>
        <w:t>экспертов</w:t>
      </w:r>
    </w:p>
    <w:p w:rsidR="006362A9" w:rsidRDefault="006362A9">
      <w:pPr>
        <w:spacing w:after="0" w:line="264" w:lineRule="auto"/>
        <w:jc w:val="center"/>
        <w:rPr>
          <w:rFonts w:ascii="Times New Roman" w:hAnsi="Times New Roman"/>
          <w:sz w:val="24"/>
        </w:rPr>
      </w:pPr>
    </w:p>
    <w:tbl>
      <w:tblPr>
        <w:tblStyle w:val="a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14"/>
        <w:gridCol w:w="2410"/>
        <w:gridCol w:w="2438"/>
        <w:gridCol w:w="2240"/>
      </w:tblGrid>
      <w:tr w:rsidR="006362A9" w:rsidTr="00FE763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4"/>
              </w:rPr>
              <w:t>Тайминг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Тема выступления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A9" w:rsidRDefault="004C0F01">
            <w:pPr>
              <w:spacing w:line="264" w:lineRule="auto"/>
              <w:jc w:val="center"/>
              <w:rPr>
                <w:rFonts w:ascii="Times New Roman" w:hAnsi="Times New Roman"/>
                <w:b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Примечание</w:t>
            </w:r>
          </w:p>
        </w:tc>
      </w:tr>
      <w:tr w:rsidR="00CE7C6D" w:rsidTr="00FE763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6D" w:rsidRDefault="00CE7C6D" w:rsidP="00CE7C6D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6D" w:rsidRDefault="00FA5059" w:rsidP="00CE7C6D">
            <w:pPr>
              <w:spacing w:line="264" w:lineRule="auto"/>
              <w:contextualSpacing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Чепайкина Светлана Владимировна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59" w:rsidRPr="00AA4E02" w:rsidRDefault="00FA5059" w:rsidP="00FA5059">
            <w:pPr>
              <w:spacing w:line="276" w:lineRule="auto"/>
              <w:contextualSpacing/>
              <w:rPr>
                <w:rFonts w:ascii="Times New Roman" w:hAnsi="Times New Roman"/>
                <w:sz w:val="24"/>
              </w:rPr>
            </w:pPr>
            <w:r w:rsidRPr="00824457">
              <w:rPr>
                <w:rFonts w:ascii="Times New Roman" w:hAnsi="Times New Roman"/>
                <w:sz w:val="24"/>
              </w:rPr>
              <w:t>директор Центра развития бизнеса «Формула Роста»</w:t>
            </w:r>
            <w:r>
              <w:rPr>
                <w:rFonts w:ascii="Times New Roman" w:hAnsi="Times New Roman"/>
                <w:sz w:val="24"/>
              </w:rPr>
              <w:t xml:space="preserve">, общественный помощник </w:t>
            </w:r>
            <w:r w:rsidRPr="00AA4E02">
              <w:rPr>
                <w:rFonts w:ascii="Times New Roman" w:hAnsi="Times New Roman"/>
                <w:sz w:val="24"/>
              </w:rPr>
              <w:t xml:space="preserve">Уполномоченного </w:t>
            </w:r>
          </w:p>
          <w:p w:rsidR="00CE7C6D" w:rsidRDefault="00FA5059" w:rsidP="00FA5059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AA4E02">
              <w:rPr>
                <w:rFonts w:ascii="Times New Roman" w:hAnsi="Times New Roman"/>
                <w:sz w:val="24"/>
              </w:rPr>
              <w:t>по защите прав предпринимателей Самарской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6D" w:rsidRDefault="00BB1B7E" w:rsidP="00BB1B7E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Налоговое планирование 2026: как выбрать наиболее подходящую стратегию, чтобы вести бизнес и не переплачивать</w:t>
            </w:r>
            <w:r w:rsidR="00B50DEE">
              <w:rPr>
                <w:rFonts w:ascii="Times New Roman" w:hAnsi="Times New Roman"/>
                <w:color w:val="231F20"/>
                <w:sz w:val="24"/>
              </w:rPr>
              <w:t xml:space="preserve"> налоги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6D" w:rsidRDefault="00CE7C6D" w:rsidP="00CE7C6D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CE7C6D" w:rsidTr="00FE763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6D" w:rsidRDefault="00CE7C6D" w:rsidP="00CE7C6D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6D" w:rsidRDefault="00FA5059" w:rsidP="00CE7C6D">
            <w:pPr>
              <w:spacing w:line="264" w:lineRule="auto"/>
              <w:contextualSpacing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Смирнова Анна</w:t>
            </w:r>
            <w:r w:rsidR="00142285">
              <w:rPr>
                <w:rFonts w:ascii="Times New Roman" w:hAnsi="Times New Roman"/>
                <w:color w:val="231F20"/>
                <w:sz w:val="24"/>
              </w:rPr>
              <w:t xml:space="preserve"> Петровна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6D" w:rsidRDefault="00142285" w:rsidP="00CE7C6D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142285">
              <w:rPr>
                <w:rFonts w:ascii="Times New Roman" w:hAnsi="Times New Roman"/>
                <w:sz w:val="24"/>
              </w:rPr>
              <w:t>Основатель и владелец ГК «</w:t>
            </w:r>
            <w:proofErr w:type="spellStart"/>
            <w:r w:rsidRPr="00142285">
              <w:rPr>
                <w:rFonts w:ascii="Times New Roman" w:hAnsi="Times New Roman"/>
                <w:sz w:val="24"/>
              </w:rPr>
              <w:t>Mirtolli</w:t>
            </w:r>
            <w:proofErr w:type="spellEnd"/>
            <w:r w:rsidRPr="00142285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руководитель проекта «Сделано в Тольятти»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6D" w:rsidRDefault="0030332B" w:rsidP="00CE7C6D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30332B">
              <w:rPr>
                <w:rFonts w:ascii="Times New Roman" w:hAnsi="Times New Roman"/>
                <w:sz w:val="24"/>
              </w:rPr>
              <w:t>Кооперация локальных брендов как инструм</w:t>
            </w:r>
            <w:r>
              <w:rPr>
                <w:rFonts w:ascii="Times New Roman" w:hAnsi="Times New Roman"/>
                <w:sz w:val="24"/>
              </w:rPr>
              <w:t>ент устойчивости малого бизнеса.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6D" w:rsidRDefault="00CE7C6D" w:rsidP="00CE7C6D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FE7638" w:rsidTr="00FE763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8" w:rsidRDefault="00FE7638" w:rsidP="00CE7C6D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38" w:rsidRPr="00B50DEE" w:rsidRDefault="00FE7638" w:rsidP="00E842F7">
            <w:pPr>
              <w:spacing w:line="264" w:lineRule="auto"/>
              <w:contextualSpacing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Сюров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Роман Владимирович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38" w:rsidRPr="00B50DEE" w:rsidRDefault="00FE7638" w:rsidP="00E842F7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Антикризисный менеджер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8" w:rsidRPr="00B50DEE" w:rsidRDefault="00FE7638" w:rsidP="00E842F7">
            <w:pPr>
              <w:spacing w:line="264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Увеличение качества продукции, снижение брака до 0</w:t>
            </w:r>
            <w:r w:rsidRPr="00B50DEE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38" w:rsidRDefault="00FE7638" w:rsidP="00CE7C6D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B0996" w:rsidRDefault="00BB0996" w:rsidP="00E954C4">
      <w:pPr>
        <w:spacing w:after="0" w:line="264" w:lineRule="auto"/>
        <w:rPr>
          <w:rFonts w:ascii="Times New Roman" w:hAnsi="Times New Roman"/>
          <w:b/>
          <w:sz w:val="28"/>
        </w:rPr>
      </w:pPr>
    </w:p>
    <w:p w:rsidR="006362A9" w:rsidRDefault="006362A9">
      <w:pPr>
        <w:jc w:val="center"/>
        <w:rPr>
          <w:rFonts w:ascii="Times New Roman" w:hAnsi="Times New Roman"/>
          <w:b/>
          <w:sz w:val="24"/>
          <w:highlight w:val="white"/>
        </w:rPr>
      </w:pPr>
    </w:p>
    <w:sectPr w:rsidR="006362A9" w:rsidSect="00BE27DF">
      <w:pgSz w:w="11906" w:h="16838"/>
      <w:pgMar w:top="568" w:right="566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0A4"/>
    <w:multiLevelType w:val="multilevel"/>
    <w:tmpl w:val="DCD2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7AE5"/>
    <w:multiLevelType w:val="multilevel"/>
    <w:tmpl w:val="E94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710CF"/>
    <w:multiLevelType w:val="hybridMultilevel"/>
    <w:tmpl w:val="177C702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7BE4EE1"/>
    <w:multiLevelType w:val="multilevel"/>
    <w:tmpl w:val="BCE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74441"/>
    <w:multiLevelType w:val="multilevel"/>
    <w:tmpl w:val="71BC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F6404"/>
    <w:multiLevelType w:val="hybridMultilevel"/>
    <w:tmpl w:val="73C6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705DB"/>
    <w:multiLevelType w:val="hybridMultilevel"/>
    <w:tmpl w:val="67BCF7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54CD"/>
    <w:multiLevelType w:val="hybridMultilevel"/>
    <w:tmpl w:val="0CCAF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47A80"/>
    <w:multiLevelType w:val="hybridMultilevel"/>
    <w:tmpl w:val="1FAEB85A"/>
    <w:lvl w:ilvl="0" w:tplc="3E94251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814E1"/>
    <w:multiLevelType w:val="hybridMultilevel"/>
    <w:tmpl w:val="7BB65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579BB"/>
    <w:multiLevelType w:val="hybridMultilevel"/>
    <w:tmpl w:val="C11E3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7953"/>
    <w:multiLevelType w:val="hybridMultilevel"/>
    <w:tmpl w:val="5486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72FE8"/>
    <w:multiLevelType w:val="multilevel"/>
    <w:tmpl w:val="46D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A9"/>
    <w:rsid w:val="00015794"/>
    <w:rsid w:val="0003703F"/>
    <w:rsid w:val="00040BD8"/>
    <w:rsid w:val="000722AC"/>
    <w:rsid w:val="000819B5"/>
    <w:rsid w:val="00086B2A"/>
    <w:rsid w:val="00090D82"/>
    <w:rsid w:val="000C7A32"/>
    <w:rsid w:val="000F2240"/>
    <w:rsid w:val="0010173F"/>
    <w:rsid w:val="00112E22"/>
    <w:rsid w:val="00127FB7"/>
    <w:rsid w:val="001334A9"/>
    <w:rsid w:val="00136BC1"/>
    <w:rsid w:val="00142285"/>
    <w:rsid w:val="001D0B74"/>
    <w:rsid w:val="001D5D25"/>
    <w:rsid w:val="001E7F34"/>
    <w:rsid w:val="00213C88"/>
    <w:rsid w:val="00220E76"/>
    <w:rsid w:val="00221F40"/>
    <w:rsid w:val="002644AD"/>
    <w:rsid w:val="0027126D"/>
    <w:rsid w:val="002B29F4"/>
    <w:rsid w:val="002D1939"/>
    <w:rsid w:val="002E653E"/>
    <w:rsid w:val="002E721E"/>
    <w:rsid w:val="00300242"/>
    <w:rsid w:val="0030332B"/>
    <w:rsid w:val="0030549A"/>
    <w:rsid w:val="003313A2"/>
    <w:rsid w:val="0034025F"/>
    <w:rsid w:val="00341A22"/>
    <w:rsid w:val="00347E19"/>
    <w:rsid w:val="00363E31"/>
    <w:rsid w:val="003934BF"/>
    <w:rsid w:val="00397EF0"/>
    <w:rsid w:val="003A3F11"/>
    <w:rsid w:val="003D1C08"/>
    <w:rsid w:val="003D2F60"/>
    <w:rsid w:val="003D6C94"/>
    <w:rsid w:val="00400875"/>
    <w:rsid w:val="0041502B"/>
    <w:rsid w:val="00444C07"/>
    <w:rsid w:val="00445BF4"/>
    <w:rsid w:val="0044611B"/>
    <w:rsid w:val="00451B52"/>
    <w:rsid w:val="004730D0"/>
    <w:rsid w:val="004920C6"/>
    <w:rsid w:val="0049729D"/>
    <w:rsid w:val="004A29F1"/>
    <w:rsid w:val="004A66D4"/>
    <w:rsid w:val="004C0F01"/>
    <w:rsid w:val="004F36D8"/>
    <w:rsid w:val="004F65CC"/>
    <w:rsid w:val="00506E1E"/>
    <w:rsid w:val="00524B40"/>
    <w:rsid w:val="005301AD"/>
    <w:rsid w:val="00552D7E"/>
    <w:rsid w:val="00561647"/>
    <w:rsid w:val="00590E4A"/>
    <w:rsid w:val="005F575B"/>
    <w:rsid w:val="00622DD5"/>
    <w:rsid w:val="006362A9"/>
    <w:rsid w:val="00653D0F"/>
    <w:rsid w:val="006A17DA"/>
    <w:rsid w:val="006C02B9"/>
    <w:rsid w:val="006C0352"/>
    <w:rsid w:val="006C0B45"/>
    <w:rsid w:val="006D0874"/>
    <w:rsid w:val="007340B1"/>
    <w:rsid w:val="00735318"/>
    <w:rsid w:val="00745D18"/>
    <w:rsid w:val="007529B2"/>
    <w:rsid w:val="00765F8B"/>
    <w:rsid w:val="0076710E"/>
    <w:rsid w:val="00773786"/>
    <w:rsid w:val="007A07B0"/>
    <w:rsid w:val="007C2928"/>
    <w:rsid w:val="007D1D34"/>
    <w:rsid w:val="007F001D"/>
    <w:rsid w:val="007F583C"/>
    <w:rsid w:val="0080684E"/>
    <w:rsid w:val="0080715F"/>
    <w:rsid w:val="00817E58"/>
    <w:rsid w:val="008220FD"/>
    <w:rsid w:val="00824457"/>
    <w:rsid w:val="00827602"/>
    <w:rsid w:val="00840A0D"/>
    <w:rsid w:val="00844DD9"/>
    <w:rsid w:val="00871F54"/>
    <w:rsid w:val="00892A10"/>
    <w:rsid w:val="009833AD"/>
    <w:rsid w:val="009D578D"/>
    <w:rsid w:val="009E2E90"/>
    <w:rsid w:val="00A02C96"/>
    <w:rsid w:val="00A1036E"/>
    <w:rsid w:val="00A21075"/>
    <w:rsid w:val="00A34468"/>
    <w:rsid w:val="00A43A41"/>
    <w:rsid w:val="00A52C16"/>
    <w:rsid w:val="00A8797A"/>
    <w:rsid w:val="00AA4E02"/>
    <w:rsid w:val="00AF532C"/>
    <w:rsid w:val="00B10B61"/>
    <w:rsid w:val="00B21871"/>
    <w:rsid w:val="00B2560D"/>
    <w:rsid w:val="00B50DEE"/>
    <w:rsid w:val="00B91456"/>
    <w:rsid w:val="00BA51BE"/>
    <w:rsid w:val="00BB0996"/>
    <w:rsid w:val="00BB1B7E"/>
    <w:rsid w:val="00BB4051"/>
    <w:rsid w:val="00BE27DF"/>
    <w:rsid w:val="00BE3101"/>
    <w:rsid w:val="00C05659"/>
    <w:rsid w:val="00C25517"/>
    <w:rsid w:val="00C36444"/>
    <w:rsid w:val="00C5756A"/>
    <w:rsid w:val="00C85609"/>
    <w:rsid w:val="00C90012"/>
    <w:rsid w:val="00C91C1D"/>
    <w:rsid w:val="00CE1EED"/>
    <w:rsid w:val="00CE7C6D"/>
    <w:rsid w:val="00CF407D"/>
    <w:rsid w:val="00CF4A30"/>
    <w:rsid w:val="00D040B8"/>
    <w:rsid w:val="00D13F67"/>
    <w:rsid w:val="00D32307"/>
    <w:rsid w:val="00D327D2"/>
    <w:rsid w:val="00D409B7"/>
    <w:rsid w:val="00D419BE"/>
    <w:rsid w:val="00D55D3B"/>
    <w:rsid w:val="00D667E2"/>
    <w:rsid w:val="00D90F33"/>
    <w:rsid w:val="00DA7488"/>
    <w:rsid w:val="00DE12FD"/>
    <w:rsid w:val="00DF2D07"/>
    <w:rsid w:val="00E325D1"/>
    <w:rsid w:val="00E47129"/>
    <w:rsid w:val="00E73A0B"/>
    <w:rsid w:val="00E762A7"/>
    <w:rsid w:val="00E954C4"/>
    <w:rsid w:val="00EC41F6"/>
    <w:rsid w:val="00EC4E13"/>
    <w:rsid w:val="00EC4FD7"/>
    <w:rsid w:val="00EF1EC3"/>
    <w:rsid w:val="00EF2675"/>
    <w:rsid w:val="00F12C8A"/>
    <w:rsid w:val="00F6319E"/>
    <w:rsid w:val="00F762F5"/>
    <w:rsid w:val="00F801E4"/>
    <w:rsid w:val="00F84083"/>
    <w:rsid w:val="00FA5059"/>
    <w:rsid w:val="00FC2B46"/>
    <w:rsid w:val="00FD28FB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A89AC-902F-473F-A1BF-46E86E8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409B7"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uiPriority w:val="34"/>
    <w:qFormat/>
    <w:pPr>
      <w:spacing w:line="264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9BE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A4E0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A4E02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A4E02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4E0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A4E02"/>
    <w:rPr>
      <w:b/>
      <w:bCs/>
      <w:sz w:val="20"/>
    </w:rPr>
  </w:style>
  <w:style w:type="character" w:styleId="af2">
    <w:name w:val="Strong"/>
    <w:basedOn w:val="a0"/>
    <w:uiPriority w:val="22"/>
    <w:qFormat/>
    <w:rsid w:val="00840A0D"/>
    <w:rPr>
      <w:b/>
      <w:bCs/>
    </w:rPr>
  </w:style>
  <w:style w:type="character" w:styleId="af3">
    <w:name w:val="Emphasis"/>
    <w:basedOn w:val="a0"/>
    <w:uiPriority w:val="20"/>
    <w:qFormat/>
    <w:rsid w:val="004A29F1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F2240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6D08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722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3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63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0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1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7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6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1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7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2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735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23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0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6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74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589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593B-16DB-4835-A463-7A602B8A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Нохрина Татьяна Николаевна</cp:lastModifiedBy>
  <cp:revision>2</cp:revision>
  <dcterms:created xsi:type="dcterms:W3CDTF">2025-11-14T10:09:00Z</dcterms:created>
  <dcterms:modified xsi:type="dcterms:W3CDTF">2025-11-14T10:09:00Z</dcterms:modified>
</cp:coreProperties>
</file>