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7"/>
        <w:gridCol w:w="7847"/>
      </w:tblGrid>
      <w:tr w:rsidR="0085352A" w14:paraId="49DC8008" w14:textId="77777777" w:rsidTr="0085352A">
        <w:tc>
          <w:tcPr>
            <w:tcW w:w="7847" w:type="dxa"/>
          </w:tcPr>
          <w:p w14:paraId="455D4D53" w14:textId="77777777" w:rsidR="0085352A" w:rsidRDefault="0085352A" w:rsidP="0085352A">
            <w:pPr>
              <w:jc w:val="right"/>
            </w:pPr>
          </w:p>
        </w:tc>
        <w:tc>
          <w:tcPr>
            <w:tcW w:w="7847" w:type="dxa"/>
          </w:tcPr>
          <w:p w14:paraId="276C53A1" w14:textId="1B12F0E1" w:rsidR="0085352A" w:rsidRPr="0085352A" w:rsidRDefault="0085352A" w:rsidP="0085352A">
            <w:pPr>
              <w:jc w:val="right"/>
              <w:rPr>
                <w:rFonts w:ascii="Times New Roman" w:hAnsi="Times New Roman" w:cs="Times New Roman"/>
                <w:sz w:val="20"/>
                <w:szCs w:val="20"/>
              </w:rPr>
            </w:pPr>
            <w:r w:rsidRPr="0085352A">
              <w:rPr>
                <w:rFonts w:ascii="Times New Roman" w:hAnsi="Times New Roman" w:cs="Times New Roman"/>
                <w:sz w:val="20"/>
                <w:szCs w:val="20"/>
              </w:rPr>
              <w:t xml:space="preserve">Приложение </w:t>
            </w:r>
            <w:r w:rsidR="00FE07F6">
              <w:rPr>
                <w:rFonts w:ascii="Times New Roman" w:hAnsi="Times New Roman" w:cs="Times New Roman"/>
                <w:sz w:val="20"/>
                <w:szCs w:val="20"/>
              </w:rPr>
              <w:t>№</w:t>
            </w:r>
            <w:r w:rsidRPr="0085352A">
              <w:rPr>
                <w:rFonts w:ascii="Times New Roman" w:hAnsi="Times New Roman" w:cs="Times New Roman"/>
                <w:sz w:val="20"/>
                <w:szCs w:val="20"/>
              </w:rPr>
              <w:t xml:space="preserve">1 </w:t>
            </w:r>
          </w:p>
          <w:p w14:paraId="01D0FF3D" w14:textId="77777777" w:rsidR="0085352A" w:rsidRDefault="0085352A" w:rsidP="0085352A">
            <w:pPr>
              <w:jc w:val="right"/>
            </w:pPr>
            <w:r w:rsidRPr="0085352A">
              <w:rPr>
                <w:rFonts w:ascii="Times New Roman" w:hAnsi="Times New Roman" w:cs="Times New Roman"/>
                <w:sz w:val="20"/>
                <w:szCs w:val="20"/>
              </w:rPr>
              <w:t>К Отчету главы городского округа Тольятти о результатах его деятельности</w:t>
            </w:r>
            <w:r>
              <w:rPr>
                <w:rFonts w:ascii="Times New Roman" w:hAnsi="Times New Roman" w:cs="Times New Roman"/>
                <w:sz w:val="20"/>
                <w:szCs w:val="20"/>
              </w:rPr>
              <w:t xml:space="preserve"> и деятельности администрации городского округа Тольятти</w:t>
            </w:r>
          </w:p>
        </w:tc>
      </w:tr>
    </w:tbl>
    <w:p w14:paraId="2B288794" w14:textId="77777777" w:rsidR="00270F9C" w:rsidRDefault="00270F9C" w:rsidP="0085352A">
      <w:pPr>
        <w:jc w:val="right"/>
      </w:pPr>
    </w:p>
    <w:p w14:paraId="4CE60CFC" w14:textId="77777777" w:rsidR="0085352A" w:rsidRDefault="0085352A" w:rsidP="0085352A">
      <w:pPr>
        <w:jc w:val="center"/>
        <w:rPr>
          <w:rStyle w:val="221"/>
          <w:b/>
          <w:bCs/>
        </w:rPr>
      </w:pPr>
      <w:r>
        <w:rPr>
          <w:rStyle w:val="221"/>
          <w:b/>
          <w:bCs/>
        </w:rPr>
        <w:t>ПЕРЕЧЕНЬ ПОКАЗАТЕЛЕЙ ЕЖЕГОДНОГО ОТЧЕТА ГЛАВЫ ГОРОДСКОГО ОКРУГА ТОЛЬЯТТИ</w:t>
      </w:r>
      <w:r>
        <w:rPr>
          <w:b/>
          <w:bCs/>
          <w:sz w:val="28"/>
          <w:szCs w:val="28"/>
        </w:rPr>
        <w:br/>
      </w:r>
      <w:r>
        <w:rPr>
          <w:rStyle w:val="221"/>
          <w:b/>
          <w:bCs/>
        </w:rPr>
        <w:t>О РЕЗУЛЬТАТАХ ЕГО ДЕЯТЕЛЬНОСТИ И ДЕЯТЕЛЬНОСТИ АДМИНИСТРАЦИИ ГОРОДСКОГО ОКРУГА ТОЛЬЯТТИ</w:t>
      </w:r>
      <w:r>
        <w:rPr>
          <w:b/>
          <w:bCs/>
          <w:sz w:val="28"/>
          <w:szCs w:val="28"/>
        </w:rPr>
        <w:br/>
      </w:r>
      <w:r>
        <w:rPr>
          <w:rStyle w:val="221"/>
          <w:b/>
          <w:bCs/>
        </w:rPr>
        <w:t>ЗА 2023 ГОД</w:t>
      </w:r>
    </w:p>
    <w:tbl>
      <w:tblPr>
        <w:tblW w:w="4967" w:type="pct"/>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562"/>
        <w:gridCol w:w="2567"/>
        <w:gridCol w:w="998"/>
        <w:gridCol w:w="1434"/>
        <w:gridCol w:w="1283"/>
        <w:gridCol w:w="1283"/>
        <w:gridCol w:w="1142"/>
        <w:gridCol w:w="1149"/>
        <w:gridCol w:w="1431"/>
        <w:gridCol w:w="1136"/>
        <w:gridCol w:w="2705"/>
      </w:tblGrid>
      <w:tr w:rsidR="00E7597D" w:rsidRPr="0085352A" w14:paraId="27A6F9F4" w14:textId="77777777" w:rsidTr="002B3B70">
        <w:trPr>
          <w:tblHeader/>
        </w:trPr>
        <w:tc>
          <w:tcPr>
            <w:tcW w:w="179" w:type="pct"/>
            <w:vMerge w:val="restart"/>
            <w:tcBorders>
              <w:top w:val="outset" w:sz="6" w:space="0" w:color="000000"/>
              <w:left w:val="outset" w:sz="6" w:space="0" w:color="000000"/>
              <w:bottom w:val="outset" w:sz="6" w:space="0" w:color="000000"/>
              <w:right w:val="outset" w:sz="6" w:space="0" w:color="000000"/>
            </w:tcBorders>
            <w:vAlign w:val="center"/>
            <w:hideMark/>
          </w:tcPr>
          <w:p w14:paraId="308CFFA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п</w:t>
            </w:r>
            <w:proofErr w:type="gramEnd"/>
            <w:r w:rsidRPr="0085352A">
              <w:rPr>
                <w:rFonts w:ascii="Times New Roman" w:eastAsiaTheme="minorEastAsia" w:hAnsi="Times New Roman" w:cs="Times New Roman"/>
                <w:kern w:val="0"/>
                <w:sz w:val="20"/>
                <w:szCs w:val="20"/>
                <w:lang w:eastAsia="ru-RU"/>
              </w:rPr>
              <w:t>/п</w:t>
            </w:r>
          </w:p>
        </w:tc>
        <w:tc>
          <w:tcPr>
            <w:tcW w:w="818" w:type="pct"/>
            <w:vMerge w:val="restart"/>
            <w:tcBorders>
              <w:top w:val="outset" w:sz="6" w:space="0" w:color="000000"/>
              <w:left w:val="outset" w:sz="6" w:space="0" w:color="000000"/>
              <w:bottom w:val="outset" w:sz="6" w:space="0" w:color="000000"/>
              <w:right w:val="outset" w:sz="6" w:space="0" w:color="000000"/>
            </w:tcBorders>
            <w:vAlign w:val="center"/>
            <w:hideMark/>
          </w:tcPr>
          <w:p w14:paraId="2C3991C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Показатель</w:t>
            </w:r>
          </w:p>
        </w:tc>
        <w:tc>
          <w:tcPr>
            <w:tcW w:w="318" w:type="pct"/>
            <w:vMerge w:val="restart"/>
            <w:tcBorders>
              <w:top w:val="outset" w:sz="6" w:space="0" w:color="000000"/>
              <w:left w:val="outset" w:sz="6" w:space="0" w:color="000000"/>
              <w:bottom w:val="outset" w:sz="6" w:space="0" w:color="000000"/>
              <w:right w:val="outset" w:sz="6" w:space="0" w:color="000000"/>
            </w:tcBorders>
            <w:vAlign w:val="center"/>
            <w:hideMark/>
          </w:tcPr>
          <w:p w14:paraId="379A316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Единица</w:t>
            </w:r>
            <w:r w:rsidRPr="0085352A">
              <w:rPr>
                <w:rFonts w:ascii="Times New Roman" w:eastAsiaTheme="minorEastAsia" w:hAnsi="Times New Roman" w:cs="Times New Roman"/>
                <w:kern w:val="0"/>
                <w:sz w:val="20"/>
                <w:szCs w:val="20"/>
                <w:lang w:eastAsia="ru-RU"/>
              </w:rPr>
              <w:br/>
              <w:t>измерения</w:t>
            </w:r>
          </w:p>
        </w:tc>
        <w:tc>
          <w:tcPr>
            <w:tcW w:w="457" w:type="pct"/>
            <w:vMerge w:val="restart"/>
            <w:tcBorders>
              <w:top w:val="outset" w:sz="6" w:space="0" w:color="000000"/>
              <w:left w:val="outset" w:sz="6" w:space="0" w:color="000000"/>
              <w:bottom w:val="outset" w:sz="6" w:space="0" w:color="000000"/>
              <w:right w:val="outset" w:sz="6" w:space="0" w:color="000000"/>
            </w:tcBorders>
            <w:vAlign w:val="center"/>
            <w:hideMark/>
          </w:tcPr>
          <w:p w14:paraId="3166C39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Норматив</w:t>
            </w:r>
          </w:p>
        </w:tc>
        <w:tc>
          <w:tcPr>
            <w:tcW w:w="409" w:type="pct"/>
            <w:vMerge w:val="restart"/>
            <w:tcBorders>
              <w:top w:val="outset" w:sz="6" w:space="0" w:color="000000"/>
              <w:left w:val="outset" w:sz="6" w:space="0" w:color="000000"/>
              <w:bottom w:val="outset" w:sz="6" w:space="0" w:color="000000"/>
              <w:right w:val="outset" w:sz="6" w:space="0" w:color="000000"/>
            </w:tcBorders>
            <w:vAlign w:val="center"/>
            <w:hideMark/>
          </w:tcPr>
          <w:p w14:paraId="4E69688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Предыдущий период </w:t>
            </w:r>
            <w:r w:rsidR="00E759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2022 год</w:t>
            </w:r>
          </w:p>
        </w:tc>
        <w:tc>
          <w:tcPr>
            <w:tcW w:w="1139" w:type="pct"/>
            <w:gridSpan w:val="3"/>
            <w:tcBorders>
              <w:top w:val="outset" w:sz="6" w:space="0" w:color="000000"/>
              <w:left w:val="outset" w:sz="6" w:space="0" w:color="000000"/>
              <w:bottom w:val="outset" w:sz="6" w:space="0" w:color="000000"/>
              <w:right w:val="outset" w:sz="6" w:space="0" w:color="000000"/>
            </w:tcBorders>
            <w:vAlign w:val="center"/>
            <w:hideMark/>
          </w:tcPr>
          <w:p w14:paraId="3CDB7DC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Отчетный период 2023 год</w:t>
            </w:r>
          </w:p>
        </w:tc>
        <w:tc>
          <w:tcPr>
            <w:tcW w:w="456" w:type="pct"/>
            <w:vMerge w:val="restart"/>
            <w:tcBorders>
              <w:top w:val="outset" w:sz="6" w:space="0" w:color="000000"/>
              <w:left w:val="outset" w:sz="6" w:space="0" w:color="000000"/>
              <w:bottom w:val="outset" w:sz="6" w:space="0" w:color="000000"/>
              <w:right w:val="outset" w:sz="6" w:space="0" w:color="000000"/>
            </w:tcBorders>
            <w:vAlign w:val="center"/>
            <w:hideMark/>
          </w:tcPr>
          <w:p w14:paraId="4B75DFE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 на последующий период</w:t>
            </w:r>
          </w:p>
        </w:tc>
        <w:tc>
          <w:tcPr>
            <w:tcW w:w="362" w:type="pct"/>
            <w:vMerge w:val="restart"/>
            <w:tcBorders>
              <w:top w:val="outset" w:sz="6" w:space="0" w:color="000000"/>
              <w:left w:val="outset" w:sz="6" w:space="0" w:color="000000"/>
              <w:bottom w:val="outset" w:sz="6" w:space="0" w:color="000000"/>
              <w:right w:val="outset" w:sz="6" w:space="0" w:color="000000"/>
            </w:tcBorders>
            <w:vAlign w:val="center"/>
            <w:hideMark/>
          </w:tcPr>
          <w:p w14:paraId="041AED1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Темп роста/снижения</w:t>
            </w:r>
            <w:r w:rsidRPr="0085352A">
              <w:rPr>
                <w:rFonts w:ascii="Times New Roman" w:eastAsiaTheme="minorEastAsia" w:hAnsi="Times New Roman" w:cs="Times New Roman"/>
                <w:kern w:val="0"/>
                <w:sz w:val="20"/>
                <w:szCs w:val="20"/>
                <w:lang w:eastAsia="ru-RU"/>
              </w:rPr>
              <w:br/>
              <w:t>(2023г./</w:t>
            </w:r>
            <w:r w:rsidR="009C607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2022г.), %</w:t>
            </w:r>
          </w:p>
        </w:tc>
        <w:tc>
          <w:tcPr>
            <w:tcW w:w="862" w:type="pct"/>
            <w:vMerge w:val="restart"/>
            <w:tcBorders>
              <w:top w:val="outset" w:sz="6" w:space="0" w:color="000000"/>
              <w:left w:val="outset" w:sz="6" w:space="0" w:color="000000"/>
              <w:bottom w:val="outset" w:sz="6" w:space="0" w:color="000000"/>
              <w:right w:val="outset" w:sz="6" w:space="0" w:color="000000"/>
            </w:tcBorders>
            <w:vAlign w:val="center"/>
            <w:hideMark/>
          </w:tcPr>
          <w:p w14:paraId="18058AB5"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Примечание</w:t>
            </w:r>
            <w:r w:rsidRPr="0085352A">
              <w:rPr>
                <w:rFonts w:ascii="Times New Roman" w:eastAsiaTheme="minorEastAsia" w:hAnsi="Times New Roman" w:cs="Times New Roman"/>
                <w:kern w:val="0"/>
                <w:sz w:val="20"/>
                <w:szCs w:val="20"/>
                <w:lang w:eastAsia="ru-RU"/>
              </w:rPr>
              <w:br/>
              <w:t>(причины отклонения фактических показателей от плановых; меры по их устранению)</w:t>
            </w:r>
            <w:proofErr w:type="gramEnd"/>
          </w:p>
        </w:tc>
      </w:tr>
      <w:tr w:rsidR="00E7597D" w:rsidRPr="0085352A" w14:paraId="7505CFEB" w14:textId="77777777" w:rsidTr="002B3B70">
        <w:trPr>
          <w:tblHeader/>
        </w:trPr>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BCFC1F5"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vMerge/>
            <w:tcBorders>
              <w:top w:val="outset" w:sz="6" w:space="0" w:color="000000"/>
              <w:left w:val="outset" w:sz="6" w:space="0" w:color="000000"/>
              <w:bottom w:val="outset" w:sz="6" w:space="0" w:color="000000"/>
              <w:right w:val="outset" w:sz="6" w:space="0" w:color="000000"/>
            </w:tcBorders>
            <w:vAlign w:val="center"/>
            <w:hideMark/>
          </w:tcPr>
          <w:p w14:paraId="7C50B64E"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318" w:type="pct"/>
            <w:vMerge/>
            <w:tcBorders>
              <w:top w:val="outset" w:sz="6" w:space="0" w:color="000000"/>
              <w:left w:val="outset" w:sz="6" w:space="0" w:color="000000"/>
              <w:bottom w:val="outset" w:sz="6" w:space="0" w:color="000000"/>
              <w:right w:val="outset" w:sz="6" w:space="0" w:color="000000"/>
            </w:tcBorders>
            <w:vAlign w:val="center"/>
            <w:hideMark/>
          </w:tcPr>
          <w:p w14:paraId="3F6EDA87"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457" w:type="pct"/>
            <w:vMerge/>
            <w:tcBorders>
              <w:top w:val="outset" w:sz="6" w:space="0" w:color="000000"/>
              <w:left w:val="outset" w:sz="6" w:space="0" w:color="000000"/>
              <w:bottom w:val="outset" w:sz="6" w:space="0" w:color="000000"/>
              <w:right w:val="outset" w:sz="6" w:space="0" w:color="000000"/>
            </w:tcBorders>
            <w:vAlign w:val="center"/>
            <w:hideMark/>
          </w:tcPr>
          <w:p w14:paraId="1AC24131"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409" w:type="pct"/>
            <w:vMerge/>
            <w:tcBorders>
              <w:top w:val="outset" w:sz="6" w:space="0" w:color="000000"/>
              <w:left w:val="outset" w:sz="6" w:space="0" w:color="000000"/>
              <w:bottom w:val="outset" w:sz="6" w:space="0" w:color="000000"/>
              <w:right w:val="outset" w:sz="6" w:space="0" w:color="000000"/>
            </w:tcBorders>
            <w:vAlign w:val="center"/>
            <w:hideMark/>
          </w:tcPr>
          <w:p w14:paraId="294BA79B"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409" w:type="pct"/>
            <w:tcBorders>
              <w:top w:val="outset" w:sz="6" w:space="0" w:color="000000"/>
              <w:left w:val="outset" w:sz="6" w:space="0" w:color="000000"/>
              <w:bottom w:val="outset" w:sz="6" w:space="0" w:color="000000"/>
              <w:right w:val="outset" w:sz="6" w:space="0" w:color="000000"/>
            </w:tcBorders>
            <w:noWrap/>
            <w:vAlign w:val="center"/>
            <w:hideMark/>
          </w:tcPr>
          <w:p w14:paraId="56699EA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План </w:t>
            </w:r>
          </w:p>
        </w:tc>
        <w:tc>
          <w:tcPr>
            <w:tcW w:w="364" w:type="pct"/>
            <w:tcBorders>
              <w:top w:val="outset" w:sz="6" w:space="0" w:color="000000"/>
              <w:left w:val="outset" w:sz="6" w:space="0" w:color="000000"/>
              <w:bottom w:val="outset" w:sz="6" w:space="0" w:color="000000"/>
              <w:right w:val="outset" w:sz="6" w:space="0" w:color="000000"/>
            </w:tcBorders>
            <w:noWrap/>
            <w:vAlign w:val="center"/>
            <w:hideMark/>
          </w:tcPr>
          <w:p w14:paraId="2CF75E9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Факт </w:t>
            </w:r>
          </w:p>
        </w:tc>
        <w:tc>
          <w:tcPr>
            <w:tcW w:w="366" w:type="pct"/>
            <w:tcBorders>
              <w:top w:val="outset" w:sz="6" w:space="0" w:color="000000"/>
              <w:left w:val="outset" w:sz="6" w:space="0" w:color="000000"/>
              <w:bottom w:val="outset" w:sz="6" w:space="0" w:color="000000"/>
              <w:right w:val="outset" w:sz="6" w:space="0" w:color="000000"/>
            </w:tcBorders>
            <w:noWrap/>
            <w:vAlign w:val="center"/>
            <w:hideMark/>
          </w:tcPr>
          <w:p w14:paraId="28F52B2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w:t>
            </w:r>
            <w:proofErr w:type="spellStart"/>
            <w:r w:rsidRPr="0085352A">
              <w:rPr>
                <w:rFonts w:ascii="Times New Roman" w:eastAsiaTheme="minorEastAsia" w:hAnsi="Times New Roman" w:cs="Times New Roman"/>
                <w:kern w:val="0"/>
                <w:sz w:val="20"/>
                <w:szCs w:val="20"/>
                <w:lang w:eastAsia="ru-RU"/>
              </w:rPr>
              <w:t>Откл</w:t>
            </w:r>
            <w:proofErr w:type="spellEnd"/>
            <w:r w:rsidRPr="0085352A">
              <w:rPr>
                <w:rFonts w:ascii="Times New Roman" w:eastAsiaTheme="minorEastAsia" w:hAnsi="Times New Roman" w:cs="Times New Roman"/>
                <w:kern w:val="0"/>
                <w:sz w:val="20"/>
                <w:szCs w:val="20"/>
                <w:lang w:eastAsia="ru-RU"/>
              </w:rPr>
              <w:t>. </w:t>
            </w:r>
          </w:p>
        </w:tc>
        <w:tc>
          <w:tcPr>
            <w:tcW w:w="456" w:type="pct"/>
            <w:vMerge/>
            <w:tcBorders>
              <w:top w:val="outset" w:sz="6" w:space="0" w:color="000000"/>
              <w:left w:val="outset" w:sz="6" w:space="0" w:color="000000"/>
              <w:bottom w:val="outset" w:sz="6" w:space="0" w:color="000000"/>
              <w:right w:val="outset" w:sz="6" w:space="0" w:color="000000"/>
            </w:tcBorders>
            <w:vAlign w:val="center"/>
            <w:hideMark/>
          </w:tcPr>
          <w:p w14:paraId="6085AF57"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362" w:type="pct"/>
            <w:vMerge/>
            <w:tcBorders>
              <w:top w:val="outset" w:sz="6" w:space="0" w:color="000000"/>
              <w:left w:val="outset" w:sz="6" w:space="0" w:color="000000"/>
              <w:bottom w:val="outset" w:sz="6" w:space="0" w:color="000000"/>
              <w:right w:val="outset" w:sz="6" w:space="0" w:color="000000"/>
            </w:tcBorders>
            <w:vAlign w:val="center"/>
            <w:hideMark/>
          </w:tcPr>
          <w:p w14:paraId="03A48895"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62" w:type="pct"/>
            <w:vMerge/>
            <w:tcBorders>
              <w:top w:val="outset" w:sz="6" w:space="0" w:color="000000"/>
              <w:left w:val="outset" w:sz="6" w:space="0" w:color="000000"/>
              <w:bottom w:val="outset" w:sz="6" w:space="0" w:color="000000"/>
              <w:right w:val="outset" w:sz="6" w:space="0" w:color="000000"/>
            </w:tcBorders>
            <w:vAlign w:val="center"/>
            <w:hideMark/>
          </w:tcPr>
          <w:p w14:paraId="5A1865CA"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r>
      <w:tr w:rsidR="00E864BE" w:rsidRPr="0085352A" w14:paraId="67C653B7"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7B066CE5"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408C773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Экономика и финансы </w:t>
            </w:r>
          </w:p>
        </w:tc>
      </w:tr>
      <w:tr w:rsidR="00E7597D" w:rsidRPr="0085352A" w14:paraId="5BA09240"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3E86926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w:t>
            </w:r>
          </w:p>
        </w:tc>
        <w:tc>
          <w:tcPr>
            <w:tcW w:w="818" w:type="pct"/>
            <w:tcBorders>
              <w:top w:val="outset" w:sz="6" w:space="0" w:color="000000"/>
              <w:left w:val="outset" w:sz="6" w:space="0" w:color="000000"/>
              <w:bottom w:val="outset" w:sz="6" w:space="0" w:color="000000"/>
              <w:right w:val="outset" w:sz="6" w:space="0" w:color="000000"/>
            </w:tcBorders>
            <w:hideMark/>
          </w:tcPr>
          <w:p w14:paraId="4BAB947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Степень выполнения плановых показателей налоговых и неналоговых доходов бюджета городского 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106AAC2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675A829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w:t>
            </w:r>
            <w:r w:rsidR="00830698">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164FFC4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108,5</w:t>
            </w:r>
          </w:p>
        </w:tc>
        <w:tc>
          <w:tcPr>
            <w:tcW w:w="409" w:type="pct"/>
            <w:tcBorders>
              <w:top w:val="outset" w:sz="6" w:space="0" w:color="000000"/>
              <w:left w:val="outset" w:sz="6" w:space="0" w:color="000000"/>
              <w:bottom w:val="outset" w:sz="6" w:space="0" w:color="000000"/>
              <w:right w:val="outset" w:sz="6" w:space="0" w:color="000000"/>
            </w:tcBorders>
            <w:hideMark/>
          </w:tcPr>
          <w:p w14:paraId="158EC09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207FE1B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98,9</w:t>
            </w:r>
          </w:p>
        </w:tc>
        <w:tc>
          <w:tcPr>
            <w:tcW w:w="366" w:type="pct"/>
            <w:tcBorders>
              <w:top w:val="outset" w:sz="6" w:space="0" w:color="000000"/>
              <w:left w:val="outset" w:sz="6" w:space="0" w:color="000000"/>
              <w:bottom w:val="outset" w:sz="6" w:space="0" w:color="000000"/>
              <w:right w:val="outset" w:sz="6" w:space="0" w:color="000000"/>
            </w:tcBorders>
            <w:hideMark/>
          </w:tcPr>
          <w:p w14:paraId="6502D01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-1,1</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37F50AE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4EB0C50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91,2</w:t>
            </w:r>
          </w:p>
        </w:tc>
        <w:tc>
          <w:tcPr>
            <w:tcW w:w="862" w:type="pct"/>
            <w:tcBorders>
              <w:top w:val="outset" w:sz="6" w:space="0" w:color="000000"/>
              <w:left w:val="outset" w:sz="6" w:space="0" w:color="000000"/>
              <w:bottom w:val="outset" w:sz="6" w:space="0" w:color="000000"/>
              <w:right w:val="outset" w:sz="6" w:space="0" w:color="000000"/>
            </w:tcBorders>
            <w:hideMark/>
          </w:tcPr>
          <w:p w14:paraId="6E841182" w14:textId="77777777" w:rsidR="0085352A" w:rsidRPr="0085352A" w:rsidRDefault="006E27A6"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1263E086"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3A177BF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 </w:t>
            </w:r>
          </w:p>
        </w:tc>
        <w:tc>
          <w:tcPr>
            <w:tcW w:w="818" w:type="pct"/>
            <w:tcBorders>
              <w:top w:val="outset" w:sz="6" w:space="0" w:color="000000"/>
              <w:left w:val="outset" w:sz="6" w:space="0" w:color="000000"/>
              <w:bottom w:val="outset" w:sz="6" w:space="0" w:color="000000"/>
              <w:right w:val="outset" w:sz="6" w:space="0" w:color="000000"/>
            </w:tcBorders>
            <w:hideMark/>
          </w:tcPr>
          <w:p w14:paraId="31FC717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Степень исполнения бюджета городского округа по расходам </w:t>
            </w:r>
          </w:p>
        </w:tc>
        <w:tc>
          <w:tcPr>
            <w:tcW w:w="318" w:type="pct"/>
            <w:tcBorders>
              <w:top w:val="outset" w:sz="6" w:space="0" w:color="000000"/>
              <w:left w:val="outset" w:sz="6" w:space="0" w:color="000000"/>
              <w:bottom w:val="outset" w:sz="6" w:space="0" w:color="000000"/>
              <w:right w:val="outset" w:sz="6" w:space="0" w:color="000000"/>
            </w:tcBorders>
            <w:hideMark/>
          </w:tcPr>
          <w:p w14:paraId="3C9A239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00555D7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5F025E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96,2</w:t>
            </w:r>
          </w:p>
        </w:tc>
        <w:tc>
          <w:tcPr>
            <w:tcW w:w="409" w:type="pct"/>
            <w:tcBorders>
              <w:top w:val="outset" w:sz="6" w:space="0" w:color="000000"/>
              <w:left w:val="outset" w:sz="6" w:space="0" w:color="000000"/>
              <w:bottom w:val="outset" w:sz="6" w:space="0" w:color="000000"/>
              <w:right w:val="outset" w:sz="6" w:space="0" w:color="000000"/>
            </w:tcBorders>
            <w:hideMark/>
          </w:tcPr>
          <w:p w14:paraId="48EAF02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780CCDB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96,4</w:t>
            </w:r>
          </w:p>
        </w:tc>
        <w:tc>
          <w:tcPr>
            <w:tcW w:w="366" w:type="pct"/>
            <w:tcBorders>
              <w:top w:val="outset" w:sz="6" w:space="0" w:color="000000"/>
              <w:left w:val="outset" w:sz="6" w:space="0" w:color="000000"/>
              <w:bottom w:val="outset" w:sz="6" w:space="0" w:color="000000"/>
              <w:right w:val="outset" w:sz="6" w:space="0" w:color="000000"/>
            </w:tcBorders>
            <w:hideMark/>
          </w:tcPr>
          <w:p w14:paraId="1E3D618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-3,6</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33D3C67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5E71D38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100,2</w:t>
            </w:r>
          </w:p>
        </w:tc>
        <w:tc>
          <w:tcPr>
            <w:tcW w:w="862" w:type="pct"/>
            <w:tcBorders>
              <w:top w:val="outset" w:sz="6" w:space="0" w:color="000000"/>
              <w:left w:val="outset" w:sz="6" w:space="0" w:color="000000"/>
              <w:bottom w:val="outset" w:sz="6" w:space="0" w:color="000000"/>
              <w:right w:val="outset" w:sz="6" w:space="0" w:color="000000"/>
            </w:tcBorders>
            <w:hideMark/>
          </w:tcPr>
          <w:p w14:paraId="4FCD4F3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Утверждённый план по решению Думы городского округа Тольятти от 23.11.2022 № 1418 (в редакции от 22.12.2023 № 109) на 2023 год составил 19 065 919 тыс. руб., кассовые расходы за 2023 год составили 18 384 162 тыс. руб. или 96,4% от плана. Невыполнение плана на </w:t>
            </w:r>
            <w:r w:rsidR="009C607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681 757 тыс. руб. (3,6%) сложилось за счет средств бюджета городского округа – 348 790 тыс. руб., за счет средств вышестоящих бюджетов – 332 967 тыс. руб.</w:t>
            </w:r>
          </w:p>
        </w:tc>
      </w:tr>
      <w:tr w:rsidR="00E7597D" w:rsidRPr="0085352A" w14:paraId="41331023"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1CA9205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 </w:t>
            </w:r>
          </w:p>
        </w:tc>
        <w:tc>
          <w:tcPr>
            <w:tcW w:w="818" w:type="pct"/>
            <w:tcBorders>
              <w:top w:val="outset" w:sz="6" w:space="0" w:color="000000"/>
              <w:left w:val="outset" w:sz="6" w:space="0" w:color="000000"/>
              <w:bottom w:val="outset" w:sz="6" w:space="0" w:color="000000"/>
              <w:right w:val="outset" w:sz="6" w:space="0" w:color="000000"/>
            </w:tcBorders>
            <w:hideMark/>
          </w:tcPr>
          <w:p w14:paraId="1F4B65A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Уровень долговой нагрузки на бюджет городского </w:t>
            </w:r>
            <w:r w:rsidRPr="0085352A">
              <w:rPr>
                <w:rFonts w:ascii="Times New Roman" w:eastAsiaTheme="minorEastAsia" w:hAnsi="Times New Roman" w:cs="Times New Roman"/>
                <w:kern w:val="0"/>
                <w:sz w:val="20"/>
                <w:szCs w:val="20"/>
                <w:lang w:eastAsia="ru-RU"/>
              </w:rPr>
              <w:lastRenderedPageBreak/>
              <w:t xml:space="preserve">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2A8797A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w:t>
            </w:r>
          </w:p>
        </w:tc>
        <w:tc>
          <w:tcPr>
            <w:tcW w:w="457" w:type="pct"/>
            <w:tcBorders>
              <w:top w:val="outset" w:sz="6" w:space="0" w:color="000000"/>
              <w:left w:val="outset" w:sz="6" w:space="0" w:color="000000"/>
              <w:bottom w:val="outset" w:sz="6" w:space="0" w:color="000000"/>
              <w:right w:val="outset" w:sz="6" w:space="0" w:color="000000"/>
            </w:tcBorders>
            <w:hideMark/>
          </w:tcPr>
          <w:p w14:paraId="2ED1AF4C" w14:textId="77777777" w:rsidR="0085352A" w:rsidRPr="0085352A" w:rsidRDefault="009C6075"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должен превышать </w:t>
            </w:r>
            <w:r w:rsidR="0085352A" w:rsidRPr="0085352A">
              <w:rPr>
                <w:rFonts w:ascii="Times New Roman" w:eastAsiaTheme="minorEastAsia" w:hAnsi="Times New Roman" w:cs="Times New Roman"/>
                <w:kern w:val="0"/>
                <w:sz w:val="20"/>
                <w:szCs w:val="20"/>
                <w:lang w:eastAsia="ru-RU"/>
              </w:rPr>
              <w:lastRenderedPageBreak/>
              <w:t>общий годовой объем доходов без учета объема безвозмездных поступлений</w:t>
            </w:r>
          </w:p>
        </w:tc>
        <w:tc>
          <w:tcPr>
            <w:tcW w:w="409" w:type="pct"/>
            <w:tcBorders>
              <w:top w:val="outset" w:sz="6" w:space="0" w:color="000000"/>
              <w:left w:val="outset" w:sz="6" w:space="0" w:color="000000"/>
              <w:bottom w:val="outset" w:sz="6" w:space="0" w:color="000000"/>
              <w:right w:val="outset" w:sz="6" w:space="0" w:color="000000"/>
            </w:tcBorders>
            <w:hideMark/>
          </w:tcPr>
          <w:p w14:paraId="3D3EB0F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59,0</w:t>
            </w:r>
          </w:p>
        </w:tc>
        <w:tc>
          <w:tcPr>
            <w:tcW w:w="409" w:type="pct"/>
            <w:tcBorders>
              <w:top w:val="outset" w:sz="6" w:space="0" w:color="000000"/>
              <w:left w:val="outset" w:sz="6" w:space="0" w:color="000000"/>
              <w:bottom w:val="outset" w:sz="6" w:space="0" w:color="000000"/>
              <w:right w:val="outset" w:sz="6" w:space="0" w:color="000000"/>
            </w:tcBorders>
            <w:hideMark/>
          </w:tcPr>
          <w:p w14:paraId="291853C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47,0</w:t>
            </w:r>
          </w:p>
        </w:tc>
        <w:tc>
          <w:tcPr>
            <w:tcW w:w="364" w:type="pct"/>
            <w:tcBorders>
              <w:top w:val="outset" w:sz="6" w:space="0" w:color="000000"/>
              <w:left w:val="outset" w:sz="6" w:space="0" w:color="000000"/>
              <w:bottom w:val="outset" w:sz="6" w:space="0" w:color="000000"/>
              <w:right w:val="outset" w:sz="6" w:space="0" w:color="000000"/>
            </w:tcBorders>
            <w:hideMark/>
          </w:tcPr>
          <w:p w14:paraId="2552641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42,8</w:t>
            </w:r>
          </w:p>
        </w:tc>
        <w:tc>
          <w:tcPr>
            <w:tcW w:w="366" w:type="pct"/>
            <w:tcBorders>
              <w:top w:val="outset" w:sz="6" w:space="0" w:color="000000"/>
              <w:left w:val="outset" w:sz="6" w:space="0" w:color="000000"/>
              <w:bottom w:val="outset" w:sz="6" w:space="0" w:color="000000"/>
              <w:right w:val="outset" w:sz="6" w:space="0" w:color="000000"/>
            </w:tcBorders>
            <w:hideMark/>
          </w:tcPr>
          <w:p w14:paraId="64D690A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-4,2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6796A9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44,4</w:t>
            </w:r>
          </w:p>
        </w:tc>
        <w:tc>
          <w:tcPr>
            <w:tcW w:w="362" w:type="pct"/>
            <w:tcBorders>
              <w:top w:val="outset" w:sz="6" w:space="0" w:color="000000"/>
              <w:left w:val="outset" w:sz="6" w:space="0" w:color="000000"/>
              <w:bottom w:val="outset" w:sz="6" w:space="0" w:color="000000"/>
              <w:right w:val="outset" w:sz="6" w:space="0" w:color="000000"/>
            </w:tcBorders>
            <w:hideMark/>
          </w:tcPr>
          <w:p w14:paraId="4AFB9EC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72,5</w:t>
            </w:r>
          </w:p>
        </w:tc>
        <w:tc>
          <w:tcPr>
            <w:tcW w:w="862" w:type="pct"/>
            <w:tcBorders>
              <w:top w:val="outset" w:sz="6" w:space="0" w:color="000000"/>
              <w:left w:val="outset" w:sz="6" w:space="0" w:color="000000"/>
              <w:bottom w:val="outset" w:sz="6" w:space="0" w:color="000000"/>
              <w:right w:val="outset" w:sz="6" w:space="0" w:color="000000"/>
            </w:tcBorders>
            <w:hideMark/>
          </w:tcPr>
          <w:p w14:paraId="3206929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Плановый показатель уровня долговой нагрузки на бюджет </w:t>
            </w:r>
            <w:r w:rsidRPr="0085352A">
              <w:rPr>
                <w:rFonts w:ascii="Times New Roman" w:eastAsiaTheme="minorEastAsia" w:hAnsi="Times New Roman" w:cs="Times New Roman"/>
                <w:kern w:val="0"/>
                <w:sz w:val="20"/>
                <w:szCs w:val="20"/>
                <w:lang w:eastAsia="ru-RU"/>
              </w:rPr>
              <w:lastRenderedPageBreak/>
              <w:t xml:space="preserve">городского округа Тольятти на 2023 год скорректирован с 62,4% до 47,0% в соответствии с решением Думы городского округа Тольятти от 22.12.2023 № 109. Уровень долговой нагрузки на бюджет городского округа Тольятти за 2023 год по сравнению с 2022 годом снизился на </w:t>
            </w:r>
            <w:r w:rsidR="00C12D65" w:rsidRPr="00C12D65">
              <w:rPr>
                <w:rFonts w:ascii="Times New Roman" w:eastAsiaTheme="minorEastAsia" w:hAnsi="Times New Roman" w:cs="Times New Roman"/>
                <w:kern w:val="0"/>
                <w:sz w:val="20"/>
                <w:szCs w:val="20"/>
                <w:lang w:eastAsia="ru-RU"/>
              </w:rPr>
              <w:t>27</w:t>
            </w:r>
            <w:r w:rsidRPr="0085352A">
              <w:rPr>
                <w:rFonts w:ascii="Times New Roman" w:eastAsiaTheme="minorEastAsia" w:hAnsi="Times New Roman" w:cs="Times New Roman"/>
                <w:kern w:val="0"/>
                <w:sz w:val="20"/>
                <w:szCs w:val="20"/>
                <w:lang w:eastAsia="ru-RU"/>
              </w:rPr>
              <w:t>,</w:t>
            </w:r>
            <w:r w:rsidR="00C12D65" w:rsidRPr="00C12D65">
              <w:rPr>
                <w:rFonts w:ascii="Times New Roman" w:eastAsiaTheme="minorEastAsia" w:hAnsi="Times New Roman" w:cs="Times New Roman"/>
                <w:kern w:val="0"/>
                <w:sz w:val="20"/>
                <w:szCs w:val="20"/>
                <w:lang w:eastAsia="ru-RU"/>
              </w:rPr>
              <w:t>5</w:t>
            </w:r>
            <w:r w:rsidRPr="0085352A">
              <w:rPr>
                <w:rFonts w:ascii="Times New Roman" w:eastAsiaTheme="minorEastAsia" w:hAnsi="Times New Roman" w:cs="Times New Roman"/>
                <w:kern w:val="0"/>
                <w:sz w:val="20"/>
                <w:szCs w:val="20"/>
                <w:lang w:eastAsia="ru-RU"/>
              </w:rPr>
              <w:t>%.</w:t>
            </w:r>
          </w:p>
        </w:tc>
      </w:tr>
      <w:tr w:rsidR="00E7597D" w:rsidRPr="0085352A" w14:paraId="3684C67C"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5EFEE1A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4 </w:t>
            </w:r>
          </w:p>
        </w:tc>
        <w:tc>
          <w:tcPr>
            <w:tcW w:w="818" w:type="pct"/>
            <w:tcBorders>
              <w:top w:val="outset" w:sz="6" w:space="0" w:color="000000"/>
              <w:left w:val="outset" w:sz="6" w:space="0" w:color="000000"/>
              <w:bottom w:val="outset" w:sz="6" w:space="0" w:color="000000"/>
              <w:right w:val="outset" w:sz="6" w:space="0" w:color="000000"/>
            </w:tcBorders>
            <w:hideMark/>
          </w:tcPr>
          <w:p w14:paraId="7323ED2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Динамика расходов бюджета городского округа, формируемых в рамках программ, в общем объеме расходов бюджета (без учета субвенций на исполнение делегируемых государственных полномочий) </w:t>
            </w:r>
          </w:p>
        </w:tc>
        <w:tc>
          <w:tcPr>
            <w:tcW w:w="318" w:type="pct"/>
            <w:tcBorders>
              <w:top w:val="outset" w:sz="6" w:space="0" w:color="000000"/>
              <w:left w:val="outset" w:sz="6" w:space="0" w:color="000000"/>
              <w:bottom w:val="outset" w:sz="6" w:space="0" w:color="000000"/>
              <w:right w:val="outset" w:sz="6" w:space="0" w:color="000000"/>
            </w:tcBorders>
            <w:hideMark/>
          </w:tcPr>
          <w:p w14:paraId="444DEC6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7C73E3C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положительная динамика</w:t>
            </w:r>
          </w:p>
        </w:tc>
        <w:tc>
          <w:tcPr>
            <w:tcW w:w="409" w:type="pct"/>
            <w:tcBorders>
              <w:top w:val="outset" w:sz="6" w:space="0" w:color="000000"/>
              <w:left w:val="outset" w:sz="6" w:space="0" w:color="000000"/>
              <w:bottom w:val="outset" w:sz="6" w:space="0" w:color="000000"/>
              <w:right w:val="outset" w:sz="6" w:space="0" w:color="000000"/>
            </w:tcBorders>
            <w:hideMark/>
          </w:tcPr>
          <w:p w14:paraId="04F6C68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95,4</w:t>
            </w:r>
          </w:p>
        </w:tc>
        <w:tc>
          <w:tcPr>
            <w:tcW w:w="409" w:type="pct"/>
            <w:tcBorders>
              <w:top w:val="outset" w:sz="6" w:space="0" w:color="000000"/>
              <w:left w:val="outset" w:sz="6" w:space="0" w:color="000000"/>
              <w:bottom w:val="outset" w:sz="6" w:space="0" w:color="000000"/>
              <w:right w:val="outset" w:sz="6" w:space="0" w:color="000000"/>
            </w:tcBorders>
            <w:hideMark/>
          </w:tcPr>
          <w:p w14:paraId="0A2BE6F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94,6</w:t>
            </w:r>
          </w:p>
        </w:tc>
        <w:tc>
          <w:tcPr>
            <w:tcW w:w="364" w:type="pct"/>
            <w:tcBorders>
              <w:top w:val="outset" w:sz="6" w:space="0" w:color="000000"/>
              <w:left w:val="outset" w:sz="6" w:space="0" w:color="000000"/>
              <w:bottom w:val="outset" w:sz="6" w:space="0" w:color="000000"/>
              <w:right w:val="outset" w:sz="6" w:space="0" w:color="000000"/>
            </w:tcBorders>
            <w:hideMark/>
          </w:tcPr>
          <w:p w14:paraId="5148601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95,3</w:t>
            </w:r>
          </w:p>
        </w:tc>
        <w:tc>
          <w:tcPr>
            <w:tcW w:w="366" w:type="pct"/>
            <w:tcBorders>
              <w:top w:val="outset" w:sz="6" w:space="0" w:color="000000"/>
              <w:left w:val="outset" w:sz="6" w:space="0" w:color="000000"/>
              <w:bottom w:val="outset" w:sz="6" w:space="0" w:color="000000"/>
              <w:right w:val="outset" w:sz="6" w:space="0" w:color="000000"/>
            </w:tcBorders>
            <w:hideMark/>
          </w:tcPr>
          <w:p w14:paraId="609BC57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0,7 </w:t>
            </w:r>
          </w:p>
        </w:tc>
        <w:tc>
          <w:tcPr>
            <w:tcW w:w="456" w:type="pct"/>
            <w:tcBorders>
              <w:top w:val="outset" w:sz="6" w:space="0" w:color="000000"/>
              <w:left w:val="outset" w:sz="6" w:space="0" w:color="000000"/>
              <w:bottom w:val="outset" w:sz="6" w:space="0" w:color="000000"/>
              <w:right w:val="outset" w:sz="6" w:space="0" w:color="000000"/>
            </w:tcBorders>
            <w:hideMark/>
          </w:tcPr>
          <w:p w14:paraId="52F4833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92,9</w:t>
            </w:r>
          </w:p>
        </w:tc>
        <w:tc>
          <w:tcPr>
            <w:tcW w:w="362" w:type="pct"/>
            <w:tcBorders>
              <w:top w:val="outset" w:sz="6" w:space="0" w:color="000000"/>
              <w:left w:val="outset" w:sz="6" w:space="0" w:color="000000"/>
              <w:bottom w:val="outset" w:sz="6" w:space="0" w:color="000000"/>
              <w:right w:val="outset" w:sz="6" w:space="0" w:color="000000"/>
            </w:tcBorders>
            <w:hideMark/>
          </w:tcPr>
          <w:p w14:paraId="095B766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99,9</w:t>
            </w:r>
          </w:p>
        </w:tc>
        <w:tc>
          <w:tcPr>
            <w:tcW w:w="862" w:type="pct"/>
            <w:tcBorders>
              <w:top w:val="outset" w:sz="6" w:space="0" w:color="000000"/>
              <w:left w:val="outset" w:sz="6" w:space="0" w:color="000000"/>
              <w:bottom w:val="outset" w:sz="6" w:space="0" w:color="000000"/>
              <w:right w:val="outset" w:sz="6" w:space="0" w:color="000000"/>
            </w:tcBorders>
            <w:hideMark/>
          </w:tcPr>
          <w:p w14:paraId="14DB277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 на 2023 год изменен с 93,1% на 94,6% в соответствии с решением Думы городского округа Тольятти от 22.12.2023 № 1418 (т.е. по состоянию на 01.01.2024). Показатель по сравнению с 2022 годом в процентном соотношении уменьшился на 0,1%, также уменьшился объем расходов в рамках программ в 2023 году (2022 год – 12 781 028 тыс. руб., 2023 год - 12 332 575 тыс. руб.).</w:t>
            </w:r>
          </w:p>
        </w:tc>
      </w:tr>
      <w:tr w:rsidR="00E7597D" w:rsidRPr="0085352A" w14:paraId="63D577AB"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1EBF51E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 </w:t>
            </w:r>
          </w:p>
        </w:tc>
        <w:tc>
          <w:tcPr>
            <w:tcW w:w="818" w:type="pct"/>
            <w:tcBorders>
              <w:top w:val="outset" w:sz="6" w:space="0" w:color="000000"/>
              <w:left w:val="outset" w:sz="6" w:space="0" w:color="000000"/>
              <w:bottom w:val="outset" w:sz="6" w:space="0" w:color="000000"/>
              <w:right w:val="outset" w:sz="6" w:space="0" w:color="000000"/>
            </w:tcBorders>
            <w:hideMark/>
          </w:tcPr>
          <w:p w14:paraId="2CB4B52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Степень исполнения средств вышестоящих бюджетов, за исключением произведенных возвратов в следующем финансовом году </w:t>
            </w:r>
          </w:p>
        </w:tc>
        <w:tc>
          <w:tcPr>
            <w:tcW w:w="318" w:type="pct"/>
            <w:tcBorders>
              <w:top w:val="outset" w:sz="6" w:space="0" w:color="000000"/>
              <w:left w:val="outset" w:sz="6" w:space="0" w:color="000000"/>
              <w:bottom w:val="outset" w:sz="6" w:space="0" w:color="000000"/>
              <w:right w:val="outset" w:sz="6" w:space="0" w:color="000000"/>
            </w:tcBorders>
            <w:hideMark/>
          </w:tcPr>
          <w:p w14:paraId="2B96442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3EC2563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4072CDC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97,3</w:t>
            </w:r>
          </w:p>
        </w:tc>
        <w:tc>
          <w:tcPr>
            <w:tcW w:w="409" w:type="pct"/>
            <w:tcBorders>
              <w:top w:val="outset" w:sz="6" w:space="0" w:color="000000"/>
              <w:left w:val="outset" w:sz="6" w:space="0" w:color="000000"/>
              <w:bottom w:val="outset" w:sz="6" w:space="0" w:color="000000"/>
              <w:right w:val="outset" w:sz="6" w:space="0" w:color="000000"/>
            </w:tcBorders>
            <w:hideMark/>
          </w:tcPr>
          <w:p w14:paraId="0F4D3BE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210033B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96,8</w:t>
            </w:r>
          </w:p>
        </w:tc>
        <w:tc>
          <w:tcPr>
            <w:tcW w:w="366" w:type="pct"/>
            <w:tcBorders>
              <w:top w:val="outset" w:sz="6" w:space="0" w:color="000000"/>
              <w:left w:val="outset" w:sz="6" w:space="0" w:color="000000"/>
              <w:bottom w:val="outset" w:sz="6" w:space="0" w:color="000000"/>
              <w:right w:val="outset" w:sz="6" w:space="0" w:color="000000"/>
            </w:tcBorders>
            <w:hideMark/>
          </w:tcPr>
          <w:p w14:paraId="1FCC8D5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-3,2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556C2E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6C800DA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99,5</w:t>
            </w:r>
          </w:p>
        </w:tc>
        <w:tc>
          <w:tcPr>
            <w:tcW w:w="862" w:type="pct"/>
            <w:tcBorders>
              <w:top w:val="outset" w:sz="6" w:space="0" w:color="000000"/>
              <w:left w:val="outset" w:sz="6" w:space="0" w:color="000000"/>
              <w:bottom w:val="outset" w:sz="6" w:space="0" w:color="000000"/>
              <w:right w:val="outset" w:sz="6" w:space="0" w:color="000000"/>
            </w:tcBorders>
            <w:hideMark/>
          </w:tcPr>
          <w:p w14:paraId="0797C10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Плановые ассигнования по вышестоящим средствам 2023 года утверждены в сумме </w:t>
            </w:r>
            <w:r w:rsidR="00C8222A" w:rsidRPr="00C8222A">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9 098 456 тыс. руб. Кассовое исполнение составило </w:t>
            </w:r>
            <w:r w:rsidR="009C607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8 765 489 тыс. руб. В областной бюджет возвращены неиспользованные средства </w:t>
            </w:r>
            <w:r w:rsidRPr="0085352A">
              <w:rPr>
                <w:rFonts w:ascii="Times New Roman" w:eastAsiaTheme="minorEastAsia" w:hAnsi="Times New Roman" w:cs="Times New Roman"/>
                <w:kern w:val="0"/>
                <w:sz w:val="20"/>
                <w:szCs w:val="20"/>
                <w:lang w:eastAsia="ru-RU"/>
              </w:rPr>
              <w:lastRenderedPageBreak/>
              <w:t>по состоянию на 01.01.2024 в сумме 38 718 тыс. руб. Невыполнение плана (с учетом возвратов) составило 294 249 тыс. руб.</w:t>
            </w:r>
          </w:p>
        </w:tc>
      </w:tr>
      <w:tr w:rsidR="00E7597D" w:rsidRPr="0085352A" w14:paraId="6C4C6089"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0F5CCF9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6 </w:t>
            </w:r>
          </w:p>
        </w:tc>
        <w:tc>
          <w:tcPr>
            <w:tcW w:w="818" w:type="pct"/>
            <w:tcBorders>
              <w:top w:val="outset" w:sz="6" w:space="0" w:color="000000"/>
              <w:left w:val="outset" w:sz="6" w:space="0" w:color="000000"/>
              <w:bottom w:val="outset" w:sz="6" w:space="0" w:color="000000"/>
              <w:right w:val="outset" w:sz="6" w:space="0" w:color="000000"/>
            </w:tcBorders>
            <w:hideMark/>
          </w:tcPr>
          <w:p w14:paraId="7693852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Объем инвестиций в основной капитал </w:t>
            </w:r>
          </w:p>
        </w:tc>
        <w:tc>
          <w:tcPr>
            <w:tcW w:w="318" w:type="pct"/>
            <w:tcBorders>
              <w:top w:val="outset" w:sz="6" w:space="0" w:color="000000"/>
              <w:left w:val="outset" w:sz="6" w:space="0" w:color="000000"/>
              <w:bottom w:val="outset" w:sz="6" w:space="0" w:color="000000"/>
              <w:right w:val="outset" w:sz="6" w:space="0" w:color="000000"/>
            </w:tcBorders>
            <w:hideMark/>
          </w:tcPr>
          <w:p w14:paraId="1467173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1F4CB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51F22C6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29DAD8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55 887 674</w:t>
            </w:r>
          </w:p>
        </w:tc>
        <w:tc>
          <w:tcPr>
            <w:tcW w:w="409" w:type="pct"/>
            <w:tcBorders>
              <w:top w:val="outset" w:sz="6" w:space="0" w:color="000000"/>
              <w:left w:val="outset" w:sz="6" w:space="0" w:color="000000"/>
              <w:bottom w:val="outset" w:sz="6" w:space="0" w:color="000000"/>
              <w:right w:val="outset" w:sz="6" w:space="0" w:color="000000"/>
            </w:tcBorders>
            <w:hideMark/>
          </w:tcPr>
          <w:p w14:paraId="0616EC8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60 187 500 </w:t>
            </w:r>
          </w:p>
        </w:tc>
        <w:tc>
          <w:tcPr>
            <w:tcW w:w="364" w:type="pct"/>
            <w:tcBorders>
              <w:top w:val="outset" w:sz="6" w:space="0" w:color="000000"/>
              <w:left w:val="outset" w:sz="6" w:space="0" w:color="000000"/>
              <w:bottom w:val="outset" w:sz="6" w:space="0" w:color="000000"/>
              <w:right w:val="outset" w:sz="6" w:space="0" w:color="000000"/>
            </w:tcBorders>
            <w:hideMark/>
          </w:tcPr>
          <w:p w14:paraId="387D0B1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89 931 757</w:t>
            </w:r>
          </w:p>
        </w:tc>
        <w:tc>
          <w:tcPr>
            <w:tcW w:w="366" w:type="pct"/>
            <w:tcBorders>
              <w:top w:val="outset" w:sz="6" w:space="0" w:color="000000"/>
              <w:left w:val="outset" w:sz="6" w:space="0" w:color="000000"/>
              <w:bottom w:val="outset" w:sz="6" w:space="0" w:color="000000"/>
              <w:right w:val="outset" w:sz="6" w:space="0" w:color="000000"/>
            </w:tcBorders>
            <w:hideMark/>
          </w:tcPr>
          <w:p w14:paraId="301FBB4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29 744 257 </w:t>
            </w:r>
          </w:p>
        </w:tc>
        <w:tc>
          <w:tcPr>
            <w:tcW w:w="456" w:type="pct"/>
            <w:tcBorders>
              <w:top w:val="outset" w:sz="6" w:space="0" w:color="000000"/>
              <w:left w:val="outset" w:sz="6" w:space="0" w:color="000000"/>
              <w:bottom w:val="outset" w:sz="6" w:space="0" w:color="000000"/>
              <w:right w:val="outset" w:sz="6" w:space="0" w:color="000000"/>
            </w:tcBorders>
            <w:hideMark/>
          </w:tcPr>
          <w:p w14:paraId="4C60CD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63 054 300</w:t>
            </w:r>
          </w:p>
        </w:tc>
        <w:tc>
          <w:tcPr>
            <w:tcW w:w="362" w:type="pct"/>
            <w:tcBorders>
              <w:top w:val="outset" w:sz="6" w:space="0" w:color="000000"/>
              <w:left w:val="outset" w:sz="6" w:space="0" w:color="000000"/>
              <w:bottom w:val="outset" w:sz="6" w:space="0" w:color="000000"/>
              <w:right w:val="outset" w:sz="6" w:space="0" w:color="000000"/>
            </w:tcBorders>
            <w:hideMark/>
          </w:tcPr>
          <w:p w14:paraId="38B34D9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160,9</w:t>
            </w:r>
          </w:p>
        </w:tc>
        <w:tc>
          <w:tcPr>
            <w:tcW w:w="862" w:type="pct"/>
            <w:tcBorders>
              <w:top w:val="outset" w:sz="6" w:space="0" w:color="000000"/>
              <w:left w:val="outset" w:sz="6" w:space="0" w:color="000000"/>
              <w:bottom w:val="outset" w:sz="6" w:space="0" w:color="000000"/>
              <w:right w:val="outset" w:sz="6" w:space="0" w:color="000000"/>
            </w:tcBorders>
            <w:hideMark/>
          </w:tcPr>
          <w:p w14:paraId="51B372E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Фактический показатель за 2022 год уточнен на основании данных, представленных Самарастатом в марте 2024 года по организациям, не относящимся к субъектам малого предпринимательства </w:t>
            </w:r>
            <w:r w:rsidR="00C12D65" w:rsidRPr="00C12D6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(53 010 098 тыс. руб.), а также с учетом субъектов малого предпринимательства </w:t>
            </w:r>
            <w:proofErr w:type="gramStart"/>
            <w:r w:rsidRPr="0085352A">
              <w:rPr>
                <w:rFonts w:ascii="Times New Roman" w:eastAsiaTheme="minorEastAsia" w:hAnsi="Times New Roman" w:cs="Times New Roman"/>
                <w:kern w:val="0"/>
                <w:sz w:val="20"/>
                <w:szCs w:val="20"/>
                <w:lang w:eastAsia="ru-RU"/>
              </w:rPr>
              <w:t>-р</w:t>
            </w:r>
            <w:proofErr w:type="gramEnd"/>
            <w:r w:rsidRPr="0085352A">
              <w:rPr>
                <w:rFonts w:ascii="Times New Roman" w:eastAsiaTheme="minorEastAsia" w:hAnsi="Times New Roman" w:cs="Times New Roman"/>
                <w:kern w:val="0"/>
                <w:sz w:val="20"/>
                <w:szCs w:val="20"/>
                <w:lang w:eastAsia="ru-RU"/>
              </w:rPr>
              <w:t>езидентов ТОР «Тольятти» и ОЭЗ ППТ «Тольятти».</w:t>
            </w:r>
            <w:r w:rsidRPr="0085352A">
              <w:rPr>
                <w:rFonts w:ascii="Times New Roman" w:eastAsiaTheme="minorEastAsia" w:hAnsi="Times New Roman" w:cs="Times New Roman"/>
                <w:kern w:val="0"/>
                <w:sz w:val="20"/>
                <w:szCs w:val="20"/>
                <w:lang w:eastAsia="ru-RU"/>
              </w:rPr>
              <w:br/>
              <w:t>Плановый показатель на 2023 год скорректирован в соответствии с Прогнозом социально-экономического развития городского округа Тольятти на 2024 год и плановый период 2025 и 2026 годов, утвержденным постановлением администрации городского округа Тольятти от 19.10.2023 № 2938-п/1.</w:t>
            </w:r>
            <w:r w:rsidRPr="0085352A">
              <w:rPr>
                <w:rFonts w:ascii="Times New Roman" w:eastAsiaTheme="minorEastAsia" w:hAnsi="Times New Roman" w:cs="Times New Roman"/>
                <w:kern w:val="0"/>
                <w:sz w:val="20"/>
                <w:szCs w:val="20"/>
                <w:lang w:eastAsia="ru-RU"/>
              </w:rPr>
              <w:br/>
              <w:t xml:space="preserve">Фактический показатель за 2023 год рассчитан на основании данных Самарастата по организациям, не относящимся к субъектам малого предпринимательства </w:t>
            </w:r>
            <w:r w:rsidR="00C12D65" w:rsidRPr="00C12D6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(80 666 862 тыс. руб.), и </w:t>
            </w:r>
            <w:r w:rsidRPr="0085352A">
              <w:rPr>
                <w:rFonts w:ascii="Times New Roman" w:eastAsiaTheme="minorEastAsia" w:hAnsi="Times New Roman" w:cs="Times New Roman"/>
                <w:kern w:val="0"/>
                <w:sz w:val="20"/>
                <w:szCs w:val="20"/>
                <w:lang w:eastAsia="ru-RU"/>
              </w:rPr>
              <w:lastRenderedPageBreak/>
              <w:t xml:space="preserve">данных по субъектам малого предпринимательства резидентов ТОР «Тольятти» и ОЭЗ ППТ «Тольятти». </w:t>
            </w:r>
            <w:r w:rsidRPr="0085352A">
              <w:rPr>
                <w:rFonts w:ascii="Times New Roman" w:eastAsiaTheme="minorEastAsia" w:hAnsi="Times New Roman" w:cs="Times New Roman"/>
                <w:kern w:val="0"/>
                <w:sz w:val="20"/>
                <w:szCs w:val="20"/>
                <w:lang w:eastAsia="ru-RU"/>
              </w:rPr>
              <w:br/>
              <w:t xml:space="preserve">Объем инвестиций в основной капитал крупных и средних предприятий за 2023 год вырос на 52,2% к 2022 году, в том числе у предприятий автомобилестроения (рост на 87,5%) и предприятий химической промышленности (рост на 84,8%). </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Плановый показатель на 2024 год соответствует первому варианту Прогноза социально-экономического развития городского округа Тольятти на 2024 год и плановый период 2025 и 2026 годов, утвержденному постановлением администрации городского округа Тольятти 19.10.2023 № 2938-п/1 (плановый показатель на 2024 год будет скорректирован в рамках разработки Прогноза социально-экономического развития на очередной среднесрочный период в ноябре 2024 года).</w:t>
            </w:r>
            <w:proofErr w:type="gramEnd"/>
          </w:p>
        </w:tc>
      </w:tr>
      <w:tr w:rsidR="00E7597D" w:rsidRPr="0085352A" w14:paraId="120B435E"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920465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7 </w:t>
            </w:r>
          </w:p>
        </w:tc>
        <w:tc>
          <w:tcPr>
            <w:tcW w:w="818" w:type="pct"/>
            <w:tcBorders>
              <w:top w:val="outset" w:sz="6" w:space="0" w:color="000000"/>
              <w:left w:val="outset" w:sz="6" w:space="0" w:color="000000"/>
              <w:bottom w:val="outset" w:sz="6" w:space="0" w:color="000000"/>
              <w:right w:val="outset" w:sz="6" w:space="0" w:color="000000"/>
            </w:tcBorders>
            <w:hideMark/>
          </w:tcPr>
          <w:p w14:paraId="7636E75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Степень соблюдения требований законодательства о контрактной системе в </w:t>
            </w:r>
            <w:r w:rsidRPr="0085352A">
              <w:rPr>
                <w:rFonts w:ascii="Times New Roman" w:eastAsiaTheme="minorEastAsia" w:hAnsi="Times New Roman" w:cs="Times New Roman"/>
                <w:kern w:val="0"/>
                <w:sz w:val="20"/>
                <w:szCs w:val="20"/>
                <w:lang w:eastAsia="ru-RU"/>
              </w:rPr>
              <w:lastRenderedPageBreak/>
              <w:t xml:space="preserve">сфере закупок в части осуществления закупок у субъектов малого предпринимательства, социально ориентированных некоммерческих организаций администрацией городского 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33560B3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w:t>
            </w:r>
          </w:p>
        </w:tc>
        <w:tc>
          <w:tcPr>
            <w:tcW w:w="457" w:type="pct"/>
            <w:tcBorders>
              <w:top w:val="outset" w:sz="6" w:space="0" w:color="000000"/>
              <w:left w:val="outset" w:sz="6" w:space="0" w:color="000000"/>
              <w:bottom w:val="outset" w:sz="6" w:space="0" w:color="000000"/>
              <w:right w:val="outset" w:sz="6" w:space="0" w:color="000000"/>
            </w:tcBorders>
            <w:hideMark/>
          </w:tcPr>
          <w:p w14:paraId="06F8F45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25,0</w:t>
            </w:r>
          </w:p>
        </w:tc>
        <w:tc>
          <w:tcPr>
            <w:tcW w:w="409" w:type="pct"/>
            <w:tcBorders>
              <w:top w:val="outset" w:sz="6" w:space="0" w:color="000000"/>
              <w:left w:val="outset" w:sz="6" w:space="0" w:color="000000"/>
              <w:bottom w:val="outset" w:sz="6" w:space="0" w:color="000000"/>
              <w:right w:val="outset" w:sz="6" w:space="0" w:color="000000"/>
            </w:tcBorders>
            <w:hideMark/>
          </w:tcPr>
          <w:p w14:paraId="17C3037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45,8</w:t>
            </w:r>
          </w:p>
        </w:tc>
        <w:tc>
          <w:tcPr>
            <w:tcW w:w="409" w:type="pct"/>
            <w:tcBorders>
              <w:top w:val="outset" w:sz="6" w:space="0" w:color="000000"/>
              <w:left w:val="outset" w:sz="6" w:space="0" w:color="000000"/>
              <w:bottom w:val="outset" w:sz="6" w:space="0" w:color="000000"/>
              <w:right w:val="outset" w:sz="6" w:space="0" w:color="000000"/>
            </w:tcBorders>
            <w:hideMark/>
          </w:tcPr>
          <w:p w14:paraId="2F683C0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25,0</w:t>
            </w:r>
          </w:p>
        </w:tc>
        <w:tc>
          <w:tcPr>
            <w:tcW w:w="364" w:type="pct"/>
            <w:tcBorders>
              <w:top w:val="outset" w:sz="6" w:space="0" w:color="000000"/>
              <w:left w:val="outset" w:sz="6" w:space="0" w:color="000000"/>
              <w:bottom w:val="outset" w:sz="6" w:space="0" w:color="000000"/>
              <w:right w:val="outset" w:sz="6" w:space="0" w:color="000000"/>
            </w:tcBorders>
            <w:hideMark/>
          </w:tcPr>
          <w:p w14:paraId="4CD4A06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52,0</w:t>
            </w:r>
          </w:p>
        </w:tc>
        <w:tc>
          <w:tcPr>
            <w:tcW w:w="366" w:type="pct"/>
            <w:tcBorders>
              <w:top w:val="outset" w:sz="6" w:space="0" w:color="000000"/>
              <w:left w:val="outset" w:sz="6" w:space="0" w:color="000000"/>
              <w:bottom w:val="outset" w:sz="6" w:space="0" w:color="000000"/>
              <w:right w:val="outset" w:sz="6" w:space="0" w:color="000000"/>
            </w:tcBorders>
            <w:hideMark/>
          </w:tcPr>
          <w:p w14:paraId="141B706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27,0 </w:t>
            </w:r>
          </w:p>
        </w:tc>
        <w:tc>
          <w:tcPr>
            <w:tcW w:w="456" w:type="pct"/>
            <w:tcBorders>
              <w:top w:val="outset" w:sz="6" w:space="0" w:color="000000"/>
              <w:left w:val="outset" w:sz="6" w:space="0" w:color="000000"/>
              <w:bottom w:val="outset" w:sz="6" w:space="0" w:color="000000"/>
              <w:right w:val="outset" w:sz="6" w:space="0" w:color="000000"/>
            </w:tcBorders>
            <w:hideMark/>
          </w:tcPr>
          <w:p w14:paraId="7BB4147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25,0</w:t>
            </w:r>
          </w:p>
        </w:tc>
        <w:tc>
          <w:tcPr>
            <w:tcW w:w="362" w:type="pct"/>
            <w:tcBorders>
              <w:top w:val="outset" w:sz="6" w:space="0" w:color="000000"/>
              <w:left w:val="outset" w:sz="6" w:space="0" w:color="000000"/>
              <w:bottom w:val="outset" w:sz="6" w:space="0" w:color="000000"/>
              <w:right w:val="outset" w:sz="6" w:space="0" w:color="000000"/>
            </w:tcBorders>
            <w:hideMark/>
          </w:tcPr>
          <w:p w14:paraId="46819BB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113,5</w:t>
            </w:r>
          </w:p>
        </w:tc>
        <w:tc>
          <w:tcPr>
            <w:tcW w:w="862" w:type="pct"/>
            <w:tcBorders>
              <w:top w:val="outset" w:sz="6" w:space="0" w:color="000000"/>
              <w:left w:val="outset" w:sz="6" w:space="0" w:color="000000"/>
              <w:bottom w:val="outset" w:sz="6" w:space="0" w:color="000000"/>
              <w:right w:val="outset" w:sz="6" w:space="0" w:color="000000"/>
            </w:tcBorders>
            <w:hideMark/>
          </w:tcPr>
          <w:p w14:paraId="753F221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E7597D" w:rsidRPr="0085352A" w14:paraId="6BAEE25D"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5524286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8 </w:t>
            </w:r>
          </w:p>
        </w:tc>
        <w:tc>
          <w:tcPr>
            <w:tcW w:w="818" w:type="pct"/>
            <w:tcBorders>
              <w:top w:val="outset" w:sz="6" w:space="0" w:color="000000"/>
              <w:left w:val="outset" w:sz="6" w:space="0" w:color="000000"/>
              <w:bottom w:val="outset" w:sz="6" w:space="0" w:color="000000"/>
              <w:right w:val="outset" w:sz="6" w:space="0" w:color="000000"/>
            </w:tcBorders>
            <w:hideMark/>
          </w:tcPr>
          <w:p w14:paraId="672F5E5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Степень устранения нарушений, выявленных в результате </w:t>
            </w:r>
            <w:proofErr w:type="gramStart"/>
            <w:r w:rsidRPr="0085352A">
              <w:rPr>
                <w:rFonts w:ascii="Times New Roman" w:eastAsiaTheme="minorEastAsia" w:hAnsi="Times New Roman" w:cs="Times New Roman"/>
                <w:kern w:val="0"/>
                <w:sz w:val="20"/>
                <w:szCs w:val="20"/>
                <w:lang w:eastAsia="ru-RU"/>
              </w:rPr>
              <w:t>контроля за</w:t>
            </w:r>
            <w:proofErr w:type="gramEnd"/>
            <w:r w:rsidRPr="0085352A">
              <w:rPr>
                <w:rFonts w:ascii="Times New Roman" w:eastAsiaTheme="minorEastAsia" w:hAnsi="Times New Roman" w:cs="Times New Roman"/>
                <w:kern w:val="0"/>
                <w:sz w:val="20"/>
                <w:szCs w:val="20"/>
                <w:lang w:eastAsia="ru-RU"/>
              </w:rPr>
              <w:t xml:space="preserve"> соблюдением заказчиками законодательства о контрактной системе в сфере закупок:</w:t>
            </w:r>
            <w:r w:rsidRPr="0085352A">
              <w:rPr>
                <w:rFonts w:ascii="Times New Roman" w:eastAsiaTheme="minorEastAsia" w:hAnsi="Times New Roman" w:cs="Times New Roman"/>
                <w:kern w:val="0"/>
                <w:sz w:val="20"/>
                <w:szCs w:val="20"/>
                <w:lang w:eastAsia="ru-RU"/>
              </w:rPr>
              <w:br/>
              <w:t xml:space="preserve">- плановые проверки </w:t>
            </w:r>
          </w:p>
        </w:tc>
        <w:tc>
          <w:tcPr>
            <w:tcW w:w="318" w:type="pct"/>
            <w:tcBorders>
              <w:top w:val="outset" w:sz="6" w:space="0" w:color="000000"/>
              <w:left w:val="outset" w:sz="6" w:space="0" w:color="000000"/>
              <w:bottom w:val="outset" w:sz="6" w:space="0" w:color="000000"/>
              <w:right w:val="outset" w:sz="6" w:space="0" w:color="000000"/>
            </w:tcBorders>
            <w:hideMark/>
          </w:tcPr>
          <w:p w14:paraId="1F434F2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743F73C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14ACFB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6E0ED77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4A6D27C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6" w:type="pct"/>
            <w:tcBorders>
              <w:top w:val="outset" w:sz="6" w:space="0" w:color="000000"/>
              <w:left w:val="outset" w:sz="6" w:space="0" w:color="000000"/>
              <w:bottom w:val="outset" w:sz="6" w:space="0" w:color="000000"/>
              <w:right w:val="outset" w:sz="6" w:space="0" w:color="000000"/>
            </w:tcBorders>
            <w:hideMark/>
          </w:tcPr>
          <w:p w14:paraId="589CE49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15F9B3F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2779FF6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0E47986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При расчете показателя учтены результаты плановых проверок соблюдения заказчиками законодательства о контрактной системе, проведенных департаментом экономического развития администрации городского округа Тольятти. В 2023 году было проведено 5 плановых проверок, по результатам всех проверок были выявлены нарушения. Выдано 4 предписания об устранении нарушений законодательства о контрактной системе в сфере закупок, все предписания исполнены. Информация о выявленных нарушениях направлялась в Государственную инспекцию финансового контроля Самарской области для принятия мер административного воздействия. По состоянию на 01.01.2024 в отношении должностных лиц заказчиков </w:t>
            </w:r>
            <w:r w:rsidRPr="0085352A">
              <w:rPr>
                <w:rFonts w:ascii="Times New Roman" w:eastAsiaTheme="minorEastAsia" w:hAnsi="Times New Roman" w:cs="Times New Roman"/>
                <w:kern w:val="0"/>
                <w:sz w:val="20"/>
                <w:szCs w:val="20"/>
                <w:lang w:eastAsia="ru-RU"/>
              </w:rPr>
              <w:lastRenderedPageBreak/>
              <w:t>городского округа Тольятти были возбуждены дела об административных правонарушениях, 1 заказчику начислен штраф в сумме 20 тыс.</w:t>
            </w:r>
            <w:r w:rsidR="00D004A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в отношении 3 заказчиков назначено наказание в виде предупреждения.</w:t>
            </w:r>
          </w:p>
        </w:tc>
      </w:tr>
      <w:tr w:rsidR="00E7597D" w:rsidRPr="0085352A" w14:paraId="1B427DE6"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F2EEB0B"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5FBD62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внеплановые проверки </w:t>
            </w:r>
          </w:p>
        </w:tc>
        <w:tc>
          <w:tcPr>
            <w:tcW w:w="318" w:type="pct"/>
            <w:tcBorders>
              <w:top w:val="outset" w:sz="6" w:space="0" w:color="000000"/>
              <w:left w:val="outset" w:sz="6" w:space="0" w:color="000000"/>
              <w:bottom w:val="outset" w:sz="6" w:space="0" w:color="000000"/>
              <w:right w:val="outset" w:sz="6" w:space="0" w:color="000000"/>
            </w:tcBorders>
            <w:hideMark/>
          </w:tcPr>
          <w:p w14:paraId="1953186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23DC859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5DFD6E4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5E7BBE9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4C4C17F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6" w:type="pct"/>
            <w:tcBorders>
              <w:top w:val="outset" w:sz="6" w:space="0" w:color="000000"/>
              <w:left w:val="outset" w:sz="6" w:space="0" w:color="000000"/>
              <w:bottom w:val="outset" w:sz="6" w:space="0" w:color="000000"/>
              <w:right w:val="outset" w:sz="6" w:space="0" w:color="000000"/>
            </w:tcBorders>
            <w:hideMark/>
          </w:tcPr>
          <w:p w14:paraId="1E40993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2F4323E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3DC4587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36A3D973" w14:textId="77777777" w:rsid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При расчете показателя учтено количество выданных при проведении внеплановых проверок и исполненных заказчиками </w:t>
            </w:r>
            <w:proofErr w:type="gramStart"/>
            <w:r w:rsidRPr="0085352A">
              <w:rPr>
                <w:rFonts w:ascii="Times New Roman" w:eastAsiaTheme="minorEastAsia" w:hAnsi="Times New Roman" w:cs="Times New Roman"/>
                <w:kern w:val="0"/>
                <w:sz w:val="20"/>
                <w:szCs w:val="20"/>
                <w:lang w:eastAsia="ru-RU"/>
              </w:rPr>
              <w:t>предписаний департамента экономического развития администрации городского округа Тольятти</w:t>
            </w:r>
            <w:proofErr w:type="gramEnd"/>
            <w:r w:rsidRPr="0085352A">
              <w:rPr>
                <w:rFonts w:ascii="Times New Roman" w:eastAsiaTheme="minorEastAsia" w:hAnsi="Times New Roman" w:cs="Times New Roman"/>
                <w:kern w:val="0"/>
                <w:sz w:val="20"/>
                <w:szCs w:val="20"/>
                <w:lang w:eastAsia="ru-RU"/>
              </w:rPr>
              <w:t xml:space="preserve"> об устранении нарушений законодательства о контрактной системе. Проведено 8 внеплановых проверок, из которых 5 проверок проведены по обращениям заказчиков о согласовании возможности заключения контракта по результатам несостоявшихся процедур закупок. По результатам 4 проверок выданы предписания об устранении нарушений законодательства о контрактной системе. Все предписания исполнены заказчиками.</w:t>
            </w:r>
          </w:p>
          <w:p w14:paraId="30828C06" w14:textId="77777777" w:rsidR="00FE07F6" w:rsidRPr="0085352A" w:rsidRDefault="00FE07F6"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tc>
      </w:tr>
      <w:tr w:rsidR="00E7597D" w:rsidRPr="0085352A" w14:paraId="5BF46658"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60E4B17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8.1 </w:t>
            </w:r>
          </w:p>
        </w:tc>
        <w:tc>
          <w:tcPr>
            <w:tcW w:w="818" w:type="pct"/>
            <w:tcBorders>
              <w:top w:val="outset" w:sz="6" w:space="0" w:color="000000"/>
              <w:left w:val="outset" w:sz="6" w:space="0" w:color="000000"/>
              <w:bottom w:val="outset" w:sz="6" w:space="0" w:color="000000"/>
              <w:right w:val="outset" w:sz="6" w:space="0" w:color="000000"/>
            </w:tcBorders>
            <w:hideMark/>
          </w:tcPr>
          <w:p w14:paraId="407975C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Степень охвата контрольными мероприятиями процедур осуществления закупок:</w:t>
            </w:r>
            <w:r w:rsidRPr="0085352A">
              <w:rPr>
                <w:rFonts w:ascii="Times New Roman" w:eastAsiaTheme="minorEastAsia" w:hAnsi="Times New Roman" w:cs="Times New Roman"/>
                <w:kern w:val="0"/>
                <w:sz w:val="20"/>
                <w:szCs w:val="20"/>
                <w:lang w:eastAsia="ru-RU"/>
              </w:rPr>
              <w:br/>
              <w:t xml:space="preserve">- предварительный контроль; </w:t>
            </w:r>
          </w:p>
        </w:tc>
        <w:tc>
          <w:tcPr>
            <w:tcW w:w="318" w:type="pct"/>
            <w:tcBorders>
              <w:top w:val="outset" w:sz="6" w:space="0" w:color="000000"/>
              <w:left w:val="outset" w:sz="6" w:space="0" w:color="000000"/>
              <w:bottom w:val="outset" w:sz="6" w:space="0" w:color="000000"/>
              <w:right w:val="outset" w:sz="6" w:space="0" w:color="000000"/>
            </w:tcBorders>
            <w:hideMark/>
          </w:tcPr>
          <w:p w14:paraId="0EA73E3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41097F7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246B013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381B96A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156EF9B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6" w:type="pct"/>
            <w:tcBorders>
              <w:top w:val="outset" w:sz="6" w:space="0" w:color="000000"/>
              <w:left w:val="outset" w:sz="6" w:space="0" w:color="000000"/>
              <w:bottom w:val="outset" w:sz="6" w:space="0" w:color="000000"/>
              <w:right w:val="outset" w:sz="6" w:space="0" w:color="000000"/>
            </w:tcBorders>
            <w:hideMark/>
          </w:tcPr>
          <w:p w14:paraId="5D6F40D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1017640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6C64436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5D7B3D8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Показатель характеризует работу администрации городского округа Тольятти по предварительному контролю документов закупки на предмет соблюдения требований законодательства о контрактной системе и выявления факторов, влияющих на эффективность закупки, осуществляемому до размещения извещения о закупке. При расчете показателя учтено общее количество проведенных в 2023 году конкурентных закупок и проверенных пакетов документов (487). При осуществлении такого контроля в 59,8% пакетов документов выявлены замечания, которые требовалось устранить до опубликования извещения о закупке.</w:t>
            </w:r>
          </w:p>
        </w:tc>
      </w:tr>
      <w:tr w:rsidR="00E7597D" w:rsidRPr="0085352A" w14:paraId="517C7AA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A0712F0"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C6E5A4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плановые проверки </w:t>
            </w:r>
          </w:p>
        </w:tc>
        <w:tc>
          <w:tcPr>
            <w:tcW w:w="318" w:type="pct"/>
            <w:tcBorders>
              <w:top w:val="outset" w:sz="6" w:space="0" w:color="000000"/>
              <w:left w:val="outset" w:sz="6" w:space="0" w:color="000000"/>
              <w:bottom w:val="outset" w:sz="6" w:space="0" w:color="000000"/>
              <w:right w:val="outset" w:sz="6" w:space="0" w:color="000000"/>
            </w:tcBorders>
            <w:hideMark/>
          </w:tcPr>
          <w:p w14:paraId="008A2E8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0270D7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053C58B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7724122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3DDA8DA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6" w:type="pct"/>
            <w:tcBorders>
              <w:top w:val="outset" w:sz="6" w:space="0" w:color="000000"/>
              <w:left w:val="outset" w:sz="6" w:space="0" w:color="000000"/>
              <w:bottom w:val="outset" w:sz="6" w:space="0" w:color="000000"/>
              <w:right w:val="outset" w:sz="6" w:space="0" w:color="000000"/>
            </w:tcBorders>
            <w:hideMark/>
          </w:tcPr>
          <w:p w14:paraId="047863B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1996DBA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4B75133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656E3F3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В 2023 году проведено 5 плановых проверок согласно утвержденному плану проверок. При проведении плановых проверок осуществляется проверка закупочной деятельности заказчика за проверяемый период, то есть проверке подлежат все закупки заказчика за данный период.</w:t>
            </w:r>
          </w:p>
        </w:tc>
      </w:tr>
      <w:tr w:rsidR="00E7597D" w:rsidRPr="0085352A" w14:paraId="22B6BE0B"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F79FF55"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6452F3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внеплановые проверки </w:t>
            </w:r>
          </w:p>
        </w:tc>
        <w:tc>
          <w:tcPr>
            <w:tcW w:w="318" w:type="pct"/>
            <w:tcBorders>
              <w:top w:val="outset" w:sz="6" w:space="0" w:color="000000"/>
              <w:left w:val="outset" w:sz="6" w:space="0" w:color="000000"/>
              <w:bottom w:val="outset" w:sz="6" w:space="0" w:color="000000"/>
              <w:right w:val="outset" w:sz="6" w:space="0" w:color="000000"/>
            </w:tcBorders>
            <w:hideMark/>
          </w:tcPr>
          <w:p w14:paraId="5731AB9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2791CDC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F90FF8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7,9</w:t>
            </w:r>
          </w:p>
        </w:tc>
        <w:tc>
          <w:tcPr>
            <w:tcW w:w="409" w:type="pct"/>
            <w:tcBorders>
              <w:top w:val="outset" w:sz="6" w:space="0" w:color="000000"/>
              <w:left w:val="outset" w:sz="6" w:space="0" w:color="000000"/>
              <w:bottom w:val="outset" w:sz="6" w:space="0" w:color="000000"/>
              <w:right w:val="outset" w:sz="6" w:space="0" w:color="000000"/>
            </w:tcBorders>
            <w:hideMark/>
          </w:tcPr>
          <w:p w14:paraId="18A8820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5,0</w:t>
            </w:r>
          </w:p>
        </w:tc>
        <w:tc>
          <w:tcPr>
            <w:tcW w:w="364" w:type="pct"/>
            <w:tcBorders>
              <w:top w:val="outset" w:sz="6" w:space="0" w:color="000000"/>
              <w:left w:val="outset" w:sz="6" w:space="0" w:color="000000"/>
              <w:bottom w:val="outset" w:sz="6" w:space="0" w:color="000000"/>
              <w:right w:val="outset" w:sz="6" w:space="0" w:color="000000"/>
            </w:tcBorders>
            <w:hideMark/>
          </w:tcPr>
          <w:p w14:paraId="13918DD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5,0</w:t>
            </w:r>
          </w:p>
        </w:tc>
        <w:tc>
          <w:tcPr>
            <w:tcW w:w="366" w:type="pct"/>
            <w:tcBorders>
              <w:top w:val="outset" w:sz="6" w:space="0" w:color="000000"/>
              <w:left w:val="outset" w:sz="6" w:space="0" w:color="000000"/>
              <w:bottom w:val="outset" w:sz="6" w:space="0" w:color="000000"/>
              <w:right w:val="outset" w:sz="6" w:space="0" w:color="000000"/>
            </w:tcBorders>
            <w:hideMark/>
          </w:tcPr>
          <w:p w14:paraId="51FBC45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42A7A61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5,0</w:t>
            </w:r>
          </w:p>
        </w:tc>
        <w:tc>
          <w:tcPr>
            <w:tcW w:w="362" w:type="pct"/>
            <w:tcBorders>
              <w:top w:val="outset" w:sz="6" w:space="0" w:color="000000"/>
              <w:left w:val="outset" w:sz="6" w:space="0" w:color="000000"/>
              <w:bottom w:val="outset" w:sz="6" w:space="0" w:color="000000"/>
              <w:right w:val="outset" w:sz="6" w:space="0" w:color="000000"/>
            </w:tcBorders>
            <w:hideMark/>
          </w:tcPr>
          <w:p w14:paraId="349B25C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63,3</w:t>
            </w:r>
          </w:p>
        </w:tc>
        <w:tc>
          <w:tcPr>
            <w:tcW w:w="862" w:type="pct"/>
            <w:tcBorders>
              <w:top w:val="outset" w:sz="6" w:space="0" w:color="000000"/>
              <w:left w:val="outset" w:sz="6" w:space="0" w:color="000000"/>
              <w:bottom w:val="outset" w:sz="6" w:space="0" w:color="000000"/>
              <w:right w:val="outset" w:sz="6" w:space="0" w:color="000000"/>
            </w:tcBorders>
            <w:hideMark/>
          </w:tcPr>
          <w:p w14:paraId="3F044AC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Показатель рассчитывается как отношение количества охваченных проверками процедур закупок (8) к общему количеству проведенных процедур закупок, подлежащих проверке (161). Внеплановым проверкам администрации городского округа Тольятти подлежали процедуры закупок, не охваченные предварительным контролем (закупки, осуществляемые через Главное управление организации торгов Самарской области, ГКУ </w:t>
            </w:r>
            <w:r w:rsidR="00617498">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Управление автомобильными дорогами</w:t>
            </w:r>
            <w:r w:rsidR="00617498">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а также закупки Думы г.о.</w:t>
            </w:r>
            <w:r w:rsidR="00617498">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Тольятти и контрольно-счетной палаты г.о.</w:t>
            </w:r>
            <w:r w:rsidR="00617498">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Тольятти).</w:t>
            </w:r>
          </w:p>
        </w:tc>
      </w:tr>
      <w:tr w:rsidR="00E7597D" w:rsidRPr="0085352A" w14:paraId="585D5DD3"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57A5737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9 </w:t>
            </w:r>
          </w:p>
        </w:tc>
        <w:tc>
          <w:tcPr>
            <w:tcW w:w="818" w:type="pct"/>
            <w:tcBorders>
              <w:top w:val="outset" w:sz="6" w:space="0" w:color="000000"/>
              <w:left w:val="outset" w:sz="6" w:space="0" w:color="000000"/>
              <w:bottom w:val="outset" w:sz="6" w:space="0" w:color="000000"/>
              <w:right w:val="outset" w:sz="6" w:space="0" w:color="000000"/>
            </w:tcBorders>
            <w:hideMark/>
          </w:tcPr>
          <w:p w14:paraId="014BF41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Уровень рентабельности муниципальных предприятий </w:t>
            </w:r>
          </w:p>
        </w:tc>
        <w:tc>
          <w:tcPr>
            <w:tcW w:w="318" w:type="pct"/>
            <w:tcBorders>
              <w:top w:val="outset" w:sz="6" w:space="0" w:color="000000"/>
              <w:left w:val="outset" w:sz="6" w:space="0" w:color="000000"/>
              <w:bottom w:val="outset" w:sz="6" w:space="0" w:color="000000"/>
              <w:right w:val="outset" w:sz="6" w:space="0" w:color="000000"/>
            </w:tcBorders>
            <w:hideMark/>
          </w:tcPr>
          <w:p w14:paraId="59E048A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0C51471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5219A7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w:t>
            </w:r>
          </w:p>
        </w:tc>
        <w:tc>
          <w:tcPr>
            <w:tcW w:w="409" w:type="pct"/>
            <w:tcBorders>
              <w:top w:val="outset" w:sz="6" w:space="0" w:color="000000"/>
              <w:left w:val="outset" w:sz="6" w:space="0" w:color="000000"/>
              <w:bottom w:val="outset" w:sz="6" w:space="0" w:color="000000"/>
              <w:right w:val="outset" w:sz="6" w:space="0" w:color="000000"/>
            </w:tcBorders>
            <w:hideMark/>
          </w:tcPr>
          <w:p w14:paraId="152FC84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65225D9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6" w:type="pct"/>
            <w:tcBorders>
              <w:top w:val="outset" w:sz="6" w:space="0" w:color="000000"/>
              <w:left w:val="outset" w:sz="6" w:space="0" w:color="000000"/>
              <w:bottom w:val="outset" w:sz="6" w:space="0" w:color="000000"/>
              <w:right w:val="outset" w:sz="6" w:space="0" w:color="000000"/>
            </w:tcBorders>
            <w:hideMark/>
          </w:tcPr>
          <w:p w14:paraId="726CA2D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CAF4B0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7BDD0A7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69E6DA9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Показатель определяется на основании информации, полученной по результатам подведения итогов деятельности муниципальных предприятий. </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 xml:space="preserve">В соответствии с постановлением мэрии городского округа Тольятти от 01.04.2014 № 983-п/1 «Об утверждении Положения о порядке планирования финансово - хозяйственной деятельности муниципальных </w:t>
            </w:r>
            <w:r w:rsidRPr="0085352A">
              <w:rPr>
                <w:rFonts w:ascii="Times New Roman" w:eastAsiaTheme="minorEastAsia" w:hAnsi="Times New Roman" w:cs="Times New Roman"/>
                <w:kern w:val="0"/>
                <w:sz w:val="20"/>
                <w:szCs w:val="20"/>
                <w:lang w:eastAsia="ru-RU"/>
              </w:rPr>
              <w:lastRenderedPageBreak/>
              <w:t>предприятий, подведения итогов финансово - хозяйственной деятельности муниципальных предприятий и муниципальных учреждений и проведения оценки эффективности управления имуществом, закреплённым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подготовка проекта постановления администрации</w:t>
            </w:r>
            <w:proofErr w:type="gramEnd"/>
            <w:r w:rsidRPr="0085352A">
              <w:rPr>
                <w:rFonts w:ascii="Times New Roman" w:eastAsiaTheme="minorEastAsia" w:hAnsi="Times New Roman" w:cs="Times New Roman"/>
                <w:kern w:val="0"/>
                <w:sz w:val="20"/>
                <w:szCs w:val="20"/>
                <w:lang w:eastAsia="ru-RU"/>
              </w:rPr>
              <w:t xml:space="preserve"> городского округа Тольятти «Об утверждении сводного отчета по итогам финансово - хозяйственной деятельности муниципальных предприятий городского округа Тольятти за отчетный год и об итогах оценки эффективности управления имуществом, закреплённым на праве хозяйственного ведения за муниципальными предприятиями городского округа Тольятти за отчетный год» осуществляется в срок до 01 июня текущего года. В связи с этим данные по итогам 2023 года отсутствуют.</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lastRenderedPageBreak/>
              <w:t>По итогам 2022 года, утвержденным постановлением администрации городского округа Тольятти от 30.05.2023 № 1750-п/1 «Об утверждении сводного отчета по итогам финансово - хозяйственной деятельности муниципальных предприятий городского округа Тольятти за 2022 год и об итогах оценки эффективности управления имуществом, закрепленным на праве хозяйственного ведения за муниципальными предприятиями городского округа Тольятти, за 2022 год», муниципальными предприятиями в совокупности получен убыток в размере</w:t>
            </w:r>
            <w:proofErr w:type="gramEnd"/>
            <w:r w:rsidRPr="0085352A">
              <w:rPr>
                <w:rFonts w:ascii="Times New Roman" w:eastAsiaTheme="minorEastAsia" w:hAnsi="Times New Roman" w:cs="Times New Roman"/>
                <w:kern w:val="0"/>
                <w:sz w:val="20"/>
                <w:szCs w:val="20"/>
                <w:lang w:eastAsia="ru-RU"/>
              </w:rPr>
              <w:t xml:space="preserve"> 19 847 тыс. руб., выручка 1 593 175 тыс. руб., рентабельность отрицательная и составила -1,2% ((-19 847 тыс. руб./</w:t>
            </w:r>
            <w:r w:rsidR="0059542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1 593 175 тыс. руб.) *100%). </w:t>
            </w:r>
            <w:r w:rsidRPr="0085352A">
              <w:rPr>
                <w:rFonts w:ascii="Times New Roman" w:eastAsiaTheme="minorEastAsia" w:hAnsi="Times New Roman" w:cs="Times New Roman"/>
                <w:kern w:val="0"/>
                <w:sz w:val="20"/>
                <w:szCs w:val="20"/>
                <w:lang w:eastAsia="ru-RU"/>
              </w:rPr>
              <w:br/>
              <w:t xml:space="preserve">В соответствии с Положением, данный показатель не утверждается постановлением администрации, поэтому план 2023 года и план на 2024 год отсутствуют. </w:t>
            </w:r>
          </w:p>
        </w:tc>
      </w:tr>
      <w:tr w:rsidR="00E7597D" w:rsidRPr="0085352A" w14:paraId="5436B1B4"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10E5489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10 </w:t>
            </w:r>
          </w:p>
        </w:tc>
        <w:tc>
          <w:tcPr>
            <w:tcW w:w="818" w:type="pct"/>
            <w:tcBorders>
              <w:top w:val="outset" w:sz="6" w:space="0" w:color="000000"/>
              <w:left w:val="outset" w:sz="6" w:space="0" w:color="000000"/>
              <w:bottom w:val="outset" w:sz="6" w:space="0" w:color="000000"/>
              <w:right w:val="outset" w:sz="6" w:space="0" w:color="000000"/>
            </w:tcBorders>
            <w:hideMark/>
          </w:tcPr>
          <w:p w14:paraId="471F642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Динамика поступления доходов в виде дивидендов акционерных обществ, часть </w:t>
            </w:r>
            <w:r w:rsidRPr="0085352A">
              <w:rPr>
                <w:rFonts w:ascii="Times New Roman" w:eastAsiaTheme="minorEastAsia" w:hAnsi="Times New Roman" w:cs="Times New Roman"/>
                <w:kern w:val="0"/>
                <w:sz w:val="20"/>
                <w:szCs w:val="20"/>
                <w:lang w:eastAsia="ru-RU"/>
              </w:rPr>
              <w:lastRenderedPageBreak/>
              <w:t xml:space="preserve">акций которых находится в муниципальной собственности </w:t>
            </w:r>
          </w:p>
        </w:tc>
        <w:tc>
          <w:tcPr>
            <w:tcW w:w="318" w:type="pct"/>
            <w:tcBorders>
              <w:top w:val="outset" w:sz="6" w:space="0" w:color="000000"/>
              <w:left w:val="outset" w:sz="6" w:space="0" w:color="000000"/>
              <w:bottom w:val="outset" w:sz="6" w:space="0" w:color="000000"/>
              <w:right w:val="outset" w:sz="6" w:space="0" w:color="000000"/>
            </w:tcBorders>
            <w:hideMark/>
          </w:tcPr>
          <w:p w14:paraId="1A524A6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w:t>
            </w:r>
          </w:p>
        </w:tc>
        <w:tc>
          <w:tcPr>
            <w:tcW w:w="457" w:type="pct"/>
            <w:tcBorders>
              <w:top w:val="outset" w:sz="6" w:space="0" w:color="000000"/>
              <w:left w:val="outset" w:sz="6" w:space="0" w:color="000000"/>
              <w:bottom w:val="outset" w:sz="6" w:space="0" w:color="000000"/>
              <w:right w:val="outset" w:sz="6" w:space="0" w:color="000000"/>
            </w:tcBorders>
            <w:hideMark/>
          </w:tcPr>
          <w:p w14:paraId="61FDB65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D48649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357</w:t>
            </w:r>
          </w:p>
        </w:tc>
        <w:tc>
          <w:tcPr>
            <w:tcW w:w="409" w:type="pct"/>
            <w:tcBorders>
              <w:top w:val="outset" w:sz="6" w:space="0" w:color="000000"/>
              <w:left w:val="outset" w:sz="6" w:space="0" w:color="000000"/>
              <w:bottom w:val="outset" w:sz="6" w:space="0" w:color="000000"/>
              <w:right w:val="outset" w:sz="6" w:space="0" w:color="000000"/>
            </w:tcBorders>
            <w:hideMark/>
          </w:tcPr>
          <w:p w14:paraId="3D48F2C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392</w:t>
            </w:r>
          </w:p>
        </w:tc>
        <w:tc>
          <w:tcPr>
            <w:tcW w:w="364" w:type="pct"/>
            <w:tcBorders>
              <w:top w:val="outset" w:sz="6" w:space="0" w:color="000000"/>
              <w:left w:val="outset" w:sz="6" w:space="0" w:color="000000"/>
              <w:bottom w:val="outset" w:sz="6" w:space="0" w:color="000000"/>
              <w:right w:val="outset" w:sz="6" w:space="0" w:color="000000"/>
            </w:tcBorders>
            <w:hideMark/>
          </w:tcPr>
          <w:p w14:paraId="32961C3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440</w:t>
            </w:r>
          </w:p>
        </w:tc>
        <w:tc>
          <w:tcPr>
            <w:tcW w:w="366" w:type="pct"/>
            <w:tcBorders>
              <w:top w:val="outset" w:sz="6" w:space="0" w:color="000000"/>
              <w:left w:val="outset" w:sz="6" w:space="0" w:color="000000"/>
              <w:bottom w:val="outset" w:sz="6" w:space="0" w:color="000000"/>
              <w:right w:val="outset" w:sz="6" w:space="0" w:color="000000"/>
            </w:tcBorders>
            <w:hideMark/>
          </w:tcPr>
          <w:p w14:paraId="43C59A7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48 </w:t>
            </w:r>
          </w:p>
        </w:tc>
        <w:tc>
          <w:tcPr>
            <w:tcW w:w="456" w:type="pct"/>
            <w:tcBorders>
              <w:top w:val="outset" w:sz="6" w:space="0" w:color="000000"/>
              <w:left w:val="outset" w:sz="6" w:space="0" w:color="000000"/>
              <w:bottom w:val="outset" w:sz="6" w:space="0" w:color="000000"/>
              <w:right w:val="outset" w:sz="6" w:space="0" w:color="000000"/>
            </w:tcBorders>
            <w:hideMark/>
          </w:tcPr>
          <w:p w14:paraId="0EC28B7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392</w:t>
            </w:r>
          </w:p>
        </w:tc>
        <w:tc>
          <w:tcPr>
            <w:tcW w:w="362" w:type="pct"/>
            <w:tcBorders>
              <w:top w:val="outset" w:sz="6" w:space="0" w:color="000000"/>
              <w:left w:val="outset" w:sz="6" w:space="0" w:color="000000"/>
              <w:bottom w:val="outset" w:sz="6" w:space="0" w:color="000000"/>
              <w:right w:val="outset" w:sz="6" w:space="0" w:color="000000"/>
            </w:tcBorders>
            <w:hideMark/>
          </w:tcPr>
          <w:p w14:paraId="586D00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123,</w:t>
            </w:r>
            <w:r w:rsidR="001853E9">
              <w:rPr>
                <w:rFonts w:ascii="Times New Roman" w:eastAsiaTheme="minorEastAsia" w:hAnsi="Times New Roman" w:cs="Times New Roman"/>
                <w:kern w:val="0"/>
                <w:sz w:val="20"/>
                <w:szCs w:val="20"/>
                <w:lang w:eastAsia="ru-RU"/>
              </w:rPr>
              <w:t>2</w:t>
            </w:r>
          </w:p>
        </w:tc>
        <w:tc>
          <w:tcPr>
            <w:tcW w:w="862" w:type="pct"/>
            <w:tcBorders>
              <w:top w:val="outset" w:sz="6" w:space="0" w:color="000000"/>
              <w:left w:val="outset" w:sz="6" w:space="0" w:color="000000"/>
              <w:bottom w:val="outset" w:sz="6" w:space="0" w:color="000000"/>
              <w:right w:val="outset" w:sz="6" w:space="0" w:color="000000"/>
            </w:tcBorders>
            <w:hideMark/>
          </w:tcPr>
          <w:p w14:paraId="68B3C9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Дивиденды в 2023 году поступили в сумме 440 тыс. руб. (АО рынок </w:t>
            </w:r>
            <w:r w:rsidRPr="0085352A">
              <w:rPr>
                <w:rFonts w:ascii="Times New Roman" w:eastAsiaTheme="minorEastAsia" w:hAnsi="Times New Roman" w:cs="Times New Roman"/>
                <w:kern w:val="0"/>
                <w:sz w:val="20"/>
                <w:szCs w:val="20"/>
                <w:lang w:eastAsia="ru-RU"/>
              </w:rPr>
              <w:lastRenderedPageBreak/>
              <w:t>«</w:t>
            </w:r>
            <w:proofErr w:type="spellStart"/>
            <w:r w:rsidRPr="0085352A">
              <w:rPr>
                <w:rFonts w:ascii="Times New Roman" w:eastAsiaTheme="minorEastAsia" w:hAnsi="Times New Roman" w:cs="Times New Roman"/>
                <w:kern w:val="0"/>
                <w:sz w:val="20"/>
                <w:szCs w:val="20"/>
                <w:lang w:eastAsia="ru-RU"/>
              </w:rPr>
              <w:t>Кунеевский</w:t>
            </w:r>
            <w:proofErr w:type="spellEnd"/>
            <w:r w:rsidRPr="0085352A">
              <w:rPr>
                <w:rFonts w:ascii="Times New Roman" w:eastAsiaTheme="minorEastAsia" w:hAnsi="Times New Roman" w:cs="Times New Roman"/>
                <w:kern w:val="0"/>
                <w:sz w:val="20"/>
                <w:szCs w:val="20"/>
                <w:lang w:eastAsia="ru-RU"/>
              </w:rPr>
              <w:t xml:space="preserve">»). В сравнении с прошлым годом поступления увеличились на </w:t>
            </w:r>
            <w:r w:rsidRPr="0085352A">
              <w:rPr>
                <w:rFonts w:ascii="Times New Roman" w:eastAsiaTheme="minorEastAsia" w:hAnsi="Times New Roman" w:cs="Times New Roman"/>
                <w:kern w:val="0"/>
                <w:sz w:val="20"/>
                <w:szCs w:val="20"/>
                <w:lang w:eastAsia="ru-RU"/>
              </w:rPr>
              <w:br/>
            </w:r>
            <w:r w:rsidR="0067669B">
              <w:rPr>
                <w:rFonts w:ascii="Times New Roman" w:eastAsiaTheme="minorEastAsia" w:hAnsi="Times New Roman" w:cs="Times New Roman"/>
                <w:kern w:val="0"/>
                <w:sz w:val="20"/>
                <w:szCs w:val="20"/>
                <w:lang w:eastAsia="ru-RU"/>
              </w:rPr>
              <w:t>83</w:t>
            </w:r>
            <w:r w:rsidRPr="0085352A">
              <w:rPr>
                <w:rFonts w:ascii="Times New Roman" w:eastAsiaTheme="minorEastAsia" w:hAnsi="Times New Roman" w:cs="Times New Roman"/>
                <w:kern w:val="0"/>
                <w:sz w:val="20"/>
                <w:szCs w:val="20"/>
                <w:lang w:eastAsia="ru-RU"/>
              </w:rPr>
              <w:t xml:space="preserve"> тыс. руб. (факт за 202</w:t>
            </w:r>
            <w:r w:rsidR="0067669B">
              <w:rPr>
                <w:rFonts w:ascii="Times New Roman" w:eastAsiaTheme="minorEastAsia" w:hAnsi="Times New Roman" w:cs="Times New Roman"/>
                <w:kern w:val="0"/>
                <w:sz w:val="20"/>
                <w:szCs w:val="20"/>
                <w:lang w:eastAsia="ru-RU"/>
              </w:rPr>
              <w:t>2</w:t>
            </w:r>
            <w:r w:rsidRPr="0085352A">
              <w:rPr>
                <w:rFonts w:ascii="Times New Roman" w:eastAsiaTheme="minorEastAsia" w:hAnsi="Times New Roman" w:cs="Times New Roman"/>
                <w:kern w:val="0"/>
                <w:sz w:val="20"/>
                <w:szCs w:val="20"/>
                <w:lang w:eastAsia="ru-RU"/>
              </w:rPr>
              <w:t xml:space="preserve"> год </w:t>
            </w:r>
            <w:r w:rsidR="0067669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357 тыс. руб. по АО «</w:t>
            </w:r>
            <w:proofErr w:type="spellStart"/>
            <w:r w:rsidRPr="0085352A">
              <w:rPr>
                <w:rFonts w:ascii="Times New Roman" w:eastAsiaTheme="minorEastAsia" w:hAnsi="Times New Roman" w:cs="Times New Roman"/>
                <w:kern w:val="0"/>
                <w:sz w:val="20"/>
                <w:szCs w:val="20"/>
                <w:lang w:eastAsia="ru-RU"/>
              </w:rPr>
              <w:t>Лифтэлектросервис</w:t>
            </w:r>
            <w:proofErr w:type="spellEnd"/>
            <w:r w:rsidRPr="0085352A">
              <w:rPr>
                <w:rFonts w:ascii="Times New Roman" w:eastAsiaTheme="minorEastAsia" w:hAnsi="Times New Roman" w:cs="Times New Roman"/>
                <w:kern w:val="0"/>
                <w:sz w:val="20"/>
                <w:szCs w:val="20"/>
                <w:lang w:eastAsia="ru-RU"/>
              </w:rPr>
              <w:t xml:space="preserve">»). Плановый показатель на 2023 год </w:t>
            </w:r>
            <w:r w:rsidR="00B2107E">
              <w:rPr>
                <w:rFonts w:ascii="Times New Roman" w:eastAsiaTheme="minorEastAsia" w:hAnsi="Times New Roman" w:cs="Times New Roman"/>
                <w:kern w:val="0"/>
                <w:sz w:val="20"/>
                <w:szCs w:val="20"/>
                <w:lang w:eastAsia="ru-RU"/>
              </w:rPr>
              <w:t>уточнен</w:t>
            </w:r>
            <w:r w:rsidRPr="0085352A">
              <w:rPr>
                <w:rFonts w:ascii="Times New Roman" w:eastAsiaTheme="minorEastAsia" w:hAnsi="Times New Roman" w:cs="Times New Roman"/>
                <w:kern w:val="0"/>
                <w:sz w:val="20"/>
                <w:szCs w:val="20"/>
                <w:lang w:eastAsia="ru-RU"/>
              </w:rPr>
              <w:t xml:space="preserve"> на основании постановления администрации городского округа Тольятти от 01.03.2023 №720-п/1 </w:t>
            </w:r>
            <w:r w:rsidR="0067669B">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Об утверждении </w:t>
            </w:r>
            <w:proofErr w:type="gramStart"/>
            <w:r w:rsidRPr="0085352A">
              <w:rPr>
                <w:rFonts w:ascii="Times New Roman" w:eastAsiaTheme="minorEastAsia" w:hAnsi="Times New Roman" w:cs="Times New Roman"/>
                <w:kern w:val="0"/>
                <w:sz w:val="20"/>
                <w:szCs w:val="20"/>
                <w:lang w:eastAsia="ru-RU"/>
              </w:rPr>
              <w:t>плана развития муниципального сектора экономики городского округа Тольятти</w:t>
            </w:r>
            <w:proofErr w:type="gramEnd"/>
            <w:r w:rsidR="0067669B">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Плановый показатель на 2024 год представлен на основании решения Думы городского округа Тольятти от 20.12.2023 №93 «О бюджете городского округа Тольятти на 2024 год и плановый период 2025 и 2026 годов».</w:t>
            </w:r>
          </w:p>
        </w:tc>
      </w:tr>
      <w:tr w:rsidR="00E7597D" w:rsidRPr="0085352A" w14:paraId="4FC88D8D"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514C164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11 </w:t>
            </w:r>
          </w:p>
        </w:tc>
        <w:tc>
          <w:tcPr>
            <w:tcW w:w="818" w:type="pct"/>
            <w:tcBorders>
              <w:top w:val="outset" w:sz="6" w:space="0" w:color="000000"/>
              <w:left w:val="outset" w:sz="6" w:space="0" w:color="000000"/>
              <w:bottom w:val="outset" w:sz="6" w:space="0" w:color="000000"/>
              <w:right w:val="outset" w:sz="6" w:space="0" w:color="000000"/>
            </w:tcBorders>
            <w:hideMark/>
          </w:tcPr>
          <w:p w14:paraId="6EFEFA4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акционерных обществ, управление акциями которых является эффективным в соответствии с критериями эффективности управления имуществом, находящимся в муниципальной собственности, из общего количества акционерных обществ, часть акций которых находится в муниципальной </w:t>
            </w:r>
            <w:r w:rsidRPr="0085352A">
              <w:rPr>
                <w:rFonts w:ascii="Times New Roman" w:eastAsiaTheme="minorEastAsia" w:hAnsi="Times New Roman" w:cs="Times New Roman"/>
                <w:kern w:val="0"/>
                <w:sz w:val="20"/>
                <w:szCs w:val="20"/>
                <w:lang w:eastAsia="ru-RU"/>
              </w:rPr>
              <w:lastRenderedPageBreak/>
              <w:t xml:space="preserve">собственности </w:t>
            </w:r>
          </w:p>
        </w:tc>
        <w:tc>
          <w:tcPr>
            <w:tcW w:w="318" w:type="pct"/>
            <w:tcBorders>
              <w:top w:val="outset" w:sz="6" w:space="0" w:color="000000"/>
              <w:left w:val="outset" w:sz="6" w:space="0" w:color="000000"/>
              <w:bottom w:val="outset" w:sz="6" w:space="0" w:color="000000"/>
              <w:right w:val="outset" w:sz="6" w:space="0" w:color="000000"/>
            </w:tcBorders>
            <w:hideMark/>
          </w:tcPr>
          <w:p w14:paraId="46D566B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ед./ед.</w:t>
            </w:r>
          </w:p>
        </w:tc>
        <w:tc>
          <w:tcPr>
            <w:tcW w:w="457" w:type="pct"/>
            <w:tcBorders>
              <w:top w:val="outset" w:sz="6" w:space="0" w:color="000000"/>
              <w:left w:val="outset" w:sz="6" w:space="0" w:color="000000"/>
              <w:bottom w:val="outset" w:sz="6" w:space="0" w:color="000000"/>
              <w:right w:val="outset" w:sz="6" w:space="0" w:color="000000"/>
            </w:tcBorders>
            <w:hideMark/>
          </w:tcPr>
          <w:p w14:paraId="03D349C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BC277C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0/7</w:t>
            </w:r>
          </w:p>
        </w:tc>
        <w:tc>
          <w:tcPr>
            <w:tcW w:w="409" w:type="pct"/>
            <w:tcBorders>
              <w:top w:val="outset" w:sz="6" w:space="0" w:color="000000"/>
              <w:left w:val="outset" w:sz="6" w:space="0" w:color="000000"/>
              <w:bottom w:val="outset" w:sz="6" w:space="0" w:color="000000"/>
              <w:right w:val="outset" w:sz="6" w:space="0" w:color="000000"/>
            </w:tcBorders>
            <w:hideMark/>
          </w:tcPr>
          <w:p w14:paraId="4E7A5D1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4751497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6" w:type="pct"/>
            <w:tcBorders>
              <w:top w:val="outset" w:sz="6" w:space="0" w:color="000000"/>
              <w:left w:val="outset" w:sz="6" w:space="0" w:color="000000"/>
              <w:bottom w:val="outset" w:sz="6" w:space="0" w:color="000000"/>
              <w:right w:val="outset" w:sz="6" w:space="0" w:color="000000"/>
            </w:tcBorders>
            <w:hideMark/>
          </w:tcPr>
          <w:p w14:paraId="147C307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B5C6E6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404DE4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69CF464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По результатам проведения в 2023 году оценки эффективности управления акциями за 2022 год в соответствии с критериями, утвержденными решением Думы городского округа Тольятти от 27.04.2016 № 1053 «О критериях оценки эффективности управления имуществом, находящимся в муниципальной собственности городского </w:t>
            </w:r>
            <w:r w:rsidRPr="0085352A">
              <w:rPr>
                <w:rFonts w:ascii="Times New Roman" w:eastAsiaTheme="minorEastAsia" w:hAnsi="Times New Roman" w:cs="Times New Roman"/>
                <w:kern w:val="0"/>
                <w:sz w:val="20"/>
                <w:szCs w:val="20"/>
                <w:lang w:eastAsia="ru-RU"/>
              </w:rPr>
              <w:lastRenderedPageBreak/>
              <w:t>округа Тольятти» на основании «Порядка проведения оценки эффективности управления акциями, находящимися в муниципальной собственности городского округа Тольятти», утвержденного постановлением мэрии городского округа Тольятти</w:t>
            </w:r>
            <w:proofErr w:type="gramEnd"/>
            <w:r w:rsidRPr="0085352A">
              <w:rPr>
                <w:rFonts w:ascii="Times New Roman" w:eastAsiaTheme="minorEastAsia" w:hAnsi="Times New Roman" w:cs="Times New Roman"/>
                <w:kern w:val="0"/>
                <w:sz w:val="20"/>
                <w:szCs w:val="20"/>
                <w:lang w:eastAsia="ru-RU"/>
              </w:rPr>
              <w:t xml:space="preserve"> от 03.11.2016 № 3496-п/1 «Об утверждении Порядка проведения оценки эффективности управления </w:t>
            </w:r>
            <w:proofErr w:type="gramStart"/>
            <w:r w:rsidRPr="0085352A">
              <w:rPr>
                <w:rFonts w:ascii="Times New Roman" w:eastAsiaTheme="minorEastAsia" w:hAnsi="Times New Roman" w:cs="Times New Roman"/>
                <w:kern w:val="0"/>
                <w:sz w:val="20"/>
                <w:szCs w:val="20"/>
                <w:lang w:eastAsia="ru-RU"/>
              </w:rPr>
              <w:t>акциями</w:t>
            </w:r>
            <w:proofErr w:type="gramEnd"/>
            <w:r w:rsidRPr="0085352A">
              <w:rPr>
                <w:rFonts w:ascii="Times New Roman" w:eastAsiaTheme="minorEastAsia" w:hAnsi="Times New Roman" w:cs="Times New Roman"/>
                <w:kern w:val="0"/>
                <w:sz w:val="20"/>
                <w:szCs w:val="20"/>
                <w:lang w:eastAsia="ru-RU"/>
              </w:rPr>
              <w:t xml:space="preserve"> находящимися в муниципальной собственности городского округа Тольятти» выявлено, что управление акциями, находящимися в муниципальной собственности, недостаточно эффективно в отношении акций четырех обществ (АО «Производственное объединение коммунального хозяйства», АО «</w:t>
            </w:r>
            <w:proofErr w:type="spellStart"/>
            <w:r w:rsidRPr="0085352A">
              <w:rPr>
                <w:rFonts w:ascii="Times New Roman" w:eastAsiaTheme="minorEastAsia" w:hAnsi="Times New Roman" w:cs="Times New Roman"/>
                <w:kern w:val="0"/>
                <w:sz w:val="20"/>
                <w:szCs w:val="20"/>
                <w:lang w:eastAsia="ru-RU"/>
              </w:rPr>
              <w:t>Лифтэлектросервис</w:t>
            </w:r>
            <w:proofErr w:type="spellEnd"/>
            <w:r w:rsidRPr="0085352A">
              <w:rPr>
                <w:rFonts w:ascii="Times New Roman" w:eastAsiaTheme="minorEastAsia" w:hAnsi="Times New Roman" w:cs="Times New Roman"/>
                <w:kern w:val="0"/>
                <w:sz w:val="20"/>
                <w:szCs w:val="20"/>
                <w:lang w:eastAsia="ru-RU"/>
              </w:rPr>
              <w:t>», АО «Муниципальное управление жилищно-коммунального хозяйства», АО рынок «</w:t>
            </w:r>
            <w:proofErr w:type="spellStart"/>
            <w:r w:rsidRPr="0085352A">
              <w:rPr>
                <w:rFonts w:ascii="Times New Roman" w:eastAsiaTheme="minorEastAsia" w:hAnsi="Times New Roman" w:cs="Times New Roman"/>
                <w:kern w:val="0"/>
                <w:sz w:val="20"/>
                <w:szCs w:val="20"/>
                <w:lang w:eastAsia="ru-RU"/>
              </w:rPr>
              <w:t>Кунеевский</w:t>
            </w:r>
            <w:proofErr w:type="spellEnd"/>
            <w:r w:rsidRPr="0085352A">
              <w:rPr>
                <w:rFonts w:ascii="Times New Roman" w:eastAsiaTheme="minorEastAsia" w:hAnsi="Times New Roman" w:cs="Times New Roman"/>
                <w:kern w:val="0"/>
                <w:sz w:val="20"/>
                <w:szCs w:val="20"/>
                <w:lang w:eastAsia="ru-RU"/>
              </w:rPr>
              <w:t>») и неэффективно в отношении акций трех обществ (ОАО «Дворец культуры «Тольятти» имени Н.В.</w:t>
            </w:r>
            <w:r w:rsidR="0067669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lastRenderedPageBreak/>
              <w:t xml:space="preserve">Абрамова», АО «Завод по переработке твердых бытовых отходов», ОАО «Дорожное ремонтно-строительное управление»). </w:t>
            </w:r>
            <w:r w:rsidRPr="0085352A">
              <w:rPr>
                <w:rFonts w:ascii="Times New Roman" w:eastAsiaTheme="minorEastAsia" w:hAnsi="Times New Roman" w:cs="Times New Roman"/>
                <w:kern w:val="0"/>
                <w:sz w:val="20"/>
                <w:szCs w:val="20"/>
                <w:lang w:eastAsia="ru-RU"/>
              </w:rPr>
              <w:br/>
              <w:t>Оценка эффективности управления акциями за 2023 год будет проведена в отношении 6 акционерных обществ и утверждена постановлением администрации до 01.06.2024.</w:t>
            </w:r>
            <w:r w:rsidRPr="0085352A">
              <w:rPr>
                <w:rFonts w:ascii="Times New Roman" w:eastAsiaTheme="minorEastAsia" w:hAnsi="Times New Roman" w:cs="Times New Roman"/>
                <w:kern w:val="0"/>
                <w:sz w:val="20"/>
                <w:szCs w:val="20"/>
                <w:lang w:eastAsia="ru-RU"/>
              </w:rPr>
              <w:br/>
              <w:t xml:space="preserve">Муниципальными правовыми актами городского округа Тольятти план по данному показателю не утверждается, поэтому план </w:t>
            </w:r>
            <w:r w:rsidR="00B2107E">
              <w:rPr>
                <w:rFonts w:ascii="Times New Roman" w:eastAsiaTheme="minorEastAsia" w:hAnsi="Times New Roman" w:cs="Times New Roman"/>
                <w:kern w:val="0"/>
                <w:sz w:val="20"/>
                <w:szCs w:val="20"/>
                <w:lang w:eastAsia="ru-RU"/>
              </w:rPr>
              <w:t xml:space="preserve">на </w:t>
            </w:r>
            <w:r w:rsidRPr="0085352A">
              <w:rPr>
                <w:rFonts w:ascii="Times New Roman" w:eastAsiaTheme="minorEastAsia" w:hAnsi="Times New Roman" w:cs="Times New Roman"/>
                <w:kern w:val="0"/>
                <w:sz w:val="20"/>
                <w:szCs w:val="20"/>
                <w:lang w:eastAsia="ru-RU"/>
              </w:rPr>
              <w:t>2023 год и план на 2024 год отсутствуют.</w:t>
            </w:r>
          </w:p>
        </w:tc>
      </w:tr>
      <w:tr w:rsidR="00E7597D" w:rsidRPr="0085352A" w14:paraId="127E9DD6"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5BEB400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12 </w:t>
            </w:r>
          </w:p>
        </w:tc>
        <w:tc>
          <w:tcPr>
            <w:tcW w:w="818" w:type="pct"/>
            <w:tcBorders>
              <w:top w:val="outset" w:sz="6" w:space="0" w:color="000000"/>
              <w:left w:val="outset" w:sz="6" w:space="0" w:color="000000"/>
              <w:bottom w:val="outset" w:sz="6" w:space="0" w:color="000000"/>
              <w:right w:val="outset" w:sz="6" w:space="0" w:color="000000"/>
            </w:tcBorders>
            <w:hideMark/>
          </w:tcPr>
          <w:p w14:paraId="6B0506C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МАУ, МБУ, МКУ, </w:t>
            </w:r>
            <w:proofErr w:type="gramStart"/>
            <w:r w:rsidRPr="0085352A">
              <w:rPr>
                <w:rFonts w:ascii="Times New Roman" w:eastAsiaTheme="minorEastAsia" w:hAnsi="Times New Roman" w:cs="Times New Roman"/>
                <w:kern w:val="0"/>
                <w:sz w:val="20"/>
                <w:szCs w:val="20"/>
                <w:lang w:eastAsia="ru-RU"/>
              </w:rPr>
              <w:t>признанных</w:t>
            </w:r>
            <w:proofErr w:type="gramEnd"/>
            <w:r w:rsidRPr="0085352A">
              <w:rPr>
                <w:rFonts w:ascii="Times New Roman" w:eastAsiaTheme="minorEastAsia" w:hAnsi="Times New Roman" w:cs="Times New Roman"/>
                <w:kern w:val="0"/>
                <w:sz w:val="20"/>
                <w:szCs w:val="20"/>
                <w:lang w:eastAsia="ru-RU"/>
              </w:rPr>
              <w:t xml:space="preserve"> эффективными в части управления переданным в оперативное управление муниципальным имуществом в соответствии с критериями эффективности управления имуществом, находящимся в муниципальной собственности, из общего количества МАУ, МБУ, МКУ </w:t>
            </w:r>
          </w:p>
        </w:tc>
        <w:tc>
          <w:tcPr>
            <w:tcW w:w="318" w:type="pct"/>
            <w:tcBorders>
              <w:top w:val="outset" w:sz="6" w:space="0" w:color="000000"/>
              <w:left w:val="outset" w:sz="6" w:space="0" w:color="000000"/>
              <w:bottom w:val="outset" w:sz="6" w:space="0" w:color="000000"/>
              <w:right w:val="outset" w:sz="6" w:space="0" w:color="000000"/>
            </w:tcBorders>
            <w:hideMark/>
          </w:tcPr>
          <w:p w14:paraId="3AE26BF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ед./ед.</w:t>
            </w:r>
          </w:p>
        </w:tc>
        <w:tc>
          <w:tcPr>
            <w:tcW w:w="457" w:type="pct"/>
            <w:tcBorders>
              <w:top w:val="outset" w:sz="6" w:space="0" w:color="000000"/>
              <w:left w:val="outset" w:sz="6" w:space="0" w:color="000000"/>
              <w:bottom w:val="outset" w:sz="6" w:space="0" w:color="000000"/>
              <w:right w:val="outset" w:sz="6" w:space="0" w:color="000000"/>
            </w:tcBorders>
            <w:hideMark/>
          </w:tcPr>
          <w:p w14:paraId="1B53E06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BD5BAA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187/193</w:t>
            </w:r>
          </w:p>
        </w:tc>
        <w:tc>
          <w:tcPr>
            <w:tcW w:w="409" w:type="pct"/>
            <w:tcBorders>
              <w:top w:val="outset" w:sz="6" w:space="0" w:color="000000"/>
              <w:left w:val="outset" w:sz="6" w:space="0" w:color="000000"/>
              <w:bottom w:val="outset" w:sz="6" w:space="0" w:color="000000"/>
              <w:right w:val="outset" w:sz="6" w:space="0" w:color="000000"/>
            </w:tcBorders>
            <w:hideMark/>
          </w:tcPr>
          <w:p w14:paraId="516722B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7CAC86C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6" w:type="pct"/>
            <w:tcBorders>
              <w:top w:val="outset" w:sz="6" w:space="0" w:color="000000"/>
              <w:left w:val="outset" w:sz="6" w:space="0" w:color="000000"/>
              <w:bottom w:val="outset" w:sz="6" w:space="0" w:color="000000"/>
              <w:right w:val="outset" w:sz="6" w:space="0" w:color="000000"/>
            </w:tcBorders>
            <w:hideMark/>
          </w:tcPr>
          <w:p w14:paraId="01BC2DA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B304F1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7756DCA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5A5BE57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Итоги оценки эффективности управления имуществом, закрепленным на праве оперативного управления за муниципальными учреждениями городского округа Тольятти, за 2023 год будут подведены в соответствии с постановлением мэрии городского округа Тольятти от 01.04.2014 № 983-п/1 «Об утверждении Положения о порядке планирования финансово – хозяйственной деятельности муниципальных предприятий, подведения итогов финансово – хозяйственной деятельности </w:t>
            </w:r>
            <w:r w:rsidRPr="0085352A">
              <w:rPr>
                <w:rFonts w:ascii="Times New Roman" w:eastAsiaTheme="minorEastAsia" w:hAnsi="Times New Roman" w:cs="Times New Roman"/>
                <w:kern w:val="0"/>
                <w:sz w:val="20"/>
                <w:szCs w:val="20"/>
                <w:lang w:eastAsia="ru-RU"/>
              </w:rPr>
              <w:lastRenderedPageBreak/>
              <w:t>муниципальных предприятий и муниципальных учреждений и проведения оценки эффективности управления имуществом</w:t>
            </w:r>
            <w:proofErr w:type="gramEnd"/>
            <w:r w:rsidRPr="0085352A">
              <w:rPr>
                <w:rFonts w:ascii="Times New Roman" w:eastAsiaTheme="minorEastAsia" w:hAnsi="Times New Roman" w:cs="Times New Roman"/>
                <w:kern w:val="0"/>
                <w:sz w:val="20"/>
                <w:szCs w:val="20"/>
                <w:lang w:eastAsia="ru-RU"/>
              </w:rPr>
              <w:t>,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в срок до 01.06.2024.</w:t>
            </w:r>
          </w:p>
        </w:tc>
      </w:tr>
      <w:tr w:rsidR="00E864BE" w:rsidRPr="0085352A" w14:paraId="7506B8B4"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1E79D68A"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lastRenderedPageBreak/>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43281DA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Общественная безопасность и противодействие коррупции </w:t>
            </w:r>
          </w:p>
        </w:tc>
      </w:tr>
      <w:tr w:rsidR="00E864BE" w:rsidRPr="0085352A" w14:paraId="4DFAE155" w14:textId="77777777" w:rsidTr="00B2107E">
        <w:tc>
          <w:tcPr>
            <w:tcW w:w="179" w:type="pct"/>
            <w:tcBorders>
              <w:top w:val="outset" w:sz="6" w:space="0" w:color="000000"/>
              <w:left w:val="outset" w:sz="6" w:space="0" w:color="000000"/>
              <w:bottom w:val="outset" w:sz="6" w:space="0" w:color="000000"/>
              <w:right w:val="outset" w:sz="6" w:space="0" w:color="000000"/>
            </w:tcBorders>
            <w:hideMark/>
          </w:tcPr>
          <w:p w14:paraId="1DE8C93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13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067B947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Исключен решением Думы городского округа Тольятти от 21.09.2016 № 1173 </w:t>
            </w:r>
          </w:p>
        </w:tc>
      </w:tr>
      <w:tr w:rsidR="00E7597D" w:rsidRPr="0085352A" w14:paraId="2DC32344"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2CA366C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13.1 </w:t>
            </w:r>
          </w:p>
        </w:tc>
        <w:tc>
          <w:tcPr>
            <w:tcW w:w="818" w:type="pct"/>
            <w:tcBorders>
              <w:top w:val="outset" w:sz="6" w:space="0" w:color="000000"/>
              <w:left w:val="outset" w:sz="6" w:space="0" w:color="000000"/>
              <w:bottom w:val="outset" w:sz="6" w:space="0" w:color="000000"/>
              <w:right w:val="outset" w:sz="6" w:space="0" w:color="000000"/>
            </w:tcBorders>
            <w:hideMark/>
          </w:tcPr>
          <w:p w14:paraId="13A9AAA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Проведение мероприятий по обучению и информированию населения мерам пожарной безопасности:</w:t>
            </w:r>
            <w:r w:rsidRPr="0085352A">
              <w:rPr>
                <w:rFonts w:ascii="Times New Roman" w:eastAsiaTheme="minorEastAsia" w:hAnsi="Times New Roman" w:cs="Times New Roman"/>
                <w:kern w:val="0"/>
                <w:sz w:val="20"/>
                <w:szCs w:val="20"/>
                <w:lang w:eastAsia="ru-RU"/>
              </w:rPr>
              <w:br/>
              <w:t xml:space="preserve">- обучение пожарно-техническому минимуму </w:t>
            </w:r>
          </w:p>
        </w:tc>
        <w:tc>
          <w:tcPr>
            <w:tcW w:w="318" w:type="pct"/>
            <w:tcBorders>
              <w:top w:val="outset" w:sz="6" w:space="0" w:color="000000"/>
              <w:left w:val="outset" w:sz="6" w:space="0" w:color="000000"/>
              <w:bottom w:val="outset" w:sz="6" w:space="0" w:color="000000"/>
              <w:right w:val="outset" w:sz="6" w:space="0" w:color="000000"/>
            </w:tcBorders>
            <w:hideMark/>
          </w:tcPr>
          <w:p w14:paraId="6F05309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352531B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EF05FC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1481</w:t>
            </w:r>
          </w:p>
        </w:tc>
        <w:tc>
          <w:tcPr>
            <w:tcW w:w="409" w:type="pct"/>
            <w:tcBorders>
              <w:top w:val="outset" w:sz="6" w:space="0" w:color="000000"/>
              <w:left w:val="outset" w:sz="6" w:space="0" w:color="000000"/>
              <w:bottom w:val="outset" w:sz="6" w:space="0" w:color="000000"/>
              <w:right w:val="outset" w:sz="6" w:space="0" w:color="000000"/>
            </w:tcBorders>
            <w:hideMark/>
          </w:tcPr>
          <w:p w14:paraId="1697B85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160</w:t>
            </w:r>
          </w:p>
        </w:tc>
        <w:tc>
          <w:tcPr>
            <w:tcW w:w="364" w:type="pct"/>
            <w:tcBorders>
              <w:top w:val="outset" w:sz="6" w:space="0" w:color="000000"/>
              <w:left w:val="outset" w:sz="6" w:space="0" w:color="000000"/>
              <w:bottom w:val="outset" w:sz="6" w:space="0" w:color="000000"/>
              <w:right w:val="outset" w:sz="6" w:space="0" w:color="000000"/>
            </w:tcBorders>
            <w:hideMark/>
          </w:tcPr>
          <w:p w14:paraId="5587306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1019</w:t>
            </w:r>
          </w:p>
        </w:tc>
        <w:tc>
          <w:tcPr>
            <w:tcW w:w="366" w:type="pct"/>
            <w:tcBorders>
              <w:top w:val="outset" w:sz="6" w:space="0" w:color="000000"/>
              <w:left w:val="outset" w:sz="6" w:space="0" w:color="000000"/>
              <w:bottom w:val="outset" w:sz="6" w:space="0" w:color="000000"/>
              <w:right w:val="outset" w:sz="6" w:space="0" w:color="000000"/>
            </w:tcBorders>
            <w:hideMark/>
          </w:tcPr>
          <w:p w14:paraId="3E57C61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859 </w:t>
            </w:r>
          </w:p>
        </w:tc>
        <w:tc>
          <w:tcPr>
            <w:tcW w:w="456" w:type="pct"/>
            <w:tcBorders>
              <w:top w:val="outset" w:sz="6" w:space="0" w:color="000000"/>
              <w:left w:val="outset" w:sz="6" w:space="0" w:color="000000"/>
              <w:bottom w:val="outset" w:sz="6" w:space="0" w:color="000000"/>
              <w:right w:val="outset" w:sz="6" w:space="0" w:color="000000"/>
            </w:tcBorders>
            <w:hideMark/>
          </w:tcPr>
          <w:p w14:paraId="48582E5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160</w:t>
            </w:r>
          </w:p>
        </w:tc>
        <w:tc>
          <w:tcPr>
            <w:tcW w:w="362" w:type="pct"/>
            <w:tcBorders>
              <w:top w:val="outset" w:sz="6" w:space="0" w:color="000000"/>
              <w:left w:val="outset" w:sz="6" w:space="0" w:color="000000"/>
              <w:bottom w:val="outset" w:sz="6" w:space="0" w:color="000000"/>
              <w:right w:val="outset" w:sz="6" w:space="0" w:color="000000"/>
            </w:tcBorders>
            <w:hideMark/>
          </w:tcPr>
          <w:p w14:paraId="79F57C7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68,8</w:t>
            </w:r>
          </w:p>
        </w:tc>
        <w:tc>
          <w:tcPr>
            <w:tcW w:w="862" w:type="pct"/>
            <w:tcBorders>
              <w:top w:val="outset" w:sz="6" w:space="0" w:color="000000"/>
              <w:left w:val="outset" w:sz="6" w:space="0" w:color="000000"/>
              <w:bottom w:val="outset" w:sz="6" w:space="0" w:color="000000"/>
              <w:right w:val="outset" w:sz="6" w:space="0" w:color="000000"/>
            </w:tcBorders>
            <w:hideMark/>
          </w:tcPr>
          <w:p w14:paraId="59B5C7E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Рост обусловлен необходимостью проведения обучения в соответствии с приказом МЧС России от 18.11.2021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w:t>
            </w:r>
            <w:proofErr w:type="gramStart"/>
            <w:r w:rsidRPr="0085352A">
              <w:rPr>
                <w:rFonts w:ascii="Times New Roman" w:eastAsiaTheme="minorEastAsia" w:hAnsi="Times New Roman" w:cs="Times New Roman"/>
                <w:kern w:val="0"/>
                <w:sz w:val="20"/>
                <w:szCs w:val="20"/>
                <w:lang w:eastAsia="ru-RU"/>
              </w:rPr>
              <w:t>обучение</w:t>
            </w:r>
            <w:proofErr w:type="gramEnd"/>
            <w:r w:rsidRPr="0085352A">
              <w:rPr>
                <w:rFonts w:ascii="Times New Roman" w:eastAsiaTheme="minorEastAsia" w:hAnsi="Times New Roman" w:cs="Times New Roman"/>
                <w:kern w:val="0"/>
                <w:sz w:val="20"/>
                <w:szCs w:val="20"/>
                <w:lang w:eastAsia="ru-RU"/>
              </w:rPr>
              <w:t xml:space="preserve"> по дополнительным профессиональным программам в области пожарной безопасности»</w:t>
            </w:r>
            <w:r w:rsidR="00B2107E">
              <w:rPr>
                <w:rFonts w:ascii="Times New Roman" w:eastAsiaTheme="minorEastAsia" w:hAnsi="Times New Roman" w:cs="Times New Roman"/>
                <w:kern w:val="0"/>
                <w:sz w:val="20"/>
                <w:szCs w:val="20"/>
                <w:lang w:eastAsia="ru-RU"/>
              </w:rPr>
              <w:t>.</w:t>
            </w:r>
          </w:p>
        </w:tc>
      </w:tr>
      <w:tr w:rsidR="00E7597D" w:rsidRPr="0085352A" w14:paraId="7BC0EE3E"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22CB794"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88B74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проведение сходов </w:t>
            </w:r>
          </w:p>
        </w:tc>
        <w:tc>
          <w:tcPr>
            <w:tcW w:w="318" w:type="pct"/>
            <w:tcBorders>
              <w:top w:val="outset" w:sz="6" w:space="0" w:color="000000"/>
              <w:left w:val="outset" w:sz="6" w:space="0" w:color="000000"/>
              <w:bottom w:val="outset" w:sz="6" w:space="0" w:color="000000"/>
              <w:right w:val="outset" w:sz="6" w:space="0" w:color="000000"/>
            </w:tcBorders>
            <w:hideMark/>
          </w:tcPr>
          <w:p w14:paraId="18FC1E8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1B2CF05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60D5A1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1105</w:t>
            </w:r>
          </w:p>
        </w:tc>
        <w:tc>
          <w:tcPr>
            <w:tcW w:w="409" w:type="pct"/>
            <w:tcBorders>
              <w:top w:val="outset" w:sz="6" w:space="0" w:color="000000"/>
              <w:left w:val="outset" w:sz="6" w:space="0" w:color="000000"/>
              <w:bottom w:val="outset" w:sz="6" w:space="0" w:color="000000"/>
              <w:right w:val="outset" w:sz="6" w:space="0" w:color="000000"/>
            </w:tcBorders>
            <w:hideMark/>
          </w:tcPr>
          <w:p w14:paraId="6946742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700</w:t>
            </w:r>
          </w:p>
        </w:tc>
        <w:tc>
          <w:tcPr>
            <w:tcW w:w="364" w:type="pct"/>
            <w:tcBorders>
              <w:top w:val="outset" w:sz="6" w:space="0" w:color="000000"/>
              <w:left w:val="outset" w:sz="6" w:space="0" w:color="000000"/>
              <w:bottom w:val="outset" w:sz="6" w:space="0" w:color="000000"/>
              <w:right w:val="outset" w:sz="6" w:space="0" w:color="000000"/>
            </w:tcBorders>
            <w:hideMark/>
          </w:tcPr>
          <w:p w14:paraId="4EE20A4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1435</w:t>
            </w:r>
          </w:p>
        </w:tc>
        <w:tc>
          <w:tcPr>
            <w:tcW w:w="366" w:type="pct"/>
            <w:tcBorders>
              <w:top w:val="outset" w:sz="6" w:space="0" w:color="000000"/>
              <w:left w:val="outset" w:sz="6" w:space="0" w:color="000000"/>
              <w:bottom w:val="outset" w:sz="6" w:space="0" w:color="000000"/>
              <w:right w:val="outset" w:sz="6" w:space="0" w:color="000000"/>
            </w:tcBorders>
            <w:hideMark/>
          </w:tcPr>
          <w:p w14:paraId="50B11C0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735 </w:t>
            </w:r>
          </w:p>
        </w:tc>
        <w:tc>
          <w:tcPr>
            <w:tcW w:w="456" w:type="pct"/>
            <w:tcBorders>
              <w:top w:val="outset" w:sz="6" w:space="0" w:color="000000"/>
              <w:left w:val="outset" w:sz="6" w:space="0" w:color="000000"/>
              <w:bottom w:val="outset" w:sz="6" w:space="0" w:color="000000"/>
              <w:right w:val="outset" w:sz="6" w:space="0" w:color="000000"/>
            </w:tcBorders>
            <w:hideMark/>
          </w:tcPr>
          <w:p w14:paraId="358D61B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0BEB225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129,9</w:t>
            </w:r>
          </w:p>
        </w:tc>
        <w:tc>
          <w:tcPr>
            <w:tcW w:w="862" w:type="pct"/>
            <w:tcBorders>
              <w:top w:val="outset" w:sz="6" w:space="0" w:color="000000"/>
              <w:left w:val="outset" w:sz="6" w:space="0" w:color="000000"/>
              <w:bottom w:val="outset" w:sz="6" w:space="0" w:color="000000"/>
              <w:right w:val="outset" w:sz="6" w:space="0" w:color="000000"/>
            </w:tcBorders>
            <w:hideMark/>
          </w:tcPr>
          <w:p w14:paraId="5690600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Рост обусловлен усилением профилактической работы по предложениям органа пожарного надзора и по решению КЧС и ОПБ Самарской области</w:t>
            </w:r>
            <w:r w:rsidR="00B2107E">
              <w:rPr>
                <w:rFonts w:ascii="Times New Roman" w:eastAsiaTheme="minorEastAsia" w:hAnsi="Times New Roman" w:cs="Times New Roman"/>
                <w:kern w:val="0"/>
                <w:sz w:val="20"/>
                <w:szCs w:val="20"/>
                <w:lang w:eastAsia="ru-RU"/>
              </w:rPr>
              <w:t>.</w:t>
            </w:r>
          </w:p>
        </w:tc>
      </w:tr>
      <w:tr w:rsidR="00E7597D" w:rsidRPr="0085352A" w14:paraId="2552473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380AA79"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A18B7C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информирование населения о мерах пожарной безопасности в СМИ </w:t>
            </w:r>
          </w:p>
        </w:tc>
        <w:tc>
          <w:tcPr>
            <w:tcW w:w="318" w:type="pct"/>
            <w:tcBorders>
              <w:top w:val="outset" w:sz="6" w:space="0" w:color="000000"/>
              <w:left w:val="outset" w:sz="6" w:space="0" w:color="000000"/>
              <w:bottom w:val="outset" w:sz="6" w:space="0" w:color="000000"/>
              <w:right w:val="outset" w:sz="6" w:space="0" w:color="000000"/>
            </w:tcBorders>
            <w:hideMark/>
          </w:tcPr>
          <w:p w14:paraId="5150172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кол-во </w:t>
            </w:r>
            <w:proofErr w:type="spellStart"/>
            <w:r w:rsidRPr="0085352A">
              <w:rPr>
                <w:rFonts w:ascii="Times New Roman" w:eastAsiaTheme="minorEastAsia" w:hAnsi="Times New Roman" w:cs="Times New Roman"/>
                <w:kern w:val="0"/>
                <w:sz w:val="20"/>
                <w:szCs w:val="20"/>
                <w:lang w:eastAsia="ru-RU"/>
              </w:rPr>
              <w:t>опубли</w:t>
            </w:r>
            <w:proofErr w:type="spellEnd"/>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кованных</w:t>
            </w:r>
            <w:proofErr w:type="gramEnd"/>
            <w:r w:rsidRPr="0085352A">
              <w:rPr>
                <w:rFonts w:ascii="Times New Roman" w:eastAsiaTheme="minorEastAsia" w:hAnsi="Times New Roman" w:cs="Times New Roman"/>
                <w:kern w:val="0"/>
                <w:sz w:val="20"/>
                <w:szCs w:val="20"/>
                <w:lang w:eastAsia="ru-RU"/>
              </w:rPr>
              <w:t xml:space="preserve"> материалов по пожарной тематике через СМИ</w:t>
            </w:r>
          </w:p>
        </w:tc>
        <w:tc>
          <w:tcPr>
            <w:tcW w:w="457" w:type="pct"/>
            <w:tcBorders>
              <w:top w:val="outset" w:sz="6" w:space="0" w:color="000000"/>
              <w:left w:val="outset" w:sz="6" w:space="0" w:color="000000"/>
              <w:bottom w:val="outset" w:sz="6" w:space="0" w:color="000000"/>
              <w:right w:val="outset" w:sz="6" w:space="0" w:color="000000"/>
            </w:tcBorders>
            <w:hideMark/>
          </w:tcPr>
          <w:p w14:paraId="089416C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43B40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84</w:t>
            </w:r>
          </w:p>
        </w:tc>
        <w:tc>
          <w:tcPr>
            <w:tcW w:w="409" w:type="pct"/>
            <w:tcBorders>
              <w:top w:val="outset" w:sz="6" w:space="0" w:color="000000"/>
              <w:left w:val="outset" w:sz="6" w:space="0" w:color="000000"/>
              <w:bottom w:val="outset" w:sz="6" w:space="0" w:color="000000"/>
              <w:right w:val="outset" w:sz="6" w:space="0" w:color="000000"/>
            </w:tcBorders>
            <w:hideMark/>
          </w:tcPr>
          <w:p w14:paraId="602108B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65</w:t>
            </w:r>
          </w:p>
        </w:tc>
        <w:tc>
          <w:tcPr>
            <w:tcW w:w="364" w:type="pct"/>
            <w:tcBorders>
              <w:top w:val="outset" w:sz="6" w:space="0" w:color="000000"/>
              <w:left w:val="outset" w:sz="6" w:space="0" w:color="000000"/>
              <w:bottom w:val="outset" w:sz="6" w:space="0" w:color="000000"/>
              <w:right w:val="outset" w:sz="6" w:space="0" w:color="000000"/>
            </w:tcBorders>
            <w:hideMark/>
          </w:tcPr>
          <w:p w14:paraId="6E58925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216</w:t>
            </w:r>
          </w:p>
        </w:tc>
        <w:tc>
          <w:tcPr>
            <w:tcW w:w="366" w:type="pct"/>
            <w:tcBorders>
              <w:top w:val="outset" w:sz="6" w:space="0" w:color="000000"/>
              <w:left w:val="outset" w:sz="6" w:space="0" w:color="000000"/>
              <w:bottom w:val="outset" w:sz="6" w:space="0" w:color="000000"/>
              <w:right w:val="outset" w:sz="6" w:space="0" w:color="000000"/>
            </w:tcBorders>
            <w:hideMark/>
          </w:tcPr>
          <w:p w14:paraId="56F344C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151 </w:t>
            </w:r>
          </w:p>
        </w:tc>
        <w:tc>
          <w:tcPr>
            <w:tcW w:w="456" w:type="pct"/>
            <w:tcBorders>
              <w:top w:val="outset" w:sz="6" w:space="0" w:color="000000"/>
              <w:left w:val="outset" w:sz="6" w:space="0" w:color="000000"/>
              <w:bottom w:val="outset" w:sz="6" w:space="0" w:color="000000"/>
              <w:right w:val="outset" w:sz="6" w:space="0" w:color="000000"/>
            </w:tcBorders>
            <w:hideMark/>
          </w:tcPr>
          <w:p w14:paraId="4DA3A95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65</w:t>
            </w:r>
          </w:p>
        </w:tc>
        <w:tc>
          <w:tcPr>
            <w:tcW w:w="362" w:type="pct"/>
            <w:tcBorders>
              <w:top w:val="outset" w:sz="6" w:space="0" w:color="000000"/>
              <w:left w:val="outset" w:sz="6" w:space="0" w:color="000000"/>
              <w:bottom w:val="outset" w:sz="6" w:space="0" w:color="000000"/>
              <w:right w:val="outset" w:sz="6" w:space="0" w:color="000000"/>
            </w:tcBorders>
            <w:hideMark/>
          </w:tcPr>
          <w:p w14:paraId="1AA551C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257,1</w:t>
            </w:r>
          </w:p>
        </w:tc>
        <w:tc>
          <w:tcPr>
            <w:tcW w:w="862" w:type="pct"/>
            <w:tcBorders>
              <w:top w:val="outset" w:sz="6" w:space="0" w:color="000000"/>
              <w:left w:val="outset" w:sz="6" w:space="0" w:color="000000"/>
              <w:bottom w:val="outset" w:sz="6" w:space="0" w:color="000000"/>
              <w:right w:val="outset" w:sz="6" w:space="0" w:color="000000"/>
            </w:tcBorders>
            <w:hideMark/>
          </w:tcPr>
          <w:p w14:paraId="533EA52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Рост обусловлен усилением профилактической работы по предложениям органа пожарного надзора и по решению КЧС и ОПБ Самарской области</w:t>
            </w:r>
            <w:r w:rsidR="00B2107E">
              <w:rPr>
                <w:rFonts w:ascii="Times New Roman" w:eastAsiaTheme="minorEastAsia" w:hAnsi="Times New Roman" w:cs="Times New Roman"/>
                <w:kern w:val="0"/>
                <w:sz w:val="20"/>
                <w:szCs w:val="20"/>
                <w:lang w:eastAsia="ru-RU"/>
              </w:rPr>
              <w:t>.</w:t>
            </w:r>
          </w:p>
        </w:tc>
      </w:tr>
      <w:tr w:rsidR="00E7597D" w:rsidRPr="0085352A" w14:paraId="0961B917"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608313D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14 </w:t>
            </w:r>
          </w:p>
        </w:tc>
        <w:tc>
          <w:tcPr>
            <w:tcW w:w="818" w:type="pct"/>
            <w:tcBorders>
              <w:top w:val="outset" w:sz="6" w:space="0" w:color="000000"/>
              <w:left w:val="outset" w:sz="6" w:space="0" w:color="000000"/>
              <w:bottom w:val="outset" w:sz="6" w:space="0" w:color="000000"/>
              <w:right w:val="outset" w:sz="6" w:space="0" w:color="000000"/>
            </w:tcBorders>
            <w:hideMark/>
          </w:tcPr>
          <w:p w14:paraId="1F9C4F6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Объем бюджетных средств, выделенных для приведения объектов муниципальной собственности в соответствие с требованиями и нормами пожарной безопасности </w:t>
            </w:r>
          </w:p>
        </w:tc>
        <w:tc>
          <w:tcPr>
            <w:tcW w:w="318" w:type="pct"/>
            <w:tcBorders>
              <w:top w:val="outset" w:sz="6" w:space="0" w:color="000000"/>
              <w:left w:val="outset" w:sz="6" w:space="0" w:color="000000"/>
              <w:bottom w:val="outset" w:sz="6" w:space="0" w:color="000000"/>
              <w:right w:val="outset" w:sz="6" w:space="0" w:color="000000"/>
            </w:tcBorders>
            <w:hideMark/>
          </w:tcPr>
          <w:p w14:paraId="4A9E324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8F3EB0">
              <w:rPr>
                <w:rFonts w:ascii="Times New Roman" w:eastAsiaTheme="minorEastAsia" w:hAnsi="Times New Roman" w:cs="Times New Roman"/>
                <w:kern w:val="0"/>
                <w:sz w:val="20"/>
                <w:szCs w:val="20"/>
                <w:lang w:val="en-US"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31FA9E5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6982D7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553,7</w:t>
            </w:r>
          </w:p>
        </w:tc>
        <w:tc>
          <w:tcPr>
            <w:tcW w:w="409" w:type="pct"/>
            <w:tcBorders>
              <w:top w:val="outset" w:sz="6" w:space="0" w:color="000000"/>
              <w:left w:val="outset" w:sz="6" w:space="0" w:color="000000"/>
              <w:bottom w:val="outset" w:sz="6" w:space="0" w:color="000000"/>
              <w:right w:val="outset" w:sz="6" w:space="0" w:color="000000"/>
            </w:tcBorders>
            <w:hideMark/>
          </w:tcPr>
          <w:p w14:paraId="4715163B" w14:textId="77777777" w:rsidR="0085352A" w:rsidRPr="0085352A" w:rsidRDefault="00F564C0"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561,0</w:t>
            </w:r>
          </w:p>
        </w:tc>
        <w:tc>
          <w:tcPr>
            <w:tcW w:w="364" w:type="pct"/>
            <w:tcBorders>
              <w:top w:val="outset" w:sz="6" w:space="0" w:color="000000"/>
              <w:left w:val="outset" w:sz="6" w:space="0" w:color="000000"/>
              <w:bottom w:val="outset" w:sz="6" w:space="0" w:color="000000"/>
              <w:right w:val="outset" w:sz="6" w:space="0" w:color="000000"/>
            </w:tcBorders>
            <w:hideMark/>
          </w:tcPr>
          <w:p w14:paraId="0F02B3C6" w14:textId="77777777" w:rsidR="0085352A" w:rsidRPr="0085352A" w:rsidRDefault="00F564C0"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560,0</w:t>
            </w:r>
          </w:p>
        </w:tc>
        <w:tc>
          <w:tcPr>
            <w:tcW w:w="366" w:type="pct"/>
            <w:tcBorders>
              <w:top w:val="outset" w:sz="6" w:space="0" w:color="000000"/>
              <w:left w:val="outset" w:sz="6" w:space="0" w:color="000000"/>
              <w:bottom w:val="outset" w:sz="6" w:space="0" w:color="000000"/>
              <w:right w:val="outset" w:sz="6" w:space="0" w:color="000000"/>
            </w:tcBorders>
            <w:hideMark/>
          </w:tcPr>
          <w:p w14:paraId="75B75A57" w14:textId="77777777" w:rsidR="0085352A" w:rsidRPr="0085352A" w:rsidRDefault="00F564C0"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b/>
                <w:bCs/>
                <w:kern w:val="0"/>
                <w:sz w:val="20"/>
                <w:szCs w:val="20"/>
                <w:lang w:eastAsia="ru-RU"/>
              </w:rPr>
              <w:t>-1,0</w:t>
            </w:r>
            <w:r w:rsidR="0085352A"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611AA4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584,0</w:t>
            </w:r>
          </w:p>
        </w:tc>
        <w:tc>
          <w:tcPr>
            <w:tcW w:w="362" w:type="pct"/>
            <w:tcBorders>
              <w:top w:val="outset" w:sz="6" w:space="0" w:color="000000"/>
              <w:left w:val="outset" w:sz="6" w:space="0" w:color="000000"/>
              <w:bottom w:val="outset" w:sz="6" w:space="0" w:color="000000"/>
              <w:right w:val="outset" w:sz="6" w:space="0" w:color="000000"/>
            </w:tcBorders>
            <w:hideMark/>
          </w:tcPr>
          <w:p w14:paraId="3EBE243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101,</w:t>
            </w:r>
            <w:r w:rsidR="00F564C0">
              <w:rPr>
                <w:rFonts w:ascii="Times New Roman" w:eastAsiaTheme="minorEastAsia" w:hAnsi="Times New Roman" w:cs="Times New Roman"/>
                <w:kern w:val="0"/>
                <w:sz w:val="20"/>
                <w:szCs w:val="20"/>
                <w:lang w:eastAsia="ru-RU"/>
              </w:rPr>
              <w:t>1</w:t>
            </w:r>
          </w:p>
        </w:tc>
        <w:tc>
          <w:tcPr>
            <w:tcW w:w="862" w:type="pct"/>
            <w:tcBorders>
              <w:top w:val="outset" w:sz="6" w:space="0" w:color="000000"/>
              <w:left w:val="outset" w:sz="6" w:space="0" w:color="000000"/>
              <w:bottom w:val="outset" w:sz="6" w:space="0" w:color="000000"/>
              <w:right w:val="outset" w:sz="6" w:space="0" w:color="000000"/>
            </w:tcBorders>
            <w:hideMark/>
          </w:tcPr>
          <w:p w14:paraId="1F7FEADC" w14:textId="77777777" w:rsidR="0085352A" w:rsidRPr="00AA5ADB" w:rsidRDefault="00926CF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 xml:space="preserve">План на 2023 год скорректирован. </w:t>
            </w:r>
            <w:proofErr w:type="gramStart"/>
            <w:r w:rsidRPr="00926CFA">
              <w:rPr>
                <w:rFonts w:ascii="Times New Roman" w:eastAsiaTheme="minorEastAsia" w:hAnsi="Times New Roman" w:cs="Times New Roman"/>
                <w:kern w:val="0"/>
                <w:sz w:val="20"/>
                <w:szCs w:val="20"/>
                <w:lang w:eastAsia="ru-RU"/>
              </w:rPr>
              <w:t>Решением Думы городского округа Тольятти от 23.11.2022 № 1418 «О бюджете городского округа Тольятти на 2023 год и плановый период 2024 и 2025 годов» (в ред. от 22.12.2023 №109) было запланировано привести объекты в соответствии с требованиями и нормами пожарной безопасности на сумму 561,0 тыс. руб.</w:t>
            </w:r>
            <w:r w:rsidRPr="00926CFA">
              <w:rPr>
                <w:rFonts w:ascii="Times New Roman" w:eastAsiaTheme="minorEastAsia" w:hAnsi="Times New Roman" w:cs="Times New Roman"/>
                <w:kern w:val="0"/>
                <w:sz w:val="20"/>
                <w:szCs w:val="20"/>
                <w:lang w:eastAsia="ru-RU"/>
              </w:rPr>
              <w:br/>
              <w:t>Освоение данных денежных средств осуществлялось в рамках муниципальной программы «Защита населения и территорий от чрезвычайных</w:t>
            </w:r>
            <w:proofErr w:type="gramEnd"/>
            <w:r w:rsidRPr="00926CFA">
              <w:rPr>
                <w:rFonts w:ascii="Times New Roman" w:eastAsiaTheme="minorEastAsia" w:hAnsi="Times New Roman" w:cs="Times New Roman"/>
                <w:kern w:val="0"/>
                <w:sz w:val="20"/>
                <w:szCs w:val="20"/>
                <w:lang w:eastAsia="ru-RU"/>
              </w:rPr>
              <w:t xml:space="preserve"> ситуаций в мирное и военное время, </w:t>
            </w:r>
            <w:r w:rsidRPr="00926CFA">
              <w:rPr>
                <w:rFonts w:ascii="Times New Roman" w:eastAsiaTheme="minorEastAsia" w:hAnsi="Times New Roman" w:cs="Times New Roman"/>
                <w:kern w:val="0"/>
                <w:sz w:val="20"/>
                <w:szCs w:val="20"/>
                <w:lang w:eastAsia="ru-RU"/>
              </w:rPr>
              <w:lastRenderedPageBreak/>
              <w:t>обеспечение первичных мер пожарной безопасности и безопасности людей на водных объектах в городском округе Тольятти на 2021-2025 годы».</w:t>
            </w:r>
            <w:r w:rsidRPr="00926CFA">
              <w:rPr>
                <w:rFonts w:ascii="Times New Roman" w:eastAsiaTheme="minorEastAsia" w:hAnsi="Times New Roman" w:cs="Times New Roman"/>
                <w:kern w:val="0"/>
                <w:sz w:val="20"/>
                <w:szCs w:val="20"/>
                <w:lang w:eastAsia="ru-RU"/>
              </w:rPr>
              <w:br/>
              <w:t>Кассовое исполнение на 01.01.2024 года составило 560 тыс. руб. Запланированные мероприятия выполнены на 100%.</w:t>
            </w:r>
          </w:p>
        </w:tc>
      </w:tr>
      <w:tr w:rsidR="00E7597D" w:rsidRPr="0085352A" w14:paraId="2D173620"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05065F8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15 </w:t>
            </w:r>
          </w:p>
        </w:tc>
        <w:tc>
          <w:tcPr>
            <w:tcW w:w="818" w:type="pct"/>
            <w:tcBorders>
              <w:top w:val="outset" w:sz="6" w:space="0" w:color="000000"/>
              <w:left w:val="outset" w:sz="6" w:space="0" w:color="000000"/>
              <w:bottom w:val="outset" w:sz="6" w:space="0" w:color="000000"/>
              <w:right w:val="outset" w:sz="6" w:space="0" w:color="000000"/>
            </w:tcBorders>
            <w:hideMark/>
          </w:tcPr>
          <w:p w14:paraId="608C86E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пожаров, произошедших на объектах муниципальной собственности, а также: </w:t>
            </w:r>
          </w:p>
        </w:tc>
        <w:tc>
          <w:tcPr>
            <w:tcW w:w="318" w:type="pct"/>
            <w:tcBorders>
              <w:top w:val="outset" w:sz="6" w:space="0" w:color="000000"/>
              <w:left w:val="outset" w:sz="6" w:space="0" w:color="000000"/>
              <w:bottom w:val="outset" w:sz="6" w:space="0" w:color="000000"/>
              <w:right w:val="outset" w:sz="6" w:space="0" w:color="000000"/>
            </w:tcBorders>
            <w:hideMark/>
          </w:tcPr>
          <w:p w14:paraId="0A202E3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0F9A268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7C529D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409" w:type="pct"/>
            <w:tcBorders>
              <w:top w:val="outset" w:sz="6" w:space="0" w:color="000000"/>
              <w:left w:val="outset" w:sz="6" w:space="0" w:color="000000"/>
              <w:bottom w:val="outset" w:sz="6" w:space="0" w:color="000000"/>
              <w:right w:val="outset" w:sz="6" w:space="0" w:color="000000"/>
            </w:tcBorders>
            <w:hideMark/>
          </w:tcPr>
          <w:p w14:paraId="51E2EF4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0A0340C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w:t>
            </w:r>
          </w:p>
        </w:tc>
        <w:tc>
          <w:tcPr>
            <w:tcW w:w="366" w:type="pct"/>
            <w:tcBorders>
              <w:top w:val="outset" w:sz="6" w:space="0" w:color="000000"/>
              <w:left w:val="outset" w:sz="6" w:space="0" w:color="000000"/>
              <w:bottom w:val="outset" w:sz="6" w:space="0" w:color="000000"/>
              <w:right w:val="outset" w:sz="6" w:space="0" w:color="000000"/>
            </w:tcBorders>
            <w:hideMark/>
          </w:tcPr>
          <w:p w14:paraId="39D8EA0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19729A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F2578A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200,0</w:t>
            </w:r>
          </w:p>
        </w:tc>
        <w:tc>
          <w:tcPr>
            <w:tcW w:w="862" w:type="pct"/>
            <w:tcBorders>
              <w:top w:val="outset" w:sz="6" w:space="0" w:color="000000"/>
              <w:left w:val="outset" w:sz="6" w:space="0" w:color="000000"/>
              <w:bottom w:val="outset" w:sz="6" w:space="0" w:color="000000"/>
              <w:right w:val="outset" w:sz="6" w:space="0" w:color="000000"/>
            </w:tcBorders>
            <w:hideMark/>
          </w:tcPr>
          <w:p w14:paraId="4B91A296" w14:textId="77777777" w:rsidR="0085352A" w:rsidRPr="0085352A" w:rsidRDefault="008F3EB0" w:rsidP="008F3EB0">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 xml:space="preserve">Пожары:                             </w:t>
            </w:r>
            <w:r w:rsidR="0085352A" w:rsidRPr="0085352A">
              <w:rPr>
                <w:rFonts w:ascii="Times New Roman" w:eastAsiaTheme="minorEastAsia" w:hAnsi="Times New Roman" w:cs="Times New Roman"/>
                <w:kern w:val="0"/>
                <w:sz w:val="20"/>
                <w:szCs w:val="20"/>
                <w:lang w:eastAsia="ru-RU"/>
              </w:rPr>
              <w:t xml:space="preserve">17.01.2023, ул. Автостроителей, 92, школа №72, </w:t>
            </w:r>
            <w:r w:rsidR="0085352A" w:rsidRPr="0085352A">
              <w:rPr>
                <w:rFonts w:ascii="Times New Roman" w:eastAsiaTheme="minorEastAsia" w:hAnsi="Times New Roman" w:cs="Times New Roman"/>
                <w:kern w:val="0"/>
                <w:sz w:val="20"/>
                <w:szCs w:val="20"/>
                <w:lang w:eastAsia="ru-RU"/>
              </w:rPr>
              <w:br/>
              <w:t>короткое замыкание электропроводки в кабинете заведующего хозяйством, ущерб отсутствует.</w:t>
            </w:r>
            <w:r w:rsidR="0085352A" w:rsidRPr="0085352A">
              <w:rPr>
                <w:rFonts w:ascii="Times New Roman" w:eastAsiaTheme="minorEastAsia" w:hAnsi="Times New Roman" w:cs="Times New Roman"/>
                <w:kern w:val="0"/>
                <w:sz w:val="20"/>
                <w:szCs w:val="20"/>
                <w:lang w:eastAsia="ru-RU"/>
              </w:rPr>
              <w:br/>
              <w:t>12.06.2023, ул. Бурлацкая, 22, спортивная база «Плёс», короткое замыкание в розетке кондиционера в помещении столовой, ликвидировано до прибытия пожарной охраны, ущерб отсутствует.</w:t>
            </w:r>
          </w:p>
        </w:tc>
      </w:tr>
      <w:tr w:rsidR="00E7597D" w:rsidRPr="0085352A" w14:paraId="65D038B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E843719"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142B3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количество погибших при пожарах; </w:t>
            </w:r>
          </w:p>
        </w:tc>
        <w:tc>
          <w:tcPr>
            <w:tcW w:w="318" w:type="pct"/>
            <w:tcBorders>
              <w:top w:val="outset" w:sz="6" w:space="0" w:color="000000"/>
              <w:left w:val="outset" w:sz="6" w:space="0" w:color="000000"/>
              <w:bottom w:val="outset" w:sz="6" w:space="0" w:color="000000"/>
              <w:right w:val="outset" w:sz="6" w:space="0" w:color="000000"/>
            </w:tcBorders>
            <w:hideMark/>
          </w:tcPr>
          <w:p w14:paraId="56E3206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625FB35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C6FDDD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3A9EFED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00A24CC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6" w:type="pct"/>
            <w:tcBorders>
              <w:top w:val="outset" w:sz="6" w:space="0" w:color="000000"/>
              <w:left w:val="outset" w:sz="6" w:space="0" w:color="000000"/>
              <w:bottom w:val="outset" w:sz="6" w:space="0" w:color="000000"/>
              <w:right w:val="outset" w:sz="6" w:space="0" w:color="000000"/>
            </w:tcBorders>
            <w:hideMark/>
          </w:tcPr>
          <w:p w14:paraId="6D673DC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CB93DC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5983DBE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3296FF63" w14:textId="77777777" w:rsidR="0085352A" w:rsidRPr="0085352A" w:rsidRDefault="008F3EB0"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6693E49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01D2784"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981B4A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-количество травмированных при пожарах </w:t>
            </w:r>
            <w:proofErr w:type="gramEnd"/>
          </w:p>
        </w:tc>
        <w:tc>
          <w:tcPr>
            <w:tcW w:w="318" w:type="pct"/>
            <w:tcBorders>
              <w:top w:val="outset" w:sz="6" w:space="0" w:color="000000"/>
              <w:left w:val="outset" w:sz="6" w:space="0" w:color="000000"/>
              <w:bottom w:val="outset" w:sz="6" w:space="0" w:color="000000"/>
              <w:right w:val="outset" w:sz="6" w:space="0" w:color="000000"/>
            </w:tcBorders>
            <w:hideMark/>
          </w:tcPr>
          <w:p w14:paraId="7FFCC30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1ED414D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930D98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7215937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40C809E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6" w:type="pct"/>
            <w:tcBorders>
              <w:top w:val="outset" w:sz="6" w:space="0" w:color="000000"/>
              <w:left w:val="outset" w:sz="6" w:space="0" w:color="000000"/>
              <w:bottom w:val="outset" w:sz="6" w:space="0" w:color="000000"/>
              <w:right w:val="outset" w:sz="6" w:space="0" w:color="000000"/>
            </w:tcBorders>
            <w:hideMark/>
          </w:tcPr>
          <w:p w14:paraId="55301D7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31E703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066E97A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5BBC6C4E" w14:textId="77777777" w:rsidR="0085352A" w:rsidRPr="0085352A" w:rsidRDefault="008F3EB0"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40EE5036"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52B5898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16 </w:t>
            </w:r>
          </w:p>
        </w:tc>
        <w:tc>
          <w:tcPr>
            <w:tcW w:w="818" w:type="pct"/>
            <w:tcBorders>
              <w:top w:val="outset" w:sz="6" w:space="0" w:color="000000"/>
              <w:left w:val="outset" w:sz="6" w:space="0" w:color="000000"/>
              <w:bottom w:val="outset" w:sz="6" w:space="0" w:color="000000"/>
              <w:right w:val="outset" w:sz="6" w:space="0" w:color="000000"/>
            </w:tcBorders>
            <w:hideMark/>
          </w:tcPr>
          <w:p w14:paraId="19694ED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народных дружин по охране общественного порядка, действующих в отчетный период, а также: </w:t>
            </w:r>
          </w:p>
        </w:tc>
        <w:tc>
          <w:tcPr>
            <w:tcW w:w="318" w:type="pct"/>
            <w:tcBorders>
              <w:top w:val="outset" w:sz="6" w:space="0" w:color="000000"/>
              <w:left w:val="outset" w:sz="6" w:space="0" w:color="000000"/>
              <w:bottom w:val="outset" w:sz="6" w:space="0" w:color="000000"/>
              <w:right w:val="outset" w:sz="6" w:space="0" w:color="000000"/>
            </w:tcBorders>
            <w:hideMark/>
          </w:tcPr>
          <w:p w14:paraId="780174C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AEAC43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B7794C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409" w:type="pct"/>
            <w:tcBorders>
              <w:top w:val="outset" w:sz="6" w:space="0" w:color="000000"/>
              <w:left w:val="outset" w:sz="6" w:space="0" w:color="000000"/>
              <w:bottom w:val="outset" w:sz="6" w:space="0" w:color="000000"/>
              <w:right w:val="outset" w:sz="6" w:space="0" w:color="000000"/>
            </w:tcBorders>
            <w:hideMark/>
          </w:tcPr>
          <w:p w14:paraId="4592914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364" w:type="pct"/>
            <w:tcBorders>
              <w:top w:val="outset" w:sz="6" w:space="0" w:color="000000"/>
              <w:left w:val="outset" w:sz="6" w:space="0" w:color="000000"/>
              <w:bottom w:val="outset" w:sz="6" w:space="0" w:color="000000"/>
              <w:right w:val="outset" w:sz="6" w:space="0" w:color="000000"/>
            </w:tcBorders>
            <w:hideMark/>
          </w:tcPr>
          <w:p w14:paraId="22DCDAA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366" w:type="pct"/>
            <w:tcBorders>
              <w:top w:val="outset" w:sz="6" w:space="0" w:color="000000"/>
              <w:left w:val="outset" w:sz="6" w:space="0" w:color="000000"/>
              <w:bottom w:val="outset" w:sz="6" w:space="0" w:color="000000"/>
              <w:right w:val="outset" w:sz="6" w:space="0" w:color="000000"/>
            </w:tcBorders>
            <w:hideMark/>
          </w:tcPr>
          <w:p w14:paraId="0DBC8AB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152341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362" w:type="pct"/>
            <w:tcBorders>
              <w:top w:val="outset" w:sz="6" w:space="0" w:color="000000"/>
              <w:left w:val="outset" w:sz="6" w:space="0" w:color="000000"/>
              <w:bottom w:val="outset" w:sz="6" w:space="0" w:color="000000"/>
              <w:right w:val="outset" w:sz="6" w:space="0" w:color="000000"/>
            </w:tcBorders>
            <w:hideMark/>
          </w:tcPr>
          <w:p w14:paraId="048A8D1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525278BA" w14:textId="77777777" w:rsidR="0085352A" w:rsidRPr="0085352A" w:rsidRDefault="008F3EB0"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6FBCF92F"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187FCE4"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8FD5F1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количество граждан, участвующих в них </w:t>
            </w:r>
          </w:p>
        </w:tc>
        <w:tc>
          <w:tcPr>
            <w:tcW w:w="318" w:type="pct"/>
            <w:tcBorders>
              <w:top w:val="outset" w:sz="6" w:space="0" w:color="000000"/>
              <w:left w:val="outset" w:sz="6" w:space="0" w:color="000000"/>
              <w:bottom w:val="outset" w:sz="6" w:space="0" w:color="000000"/>
              <w:right w:val="outset" w:sz="6" w:space="0" w:color="000000"/>
            </w:tcBorders>
            <w:hideMark/>
          </w:tcPr>
          <w:p w14:paraId="1B34D76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55388E8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5C040B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203</w:t>
            </w:r>
          </w:p>
        </w:tc>
        <w:tc>
          <w:tcPr>
            <w:tcW w:w="409" w:type="pct"/>
            <w:tcBorders>
              <w:top w:val="outset" w:sz="6" w:space="0" w:color="000000"/>
              <w:left w:val="outset" w:sz="6" w:space="0" w:color="000000"/>
              <w:bottom w:val="outset" w:sz="6" w:space="0" w:color="000000"/>
              <w:right w:val="outset" w:sz="6" w:space="0" w:color="000000"/>
            </w:tcBorders>
            <w:hideMark/>
          </w:tcPr>
          <w:p w14:paraId="6B7F490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250</w:t>
            </w:r>
          </w:p>
        </w:tc>
        <w:tc>
          <w:tcPr>
            <w:tcW w:w="364" w:type="pct"/>
            <w:tcBorders>
              <w:top w:val="outset" w:sz="6" w:space="0" w:color="000000"/>
              <w:left w:val="outset" w:sz="6" w:space="0" w:color="000000"/>
              <w:bottom w:val="outset" w:sz="6" w:space="0" w:color="000000"/>
              <w:right w:val="outset" w:sz="6" w:space="0" w:color="000000"/>
            </w:tcBorders>
            <w:hideMark/>
          </w:tcPr>
          <w:p w14:paraId="0D21735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196</w:t>
            </w:r>
          </w:p>
        </w:tc>
        <w:tc>
          <w:tcPr>
            <w:tcW w:w="366" w:type="pct"/>
            <w:tcBorders>
              <w:top w:val="outset" w:sz="6" w:space="0" w:color="000000"/>
              <w:left w:val="outset" w:sz="6" w:space="0" w:color="000000"/>
              <w:bottom w:val="outset" w:sz="6" w:space="0" w:color="000000"/>
              <w:right w:val="outset" w:sz="6" w:space="0" w:color="000000"/>
            </w:tcBorders>
            <w:hideMark/>
          </w:tcPr>
          <w:p w14:paraId="575212A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-54</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2A1EF1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150</w:t>
            </w:r>
          </w:p>
        </w:tc>
        <w:tc>
          <w:tcPr>
            <w:tcW w:w="362" w:type="pct"/>
            <w:tcBorders>
              <w:top w:val="outset" w:sz="6" w:space="0" w:color="000000"/>
              <w:left w:val="outset" w:sz="6" w:space="0" w:color="000000"/>
              <w:bottom w:val="outset" w:sz="6" w:space="0" w:color="000000"/>
              <w:right w:val="outset" w:sz="6" w:space="0" w:color="000000"/>
            </w:tcBorders>
            <w:hideMark/>
          </w:tcPr>
          <w:p w14:paraId="195E83E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96,6</w:t>
            </w:r>
          </w:p>
        </w:tc>
        <w:tc>
          <w:tcPr>
            <w:tcW w:w="862" w:type="pct"/>
            <w:tcBorders>
              <w:top w:val="outset" w:sz="6" w:space="0" w:color="000000"/>
              <w:left w:val="outset" w:sz="6" w:space="0" w:color="000000"/>
              <w:bottom w:val="outset" w:sz="6" w:space="0" w:color="000000"/>
              <w:right w:val="outset" w:sz="6" w:space="0" w:color="000000"/>
            </w:tcBorders>
            <w:hideMark/>
          </w:tcPr>
          <w:p w14:paraId="59F6E506" w14:textId="412DE39C" w:rsidR="0085352A" w:rsidRPr="008F3EB0" w:rsidRDefault="0085352A" w:rsidP="0085352A">
            <w:pPr>
              <w:spacing w:before="100" w:beforeAutospacing="1" w:after="100" w:afterAutospacing="1" w:line="240" w:lineRule="auto"/>
              <w:rPr>
                <w:rFonts w:ascii="Times New Roman" w:eastAsiaTheme="minorEastAsia" w:hAnsi="Times New Roman" w:cs="Times New Roman"/>
                <w:kern w:val="0"/>
                <w:sz w:val="20"/>
                <w:szCs w:val="20"/>
                <w:highlight w:val="yellow"/>
                <w:lang w:eastAsia="ru-RU"/>
              </w:rPr>
            </w:pPr>
            <w:r w:rsidRPr="00613C8E">
              <w:rPr>
                <w:rFonts w:ascii="Times New Roman" w:eastAsiaTheme="minorEastAsia" w:hAnsi="Times New Roman" w:cs="Times New Roman"/>
                <w:kern w:val="0"/>
                <w:sz w:val="20"/>
                <w:szCs w:val="20"/>
                <w:lang w:eastAsia="ru-RU"/>
              </w:rPr>
              <w:t>Необходимый численный состав народной дружины набран, организована работа по качественному и постоянному составу.</w:t>
            </w:r>
            <w:r w:rsidRPr="00613C8E">
              <w:rPr>
                <w:rFonts w:ascii="Times New Roman" w:eastAsiaTheme="minorEastAsia" w:hAnsi="Times New Roman" w:cs="Times New Roman"/>
                <w:kern w:val="0"/>
                <w:sz w:val="20"/>
                <w:szCs w:val="20"/>
                <w:lang w:eastAsia="ru-RU"/>
              </w:rPr>
              <w:br/>
              <w:t xml:space="preserve">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 Количество граждан, участвующих в охране общественного порядка, законодательством не регламентируется. </w:t>
            </w:r>
          </w:p>
        </w:tc>
      </w:tr>
      <w:tr w:rsidR="00E7597D" w:rsidRPr="0085352A" w14:paraId="7B6F9C94"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3FB0706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17 </w:t>
            </w:r>
          </w:p>
        </w:tc>
        <w:tc>
          <w:tcPr>
            <w:tcW w:w="818" w:type="pct"/>
            <w:tcBorders>
              <w:top w:val="outset" w:sz="6" w:space="0" w:color="000000"/>
              <w:left w:val="outset" w:sz="6" w:space="0" w:color="000000"/>
              <w:bottom w:val="outset" w:sz="6" w:space="0" w:color="000000"/>
              <w:right w:val="outset" w:sz="6" w:space="0" w:color="000000"/>
            </w:tcBorders>
            <w:hideMark/>
          </w:tcPr>
          <w:p w14:paraId="6ED490F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выявленных нарушений антикоррупционного законодательства, в том числе: </w:t>
            </w:r>
          </w:p>
        </w:tc>
        <w:tc>
          <w:tcPr>
            <w:tcW w:w="318" w:type="pct"/>
            <w:tcBorders>
              <w:top w:val="outset" w:sz="6" w:space="0" w:color="000000"/>
              <w:left w:val="outset" w:sz="6" w:space="0" w:color="000000"/>
              <w:bottom w:val="outset" w:sz="6" w:space="0" w:color="000000"/>
              <w:right w:val="outset" w:sz="6" w:space="0" w:color="000000"/>
            </w:tcBorders>
            <w:hideMark/>
          </w:tcPr>
          <w:p w14:paraId="6BC9DEA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A70340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D894F7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62</w:t>
            </w:r>
          </w:p>
        </w:tc>
        <w:tc>
          <w:tcPr>
            <w:tcW w:w="409" w:type="pct"/>
            <w:tcBorders>
              <w:top w:val="outset" w:sz="6" w:space="0" w:color="000000"/>
              <w:left w:val="outset" w:sz="6" w:space="0" w:color="000000"/>
              <w:bottom w:val="outset" w:sz="6" w:space="0" w:color="000000"/>
              <w:right w:val="outset" w:sz="6" w:space="0" w:color="000000"/>
            </w:tcBorders>
            <w:hideMark/>
          </w:tcPr>
          <w:p w14:paraId="17B9FD9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более 30</w:t>
            </w:r>
          </w:p>
        </w:tc>
        <w:tc>
          <w:tcPr>
            <w:tcW w:w="364" w:type="pct"/>
            <w:tcBorders>
              <w:top w:val="outset" w:sz="6" w:space="0" w:color="000000"/>
              <w:left w:val="outset" w:sz="6" w:space="0" w:color="000000"/>
              <w:bottom w:val="outset" w:sz="6" w:space="0" w:color="000000"/>
              <w:right w:val="outset" w:sz="6" w:space="0" w:color="000000"/>
            </w:tcBorders>
            <w:hideMark/>
          </w:tcPr>
          <w:p w14:paraId="55426BC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73</w:t>
            </w:r>
          </w:p>
        </w:tc>
        <w:tc>
          <w:tcPr>
            <w:tcW w:w="366" w:type="pct"/>
            <w:tcBorders>
              <w:top w:val="outset" w:sz="6" w:space="0" w:color="000000"/>
              <w:left w:val="outset" w:sz="6" w:space="0" w:color="000000"/>
              <w:bottom w:val="outset" w:sz="6" w:space="0" w:color="000000"/>
              <w:right w:val="outset" w:sz="6" w:space="0" w:color="000000"/>
            </w:tcBorders>
            <w:hideMark/>
          </w:tcPr>
          <w:p w14:paraId="702DE75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43 </w:t>
            </w:r>
          </w:p>
        </w:tc>
        <w:tc>
          <w:tcPr>
            <w:tcW w:w="456" w:type="pct"/>
            <w:tcBorders>
              <w:top w:val="outset" w:sz="6" w:space="0" w:color="000000"/>
              <w:left w:val="outset" w:sz="6" w:space="0" w:color="000000"/>
              <w:bottom w:val="outset" w:sz="6" w:space="0" w:color="000000"/>
              <w:right w:val="outset" w:sz="6" w:space="0" w:color="000000"/>
            </w:tcBorders>
            <w:hideMark/>
          </w:tcPr>
          <w:p w14:paraId="2C11E9D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более 30</w:t>
            </w:r>
          </w:p>
        </w:tc>
        <w:tc>
          <w:tcPr>
            <w:tcW w:w="362" w:type="pct"/>
            <w:tcBorders>
              <w:top w:val="outset" w:sz="6" w:space="0" w:color="000000"/>
              <w:left w:val="outset" w:sz="6" w:space="0" w:color="000000"/>
              <w:bottom w:val="outset" w:sz="6" w:space="0" w:color="000000"/>
              <w:right w:val="outset" w:sz="6" w:space="0" w:color="000000"/>
            </w:tcBorders>
            <w:hideMark/>
          </w:tcPr>
          <w:p w14:paraId="4644140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117,7</w:t>
            </w:r>
          </w:p>
        </w:tc>
        <w:tc>
          <w:tcPr>
            <w:tcW w:w="862" w:type="pct"/>
            <w:tcBorders>
              <w:top w:val="outset" w:sz="6" w:space="0" w:color="000000"/>
              <w:left w:val="outset" w:sz="6" w:space="0" w:color="000000"/>
              <w:bottom w:val="outset" w:sz="6" w:space="0" w:color="000000"/>
              <w:right w:val="outset" w:sz="6" w:space="0" w:color="000000"/>
            </w:tcBorders>
            <w:hideMark/>
          </w:tcPr>
          <w:p w14:paraId="3CC20CB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E7597D" w:rsidRPr="0085352A" w14:paraId="36A4F69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3D6C584"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164143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администрации </w:t>
            </w:r>
          </w:p>
        </w:tc>
        <w:tc>
          <w:tcPr>
            <w:tcW w:w="318" w:type="pct"/>
            <w:tcBorders>
              <w:top w:val="outset" w:sz="6" w:space="0" w:color="000000"/>
              <w:left w:val="outset" w:sz="6" w:space="0" w:color="000000"/>
              <w:bottom w:val="outset" w:sz="6" w:space="0" w:color="000000"/>
              <w:right w:val="outset" w:sz="6" w:space="0" w:color="000000"/>
            </w:tcBorders>
            <w:hideMark/>
          </w:tcPr>
          <w:p w14:paraId="57689C2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33C89D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481FED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51</w:t>
            </w:r>
          </w:p>
        </w:tc>
        <w:tc>
          <w:tcPr>
            <w:tcW w:w="409" w:type="pct"/>
            <w:tcBorders>
              <w:top w:val="outset" w:sz="6" w:space="0" w:color="000000"/>
              <w:left w:val="outset" w:sz="6" w:space="0" w:color="000000"/>
              <w:bottom w:val="outset" w:sz="6" w:space="0" w:color="000000"/>
              <w:right w:val="outset" w:sz="6" w:space="0" w:color="000000"/>
            </w:tcBorders>
            <w:hideMark/>
          </w:tcPr>
          <w:p w14:paraId="2A1A34E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более 30</w:t>
            </w:r>
          </w:p>
        </w:tc>
        <w:tc>
          <w:tcPr>
            <w:tcW w:w="364" w:type="pct"/>
            <w:tcBorders>
              <w:top w:val="outset" w:sz="6" w:space="0" w:color="000000"/>
              <w:left w:val="outset" w:sz="6" w:space="0" w:color="000000"/>
              <w:bottom w:val="outset" w:sz="6" w:space="0" w:color="000000"/>
              <w:right w:val="outset" w:sz="6" w:space="0" w:color="000000"/>
            </w:tcBorders>
            <w:hideMark/>
          </w:tcPr>
          <w:p w14:paraId="4A6B6D1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43</w:t>
            </w:r>
          </w:p>
        </w:tc>
        <w:tc>
          <w:tcPr>
            <w:tcW w:w="366" w:type="pct"/>
            <w:tcBorders>
              <w:top w:val="outset" w:sz="6" w:space="0" w:color="000000"/>
              <w:left w:val="outset" w:sz="6" w:space="0" w:color="000000"/>
              <w:bottom w:val="outset" w:sz="6" w:space="0" w:color="000000"/>
              <w:right w:val="outset" w:sz="6" w:space="0" w:color="000000"/>
            </w:tcBorders>
            <w:hideMark/>
          </w:tcPr>
          <w:p w14:paraId="1645AF0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13 </w:t>
            </w:r>
          </w:p>
        </w:tc>
        <w:tc>
          <w:tcPr>
            <w:tcW w:w="456" w:type="pct"/>
            <w:tcBorders>
              <w:top w:val="outset" w:sz="6" w:space="0" w:color="000000"/>
              <w:left w:val="outset" w:sz="6" w:space="0" w:color="000000"/>
              <w:bottom w:val="outset" w:sz="6" w:space="0" w:color="000000"/>
              <w:right w:val="outset" w:sz="6" w:space="0" w:color="000000"/>
            </w:tcBorders>
            <w:hideMark/>
          </w:tcPr>
          <w:p w14:paraId="0A59647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более 30</w:t>
            </w:r>
          </w:p>
        </w:tc>
        <w:tc>
          <w:tcPr>
            <w:tcW w:w="362" w:type="pct"/>
            <w:tcBorders>
              <w:top w:val="outset" w:sz="6" w:space="0" w:color="000000"/>
              <w:left w:val="outset" w:sz="6" w:space="0" w:color="000000"/>
              <w:bottom w:val="outset" w:sz="6" w:space="0" w:color="000000"/>
              <w:right w:val="outset" w:sz="6" w:space="0" w:color="000000"/>
            </w:tcBorders>
            <w:hideMark/>
          </w:tcPr>
          <w:p w14:paraId="226EC09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84,3</w:t>
            </w:r>
          </w:p>
        </w:tc>
        <w:tc>
          <w:tcPr>
            <w:tcW w:w="862" w:type="pct"/>
            <w:tcBorders>
              <w:top w:val="outset" w:sz="6" w:space="0" w:color="000000"/>
              <w:left w:val="outset" w:sz="6" w:space="0" w:color="000000"/>
              <w:bottom w:val="outset" w:sz="6" w:space="0" w:color="000000"/>
              <w:right w:val="outset" w:sz="6" w:space="0" w:color="000000"/>
            </w:tcBorders>
            <w:hideMark/>
          </w:tcPr>
          <w:p w14:paraId="0DDEC7D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E7597D" w:rsidRPr="0085352A" w14:paraId="7AB72B7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194F23E"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A1E2A3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муниципальных учреждениях и предприятиях (далее – </w:t>
            </w:r>
            <w:proofErr w:type="spellStart"/>
            <w:r w:rsidRPr="0085352A">
              <w:rPr>
                <w:rFonts w:ascii="Times New Roman" w:eastAsiaTheme="minorEastAsia" w:hAnsi="Times New Roman" w:cs="Times New Roman"/>
                <w:kern w:val="0"/>
                <w:sz w:val="20"/>
                <w:szCs w:val="20"/>
                <w:lang w:eastAsia="ru-RU"/>
              </w:rPr>
              <w:t>МУиП</w:t>
            </w:r>
            <w:proofErr w:type="spellEnd"/>
            <w:r w:rsidRPr="0085352A">
              <w:rPr>
                <w:rFonts w:ascii="Times New Roman" w:eastAsiaTheme="minorEastAsia" w:hAnsi="Times New Roman" w:cs="Times New Roman"/>
                <w:kern w:val="0"/>
                <w:sz w:val="20"/>
                <w:szCs w:val="20"/>
                <w:lang w:eastAsia="ru-RU"/>
              </w:rPr>
              <w:t xml:space="preserve">) </w:t>
            </w:r>
          </w:p>
        </w:tc>
        <w:tc>
          <w:tcPr>
            <w:tcW w:w="318" w:type="pct"/>
            <w:tcBorders>
              <w:top w:val="outset" w:sz="6" w:space="0" w:color="000000"/>
              <w:left w:val="outset" w:sz="6" w:space="0" w:color="000000"/>
              <w:bottom w:val="outset" w:sz="6" w:space="0" w:color="000000"/>
              <w:right w:val="outset" w:sz="6" w:space="0" w:color="000000"/>
            </w:tcBorders>
            <w:hideMark/>
          </w:tcPr>
          <w:p w14:paraId="7247276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EC03C2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FD100A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w:t>
            </w:r>
          </w:p>
        </w:tc>
        <w:tc>
          <w:tcPr>
            <w:tcW w:w="409" w:type="pct"/>
            <w:tcBorders>
              <w:top w:val="outset" w:sz="6" w:space="0" w:color="000000"/>
              <w:left w:val="outset" w:sz="6" w:space="0" w:color="000000"/>
              <w:bottom w:val="outset" w:sz="6" w:space="0" w:color="000000"/>
              <w:right w:val="outset" w:sz="6" w:space="0" w:color="000000"/>
            </w:tcBorders>
            <w:hideMark/>
          </w:tcPr>
          <w:p w14:paraId="301402D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0ABE57C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30</w:t>
            </w:r>
          </w:p>
        </w:tc>
        <w:tc>
          <w:tcPr>
            <w:tcW w:w="366" w:type="pct"/>
            <w:tcBorders>
              <w:top w:val="outset" w:sz="6" w:space="0" w:color="000000"/>
              <w:left w:val="outset" w:sz="6" w:space="0" w:color="000000"/>
              <w:bottom w:val="outset" w:sz="6" w:space="0" w:color="000000"/>
              <w:right w:val="outset" w:sz="6" w:space="0" w:color="000000"/>
            </w:tcBorders>
            <w:hideMark/>
          </w:tcPr>
          <w:p w14:paraId="4339A34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5392FD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4DEDE1B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272,7</w:t>
            </w:r>
          </w:p>
        </w:tc>
        <w:tc>
          <w:tcPr>
            <w:tcW w:w="862" w:type="pct"/>
            <w:tcBorders>
              <w:top w:val="outset" w:sz="6" w:space="0" w:color="000000"/>
              <w:left w:val="outset" w:sz="6" w:space="0" w:color="000000"/>
              <w:bottom w:val="outset" w:sz="6" w:space="0" w:color="000000"/>
              <w:right w:val="outset" w:sz="6" w:space="0" w:color="000000"/>
            </w:tcBorders>
            <w:hideMark/>
          </w:tcPr>
          <w:p w14:paraId="39F803D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E7597D" w:rsidRPr="0085352A" w14:paraId="146BFF7C"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600B3318"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17.1 </w:t>
            </w:r>
          </w:p>
        </w:tc>
        <w:tc>
          <w:tcPr>
            <w:tcW w:w="818" w:type="pct"/>
            <w:tcBorders>
              <w:top w:val="outset" w:sz="6" w:space="0" w:color="000000"/>
              <w:left w:val="outset" w:sz="6" w:space="0" w:color="000000"/>
              <w:bottom w:val="outset" w:sz="6" w:space="0" w:color="000000"/>
              <w:right w:val="outset" w:sz="6" w:space="0" w:color="000000"/>
            </w:tcBorders>
            <w:hideMark/>
          </w:tcPr>
          <w:p w14:paraId="28B408D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и доля работников, в отношении которых выявлены нарушения антикоррупционного законодательства, в том числе: </w:t>
            </w:r>
          </w:p>
        </w:tc>
        <w:tc>
          <w:tcPr>
            <w:tcW w:w="318" w:type="pct"/>
            <w:tcBorders>
              <w:top w:val="outset" w:sz="6" w:space="0" w:color="000000"/>
              <w:left w:val="outset" w:sz="6" w:space="0" w:color="000000"/>
              <w:bottom w:val="outset" w:sz="6" w:space="0" w:color="000000"/>
              <w:right w:val="outset" w:sz="6" w:space="0" w:color="000000"/>
            </w:tcBorders>
            <w:hideMark/>
          </w:tcPr>
          <w:p w14:paraId="1DC41A3E" w14:textId="77777777" w:rsidR="0085352A" w:rsidRPr="0085352A" w:rsidRDefault="00613C8E"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е</w:t>
            </w:r>
            <w:r w:rsidR="0085352A" w:rsidRPr="0085352A">
              <w:rPr>
                <w:rFonts w:ascii="Times New Roman" w:eastAsiaTheme="minorEastAsia" w:hAnsi="Times New Roman" w:cs="Times New Roman"/>
                <w:kern w:val="0"/>
                <w:sz w:val="20"/>
                <w:szCs w:val="20"/>
                <w:lang w:eastAsia="ru-RU"/>
              </w:rPr>
              <w:t>д</w:t>
            </w:r>
            <w:r>
              <w:rPr>
                <w:rFonts w:ascii="Times New Roman" w:eastAsiaTheme="minorEastAsia" w:hAnsi="Times New Roman" w:cs="Times New Roman"/>
                <w:kern w:val="0"/>
                <w:sz w:val="20"/>
                <w:szCs w:val="20"/>
                <w:lang w:eastAsia="ru-RU"/>
              </w:rPr>
              <w:t>./</w:t>
            </w:r>
            <w:r w:rsidR="0085352A"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072F72D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более 30/ </w:t>
            </w:r>
            <w:r w:rsidR="008F3EB0">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более 17</w:t>
            </w:r>
          </w:p>
        </w:tc>
        <w:tc>
          <w:tcPr>
            <w:tcW w:w="409" w:type="pct"/>
            <w:tcBorders>
              <w:top w:val="outset" w:sz="6" w:space="0" w:color="000000"/>
              <w:left w:val="outset" w:sz="6" w:space="0" w:color="000000"/>
              <w:bottom w:val="outset" w:sz="6" w:space="0" w:color="000000"/>
              <w:right w:val="outset" w:sz="6" w:space="0" w:color="000000"/>
            </w:tcBorders>
            <w:hideMark/>
          </w:tcPr>
          <w:p w14:paraId="4255BCC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54/5,7</w:t>
            </w:r>
          </w:p>
        </w:tc>
        <w:tc>
          <w:tcPr>
            <w:tcW w:w="409" w:type="pct"/>
            <w:tcBorders>
              <w:top w:val="outset" w:sz="6" w:space="0" w:color="000000"/>
              <w:left w:val="outset" w:sz="6" w:space="0" w:color="000000"/>
              <w:bottom w:val="outset" w:sz="6" w:space="0" w:color="000000"/>
              <w:right w:val="outset" w:sz="6" w:space="0" w:color="000000"/>
            </w:tcBorders>
            <w:hideMark/>
          </w:tcPr>
          <w:p w14:paraId="6E3734B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более 30/</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более 17</w:t>
            </w:r>
          </w:p>
        </w:tc>
        <w:tc>
          <w:tcPr>
            <w:tcW w:w="364" w:type="pct"/>
            <w:tcBorders>
              <w:top w:val="outset" w:sz="6" w:space="0" w:color="000000"/>
              <w:left w:val="outset" w:sz="6" w:space="0" w:color="000000"/>
              <w:bottom w:val="outset" w:sz="6" w:space="0" w:color="000000"/>
              <w:right w:val="outset" w:sz="6" w:space="0" w:color="000000"/>
            </w:tcBorders>
            <w:hideMark/>
          </w:tcPr>
          <w:p w14:paraId="56EE534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64/6,1</w:t>
            </w:r>
          </w:p>
        </w:tc>
        <w:tc>
          <w:tcPr>
            <w:tcW w:w="366" w:type="pct"/>
            <w:tcBorders>
              <w:top w:val="outset" w:sz="6" w:space="0" w:color="000000"/>
              <w:left w:val="outset" w:sz="6" w:space="0" w:color="000000"/>
              <w:bottom w:val="outset" w:sz="6" w:space="0" w:color="000000"/>
              <w:right w:val="outset" w:sz="6" w:space="0" w:color="000000"/>
            </w:tcBorders>
            <w:hideMark/>
          </w:tcPr>
          <w:p w14:paraId="0FFEB6D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34/-10,9 </w:t>
            </w:r>
          </w:p>
        </w:tc>
        <w:tc>
          <w:tcPr>
            <w:tcW w:w="456" w:type="pct"/>
            <w:tcBorders>
              <w:top w:val="outset" w:sz="6" w:space="0" w:color="000000"/>
              <w:left w:val="outset" w:sz="6" w:space="0" w:color="000000"/>
              <w:bottom w:val="outset" w:sz="6" w:space="0" w:color="000000"/>
              <w:right w:val="outset" w:sz="6" w:space="0" w:color="000000"/>
            </w:tcBorders>
            <w:hideMark/>
          </w:tcPr>
          <w:p w14:paraId="39BA533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более 30/</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более 17</w:t>
            </w:r>
          </w:p>
        </w:tc>
        <w:tc>
          <w:tcPr>
            <w:tcW w:w="362" w:type="pct"/>
            <w:tcBorders>
              <w:top w:val="outset" w:sz="6" w:space="0" w:color="000000"/>
              <w:left w:val="outset" w:sz="6" w:space="0" w:color="000000"/>
              <w:bottom w:val="outset" w:sz="6" w:space="0" w:color="000000"/>
              <w:right w:val="outset" w:sz="6" w:space="0" w:color="000000"/>
            </w:tcBorders>
            <w:hideMark/>
          </w:tcPr>
          <w:p w14:paraId="3C1651E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118,5</w:t>
            </w:r>
            <w:r w:rsidR="006C4BD1">
              <w:rPr>
                <w:rFonts w:ascii="Times New Roman" w:eastAsiaTheme="minorEastAsia" w:hAnsi="Times New Roman" w:cs="Times New Roman"/>
                <w:kern w:val="0"/>
                <w:sz w:val="20"/>
                <w:szCs w:val="20"/>
                <w:lang w:eastAsia="ru-RU"/>
              </w:rPr>
              <w:t>/107,0</w:t>
            </w:r>
          </w:p>
        </w:tc>
        <w:tc>
          <w:tcPr>
            <w:tcW w:w="862" w:type="pct"/>
            <w:tcBorders>
              <w:top w:val="outset" w:sz="6" w:space="0" w:color="000000"/>
              <w:left w:val="outset" w:sz="6" w:space="0" w:color="000000"/>
              <w:bottom w:val="outset" w:sz="6" w:space="0" w:color="000000"/>
              <w:right w:val="outset" w:sz="6" w:space="0" w:color="000000"/>
            </w:tcBorders>
            <w:hideMark/>
          </w:tcPr>
          <w:p w14:paraId="3F50A8E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Отклонение показателя связано с большим количеством нарушений в предоставленных муниципальными служащими и руководителями муниципальных учреждений сведениях о доходах, расходах, об имуществе и обязательствах имущественного характера за 2022 год.</w:t>
            </w:r>
          </w:p>
        </w:tc>
      </w:tr>
      <w:tr w:rsidR="00E7597D" w:rsidRPr="0085352A" w14:paraId="19DDF56B"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E34E48F"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E30F16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администрации </w:t>
            </w:r>
          </w:p>
        </w:tc>
        <w:tc>
          <w:tcPr>
            <w:tcW w:w="318" w:type="pct"/>
            <w:tcBorders>
              <w:top w:val="outset" w:sz="6" w:space="0" w:color="000000"/>
              <w:left w:val="outset" w:sz="6" w:space="0" w:color="000000"/>
              <w:bottom w:val="outset" w:sz="6" w:space="0" w:color="000000"/>
              <w:right w:val="outset" w:sz="6" w:space="0" w:color="000000"/>
            </w:tcBorders>
            <w:hideMark/>
          </w:tcPr>
          <w:p w14:paraId="56A8EF4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r w:rsidR="00613C8E">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29EF62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более 30/ </w:t>
            </w:r>
            <w:r w:rsidR="006C4BD1">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более 17</w:t>
            </w:r>
          </w:p>
        </w:tc>
        <w:tc>
          <w:tcPr>
            <w:tcW w:w="409" w:type="pct"/>
            <w:tcBorders>
              <w:top w:val="outset" w:sz="6" w:space="0" w:color="000000"/>
              <w:left w:val="outset" w:sz="6" w:space="0" w:color="000000"/>
              <w:bottom w:val="outset" w:sz="6" w:space="0" w:color="000000"/>
              <w:right w:val="outset" w:sz="6" w:space="0" w:color="000000"/>
            </w:tcBorders>
            <w:hideMark/>
          </w:tcPr>
          <w:p w14:paraId="5F9D43C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46/6,2</w:t>
            </w:r>
          </w:p>
        </w:tc>
        <w:tc>
          <w:tcPr>
            <w:tcW w:w="409" w:type="pct"/>
            <w:tcBorders>
              <w:top w:val="outset" w:sz="6" w:space="0" w:color="000000"/>
              <w:left w:val="outset" w:sz="6" w:space="0" w:color="000000"/>
              <w:bottom w:val="outset" w:sz="6" w:space="0" w:color="000000"/>
              <w:right w:val="outset" w:sz="6" w:space="0" w:color="000000"/>
            </w:tcBorders>
            <w:hideMark/>
          </w:tcPr>
          <w:p w14:paraId="2F3E19C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более 30</w:t>
            </w:r>
            <w:r w:rsidR="0044020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более 17</w:t>
            </w:r>
          </w:p>
        </w:tc>
        <w:tc>
          <w:tcPr>
            <w:tcW w:w="364" w:type="pct"/>
            <w:tcBorders>
              <w:top w:val="outset" w:sz="6" w:space="0" w:color="000000"/>
              <w:left w:val="outset" w:sz="6" w:space="0" w:color="000000"/>
              <w:bottom w:val="outset" w:sz="6" w:space="0" w:color="000000"/>
              <w:right w:val="outset" w:sz="6" w:space="0" w:color="000000"/>
            </w:tcBorders>
            <w:hideMark/>
          </w:tcPr>
          <w:p w14:paraId="7C6F19F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38/4,5</w:t>
            </w:r>
          </w:p>
        </w:tc>
        <w:tc>
          <w:tcPr>
            <w:tcW w:w="366" w:type="pct"/>
            <w:tcBorders>
              <w:top w:val="outset" w:sz="6" w:space="0" w:color="000000"/>
              <w:left w:val="outset" w:sz="6" w:space="0" w:color="000000"/>
              <w:bottom w:val="outset" w:sz="6" w:space="0" w:color="000000"/>
              <w:right w:val="outset" w:sz="6" w:space="0" w:color="000000"/>
            </w:tcBorders>
            <w:hideMark/>
          </w:tcPr>
          <w:p w14:paraId="4D44078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8/-12,5 </w:t>
            </w:r>
          </w:p>
        </w:tc>
        <w:tc>
          <w:tcPr>
            <w:tcW w:w="456" w:type="pct"/>
            <w:tcBorders>
              <w:top w:val="outset" w:sz="6" w:space="0" w:color="000000"/>
              <w:left w:val="outset" w:sz="6" w:space="0" w:color="000000"/>
              <w:bottom w:val="outset" w:sz="6" w:space="0" w:color="000000"/>
              <w:right w:val="outset" w:sz="6" w:space="0" w:color="000000"/>
            </w:tcBorders>
            <w:hideMark/>
          </w:tcPr>
          <w:p w14:paraId="45E2789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более 30/</w:t>
            </w:r>
            <w:r w:rsidR="0044020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более 17</w:t>
            </w:r>
          </w:p>
        </w:tc>
        <w:tc>
          <w:tcPr>
            <w:tcW w:w="362" w:type="pct"/>
            <w:tcBorders>
              <w:top w:val="outset" w:sz="6" w:space="0" w:color="000000"/>
              <w:left w:val="outset" w:sz="6" w:space="0" w:color="000000"/>
              <w:bottom w:val="outset" w:sz="6" w:space="0" w:color="000000"/>
              <w:right w:val="outset" w:sz="6" w:space="0" w:color="000000"/>
            </w:tcBorders>
            <w:hideMark/>
          </w:tcPr>
          <w:p w14:paraId="1C387CC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82,6/72,6</w:t>
            </w:r>
          </w:p>
        </w:tc>
        <w:tc>
          <w:tcPr>
            <w:tcW w:w="862" w:type="pct"/>
            <w:tcBorders>
              <w:top w:val="outset" w:sz="6" w:space="0" w:color="000000"/>
              <w:left w:val="outset" w:sz="6" w:space="0" w:color="000000"/>
              <w:bottom w:val="outset" w:sz="6" w:space="0" w:color="000000"/>
              <w:right w:val="outset" w:sz="6" w:space="0" w:color="000000"/>
            </w:tcBorders>
            <w:hideMark/>
          </w:tcPr>
          <w:p w14:paraId="3E172B1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Отклонение показателя связано с большим количеством нарушений в предоставленных муниципальными служащими сведениях о доходах, расходах, об имуществе и обязательствах имущественного характера за 2022 год.</w:t>
            </w:r>
          </w:p>
        </w:tc>
      </w:tr>
      <w:tr w:rsidR="00E7597D" w:rsidRPr="0085352A" w14:paraId="6A5215E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31CC357"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17EC6A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w:t>
            </w:r>
            <w:proofErr w:type="spellStart"/>
            <w:r w:rsidRPr="0085352A">
              <w:rPr>
                <w:rFonts w:ascii="Times New Roman" w:eastAsiaTheme="minorEastAsia" w:hAnsi="Times New Roman" w:cs="Times New Roman"/>
                <w:kern w:val="0"/>
                <w:sz w:val="20"/>
                <w:szCs w:val="20"/>
                <w:lang w:eastAsia="ru-RU"/>
              </w:rPr>
              <w:t>МУиП</w:t>
            </w:r>
            <w:proofErr w:type="spellEnd"/>
            <w:r w:rsidRPr="0085352A">
              <w:rPr>
                <w:rFonts w:ascii="Times New Roman" w:eastAsiaTheme="minorEastAsia" w:hAnsi="Times New Roman" w:cs="Times New Roman"/>
                <w:kern w:val="0"/>
                <w:sz w:val="20"/>
                <w:szCs w:val="20"/>
                <w:lang w:eastAsia="ru-RU"/>
              </w:rPr>
              <w:t xml:space="preserve"> </w:t>
            </w:r>
          </w:p>
        </w:tc>
        <w:tc>
          <w:tcPr>
            <w:tcW w:w="318" w:type="pct"/>
            <w:tcBorders>
              <w:top w:val="outset" w:sz="6" w:space="0" w:color="000000"/>
              <w:left w:val="outset" w:sz="6" w:space="0" w:color="000000"/>
              <w:bottom w:val="outset" w:sz="6" w:space="0" w:color="000000"/>
              <w:right w:val="outset" w:sz="6" w:space="0" w:color="000000"/>
            </w:tcBorders>
            <w:hideMark/>
          </w:tcPr>
          <w:p w14:paraId="6798042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4DE4464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969D4A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8/4</w:t>
            </w:r>
          </w:p>
        </w:tc>
        <w:tc>
          <w:tcPr>
            <w:tcW w:w="409" w:type="pct"/>
            <w:tcBorders>
              <w:top w:val="outset" w:sz="6" w:space="0" w:color="000000"/>
              <w:left w:val="outset" w:sz="6" w:space="0" w:color="000000"/>
              <w:bottom w:val="outset" w:sz="6" w:space="0" w:color="000000"/>
              <w:right w:val="outset" w:sz="6" w:space="0" w:color="000000"/>
            </w:tcBorders>
            <w:hideMark/>
          </w:tcPr>
          <w:p w14:paraId="7C10255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274910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26/13,3</w:t>
            </w:r>
          </w:p>
        </w:tc>
        <w:tc>
          <w:tcPr>
            <w:tcW w:w="366" w:type="pct"/>
            <w:tcBorders>
              <w:top w:val="outset" w:sz="6" w:space="0" w:color="000000"/>
              <w:left w:val="outset" w:sz="6" w:space="0" w:color="000000"/>
              <w:bottom w:val="outset" w:sz="6" w:space="0" w:color="000000"/>
              <w:right w:val="outset" w:sz="6" w:space="0" w:color="000000"/>
            </w:tcBorders>
            <w:hideMark/>
          </w:tcPr>
          <w:p w14:paraId="1CECBC7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106216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33C4AE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325,0/332,5</w:t>
            </w:r>
          </w:p>
        </w:tc>
        <w:tc>
          <w:tcPr>
            <w:tcW w:w="862" w:type="pct"/>
            <w:tcBorders>
              <w:top w:val="outset" w:sz="6" w:space="0" w:color="000000"/>
              <w:left w:val="outset" w:sz="6" w:space="0" w:color="000000"/>
              <w:bottom w:val="outset" w:sz="6" w:space="0" w:color="000000"/>
              <w:right w:val="outset" w:sz="6" w:space="0" w:color="000000"/>
            </w:tcBorders>
            <w:hideMark/>
          </w:tcPr>
          <w:p w14:paraId="5B125BA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E7597D" w:rsidRPr="0085352A" w14:paraId="17E2F113"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6A1F9775"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17.2 </w:t>
            </w:r>
          </w:p>
        </w:tc>
        <w:tc>
          <w:tcPr>
            <w:tcW w:w="818" w:type="pct"/>
            <w:tcBorders>
              <w:top w:val="outset" w:sz="6" w:space="0" w:color="000000"/>
              <w:left w:val="outset" w:sz="6" w:space="0" w:color="000000"/>
              <w:bottom w:val="outset" w:sz="6" w:space="0" w:color="000000"/>
              <w:right w:val="outset" w:sz="6" w:space="0" w:color="000000"/>
            </w:tcBorders>
            <w:hideMark/>
          </w:tcPr>
          <w:p w14:paraId="5902617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уголовных дел, возбужденных в отношении работников за совершение коррупционных преступлений, в том числе: </w:t>
            </w:r>
          </w:p>
        </w:tc>
        <w:tc>
          <w:tcPr>
            <w:tcW w:w="318" w:type="pct"/>
            <w:tcBorders>
              <w:top w:val="outset" w:sz="6" w:space="0" w:color="000000"/>
              <w:left w:val="outset" w:sz="6" w:space="0" w:color="000000"/>
              <w:bottom w:val="outset" w:sz="6" w:space="0" w:color="000000"/>
              <w:right w:val="outset" w:sz="6" w:space="0" w:color="000000"/>
            </w:tcBorders>
            <w:hideMark/>
          </w:tcPr>
          <w:p w14:paraId="4B61AC4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7D1C0E4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385C300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w:t>
            </w:r>
          </w:p>
        </w:tc>
        <w:tc>
          <w:tcPr>
            <w:tcW w:w="409" w:type="pct"/>
            <w:tcBorders>
              <w:top w:val="outset" w:sz="6" w:space="0" w:color="000000"/>
              <w:left w:val="outset" w:sz="6" w:space="0" w:color="000000"/>
              <w:bottom w:val="outset" w:sz="6" w:space="0" w:color="000000"/>
              <w:right w:val="outset" w:sz="6" w:space="0" w:color="000000"/>
            </w:tcBorders>
            <w:hideMark/>
          </w:tcPr>
          <w:p w14:paraId="43AC4B8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43DB181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w:t>
            </w:r>
          </w:p>
        </w:tc>
        <w:tc>
          <w:tcPr>
            <w:tcW w:w="366" w:type="pct"/>
            <w:tcBorders>
              <w:top w:val="outset" w:sz="6" w:space="0" w:color="000000"/>
              <w:left w:val="outset" w:sz="6" w:space="0" w:color="000000"/>
              <w:bottom w:val="outset" w:sz="6" w:space="0" w:color="000000"/>
              <w:right w:val="outset" w:sz="6" w:space="0" w:color="000000"/>
            </w:tcBorders>
            <w:hideMark/>
          </w:tcPr>
          <w:p w14:paraId="4739241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 </w:t>
            </w:r>
          </w:p>
        </w:tc>
        <w:tc>
          <w:tcPr>
            <w:tcW w:w="456" w:type="pct"/>
            <w:tcBorders>
              <w:top w:val="outset" w:sz="6" w:space="0" w:color="000000"/>
              <w:left w:val="outset" w:sz="6" w:space="0" w:color="000000"/>
              <w:bottom w:val="outset" w:sz="6" w:space="0" w:color="000000"/>
              <w:right w:val="outset" w:sz="6" w:space="0" w:color="000000"/>
            </w:tcBorders>
            <w:hideMark/>
          </w:tcPr>
          <w:p w14:paraId="762992F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33F7F20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4A0E0BA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E7597D" w:rsidRPr="0085352A" w14:paraId="75BB8E47"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84717BA"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A6632C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администрации </w:t>
            </w:r>
          </w:p>
        </w:tc>
        <w:tc>
          <w:tcPr>
            <w:tcW w:w="318" w:type="pct"/>
            <w:tcBorders>
              <w:top w:val="outset" w:sz="6" w:space="0" w:color="000000"/>
              <w:left w:val="outset" w:sz="6" w:space="0" w:color="000000"/>
              <w:bottom w:val="outset" w:sz="6" w:space="0" w:color="000000"/>
              <w:right w:val="outset" w:sz="6" w:space="0" w:color="000000"/>
            </w:tcBorders>
            <w:hideMark/>
          </w:tcPr>
          <w:p w14:paraId="1DB5FD7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9C89E0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50638BC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w:t>
            </w:r>
          </w:p>
        </w:tc>
        <w:tc>
          <w:tcPr>
            <w:tcW w:w="409" w:type="pct"/>
            <w:tcBorders>
              <w:top w:val="outset" w:sz="6" w:space="0" w:color="000000"/>
              <w:left w:val="outset" w:sz="6" w:space="0" w:color="000000"/>
              <w:bottom w:val="outset" w:sz="6" w:space="0" w:color="000000"/>
              <w:right w:val="outset" w:sz="6" w:space="0" w:color="000000"/>
            </w:tcBorders>
            <w:hideMark/>
          </w:tcPr>
          <w:p w14:paraId="15F5EFD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16FFCF5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w:t>
            </w:r>
          </w:p>
        </w:tc>
        <w:tc>
          <w:tcPr>
            <w:tcW w:w="366" w:type="pct"/>
            <w:tcBorders>
              <w:top w:val="outset" w:sz="6" w:space="0" w:color="000000"/>
              <w:left w:val="outset" w:sz="6" w:space="0" w:color="000000"/>
              <w:bottom w:val="outset" w:sz="6" w:space="0" w:color="000000"/>
              <w:right w:val="outset" w:sz="6" w:space="0" w:color="000000"/>
            </w:tcBorders>
            <w:hideMark/>
          </w:tcPr>
          <w:p w14:paraId="6EC1550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 </w:t>
            </w:r>
          </w:p>
        </w:tc>
        <w:tc>
          <w:tcPr>
            <w:tcW w:w="456" w:type="pct"/>
            <w:tcBorders>
              <w:top w:val="outset" w:sz="6" w:space="0" w:color="000000"/>
              <w:left w:val="outset" w:sz="6" w:space="0" w:color="000000"/>
              <w:bottom w:val="outset" w:sz="6" w:space="0" w:color="000000"/>
              <w:right w:val="outset" w:sz="6" w:space="0" w:color="000000"/>
            </w:tcBorders>
            <w:hideMark/>
          </w:tcPr>
          <w:p w14:paraId="09E8D2E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43EEBEA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75,0</w:t>
            </w:r>
          </w:p>
        </w:tc>
        <w:tc>
          <w:tcPr>
            <w:tcW w:w="862" w:type="pct"/>
            <w:tcBorders>
              <w:top w:val="outset" w:sz="6" w:space="0" w:color="000000"/>
              <w:left w:val="outset" w:sz="6" w:space="0" w:color="000000"/>
              <w:bottom w:val="outset" w:sz="6" w:space="0" w:color="000000"/>
              <w:right w:val="outset" w:sz="6" w:space="0" w:color="000000"/>
            </w:tcBorders>
            <w:hideMark/>
          </w:tcPr>
          <w:p w14:paraId="3915005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Центральным межрайонным следственным отделом СУ СК по Самарской области возбуждено уголовное дело по ч. 2 ст. 293 УК РФ в отношении неустановленных должностных лиц из числа </w:t>
            </w:r>
            <w:r w:rsidRPr="0085352A">
              <w:rPr>
                <w:rFonts w:ascii="Times New Roman" w:eastAsiaTheme="minorEastAsia" w:hAnsi="Times New Roman" w:cs="Times New Roman"/>
                <w:kern w:val="0"/>
                <w:sz w:val="20"/>
                <w:szCs w:val="20"/>
                <w:lang w:eastAsia="ru-RU"/>
              </w:rPr>
              <w:lastRenderedPageBreak/>
              <w:t xml:space="preserve">сотрудников администрации г.о. Тольятти (по факту смерти </w:t>
            </w:r>
            <w:proofErr w:type="gramStart"/>
            <w:r w:rsidR="009C6075">
              <w:rPr>
                <w:rFonts w:ascii="Times New Roman" w:eastAsiaTheme="minorEastAsia" w:hAnsi="Times New Roman" w:cs="Times New Roman"/>
                <w:kern w:val="0"/>
                <w:sz w:val="20"/>
                <w:szCs w:val="20"/>
                <w:lang w:eastAsia="ru-RU"/>
              </w:rPr>
              <w:t>чел</w:t>
            </w:r>
            <w:r w:rsidR="00085350">
              <w:rPr>
                <w:rFonts w:ascii="Times New Roman" w:eastAsiaTheme="minorEastAsia" w:hAnsi="Times New Roman" w:cs="Times New Roman"/>
                <w:kern w:val="0"/>
                <w:sz w:val="20"/>
                <w:szCs w:val="20"/>
                <w:lang w:eastAsia="ru-RU"/>
              </w:rPr>
              <w:t>овека</w:t>
            </w:r>
            <w:proofErr w:type="gramEnd"/>
            <w:r w:rsidR="00085350">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а в связи с падением дерева). </w:t>
            </w:r>
            <w:r w:rsidRPr="0085352A">
              <w:rPr>
                <w:rFonts w:ascii="Times New Roman" w:eastAsiaTheme="minorEastAsia" w:hAnsi="Times New Roman" w:cs="Times New Roman"/>
                <w:kern w:val="0"/>
                <w:sz w:val="20"/>
                <w:szCs w:val="20"/>
                <w:lang w:eastAsia="ru-RU"/>
              </w:rPr>
              <w:br/>
              <w:t xml:space="preserve">2. Центральным межрайонным следственным отделом СУ СК по Самарской области возбуждено уголовное дело в отношении сотрудника департамента городского хозяйства и иных неустановленных лиц по п. «г, е» ч. 3 ст. 286 УК РФ. </w:t>
            </w:r>
            <w:r w:rsidRPr="0085352A">
              <w:rPr>
                <w:rFonts w:ascii="Times New Roman" w:eastAsiaTheme="minorEastAsia" w:hAnsi="Times New Roman" w:cs="Times New Roman"/>
                <w:kern w:val="0"/>
                <w:sz w:val="20"/>
                <w:szCs w:val="20"/>
                <w:lang w:eastAsia="ru-RU"/>
              </w:rPr>
              <w:br/>
              <w:t xml:space="preserve">3. Центральным межрайонным следственным отделом СУ СК по Самарской области возбуждено уголовное дело в отношении неустановленных должностных лиц из числа сотрудников администрации г.о. Тольятти по ч. 1 ст. 293 УК РФ по факту непредоставления социальной выплаты гражданину. </w:t>
            </w:r>
          </w:p>
        </w:tc>
      </w:tr>
      <w:tr w:rsidR="00E7597D" w:rsidRPr="0085352A" w14:paraId="6ED29046"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74E3739"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4EA9623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w:t>
            </w:r>
            <w:proofErr w:type="spellStart"/>
            <w:r w:rsidRPr="0085352A">
              <w:rPr>
                <w:rFonts w:ascii="Times New Roman" w:eastAsiaTheme="minorEastAsia" w:hAnsi="Times New Roman" w:cs="Times New Roman"/>
                <w:kern w:val="0"/>
                <w:sz w:val="20"/>
                <w:szCs w:val="20"/>
                <w:lang w:eastAsia="ru-RU"/>
              </w:rPr>
              <w:t>МУиП</w:t>
            </w:r>
            <w:proofErr w:type="spellEnd"/>
            <w:r w:rsidRPr="0085352A">
              <w:rPr>
                <w:rFonts w:ascii="Times New Roman" w:eastAsiaTheme="minorEastAsia" w:hAnsi="Times New Roman" w:cs="Times New Roman"/>
                <w:kern w:val="0"/>
                <w:sz w:val="20"/>
                <w:szCs w:val="20"/>
                <w:lang w:eastAsia="ru-RU"/>
              </w:rPr>
              <w:t xml:space="preserve"> </w:t>
            </w:r>
          </w:p>
        </w:tc>
        <w:tc>
          <w:tcPr>
            <w:tcW w:w="318" w:type="pct"/>
            <w:tcBorders>
              <w:top w:val="outset" w:sz="6" w:space="0" w:color="000000"/>
              <w:left w:val="outset" w:sz="6" w:space="0" w:color="000000"/>
              <w:bottom w:val="outset" w:sz="6" w:space="0" w:color="000000"/>
              <w:right w:val="outset" w:sz="6" w:space="0" w:color="000000"/>
            </w:tcBorders>
            <w:hideMark/>
          </w:tcPr>
          <w:p w14:paraId="532ACAE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BB5D1D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940C0A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w:t>
            </w:r>
          </w:p>
        </w:tc>
        <w:tc>
          <w:tcPr>
            <w:tcW w:w="409" w:type="pct"/>
            <w:tcBorders>
              <w:top w:val="outset" w:sz="6" w:space="0" w:color="000000"/>
              <w:left w:val="outset" w:sz="6" w:space="0" w:color="000000"/>
              <w:bottom w:val="outset" w:sz="6" w:space="0" w:color="000000"/>
              <w:right w:val="outset" w:sz="6" w:space="0" w:color="000000"/>
            </w:tcBorders>
            <w:hideMark/>
          </w:tcPr>
          <w:p w14:paraId="442AED4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3DDDA25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w:t>
            </w:r>
          </w:p>
        </w:tc>
        <w:tc>
          <w:tcPr>
            <w:tcW w:w="366" w:type="pct"/>
            <w:tcBorders>
              <w:top w:val="outset" w:sz="6" w:space="0" w:color="000000"/>
              <w:left w:val="outset" w:sz="6" w:space="0" w:color="000000"/>
              <w:bottom w:val="outset" w:sz="6" w:space="0" w:color="000000"/>
              <w:right w:val="outset" w:sz="6" w:space="0" w:color="000000"/>
            </w:tcBorders>
            <w:hideMark/>
          </w:tcPr>
          <w:p w14:paraId="7AA9025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 </w:t>
            </w:r>
          </w:p>
        </w:tc>
        <w:tc>
          <w:tcPr>
            <w:tcW w:w="456" w:type="pct"/>
            <w:tcBorders>
              <w:top w:val="outset" w:sz="6" w:space="0" w:color="000000"/>
              <w:left w:val="outset" w:sz="6" w:space="0" w:color="000000"/>
              <w:bottom w:val="outset" w:sz="6" w:space="0" w:color="000000"/>
              <w:right w:val="outset" w:sz="6" w:space="0" w:color="000000"/>
            </w:tcBorders>
            <w:hideMark/>
          </w:tcPr>
          <w:p w14:paraId="40CBF30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6B369C7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133,3</w:t>
            </w:r>
          </w:p>
        </w:tc>
        <w:tc>
          <w:tcPr>
            <w:tcW w:w="862" w:type="pct"/>
            <w:tcBorders>
              <w:top w:val="outset" w:sz="6" w:space="0" w:color="000000"/>
              <w:left w:val="outset" w:sz="6" w:space="0" w:color="000000"/>
              <w:bottom w:val="outset" w:sz="6" w:space="0" w:color="000000"/>
              <w:right w:val="outset" w:sz="6" w:space="0" w:color="000000"/>
            </w:tcBorders>
            <w:hideMark/>
          </w:tcPr>
          <w:p w14:paraId="291D946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Отделом по расследованию преступлений, совершенных на территории Центрального района г. Тольятти СУ У МВД России по г. Тольятти возбуждено уголовное дело по ч. 3 ст. 159 УК РФ лицами из числа руководства МУП «Спецкомбинат ритуальных услуг» г.о. Тольятти и работников департамента городского хозяйства. </w:t>
            </w:r>
            <w:r w:rsidRPr="0085352A">
              <w:rPr>
                <w:rFonts w:ascii="Times New Roman" w:eastAsiaTheme="minorEastAsia" w:hAnsi="Times New Roman" w:cs="Times New Roman"/>
                <w:kern w:val="0"/>
                <w:sz w:val="20"/>
                <w:szCs w:val="20"/>
                <w:lang w:eastAsia="ru-RU"/>
              </w:rPr>
              <w:br/>
            </w:r>
            <w:r w:rsidRPr="0085352A">
              <w:rPr>
                <w:rFonts w:ascii="Times New Roman" w:eastAsiaTheme="minorEastAsia" w:hAnsi="Times New Roman" w:cs="Times New Roman"/>
                <w:kern w:val="0"/>
                <w:sz w:val="20"/>
                <w:szCs w:val="20"/>
                <w:lang w:eastAsia="ru-RU"/>
              </w:rPr>
              <w:lastRenderedPageBreak/>
              <w:t xml:space="preserve">2. Отделом по расследованию преступлений, совершенных на территории Центрального района г. Тольятти СУ У МВД России по г. Тольятти 23.06.2023 возбуждено уголовное дело по ч. 3 ст. 159 УК РФ в отношении лица из числа руководства МБУ ДО СШОР г.о. Тольятти № 3 «Легкая атлетика». </w:t>
            </w:r>
            <w:r w:rsidRPr="0085352A">
              <w:rPr>
                <w:rFonts w:ascii="Times New Roman" w:eastAsiaTheme="minorEastAsia" w:hAnsi="Times New Roman" w:cs="Times New Roman"/>
                <w:kern w:val="0"/>
                <w:sz w:val="20"/>
                <w:szCs w:val="20"/>
                <w:lang w:eastAsia="ru-RU"/>
              </w:rPr>
              <w:br/>
              <w:t xml:space="preserve">3. У МВД России по г. Тольятти 29.06.2023 возбуждено уголовное дело по ч. 3 ст. 159 УК РФ в отношении должностного лица МБУ г.о. Тольятти д/с № 46 «Игрушка». </w:t>
            </w:r>
            <w:r w:rsidRPr="0085352A">
              <w:rPr>
                <w:rFonts w:ascii="Times New Roman" w:eastAsiaTheme="minorEastAsia" w:hAnsi="Times New Roman" w:cs="Times New Roman"/>
                <w:kern w:val="0"/>
                <w:sz w:val="20"/>
                <w:szCs w:val="20"/>
                <w:lang w:eastAsia="ru-RU"/>
              </w:rPr>
              <w:br/>
              <w:t xml:space="preserve">4. Отделом по расследованию преступлений, совершенных на территории Автозаводского района г. Тольятти СУ У МВД России по г. Тольятти 12.09.2023 возбуждено уголовное дело по ч. 3 ст. 159 УК РФ в отношении должностного лица МБОУ </w:t>
            </w:r>
            <w:proofErr w:type="gramStart"/>
            <w:r w:rsidRPr="0085352A">
              <w:rPr>
                <w:rFonts w:ascii="Times New Roman" w:eastAsiaTheme="minorEastAsia" w:hAnsi="Times New Roman" w:cs="Times New Roman"/>
                <w:kern w:val="0"/>
                <w:sz w:val="20"/>
                <w:szCs w:val="20"/>
                <w:lang w:eastAsia="ru-RU"/>
              </w:rPr>
              <w:t>ДО</w:t>
            </w:r>
            <w:proofErr w:type="gramEnd"/>
            <w:r w:rsidRPr="0085352A">
              <w:rPr>
                <w:rFonts w:ascii="Times New Roman" w:eastAsiaTheme="minorEastAsia" w:hAnsi="Times New Roman" w:cs="Times New Roman"/>
                <w:kern w:val="0"/>
                <w:sz w:val="20"/>
                <w:szCs w:val="20"/>
                <w:lang w:eastAsia="ru-RU"/>
              </w:rPr>
              <w:t xml:space="preserve"> «Центр Гранит».</w:t>
            </w:r>
          </w:p>
        </w:tc>
      </w:tr>
      <w:tr w:rsidR="00E7597D" w:rsidRPr="0085352A" w14:paraId="4A90C0ED"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1EF5C65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17.3 </w:t>
            </w:r>
          </w:p>
        </w:tc>
        <w:tc>
          <w:tcPr>
            <w:tcW w:w="818" w:type="pct"/>
            <w:tcBorders>
              <w:top w:val="outset" w:sz="6" w:space="0" w:color="000000"/>
              <w:left w:val="outset" w:sz="6" w:space="0" w:color="000000"/>
              <w:bottom w:val="outset" w:sz="6" w:space="0" w:color="000000"/>
              <w:right w:val="outset" w:sz="6" w:space="0" w:color="000000"/>
            </w:tcBorders>
            <w:hideMark/>
          </w:tcPr>
          <w:p w14:paraId="55C7BE3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работников, осужденных за совершение коррупционных преступлений, в том числе: </w:t>
            </w:r>
          </w:p>
        </w:tc>
        <w:tc>
          <w:tcPr>
            <w:tcW w:w="318" w:type="pct"/>
            <w:tcBorders>
              <w:top w:val="outset" w:sz="6" w:space="0" w:color="000000"/>
              <w:left w:val="outset" w:sz="6" w:space="0" w:color="000000"/>
              <w:bottom w:val="outset" w:sz="6" w:space="0" w:color="000000"/>
              <w:right w:val="outset" w:sz="6" w:space="0" w:color="000000"/>
            </w:tcBorders>
            <w:hideMark/>
          </w:tcPr>
          <w:p w14:paraId="6AD93B6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AC93FE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05A463A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409" w:type="pct"/>
            <w:tcBorders>
              <w:top w:val="outset" w:sz="6" w:space="0" w:color="000000"/>
              <w:left w:val="outset" w:sz="6" w:space="0" w:color="000000"/>
              <w:bottom w:val="outset" w:sz="6" w:space="0" w:color="000000"/>
              <w:right w:val="outset" w:sz="6" w:space="0" w:color="000000"/>
            </w:tcBorders>
            <w:hideMark/>
          </w:tcPr>
          <w:p w14:paraId="0E8F80A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3247DDC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w:t>
            </w:r>
          </w:p>
        </w:tc>
        <w:tc>
          <w:tcPr>
            <w:tcW w:w="366" w:type="pct"/>
            <w:tcBorders>
              <w:top w:val="outset" w:sz="6" w:space="0" w:color="000000"/>
              <w:left w:val="outset" w:sz="6" w:space="0" w:color="000000"/>
              <w:bottom w:val="outset" w:sz="6" w:space="0" w:color="000000"/>
              <w:right w:val="outset" w:sz="6" w:space="0" w:color="000000"/>
            </w:tcBorders>
            <w:hideMark/>
          </w:tcPr>
          <w:p w14:paraId="0A1454A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 </w:t>
            </w:r>
          </w:p>
        </w:tc>
        <w:tc>
          <w:tcPr>
            <w:tcW w:w="456" w:type="pct"/>
            <w:tcBorders>
              <w:top w:val="outset" w:sz="6" w:space="0" w:color="000000"/>
              <w:left w:val="outset" w:sz="6" w:space="0" w:color="000000"/>
              <w:bottom w:val="outset" w:sz="6" w:space="0" w:color="000000"/>
              <w:right w:val="outset" w:sz="6" w:space="0" w:color="000000"/>
            </w:tcBorders>
            <w:hideMark/>
          </w:tcPr>
          <w:p w14:paraId="4900E62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4289812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200,0</w:t>
            </w:r>
          </w:p>
        </w:tc>
        <w:tc>
          <w:tcPr>
            <w:tcW w:w="862" w:type="pct"/>
            <w:tcBorders>
              <w:top w:val="outset" w:sz="6" w:space="0" w:color="000000"/>
              <w:left w:val="outset" w:sz="6" w:space="0" w:color="000000"/>
              <w:bottom w:val="outset" w:sz="6" w:space="0" w:color="000000"/>
              <w:right w:val="outset" w:sz="6" w:space="0" w:color="000000"/>
            </w:tcBorders>
            <w:hideMark/>
          </w:tcPr>
          <w:p w14:paraId="302D07C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E7597D" w:rsidRPr="0085352A" w14:paraId="4CF1E08F"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E461732"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1F49D7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администрации </w:t>
            </w:r>
          </w:p>
        </w:tc>
        <w:tc>
          <w:tcPr>
            <w:tcW w:w="318" w:type="pct"/>
            <w:tcBorders>
              <w:top w:val="outset" w:sz="6" w:space="0" w:color="000000"/>
              <w:left w:val="outset" w:sz="6" w:space="0" w:color="000000"/>
              <w:bottom w:val="outset" w:sz="6" w:space="0" w:color="000000"/>
              <w:right w:val="outset" w:sz="6" w:space="0" w:color="000000"/>
            </w:tcBorders>
            <w:hideMark/>
          </w:tcPr>
          <w:p w14:paraId="304B042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48EB1F0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7F12986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409" w:type="pct"/>
            <w:tcBorders>
              <w:top w:val="outset" w:sz="6" w:space="0" w:color="000000"/>
              <w:left w:val="outset" w:sz="6" w:space="0" w:color="000000"/>
              <w:bottom w:val="outset" w:sz="6" w:space="0" w:color="000000"/>
              <w:right w:val="outset" w:sz="6" w:space="0" w:color="000000"/>
            </w:tcBorders>
            <w:hideMark/>
          </w:tcPr>
          <w:p w14:paraId="076E669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316366C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w:t>
            </w:r>
          </w:p>
        </w:tc>
        <w:tc>
          <w:tcPr>
            <w:tcW w:w="366" w:type="pct"/>
            <w:tcBorders>
              <w:top w:val="outset" w:sz="6" w:space="0" w:color="000000"/>
              <w:left w:val="outset" w:sz="6" w:space="0" w:color="000000"/>
              <w:bottom w:val="outset" w:sz="6" w:space="0" w:color="000000"/>
              <w:right w:val="outset" w:sz="6" w:space="0" w:color="000000"/>
            </w:tcBorders>
            <w:hideMark/>
          </w:tcPr>
          <w:p w14:paraId="4D6AE70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 </w:t>
            </w:r>
          </w:p>
        </w:tc>
        <w:tc>
          <w:tcPr>
            <w:tcW w:w="456" w:type="pct"/>
            <w:tcBorders>
              <w:top w:val="outset" w:sz="6" w:space="0" w:color="000000"/>
              <w:left w:val="outset" w:sz="6" w:space="0" w:color="000000"/>
              <w:bottom w:val="outset" w:sz="6" w:space="0" w:color="000000"/>
              <w:right w:val="outset" w:sz="6" w:space="0" w:color="000000"/>
            </w:tcBorders>
            <w:hideMark/>
          </w:tcPr>
          <w:p w14:paraId="192D4E8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7A2B901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200,0</w:t>
            </w:r>
          </w:p>
        </w:tc>
        <w:tc>
          <w:tcPr>
            <w:tcW w:w="862" w:type="pct"/>
            <w:tcBorders>
              <w:top w:val="outset" w:sz="6" w:space="0" w:color="000000"/>
              <w:left w:val="outset" w:sz="6" w:space="0" w:color="000000"/>
              <w:bottom w:val="outset" w:sz="6" w:space="0" w:color="000000"/>
              <w:right w:val="outset" w:sz="6" w:space="0" w:color="000000"/>
            </w:tcBorders>
            <w:hideMark/>
          </w:tcPr>
          <w:p w14:paraId="744317B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Центральным районным судом г. Тольятти 02.10.2023 вынесен приговор в </w:t>
            </w:r>
            <w:r w:rsidRPr="0085352A">
              <w:rPr>
                <w:rFonts w:ascii="Times New Roman" w:eastAsiaTheme="minorEastAsia" w:hAnsi="Times New Roman" w:cs="Times New Roman"/>
                <w:kern w:val="0"/>
                <w:sz w:val="20"/>
                <w:szCs w:val="20"/>
                <w:lang w:eastAsia="ru-RU"/>
              </w:rPr>
              <w:lastRenderedPageBreak/>
              <w:t>отношении лица, ранее замещавшего должность первого заместителя главы городского округа Тольятти, признан виновным по ч. 1 ст. 286 УК РФ (приговор вступил в законную силу).</w:t>
            </w:r>
            <w:r w:rsidRPr="0085352A">
              <w:rPr>
                <w:rFonts w:ascii="Times New Roman" w:eastAsiaTheme="minorEastAsia" w:hAnsi="Times New Roman" w:cs="Times New Roman"/>
                <w:kern w:val="0"/>
                <w:sz w:val="20"/>
                <w:szCs w:val="20"/>
                <w:lang w:eastAsia="ru-RU"/>
              </w:rPr>
              <w:br/>
              <w:t>2. Центральным районным судом г. Тольятти 18.08.2023 вынесен приговор, в соответствии с которым лицо, ранее замещавшее должность в администрации Центрального района администрации г.о. Тольятти, признано виновным в совершении преступления, предусмотренного ч. 3 ст. 290 УК РФ (8 эпизодов), ч. 1 ст. 169 УК РФ (Приговор вступил в силу 05.09.2023).</w:t>
            </w:r>
          </w:p>
        </w:tc>
      </w:tr>
      <w:tr w:rsidR="00E7597D" w:rsidRPr="0085352A" w14:paraId="308149B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640AB62"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9FBBBD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w:t>
            </w:r>
            <w:proofErr w:type="spellStart"/>
            <w:r w:rsidRPr="0085352A">
              <w:rPr>
                <w:rFonts w:ascii="Times New Roman" w:eastAsiaTheme="minorEastAsia" w:hAnsi="Times New Roman" w:cs="Times New Roman"/>
                <w:kern w:val="0"/>
                <w:sz w:val="20"/>
                <w:szCs w:val="20"/>
                <w:lang w:eastAsia="ru-RU"/>
              </w:rPr>
              <w:t>МУиП</w:t>
            </w:r>
            <w:proofErr w:type="spellEnd"/>
            <w:r w:rsidRPr="0085352A">
              <w:rPr>
                <w:rFonts w:ascii="Times New Roman" w:eastAsiaTheme="minorEastAsia" w:hAnsi="Times New Roman" w:cs="Times New Roman"/>
                <w:kern w:val="0"/>
                <w:sz w:val="20"/>
                <w:szCs w:val="20"/>
                <w:lang w:eastAsia="ru-RU"/>
              </w:rPr>
              <w:t xml:space="preserve"> </w:t>
            </w:r>
          </w:p>
        </w:tc>
        <w:tc>
          <w:tcPr>
            <w:tcW w:w="318" w:type="pct"/>
            <w:tcBorders>
              <w:top w:val="outset" w:sz="6" w:space="0" w:color="000000"/>
              <w:left w:val="outset" w:sz="6" w:space="0" w:color="000000"/>
              <w:bottom w:val="outset" w:sz="6" w:space="0" w:color="000000"/>
              <w:right w:val="outset" w:sz="6" w:space="0" w:color="000000"/>
            </w:tcBorders>
            <w:hideMark/>
          </w:tcPr>
          <w:p w14:paraId="3962476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0A591C0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794C61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4180CEE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058F412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6" w:type="pct"/>
            <w:tcBorders>
              <w:top w:val="outset" w:sz="6" w:space="0" w:color="000000"/>
              <w:left w:val="outset" w:sz="6" w:space="0" w:color="000000"/>
              <w:bottom w:val="outset" w:sz="6" w:space="0" w:color="000000"/>
              <w:right w:val="outset" w:sz="6" w:space="0" w:color="000000"/>
            </w:tcBorders>
            <w:hideMark/>
          </w:tcPr>
          <w:p w14:paraId="63C239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D15511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5D3E2F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4CB7569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E864BE" w:rsidRPr="0085352A" w14:paraId="1F3AEAC8"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6AF635DD"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027D629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Социальная политика </w:t>
            </w:r>
          </w:p>
        </w:tc>
      </w:tr>
      <w:tr w:rsidR="00E864BE" w:rsidRPr="0085352A" w14:paraId="136F852D" w14:textId="77777777" w:rsidTr="00B2107E">
        <w:tc>
          <w:tcPr>
            <w:tcW w:w="179" w:type="pct"/>
            <w:tcBorders>
              <w:top w:val="outset" w:sz="6" w:space="0" w:color="000000"/>
              <w:left w:val="outset" w:sz="6" w:space="0" w:color="000000"/>
              <w:bottom w:val="outset" w:sz="6" w:space="0" w:color="000000"/>
              <w:right w:val="outset" w:sz="6" w:space="0" w:color="000000"/>
            </w:tcBorders>
            <w:hideMark/>
          </w:tcPr>
          <w:p w14:paraId="324DC48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18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6C79B05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Строка признана утратившей силу решением Думы городского округа Тольятти от 11.12.2019 №431 </w:t>
            </w:r>
          </w:p>
        </w:tc>
      </w:tr>
      <w:tr w:rsidR="00E864BE" w:rsidRPr="0085352A" w14:paraId="68DBF7AD"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3854DB67"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2A71BFE8"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Культура </w:t>
            </w:r>
          </w:p>
        </w:tc>
      </w:tr>
      <w:tr w:rsidR="00E7597D" w:rsidRPr="0085352A" w14:paraId="27E7A8EA"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59B9A43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19 </w:t>
            </w:r>
          </w:p>
        </w:tc>
        <w:tc>
          <w:tcPr>
            <w:tcW w:w="818" w:type="pct"/>
            <w:tcBorders>
              <w:top w:val="outset" w:sz="6" w:space="0" w:color="000000"/>
              <w:left w:val="outset" w:sz="6" w:space="0" w:color="000000"/>
              <w:bottom w:val="outset" w:sz="6" w:space="0" w:color="000000"/>
              <w:right w:val="outset" w:sz="6" w:space="0" w:color="000000"/>
            </w:tcBorders>
            <w:hideMark/>
          </w:tcPr>
          <w:p w14:paraId="41DE32F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мероприятий в сфере культуры в рамках межрегионального и международного сотрудничества </w:t>
            </w:r>
          </w:p>
        </w:tc>
        <w:tc>
          <w:tcPr>
            <w:tcW w:w="318" w:type="pct"/>
            <w:tcBorders>
              <w:top w:val="outset" w:sz="6" w:space="0" w:color="000000"/>
              <w:left w:val="outset" w:sz="6" w:space="0" w:color="000000"/>
              <w:bottom w:val="outset" w:sz="6" w:space="0" w:color="000000"/>
              <w:right w:val="outset" w:sz="6" w:space="0" w:color="000000"/>
            </w:tcBorders>
            <w:hideMark/>
          </w:tcPr>
          <w:p w14:paraId="0456FFA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189AB18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198D47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5F1CC0C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6D1DB9A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6" w:type="pct"/>
            <w:tcBorders>
              <w:top w:val="outset" w:sz="6" w:space="0" w:color="000000"/>
              <w:left w:val="outset" w:sz="6" w:space="0" w:color="000000"/>
              <w:bottom w:val="outset" w:sz="6" w:space="0" w:color="000000"/>
              <w:right w:val="outset" w:sz="6" w:space="0" w:color="000000"/>
            </w:tcBorders>
            <w:hideMark/>
          </w:tcPr>
          <w:p w14:paraId="286791D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2853714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242D67C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862" w:type="pct"/>
            <w:tcBorders>
              <w:top w:val="outset" w:sz="6" w:space="0" w:color="000000"/>
              <w:left w:val="outset" w:sz="6" w:space="0" w:color="000000"/>
              <w:bottom w:val="outset" w:sz="6" w:space="0" w:color="000000"/>
              <w:right w:val="outset" w:sz="6" w:space="0" w:color="000000"/>
            </w:tcBorders>
            <w:hideMark/>
          </w:tcPr>
          <w:p w14:paraId="7CF396A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Мероприятия по межрегиональному и международному сотрудничеству в 2023 году в муниципальной программе </w:t>
            </w:r>
            <w:r w:rsidR="00C303A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Культура Тольятти</w:t>
            </w:r>
            <w:r w:rsidR="00C303A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не запланированы в связи с отсутствием бюджетных средств на эти цели.</w:t>
            </w:r>
          </w:p>
        </w:tc>
      </w:tr>
      <w:tr w:rsidR="00E7597D" w:rsidRPr="0085352A" w14:paraId="556DD79B"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7D47D27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20 </w:t>
            </w:r>
          </w:p>
        </w:tc>
        <w:tc>
          <w:tcPr>
            <w:tcW w:w="818" w:type="pct"/>
            <w:tcBorders>
              <w:top w:val="outset" w:sz="6" w:space="0" w:color="000000"/>
              <w:left w:val="outset" w:sz="6" w:space="0" w:color="000000"/>
              <w:bottom w:val="outset" w:sz="6" w:space="0" w:color="000000"/>
              <w:right w:val="outset" w:sz="6" w:space="0" w:color="000000"/>
            </w:tcBorders>
            <w:hideMark/>
          </w:tcPr>
          <w:p w14:paraId="4762785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Уровень фактической обеспеченности учреждениями культуры в городском округе от нормативной потребности: </w:t>
            </w:r>
            <w:r w:rsidRPr="0085352A">
              <w:rPr>
                <w:rFonts w:ascii="Times New Roman" w:eastAsiaTheme="minorEastAsia" w:hAnsi="Times New Roman" w:cs="Times New Roman"/>
                <w:kern w:val="0"/>
                <w:sz w:val="20"/>
                <w:szCs w:val="20"/>
                <w:lang w:eastAsia="ru-RU"/>
              </w:rPr>
              <w:br/>
              <w:t xml:space="preserve">- библиотеками </w:t>
            </w:r>
          </w:p>
        </w:tc>
        <w:tc>
          <w:tcPr>
            <w:tcW w:w="318" w:type="pct"/>
            <w:tcBorders>
              <w:top w:val="outset" w:sz="6" w:space="0" w:color="000000"/>
              <w:left w:val="outset" w:sz="6" w:space="0" w:color="000000"/>
              <w:bottom w:val="outset" w:sz="6" w:space="0" w:color="000000"/>
              <w:right w:val="outset" w:sz="6" w:space="0" w:color="000000"/>
            </w:tcBorders>
            <w:hideMark/>
          </w:tcPr>
          <w:p w14:paraId="27B0BDA3" w14:textId="77777777" w:rsidR="0085352A" w:rsidRPr="0085352A" w:rsidRDefault="00C303AA" w:rsidP="00C303AA">
            <w:pPr>
              <w:spacing w:after="0" w:line="240"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4267E9F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2788453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85,0</w:t>
            </w:r>
          </w:p>
        </w:tc>
        <w:tc>
          <w:tcPr>
            <w:tcW w:w="409" w:type="pct"/>
            <w:tcBorders>
              <w:top w:val="outset" w:sz="6" w:space="0" w:color="000000"/>
              <w:left w:val="outset" w:sz="6" w:space="0" w:color="000000"/>
              <w:bottom w:val="outset" w:sz="6" w:space="0" w:color="000000"/>
              <w:right w:val="outset" w:sz="6" w:space="0" w:color="000000"/>
            </w:tcBorders>
            <w:hideMark/>
          </w:tcPr>
          <w:p w14:paraId="31D4DCB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85,0</w:t>
            </w:r>
          </w:p>
        </w:tc>
        <w:tc>
          <w:tcPr>
            <w:tcW w:w="364" w:type="pct"/>
            <w:tcBorders>
              <w:top w:val="outset" w:sz="6" w:space="0" w:color="000000"/>
              <w:left w:val="outset" w:sz="6" w:space="0" w:color="000000"/>
              <w:bottom w:val="outset" w:sz="6" w:space="0" w:color="000000"/>
              <w:right w:val="outset" w:sz="6" w:space="0" w:color="000000"/>
            </w:tcBorders>
            <w:hideMark/>
          </w:tcPr>
          <w:p w14:paraId="4E247B7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64,2</w:t>
            </w:r>
          </w:p>
        </w:tc>
        <w:tc>
          <w:tcPr>
            <w:tcW w:w="366" w:type="pct"/>
            <w:tcBorders>
              <w:top w:val="outset" w:sz="6" w:space="0" w:color="000000"/>
              <w:left w:val="outset" w:sz="6" w:space="0" w:color="000000"/>
              <w:bottom w:val="outset" w:sz="6" w:space="0" w:color="000000"/>
              <w:right w:val="outset" w:sz="6" w:space="0" w:color="000000"/>
            </w:tcBorders>
            <w:hideMark/>
          </w:tcPr>
          <w:p w14:paraId="68A0C7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-20,8</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B084E8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64,2</w:t>
            </w:r>
          </w:p>
        </w:tc>
        <w:tc>
          <w:tcPr>
            <w:tcW w:w="362" w:type="pct"/>
            <w:tcBorders>
              <w:top w:val="outset" w:sz="6" w:space="0" w:color="000000"/>
              <w:left w:val="outset" w:sz="6" w:space="0" w:color="000000"/>
              <w:bottom w:val="outset" w:sz="6" w:space="0" w:color="000000"/>
              <w:right w:val="outset" w:sz="6" w:space="0" w:color="000000"/>
            </w:tcBorders>
            <w:hideMark/>
          </w:tcPr>
          <w:p w14:paraId="08BA0D1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75,5</w:t>
            </w:r>
          </w:p>
        </w:tc>
        <w:tc>
          <w:tcPr>
            <w:tcW w:w="862" w:type="pct"/>
            <w:tcBorders>
              <w:top w:val="outset" w:sz="6" w:space="0" w:color="000000"/>
              <w:left w:val="outset" w:sz="6" w:space="0" w:color="000000"/>
              <w:bottom w:val="outset" w:sz="6" w:space="0" w:color="000000"/>
              <w:right w:val="outset" w:sz="6" w:space="0" w:color="000000"/>
            </w:tcBorders>
            <w:hideMark/>
          </w:tcPr>
          <w:p w14:paraId="649579C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расчете показателя учитывались 29 общедоступных библиотек (28 библиотек МБУК </w:t>
            </w:r>
            <w:r w:rsidR="00C303A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Библиотеки Тольятти</w:t>
            </w:r>
            <w:r w:rsidR="00C303A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и Библиотека МАУ "КЦ </w:t>
            </w:r>
            <w:r w:rsidR="00C303A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Автоград</w:t>
            </w:r>
            <w:r w:rsidR="00C303A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и 14 детских библиотек. Уменьшение показателя связано с изменением расчета показателя по уровню обеспеченности населения учреждениями культуры, установленными Методическими рекомендациями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 от 23.10.2023 № Р-2879</w:t>
            </w:r>
            <w:r w:rsidR="00C303AA">
              <w:rPr>
                <w:rFonts w:ascii="Times New Roman" w:eastAsiaTheme="minorEastAsia" w:hAnsi="Times New Roman" w:cs="Times New Roman"/>
                <w:kern w:val="0"/>
                <w:sz w:val="20"/>
                <w:szCs w:val="20"/>
                <w:lang w:eastAsia="ru-RU"/>
              </w:rPr>
              <w:t>.</w:t>
            </w:r>
          </w:p>
        </w:tc>
      </w:tr>
      <w:tr w:rsidR="00E7597D" w:rsidRPr="0085352A" w14:paraId="23638742"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1F52900"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532E11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культурно-досуговыми учреждениями </w:t>
            </w:r>
          </w:p>
        </w:tc>
        <w:tc>
          <w:tcPr>
            <w:tcW w:w="318" w:type="pct"/>
            <w:tcBorders>
              <w:top w:val="outset" w:sz="6" w:space="0" w:color="000000"/>
              <w:left w:val="outset" w:sz="6" w:space="0" w:color="000000"/>
              <w:bottom w:val="outset" w:sz="6" w:space="0" w:color="000000"/>
              <w:right w:val="outset" w:sz="6" w:space="0" w:color="000000"/>
            </w:tcBorders>
            <w:hideMark/>
          </w:tcPr>
          <w:p w14:paraId="6BF1B4AC" w14:textId="77777777" w:rsidR="0085352A" w:rsidRPr="0085352A" w:rsidRDefault="00C303AA" w:rsidP="00C303AA">
            <w:pPr>
              <w:spacing w:after="0" w:line="240"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32AD26B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37B31A9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6D10D49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39B8CA1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6" w:type="pct"/>
            <w:tcBorders>
              <w:top w:val="outset" w:sz="6" w:space="0" w:color="000000"/>
              <w:left w:val="outset" w:sz="6" w:space="0" w:color="000000"/>
              <w:bottom w:val="outset" w:sz="6" w:space="0" w:color="000000"/>
              <w:right w:val="outset" w:sz="6" w:space="0" w:color="000000"/>
            </w:tcBorders>
            <w:hideMark/>
          </w:tcPr>
          <w:p w14:paraId="012D025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36BE6E8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42A25AF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69880CE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Расчет показателя по уровню обеспеченности населения учреждениями культуры установлен Методическими рекомендациями органам государственной власти субъектов Российской Федерации и органам местного самоуправления о применении нормативов и </w:t>
            </w:r>
            <w:r w:rsidRPr="0085352A">
              <w:rPr>
                <w:rFonts w:ascii="Times New Roman" w:eastAsiaTheme="minorEastAsia" w:hAnsi="Times New Roman" w:cs="Times New Roman"/>
                <w:kern w:val="0"/>
                <w:sz w:val="20"/>
                <w:szCs w:val="20"/>
                <w:lang w:eastAsia="ru-RU"/>
              </w:rPr>
              <w:lastRenderedPageBreak/>
              <w:t>норм оптимального размещения организаций культуры и обеспеченности населения услугами организаций культуры от 23.10.2023 № Р-2879.</w:t>
            </w:r>
          </w:p>
        </w:tc>
      </w:tr>
      <w:tr w:rsidR="00E7597D" w:rsidRPr="0085352A" w14:paraId="6C81A489"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3C48AF3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21 </w:t>
            </w:r>
          </w:p>
        </w:tc>
        <w:tc>
          <w:tcPr>
            <w:tcW w:w="818" w:type="pct"/>
            <w:tcBorders>
              <w:top w:val="outset" w:sz="6" w:space="0" w:color="000000"/>
              <w:left w:val="outset" w:sz="6" w:space="0" w:color="000000"/>
              <w:bottom w:val="outset" w:sz="6" w:space="0" w:color="000000"/>
              <w:right w:val="outset" w:sz="6" w:space="0" w:color="000000"/>
            </w:tcBorders>
            <w:hideMark/>
          </w:tcPr>
          <w:p w14:paraId="4B75B7D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посещений социокультурных мероприятий на территории городского округа, проводимых муниципальными учреждениями культуры и искусства, на 1 000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населения: </w:t>
            </w:r>
            <w:r w:rsidRPr="0085352A">
              <w:rPr>
                <w:rFonts w:ascii="Times New Roman" w:eastAsiaTheme="minorEastAsia" w:hAnsi="Times New Roman" w:cs="Times New Roman"/>
                <w:kern w:val="0"/>
                <w:sz w:val="20"/>
                <w:szCs w:val="20"/>
                <w:lang w:eastAsia="ru-RU"/>
              </w:rPr>
              <w:br/>
              <w:t xml:space="preserve">- библиотеками </w:t>
            </w:r>
          </w:p>
        </w:tc>
        <w:tc>
          <w:tcPr>
            <w:tcW w:w="318" w:type="pct"/>
            <w:tcBorders>
              <w:top w:val="outset" w:sz="6" w:space="0" w:color="000000"/>
              <w:left w:val="outset" w:sz="6" w:space="0" w:color="000000"/>
              <w:bottom w:val="outset" w:sz="6" w:space="0" w:color="000000"/>
              <w:right w:val="outset" w:sz="6" w:space="0" w:color="000000"/>
            </w:tcBorders>
            <w:hideMark/>
          </w:tcPr>
          <w:p w14:paraId="7E1A0F5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48CC4A5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04CA04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3649,4</w:t>
            </w:r>
          </w:p>
        </w:tc>
        <w:tc>
          <w:tcPr>
            <w:tcW w:w="409" w:type="pct"/>
            <w:tcBorders>
              <w:top w:val="outset" w:sz="6" w:space="0" w:color="000000"/>
              <w:left w:val="outset" w:sz="6" w:space="0" w:color="000000"/>
              <w:bottom w:val="outset" w:sz="6" w:space="0" w:color="000000"/>
              <w:right w:val="outset" w:sz="6" w:space="0" w:color="000000"/>
            </w:tcBorders>
            <w:hideMark/>
          </w:tcPr>
          <w:p w14:paraId="76ADB83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3649,4</w:t>
            </w:r>
          </w:p>
        </w:tc>
        <w:tc>
          <w:tcPr>
            <w:tcW w:w="364" w:type="pct"/>
            <w:tcBorders>
              <w:top w:val="outset" w:sz="6" w:space="0" w:color="000000"/>
              <w:left w:val="outset" w:sz="6" w:space="0" w:color="000000"/>
              <w:bottom w:val="outset" w:sz="6" w:space="0" w:color="000000"/>
              <w:right w:val="outset" w:sz="6" w:space="0" w:color="000000"/>
            </w:tcBorders>
            <w:hideMark/>
          </w:tcPr>
          <w:p w14:paraId="0181939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3907,2</w:t>
            </w:r>
          </w:p>
        </w:tc>
        <w:tc>
          <w:tcPr>
            <w:tcW w:w="366" w:type="pct"/>
            <w:tcBorders>
              <w:top w:val="outset" w:sz="6" w:space="0" w:color="000000"/>
              <w:left w:val="outset" w:sz="6" w:space="0" w:color="000000"/>
              <w:bottom w:val="outset" w:sz="6" w:space="0" w:color="000000"/>
              <w:right w:val="outset" w:sz="6" w:space="0" w:color="000000"/>
            </w:tcBorders>
            <w:hideMark/>
          </w:tcPr>
          <w:p w14:paraId="6308C25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257,8 </w:t>
            </w:r>
          </w:p>
        </w:tc>
        <w:tc>
          <w:tcPr>
            <w:tcW w:w="456" w:type="pct"/>
            <w:tcBorders>
              <w:top w:val="outset" w:sz="6" w:space="0" w:color="000000"/>
              <w:left w:val="outset" w:sz="6" w:space="0" w:color="000000"/>
              <w:bottom w:val="outset" w:sz="6" w:space="0" w:color="000000"/>
              <w:right w:val="outset" w:sz="6" w:space="0" w:color="000000"/>
            </w:tcBorders>
            <w:hideMark/>
          </w:tcPr>
          <w:p w14:paraId="6213F79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3907,2</w:t>
            </w:r>
          </w:p>
        </w:tc>
        <w:tc>
          <w:tcPr>
            <w:tcW w:w="362" w:type="pct"/>
            <w:tcBorders>
              <w:top w:val="outset" w:sz="6" w:space="0" w:color="000000"/>
              <w:left w:val="outset" w:sz="6" w:space="0" w:color="000000"/>
              <w:bottom w:val="outset" w:sz="6" w:space="0" w:color="000000"/>
              <w:right w:val="outset" w:sz="6" w:space="0" w:color="000000"/>
            </w:tcBorders>
            <w:hideMark/>
          </w:tcPr>
          <w:p w14:paraId="330F4B4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107,1</w:t>
            </w:r>
          </w:p>
        </w:tc>
        <w:tc>
          <w:tcPr>
            <w:tcW w:w="862" w:type="pct"/>
            <w:tcBorders>
              <w:top w:val="outset" w:sz="6" w:space="0" w:color="000000"/>
              <w:left w:val="outset" w:sz="6" w:space="0" w:color="000000"/>
              <w:bottom w:val="outset" w:sz="6" w:space="0" w:color="000000"/>
              <w:right w:val="outset" w:sz="6" w:space="0" w:color="000000"/>
            </w:tcBorders>
            <w:hideMark/>
          </w:tcPr>
          <w:p w14:paraId="6CC8C02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Перевыполнение планового показателя связано с ростом спроса населения на библиотечные услуги в каникулярное время (детские оздоровительные лагеря, площадки), реализацией проектов на городских площадках.</w:t>
            </w:r>
          </w:p>
        </w:tc>
      </w:tr>
      <w:tr w:rsidR="00E7597D" w:rsidRPr="0085352A" w14:paraId="7D04979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492177A"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39B78F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культурно-досуговыми учреждениями </w:t>
            </w:r>
          </w:p>
        </w:tc>
        <w:tc>
          <w:tcPr>
            <w:tcW w:w="318" w:type="pct"/>
            <w:tcBorders>
              <w:top w:val="outset" w:sz="6" w:space="0" w:color="000000"/>
              <w:left w:val="outset" w:sz="6" w:space="0" w:color="000000"/>
              <w:bottom w:val="outset" w:sz="6" w:space="0" w:color="000000"/>
              <w:right w:val="outset" w:sz="6" w:space="0" w:color="000000"/>
            </w:tcBorders>
            <w:hideMark/>
          </w:tcPr>
          <w:p w14:paraId="6E7C66C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580ED3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E182A1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943,4</w:t>
            </w:r>
          </w:p>
        </w:tc>
        <w:tc>
          <w:tcPr>
            <w:tcW w:w="409" w:type="pct"/>
            <w:tcBorders>
              <w:top w:val="outset" w:sz="6" w:space="0" w:color="000000"/>
              <w:left w:val="outset" w:sz="6" w:space="0" w:color="000000"/>
              <w:bottom w:val="outset" w:sz="6" w:space="0" w:color="000000"/>
              <w:right w:val="outset" w:sz="6" w:space="0" w:color="000000"/>
            </w:tcBorders>
            <w:hideMark/>
          </w:tcPr>
          <w:p w14:paraId="7014BF6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943,4</w:t>
            </w:r>
          </w:p>
        </w:tc>
        <w:tc>
          <w:tcPr>
            <w:tcW w:w="364" w:type="pct"/>
            <w:tcBorders>
              <w:top w:val="outset" w:sz="6" w:space="0" w:color="000000"/>
              <w:left w:val="outset" w:sz="6" w:space="0" w:color="000000"/>
              <w:bottom w:val="outset" w:sz="6" w:space="0" w:color="000000"/>
              <w:right w:val="outset" w:sz="6" w:space="0" w:color="000000"/>
            </w:tcBorders>
            <w:hideMark/>
          </w:tcPr>
          <w:p w14:paraId="66FEB71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1030,1</w:t>
            </w:r>
          </w:p>
        </w:tc>
        <w:tc>
          <w:tcPr>
            <w:tcW w:w="366" w:type="pct"/>
            <w:tcBorders>
              <w:top w:val="outset" w:sz="6" w:space="0" w:color="000000"/>
              <w:left w:val="outset" w:sz="6" w:space="0" w:color="000000"/>
              <w:bottom w:val="outset" w:sz="6" w:space="0" w:color="000000"/>
              <w:right w:val="outset" w:sz="6" w:space="0" w:color="000000"/>
            </w:tcBorders>
            <w:hideMark/>
          </w:tcPr>
          <w:p w14:paraId="54C2D8E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86,7 </w:t>
            </w:r>
          </w:p>
        </w:tc>
        <w:tc>
          <w:tcPr>
            <w:tcW w:w="456" w:type="pct"/>
            <w:tcBorders>
              <w:top w:val="outset" w:sz="6" w:space="0" w:color="000000"/>
              <w:left w:val="outset" w:sz="6" w:space="0" w:color="000000"/>
              <w:bottom w:val="outset" w:sz="6" w:space="0" w:color="000000"/>
              <w:right w:val="outset" w:sz="6" w:space="0" w:color="000000"/>
            </w:tcBorders>
            <w:hideMark/>
          </w:tcPr>
          <w:p w14:paraId="5206FC5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1030,1</w:t>
            </w:r>
          </w:p>
        </w:tc>
        <w:tc>
          <w:tcPr>
            <w:tcW w:w="362" w:type="pct"/>
            <w:tcBorders>
              <w:top w:val="outset" w:sz="6" w:space="0" w:color="000000"/>
              <w:left w:val="outset" w:sz="6" w:space="0" w:color="000000"/>
              <w:bottom w:val="outset" w:sz="6" w:space="0" w:color="000000"/>
              <w:right w:val="outset" w:sz="6" w:space="0" w:color="000000"/>
            </w:tcBorders>
            <w:hideMark/>
          </w:tcPr>
          <w:p w14:paraId="710A7B5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109,2</w:t>
            </w:r>
          </w:p>
        </w:tc>
        <w:tc>
          <w:tcPr>
            <w:tcW w:w="862" w:type="pct"/>
            <w:tcBorders>
              <w:top w:val="outset" w:sz="6" w:space="0" w:color="000000"/>
              <w:left w:val="outset" w:sz="6" w:space="0" w:color="000000"/>
              <w:bottom w:val="outset" w:sz="6" w:space="0" w:color="000000"/>
              <w:right w:val="outset" w:sz="6" w:space="0" w:color="000000"/>
            </w:tcBorders>
            <w:hideMark/>
          </w:tcPr>
          <w:p w14:paraId="3A2A1F6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Перевыполнение планового показателя обусловлено увеличением количества мероприятий на уличных концертных площадках города с большим охватом участников, в связи с достижением установленных значений показателей национального проекта «Культура».</w:t>
            </w:r>
          </w:p>
        </w:tc>
      </w:tr>
      <w:tr w:rsidR="00E7597D" w:rsidRPr="0085352A" w14:paraId="71C59E4B"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438C437"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0CC40B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музеями </w:t>
            </w:r>
          </w:p>
        </w:tc>
        <w:tc>
          <w:tcPr>
            <w:tcW w:w="318" w:type="pct"/>
            <w:tcBorders>
              <w:top w:val="outset" w:sz="6" w:space="0" w:color="000000"/>
              <w:left w:val="outset" w:sz="6" w:space="0" w:color="000000"/>
              <w:bottom w:val="outset" w:sz="6" w:space="0" w:color="000000"/>
              <w:right w:val="outset" w:sz="6" w:space="0" w:color="000000"/>
            </w:tcBorders>
            <w:hideMark/>
          </w:tcPr>
          <w:p w14:paraId="36DC1C1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52EE6F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35E742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538,2</w:t>
            </w:r>
          </w:p>
        </w:tc>
        <w:tc>
          <w:tcPr>
            <w:tcW w:w="409" w:type="pct"/>
            <w:tcBorders>
              <w:top w:val="outset" w:sz="6" w:space="0" w:color="000000"/>
              <w:left w:val="outset" w:sz="6" w:space="0" w:color="000000"/>
              <w:bottom w:val="outset" w:sz="6" w:space="0" w:color="000000"/>
              <w:right w:val="outset" w:sz="6" w:space="0" w:color="000000"/>
            </w:tcBorders>
            <w:hideMark/>
          </w:tcPr>
          <w:p w14:paraId="399AFCB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538,2</w:t>
            </w:r>
          </w:p>
        </w:tc>
        <w:tc>
          <w:tcPr>
            <w:tcW w:w="364" w:type="pct"/>
            <w:tcBorders>
              <w:top w:val="outset" w:sz="6" w:space="0" w:color="000000"/>
              <w:left w:val="outset" w:sz="6" w:space="0" w:color="000000"/>
              <w:bottom w:val="outset" w:sz="6" w:space="0" w:color="000000"/>
              <w:right w:val="outset" w:sz="6" w:space="0" w:color="000000"/>
            </w:tcBorders>
            <w:hideMark/>
          </w:tcPr>
          <w:p w14:paraId="09DEF98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536,4</w:t>
            </w:r>
          </w:p>
        </w:tc>
        <w:tc>
          <w:tcPr>
            <w:tcW w:w="366" w:type="pct"/>
            <w:tcBorders>
              <w:top w:val="outset" w:sz="6" w:space="0" w:color="000000"/>
              <w:left w:val="outset" w:sz="6" w:space="0" w:color="000000"/>
              <w:bottom w:val="outset" w:sz="6" w:space="0" w:color="000000"/>
              <w:right w:val="outset" w:sz="6" w:space="0" w:color="000000"/>
            </w:tcBorders>
            <w:hideMark/>
          </w:tcPr>
          <w:p w14:paraId="4A17E7E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-1,8</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228F27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536,4</w:t>
            </w:r>
          </w:p>
        </w:tc>
        <w:tc>
          <w:tcPr>
            <w:tcW w:w="362" w:type="pct"/>
            <w:tcBorders>
              <w:top w:val="outset" w:sz="6" w:space="0" w:color="000000"/>
              <w:left w:val="outset" w:sz="6" w:space="0" w:color="000000"/>
              <w:bottom w:val="outset" w:sz="6" w:space="0" w:color="000000"/>
              <w:right w:val="outset" w:sz="6" w:space="0" w:color="000000"/>
            </w:tcBorders>
            <w:hideMark/>
          </w:tcPr>
          <w:p w14:paraId="47EAC61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99,7</w:t>
            </w:r>
          </w:p>
        </w:tc>
        <w:tc>
          <w:tcPr>
            <w:tcW w:w="862" w:type="pct"/>
            <w:tcBorders>
              <w:top w:val="outset" w:sz="6" w:space="0" w:color="000000"/>
              <w:left w:val="outset" w:sz="6" w:space="0" w:color="000000"/>
              <w:bottom w:val="outset" w:sz="6" w:space="0" w:color="000000"/>
              <w:right w:val="outset" w:sz="6" w:space="0" w:color="000000"/>
            </w:tcBorders>
            <w:hideMark/>
          </w:tcPr>
          <w:p w14:paraId="14BEAB7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показателя связано с проведением ремонта в основном здании МБУК </w:t>
            </w:r>
            <w:r w:rsidR="00284BE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Тольяттинский художественный музей</w:t>
            </w:r>
            <w:r w:rsidR="00284BE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(бульвар Ленина, 22).</w:t>
            </w:r>
          </w:p>
        </w:tc>
      </w:tr>
      <w:tr w:rsidR="00E7597D" w:rsidRPr="0085352A" w14:paraId="233C70C0"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55692D0"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54B21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театрально-концертными учреждениями </w:t>
            </w:r>
          </w:p>
        </w:tc>
        <w:tc>
          <w:tcPr>
            <w:tcW w:w="318" w:type="pct"/>
            <w:tcBorders>
              <w:top w:val="outset" w:sz="6" w:space="0" w:color="000000"/>
              <w:left w:val="outset" w:sz="6" w:space="0" w:color="000000"/>
              <w:bottom w:val="outset" w:sz="6" w:space="0" w:color="000000"/>
              <w:right w:val="outset" w:sz="6" w:space="0" w:color="000000"/>
            </w:tcBorders>
            <w:hideMark/>
          </w:tcPr>
          <w:p w14:paraId="4E46D54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0E7221B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B8490D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378,7</w:t>
            </w:r>
          </w:p>
        </w:tc>
        <w:tc>
          <w:tcPr>
            <w:tcW w:w="409" w:type="pct"/>
            <w:tcBorders>
              <w:top w:val="outset" w:sz="6" w:space="0" w:color="000000"/>
              <w:left w:val="outset" w:sz="6" w:space="0" w:color="000000"/>
              <w:bottom w:val="outset" w:sz="6" w:space="0" w:color="000000"/>
              <w:right w:val="outset" w:sz="6" w:space="0" w:color="000000"/>
            </w:tcBorders>
            <w:hideMark/>
          </w:tcPr>
          <w:p w14:paraId="37B68C9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378,7</w:t>
            </w:r>
          </w:p>
        </w:tc>
        <w:tc>
          <w:tcPr>
            <w:tcW w:w="364" w:type="pct"/>
            <w:tcBorders>
              <w:top w:val="outset" w:sz="6" w:space="0" w:color="000000"/>
              <w:left w:val="outset" w:sz="6" w:space="0" w:color="000000"/>
              <w:bottom w:val="outset" w:sz="6" w:space="0" w:color="000000"/>
              <w:right w:val="outset" w:sz="6" w:space="0" w:color="000000"/>
            </w:tcBorders>
            <w:hideMark/>
          </w:tcPr>
          <w:p w14:paraId="713D0F1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408,9</w:t>
            </w:r>
          </w:p>
        </w:tc>
        <w:tc>
          <w:tcPr>
            <w:tcW w:w="366" w:type="pct"/>
            <w:tcBorders>
              <w:top w:val="outset" w:sz="6" w:space="0" w:color="000000"/>
              <w:left w:val="outset" w:sz="6" w:space="0" w:color="000000"/>
              <w:bottom w:val="outset" w:sz="6" w:space="0" w:color="000000"/>
              <w:right w:val="outset" w:sz="6" w:space="0" w:color="000000"/>
            </w:tcBorders>
            <w:hideMark/>
          </w:tcPr>
          <w:p w14:paraId="4E78DE1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30,2 </w:t>
            </w:r>
          </w:p>
        </w:tc>
        <w:tc>
          <w:tcPr>
            <w:tcW w:w="456" w:type="pct"/>
            <w:tcBorders>
              <w:top w:val="outset" w:sz="6" w:space="0" w:color="000000"/>
              <w:left w:val="outset" w:sz="6" w:space="0" w:color="000000"/>
              <w:bottom w:val="outset" w:sz="6" w:space="0" w:color="000000"/>
              <w:right w:val="outset" w:sz="6" w:space="0" w:color="000000"/>
            </w:tcBorders>
            <w:hideMark/>
          </w:tcPr>
          <w:p w14:paraId="0DEBFDA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408,9</w:t>
            </w:r>
          </w:p>
        </w:tc>
        <w:tc>
          <w:tcPr>
            <w:tcW w:w="362" w:type="pct"/>
            <w:tcBorders>
              <w:top w:val="outset" w:sz="6" w:space="0" w:color="000000"/>
              <w:left w:val="outset" w:sz="6" w:space="0" w:color="000000"/>
              <w:bottom w:val="outset" w:sz="6" w:space="0" w:color="000000"/>
              <w:right w:val="outset" w:sz="6" w:space="0" w:color="000000"/>
            </w:tcBorders>
            <w:hideMark/>
          </w:tcPr>
          <w:p w14:paraId="316DDFF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108,0</w:t>
            </w:r>
          </w:p>
        </w:tc>
        <w:tc>
          <w:tcPr>
            <w:tcW w:w="862" w:type="pct"/>
            <w:tcBorders>
              <w:top w:val="outset" w:sz="6" w:space="0" w:color="000000"/>
              <w:left w:val="outset" w:sz="6" w:space="0" w:color="000000"/>
              <w:bottom w:val="outset" w:sz="6" w:space="0" w:color="000000"/>
              <w:right w:val="outset" w:sz="6" w:space="0" w:color="000000"/>
            </w:tcBorders>
            <w:hideMark/>
          </w:tcPr>
          <w:p w14:paraId="5F35850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Перевыполнение планового показателя связано с проявлением большого </w:t>
            </w:r>
            <w:r w:rsidRPr="0085352A">
              <w:rPr>
                <w:rFonts w:ascii="Times New Roman" w:eastAsiaTheme="minorEastAsia" w:hAnsi="Times New Roman" w:cs="Times New Roman"/>
                <w:kern w:val="0"/>
                <w:sz w:val="20"/>
                <w:szCs w:val="20"/>
                <w:lang w:eastAsia="ru-RU"/>
              </w:rPr>
              <w:lastRenderedPageBreak/>
              <w:t>интереса зрительской аудитории к премьерным спектаклям.</w:t>
            </w:r>
          </w:p>
        </w:tc>
      </w:tr>
      <w:tr w:rsidR="00E864BE" w:rsidRPr="0085352A" w14:paraId="702756FA" w14:textId="77777777" w:rsidTr="00B2107E">
        <w:tc>
          <w:tcPr>
            <w:tcW w:w="179" w:type="pct"/>
            <w:tcBorders>
              <w:top w:val="outset" w:sz="6" w:space="0" w:color="000000"/>
              <w:left w:val="outset" w:sz="6" w:space="0" w:color="000000"/>
              <w:bottom w:val="outset" w:sz="6" w:space="0" w:color="000000"/>
              <w:right w:val="outset" w:sz="6" w:space="0" w:color="000000"/>
            </w:tcBorders>
            <w:hideMark/>
          </w:tcPr>
          <w:p w14:paraId="60BE331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22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7BBBD6A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Строка признана утратившей силу решением Думы городского округа Тольятти от 11.12.2019 №431 </w:t>
            </w:r>
          </w:p>
        </w:tc>
      </w:tr>
      <w:tr w:rsidR="00E7597D" w:rsidRPr="0085352A" w14:paraId="53AED41A"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3040B49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23 </w:t>
            </w:r>
          </w:p>
        </w:tc>
        <w:tc>
          <w:tcPr>
            <w:tcW w:w="818" w:type="pct"/>
            <w:tcBorders>
              <w:top w:val="outset" w:sz="6" w:space="0" w:color="000000"/>
              <w:left w:val="outset" w:sz="6" w:space="0" w:color="000000"/>
              <w:bottom w:val="outset" w:sz="6" w:space="0" w:color="000000"/>
              <w:right w:val="outset" w:sz="6" w:space="0" w:color="000000"/>
            </w:tcBorders>
            <w:hideMark/>
          </w:tcPr>
          <w:p w14:paraId="3D5C39B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клубных формирований в муниципальных учреждениях отрасли «Культура» </w:t>
            </w:r>
          </w:p>
        </w:tc>
        <w:tc>
          <w:tcPr>
            <w:tcW w:w="318" w:type="pct"/>
            <w:tcBorders>
              <w:top w:val="outset" w:sz="6" w:space="0" w:color="000000"/>
              <w:left w:val="outset" w:sz="6" w:space="0" w:color="000000"/>
              <w:bottom w:val="outset" w:sz="6" w:space="0" w:color="000000"/>
              <w:right w:val="outset" w:sz="6" w:space="0" w:color="000000"/>
            </w:tcBorders>
            <w:hideMark/>
          </w:tcPr>
          <w:p w14:paraId="161E811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B4BFD6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D44C69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80</w:t>
            </w:r>
          </w:p>
        </w:tc>
        <w:tc>
          <w:tcPr>
            <w:tcW w:w="409" w:type="pct"/>
            <w:tcBorders>
              <w:top w:val="outset" w:sz="6" w:space="0" w:color="000000"/>
              <w:left w:val="outset" w:sz="6" w:space="0" w:color="000000"/>
              <w:bottom w:val="outset" w:sz="6" w:space="0" w:color="000000"/>
              <w:right w:val="outset" w:sz="6" w:space="0" w:color="000000"/>
            </w:tcBorders>
            <w:hideMark/>
          </w:tcPr>
          <w:p w14:paraId="7283397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80</w:t>
            </w:r>
          </w:p>
        </w:tc>
        <w:tc>
          <w:tcPr>
            <w:tcW w:w="364" w:type="pct"/>
            <w:tcBorders>
              <w:top w:val="outset" w:sz="6" w:space="0" w:color="000000"/>
              <w:left w:val="outset" w:sz="6" w:space="0" w:color="000000"/>
              <w:bottom w:val="outset" w:sz="6" w:space="0" w:color="000000"/>
              <w:right w:val="outset" w:sz="6" w:space="0" w:color="000000"/>
            </w:tcBorders>
            <w:hideMark/>
          </w:tcPr>
          <w:p w14:paraId="2F4157D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81</w:t>
            </w:r>
          </w:p>
        </w:tc>
        <w:tc>
          <w:tcPr>
            <w:tcW w:w="366" w:type="pct"/>
            <w:tcBorders>
              <w:top w:val="outset" w:sz="6" w:space="0" w:color="000000"/>
              <w:left w:val="outset" w:sz="6" w:space="0" w:color="000000"/>
              <w:bottom w:val="outset" w:sz="6" w:space="0" w:color="000000"/>
              <w:right w:val="outset" w:sz="6" w:space="0" w:color="000000"/>
            </w:tcBorders>
            <w:hideMark/>
          </w:tcPr>
          <w:p w14:paraId="78D2938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w:t>
            </w:r>
          </w:p>
        </w:tc>
        <w:tc>
          <w:tcPr>
            <w:tcW w:w="456" w:type="pct"/>
            <w:tcBorders>
              <w:top w:val="outset" w:sz="6" w:space="0" w:color="000000"/>
              <w:left w:val="outset" w:sz="6" w:space="0" w:color="000000"/>
              <w:bottom w:val="outset" w:sz="6" w:space="0" w:color="000000"/>
              <w:right w:val="outset" w:sz="6" w:space="0" w:color="000000"/>
            </w:tcBorders>
            <w:hideMark/>
          </w:tcPr>
          <w:p w14:paraId="4171F75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81</w:t>
            </w:r>
          </w:p>
        </w:tc>
        <w:tc>
          <w:tcPr>
            <w:tcW w:w="362" w:type="pct"/>
            <w:tcBorders>
              <w:top w:val="outset" w:sz="6" w:space="0" w:color="000000"/>
              <w:left w:val="outset" w:sz="6" w:space="0" w:color="000000"/>
              <w:bottom w:val="outset" w:sz="6" w:space="0" w:color="000000"/>
              <w:right w:val="outset" w:sz="6" w:space="0" w:color="000000"/>
            </w:tcBorders>
            <w:hideMark/>
          </w:tcPr>
          <w:p w14:paraId="4C2A63B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101,3</w:t>
            </w:r>
          </w:p>
        </w:tc>
        <w:tc>
          <w:tcPr>
            <w:tcW w:w="862" w:type="pct"/>
            <w:tcBorders>
              <w:top w:val="outset" w:sz="6" w:space="0" w:color="000000"/>
              <w:left w:val="outset" w:sz="6" w:space="0" w:color="000000"/>
              <w:bottom w:val="outset" w:sz="6" w:space="0" w:color="000000"/>
              <w:right w:val="outset" w:sz="6" w:space="0" w:color="000000"/>
            </w:tcBorders>
            <w:hideMark/>
          </w:tcPr>
          <w:p w14:paraId="113FB27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Увеличение показателя связано с открытием 2 клубных формирований в МАУК городского округа Тольятти </w:t>
            </w:r>
            <w:r w:rsidR="00284BE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Парковый комплекс истории техники имени К.Г.</w:t>
            </w:r>
            <w:r w:rsidR="00284BE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Сахарова</w:t>
            </w:r>
            <w:r w:rsidR="00284BE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и с прекращением функционирования клубного формирования на платной основе «Фитнес-клуб» при МБУК «Досуговый Центр «Русич» в связи с отсутствием спроса у населения.</w:t>
            </w:r>
          </w:p>
        </w:tc>
      </w:tr>
      <w:tr w:rsidR="00E7597D" w:rsidRPr="0085352A" w14:paraId="29576032"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750BC4D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24 </w:t>
            </w:r>
          </w:p>
        </w:tc>
        <w:tc>
          <w:tcPr>
            <w:tcW w:w="818" w:type="pct"/>
            <w:tcBorders>
              <w:top w:val="outset" w:sz="6" w:space="0" w:color="000000"/>
              <w:left w:val="outset" w:sz="6" w:space="0" w:color="000000"/>
              <w:bottom w:val="outset" w:sz="6" w:space="0" w:color="000000"/>
              <w:right w:val="outset" w:sz="6" w:space="0" w:color="000000"/>
            </w:tcBorders>
            <w:hideMark/>
          </w:tcPr>
          <w:p w14:paraId="5F8BF67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участников клубных формирований в муниципальных учреждениях отрасли «Культура» </w:t>
            </w:r>
          </w:p>
        </w:tc>
        <w:tc>
          <w:tcPr>
            <w:tcW w:w="318" w:type="pct"/>
            <w:tcBorders>
              <w:top w:val="outset" w:sz="6" w:space="0" w:color="000000"/>
              <w:left w:val="outset" w:sz="6" w:space="0" w:color="000000"/>
              <w:bottom w:val="outset" w:sz="6" w:space="0" w:color="000000"/>
              <w:right w:val="outset" w:sz="6" w:space="0" w:color="000000"/>
            </w:tcBorders>
            <w:hideMark/>
          </w:tcPr>
          <w:p w14:paraId="177B75F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7669882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99930E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1881</w:t>
            </w:r>
          </w:p>
        </w:tc>
        <w:tc>
          <w:tcPr>
            <w:tcW w:w="409" w:type="pct"/>
            <w:tcBorders>
              <w:top w:val="outset" w:sz="6" w:space="0" w:color="000000"/>
              <w:left w:val="outset" w:sz="6" w:space="0" w:color="000000"/>
              <w:bottom w:val="outset" w:sz="6" w:space="0" w:color="000000"/>
              <w:right w:val="outset" w:sz="6" w:space="0" w:color="000000"/>
            </w:tcBorders>
            <w:hideMark/>
          </w:tcPr>
          <w:p w14:paraId="14F728E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1881</w:t>
            </w:r>
          </w:p>
        </w:tc>
        <w:tc>
          <w:tcPr>
            <w:tcW w:w="364" w:type="pct"/>
            <w:tcBorders>
              <w:top w:val="outset" w:sz="6" w:space="0" w:color="000000"/>
              <w:left w:val="outset" w:sz="6" w:space="0" w:color="000000"/>
              <w:bottom w:val="outset" w:sz="6" w:space="0" w:color="000000"/>
              <w:right w:val="outset" w:sz="6" w:space="0" w:color="000000"/>
            </w:tcBorders>
            <w:hideMark/>
          </w:tcPr>
          <w:p w14:paraId="68E8E4D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1700</w:t>
            </w:r>
          </w:p>
        </w:tc>
        <w:tc>
          <w:tcPr>
            <w:tcW w:w="366" w:type="pct"/>
            <w:tcBorders>
              <w:top w:val="outset" w:sz="6" w:space="0" w:color="000000"/>
              <w:left w:val="outset" w:sz="6" w:space="0" w:color="000000"/>
              <w:bottom w:val="outset" w:sz="6" w:space="0" w:color="000000"/>
              <w:right w:val="outset" w:sz="6" w:space="0" w:color="000000"/>
            </w:tcBorders>
            <w:hideMark/>
          </w:tcPr>
          <w:p w14:paraId="49A0959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-181</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3097177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1700</w:t>
            </w:r>
          </w:p>
        </w:tc>
        <w:tc>
          <w:tcPr>
            <w:tcW w:w="362" w:type="pct"/>
            <w:tcBorders>
              <w:top w:val="outset" w:sz="6" w:space="0" w:color="000000"/>
              <w:left w:val="outset" w:sz="6" w:space="0" w:color="000000"/>
              <w:bottom w:val="outset" w:sz="6" w:space="0" w:color="000000"/>
              <w:right w:val="outset" w:sz="6" w:space="0" w:color="000000"/>
            </w:tcBorders>
            <w:hideMark/>
          </w:tcPr>
          <w:p w14:paraId="2F6B519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90,4</w:t>
            </w:r>
          </w:p>
        </w:tc>
        <w:tc>
          <w:tcPr>
            <w:tcW w:w="862" w:type="pct"/>
            <w:tcBorders>
              <w:top w:val="outset" w:sz="6" w:space="0" w:color="000000"/>
              <w:left w:val="outset" w:sz="6" w:space="0" w:color="000000"/>
              <w:bottom w:val="outset" w:sz="6" w:space="0" w:color="000000"/>
              <w:right w:val="outset" w:sz="6" w:space="0" w:color="000000"/>
            </w:tcBorders>
            <w:hideMark/>
          </w:tcPr>
          <w:p w14:paraId="4326249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Уменьшение количества участников клубных формирований связано с прекращением функционирования клубного формирования на платной основе «Фитнес-клуб» при МБУК «Досуговый Центр «Русич» в связи с отсутствием спроса у населения, а также в связи с отказом населения старшей возрастной группы от посещения клубных формирований в целях личной профилактики.</w:t>
            </w:r>
          </w:p>
        </w:tc>
      </w:tr>
      <w:tr w:rsidR="00E7597D" w:rsidRPr="0085352A" w14:paraId="486EF5A6"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18122AB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25 </w:t>
            </w:r>
          </w:p>
        </w:tc>
        <w:tc>
          <w:tcPr>
            <w:tcW w:w="818" w:type="pct"/>
            <w:tcBorders>
              <w:top w:val="outset" w:sz="6" w:space="0" w:color="000000"/>
              <w:left w:val="outset" w:sz="6" w:space="0" w:color="000000"/>
              <w:bottom w:val="outset" w:sz="6" w:space="0" w:color="000000"/>
              <w:right w:val="outset" w:sz="6" w:space="0" w:color="000000"/>
            </w:tcBorders>
            <w:hideMark/>
          </w:tcPr>
          <w:p w14:paraId="0BFE86E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Среднемесячная номинальная начисленная заработная плата </w:t>
            </w:r>
            <w:r w:rsidRPr="0085352A">
              <w:rPr>
                <w:rFonts w:ascii="Times New Roman" w:eastAsiaTheme="minorEastAsia" w:hAnsi="Times New Roman" w:cs="Times New Roman"/>
                <w:kern w:val="0"/>
                <w:sz w:val="20"/>
                <w:szCs w:val="20"/>
                <w:lang w:eastAsia="ru-RU"/>
              </w:rPr>
              <w:lastRenderedPageBreak/>
              <w:t xml:space="preserve">работников муниципальных учреждений отрасли «Культура» (учреждений культуры и искусства, а также учреждений дополнительного образования отрасли «Культура»), в том числе по категориям персонала: </w:t>
            </w:r>
          </w:p>
        </w:tc>
        <w:tc>
          <w:tcPr>
            <w:tcW w:w="318" w:type="pct"/>
            <w:tcBorders>
              <w:top w:val="outset" w:sz="6" w:space="0" w:color="000000"/>
              <w:left w:val="outset" w:sz="6" w:space="0" w:color="000000"/>
              <w:bottom w:val="outset" w:sz="6" w:space="0" w:color="000000"/>
              <w:right w:val="outset" w:sz="6" w:space="0" w:color="000000"/>
            </w:tcBorders>
            <w:hideMark/>
          </w:tcPr>
          <w:p w14:paraId="3E8B0C0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тыс.</w:t>
            </w:r>
            <w:r w:rsidR="00A43CE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7758A7B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F27863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38,0</w:t>
            </w:r>
          </w:p>
        </w:tc>
        <w:tc>
          <w:tcPr>
            <w:tcW w:w="409" w:type="pct"/>
            <w:tcBorders>
              <w:top w:val="outset" w:sz="6" w:space="0" w:color="000000"/>
              <w:left w:val="outset" w:sz="6" w:space="0" w:color="000000"/>
              <w:bottom w:val="outset" w:sz="6" w:space="0" w:color="000000"/>
              <w:right w:val="outset" w:sz="6" w:space="0" w:color="000000"/>
            </w:tcBorders>
            <w:hideMark/>
          </w:tcPr>
          <w:p w14:paraId="4A5447A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39,9</w:t>
            </w:r>
          </w:p>
        </w:tc>
        <w:tc>
          <w:tcPr>
            <w:tcW w:w="364" w:type="pct"/>
            <w:tcBorders>
              <w:top w:val="outset" w:sz="6" w:space="0" w:color="000000"/>
              <w:left w:val="outset" w:sz="6" w:space="0" w:color="000000"/>
              <w:bottom w:val="outset" w:sz="6" w:space="0" w:color="000000"/>
              <w:right w:val="outset" w:sz="6" w:space="0" w:color="000000"/>
            </w:tcBorders>
            <w:hideMark/>
          </w:tcPr>
          <w:p w14:paraId="1E4D34B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42,5</w:t>
            </w:r>
          </w:p>
        </w:tc>
        <w:tc>
          <w:tcPr>
            <w:tcW w:w="366" w:type="pct"/>
            <w:tcBorders>
              <w:top w:val="outset" w:sz="6" w:space="0" w:color="000000"/>
              <w:left w:val="outset" w:sz="6" w:space="0" w:color="000000"/>
              <w:bottom w:val="outset" w:sz="6" w:space="0" w:color="000000"/>
              <w:right w:val="outset" w:sz="6" w:space="0" w:color="000000"/>
            </w:tcBorders>
            <w:hideMark/>
          </w:tcPr>
          <w:p w14:paraId="12ED58E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2,6 </w:t>
            </w:r>
          </w:p>
        </w:tc>
        <w:tc>
          <w:tcPr>
            <w:tcW w:w="456" w:type="pct"/>
            <w:tcBorders>
              <w:top w:val="outset" w:sz="6" w:space="0" w:color="000000"/>
              <w:left w:val="outset" w:sz="6" w:space="0" w:color="000000"/>
              <w:bottom w:val="outset" w:sz="6" w:space="0" w:color="000000"/>
              <w:right w:val="outset" w:sz="6" w:space="0" w:color="000000"/>
            </w:tcBorders>
            <w:hideMark/>
          </w:tcPr>
          <w:p w14:paraId="3677933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43,7</w:t>
            </w:r>
          </w:p>
        </w:tc>
        <w:tc>
          <w:tcPr>
            <w:tcW w:w="362" w:type="pct"/>
            <w:tcBorders>
              <w:top w:val="outset" w:sz="6" w:space="0" w:color="000000"/>
              <w:left w:val="outset" w:sz="6" w:space="0" w:color="000000"/>
              <w:bottom w:val="outset" w:sz="6" w:space="0" w:color="000000"/>
              <w:right w:val="outset" w:sz="6" w:space="0" w:color="000000"/>
            </w:tcBorders>
            <w:hideMark/>
          </w:tcPr>
          <w:p w14:paraId="245893C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111,8</w:t>
            </w:r>
          </w:p>
        </w:tc>
        <w:tc>
          <w:tcPr>
            <w:tcW w:w="862" w:type="pct"/>
            <w:tcBorders>
              <w:top w:val="outset" w:sz="6" w:space="0" w:color="000000"/>
              <w:left w:val="outset" w:sz="6" w:space="0" w:color="000000"/>
              <w:bottom w:val="outset" w:sz="6" w:space="0" w:color="000000"/>
              <w:right w:val="outset" w:sz="6" w:space="0" w:color="000000"/>
            </w:tcBorders>
            <w:hideMark/>
          </w:tcPr>
          <w:p w14:paraId="752931F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Плановый показатель на 2023 год откорректирован (с 39,0 до 39,9) в соответствии с </w:t>
            </w:r>
            <w:r w:rsidRPr="0085352A">
              <w:rPr>
                <w:rFonts w:ascii="Times New Roman" w:eastAsiaTheme="minorEastAsia" w:hAnsi="Times New Roman" w:cs="Times New Roman"/>
                <w:kern w:val="0"/>
                <w:sz w:val="20"/>
                <w:szCs w:val="20"/>
                <w:lang w:eastAsia="ru-RU"/>
              </w:rPr>
              <w:lastRenderedPageBreak/>
              <w:t xml:space="preserve">решениями Думы городского округа Тольятти от 08.02.2023 № 1470, от 15.03.2023 № 1495, </w:t>
            </w:r>
            <w:proofErr w:type="gramStart"/>
            <w:r w:rsidRPr="0085352A">
              <w:rPr>
                <w:rFonts w:ascii="Times New Roman" w:eastAsiaTheme="minorEastAsia" w:hAnsi="Times New Roman" w:cs="Times New Roman"/>
                <w:kern w:val="0"/>
                <w:sz w:val="20"/>
                <w:szCs w:val="20"/>
                <w:lang w:eastAsia="ru-RU"/>
              </w:rPr>
              <w:t>от</w:t>
            </w:r>
            <w:proofErr w:type="gramEnd"/>
            <w:r w:rsidRPr="0085352A">
              <w:rPr>
                <w:rFonts w:ascii="Times New Roman" w:eastAsiaTheme="minorEastAsia" w:hAnsi="Times New Roman" w:cs="Times New Roman"/>
                <w:kern w:val="0"/>
                <w:sz w:val="20"/>
                <w:szCs w:val="20"/>
                <w:lang w:eastAsia="ru-RU"/>
              </w:rPr>
              <w:t xml:space="preserve"> 16.08.2023 № 1625</w:t>
            </w:r>
            <w:r w:rsidR="00A43CE5">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r w:rsidR="00085350">
              <w:rPr>
                <w:rFonts w:ascii="Times New Roman" w:eastAsiaTheme="minorEastAsia" w:hAnsi="Times New Roman" w:cs="Times New Roman"/>
                <w:kern w:val="0"/>
                <w:sz w:val="20"/>
                <w:szCs w:val="20"/>
                <w:lang w:eastAsia="ru-RU"/>
              </w:rPr>
              <w:t>.</w:t>
            </w:r>
          </w:p>
        </w:tc>
      </w:tr>
      <w:tr w:rsidR="00E7597D" w:rsidRPr="0085352A" w14:paraId="653C7CE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3D2B333"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53199D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административно-управленческого персонала (руководители учреждения, структурных подразделений и их заместители) </w:t>
            </w:r>
          </w:p>
        </w:tc>
        <w:tc>
          <w:tcPr>
            <w:tcW w:w="318" w:type="pct"/>
            <w:tcBorders>
              <w:top w:val="outset" w:sz="6" w:space="0" w:color="000000"/>
              <w:left w:val="outset" w:sz="6" w:space="0" w:color="000000"/>
              <w:bottom w:val="outset" w:sz="6" w:space="0" w:color="000000"/>
              <w:right w:val="outset" w:sz="6" w:space="0" w:color="000000"/>
            </w:tcBorders>
            <w:hideMark/>
          </w:tcPr>
          <w:p w14:paraId="7AE6F58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A43CE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096595D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931CDF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45,2</w:t>
            </w:r>
          </w:p>
        </w:tc>
        <w:tc>
          <w:tcPr>
            <w:tcW w:w="409" w:type="pct"/>
            <w:tcBorders>
              <w:top w:val="outset" w:sz="6" w:space="0" w:color="000000"/>
              <w:left w:val="outset" w:sz="6" w:space="0" w:color="000000"/>
              <w:bottom w:val="outset" w:sz="6" w:space="0" w:color="000000"/>
              <w:right w:val="outset" w:sz="6" w:space="0" w:color="000000"/>
            </w:tcBorders>
            <w:hideMark/>
          </w:tcPr>
          <w:p w14:paraId="26B66DE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44,8</w:t>
            </w:r>
          </w:p>
        </w:tc>
        <w:tc>
          <w:tcPr>
            <w:tcW w:w="364" w:type="pct"/>
            <w:tcBorders>
              <w:top w:val="outset" w:sz="6" w:space="0" w:color="000000"/>
              <w:left w:val="outset" w:sz="6" w:space="0" w:color="000000"/>
              <w:bottom w:val="outset" w:sz="6" w:space="0" w:color="000000"/>
              <w:right w:val="outset" w:sz="6" w:space="0" w:color="000000"/>
            </w:tcBorders>
            <w:hideMark/>
          </w:tcPr>
          <w:p w14:paraId="3FA3A24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50,6</w:t>
            </w:r>
          </w:p>
        </w:tc>
        <w:tc>
          <w:tcPr>
            <w:tcW w:w="366" w:type="pct"/>
            <w:tcBorders>
              <w:top w:val="outset" w:sz="6" w:space="0" w:color="000000"/>
              <w:left w:val="outset" w:sz="6" w:space="0" w:color="000000"/>
              <w:bottom w:val="outset" w:sz="6" w:space="0" w:color="000000"/>
              <w:right w:val="outset" w:sz="6" w:space="0" w:color="000000"/>
            </w:tcBorders>
            <w:hideMark/>
          </w:tcPr>
          <w:p w14:paraId="0394F90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5,8 </w:t>
            </w:r>
          </w:p>
        </w:tc>
        <w:tc>
          <w:tcPr>
            <w:tcW w:w="456" w:type="pct"/>
            <w:tcBorders>
              <w:top w:val="outset" w:sz="6" w:space="0" w:color="000000"/>
              <w:left w:val="outset" w:sz="6" w:space="0" w:color="000000"/>
              <w:bottom w:val="outset" w:sz="6" w:space="0" w:color="000000"/>
              <w:right w:val="outset" w:sz="6" w:space="0" w:color="000000"/>
            </w:tcBorders>
            <w:hideMark/>
          </w:tcPr>
          <w:p w14:paraId="052136D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49</w:t>
            </w:r>
          </w:p>
        </w:tc>
        <w:tc>
          <w:tcPr>
            <w:tcW w:w="362" w:type="pct"/>
            <w:tcBorders>
              <w:top w:val="outset" w:sz="6" w:space="0" w:color="000000"/>
              <w:left w:val="outset" w:sz="6" w:space="0" w:color="000000"/>
              <w:bottom w:val="outset" w:sz="6" w:space="0" w:color="000000"/>
              <w:right w:val="outset" w:sz="6" w:space="0" w:color="000000"/>
            </w:tcBorders>
            <w:hideMark/>
          </w:tcPr>
          <w:p w14:paraId="6642892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111,9</w:t>
            </w:r>
          </w:p>
        </w:tc>
        <w:tc>
          <w:tcPr>
            <w:tcW w:w="862" w:type="pct"/>
            <w:tcBorders>
              <w:top w:val="outset" w:sz="6" w:space="0" w:color="000000"/>
              <w:left w:val="outset" w:sz="6" w:space="0" w:color="000000"/>
              <w:bottom w:val="outset" w:sz="6" w:space="0" w:color="000000"/>
              <w:right w:val="outset" w:sz="6" w:space="0" w:color="000000"/>
            </w:tcBorders>
            <w:hideMark/>
          </w:tcPr>
          <w:p w14:paraId="2194D1A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Плановый показатель на 2023 год откорректирован (с 41,7 до 44,8) в соответствии с решением Думы городского округа Тольятти от 08.02.2023 № 1470</w:t>
            </w:r>
            <w:r w:rsidR="00A43CE5">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r w:rsidR="00085350">
              <w:rPr>
                <w:rFonts w:ascii="Times New Roman" w:eastAsiaTheme="minorEastAsia" w:hAnsi="Times New Roman" w:cs="Times New Roman"/>
                <w:kern w:val="0"/>
                <w:sz w:val="20"/>
                <w:szCs w:val="20"/>
                <w:lang w:eastAsia="ru-RU"/>
              </w:rPr>
              <w:t>.</w:t>
            </w:r>
          </w:p>
        </w:tc>
      </w:tr>
      <w:tr w:rsidR="00E7597D" w:rsidRPr="0085352A" w14:paraId="1FB110B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C90F725"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406633F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318" w:type="pct"/>
            <w:tcBorders>
              <w:top w:val="outset" w:sz="6" w:space="0" w:color="000000"/>
              <w:left w:val="outset" w:sz="6" w:space="0" w:color="000000"/>
              <w:bottom w:val="outset" w:sz="6" w:space="0" w:color="000000"/>
              <w:right w:val="outset" w:sz="6" w:space="0" w:color="000000"/>
            </w:tcBorders>
            <w:hideMark/>
          </w:tcPr>
          <w:p w14:paraId="2BE539D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A43CE5">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13E7D6A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022825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38,4</w:t>
            </w:r>
          </w:p>
        </w:tc>
        <w:tc>
          <w:tcPr>
            <w:tcW w:w="409" w:type="pct"/>
            <w:tcBorders>
              <w:top w:val="outset" w:sz="6" w:space="0" w:color="000000"/>
              <w:left w:val="outset" w:sz="6" w:space="0" w:color="000000"/>
              <w:bottom w:val="outset" w:sz="6" w:space="0" w:color="000000"/>
              <w:right w:val="outset" w:sz="6" w:space="0" w:color="000000"/>
            </w:tcBorders>
            <w:hideMark/>
          </w:tcPr>
          <w:p w14:paraId="06EEE38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40,7</w:t>
            </w:r>
          </w:p>
        </w:tc>
        <w:tc>
          <w:tcPr>
            <w:tcW w:w="364" w:type="pct"/>
            <w:tcBorders>
              <w:top w:val="outset" w:sz="6" w:space="0" w:color="000000"/>
              <w:left w:val="outset" w:sz="6" w:space="0" w:color="000000"/>
              <w:bottom w:val="outset" w:sz="6" w:space="0" w:color="000000"/>
              <w:right w:val="outset" w:sz="6" w:space="0" w:color="000000"/>
            </w:tcBorders>
            <w:hideMark/>
          </w:tcPr>
          <w:p w14:paraId="159B740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43,1</w:t>
            </w:r>
          </w:p>
        </w:tc>
        <w:tc>
          <w:tcPr>
            <w:tcW w:w="366" w:type="pct"/>
            <w:tcBorders>
              <w:top w:val="outset" w:sz="6" w:space="0" w:color="000000"/>
              <w:left w:val="outset" w:sz="6" w:space="0" w:color="000000"/>
              <w:bottom w:val="outset" w:sz="6" w:space="0" w:color="000000"/>
              <w:right w:val="outset" w:sz="6" w:space="0" w:color="000000"/>
            </w:tcBorders>
            <w:hideMark/>
          </w:tcPr>
          <w:p w14:paraId="07C017E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2,4 </w:t>
            </w:r>
          </w:p>
        </w:tc>
        <w:tc>
          <w:tcPr>
            <w:tcW w:w="456" w:type="pct"/>
            <w:tcBorders>
              <w:top w:val="outset" w:sz="6" w:space="0" w:color="000000"/>
              <w:left w:val="outset" w:sz="6" w:space="0" w:color="000000"/>
              <w:bottom w:val="outset" w:sz="6" w:space="0" w:color="000000"/>
              <w:right w:val="outset" w:sz="6" w:space="0" w:color="000000"/>
            </w:tcBorders>
            <w:hideMark/>
          </w:tcPr>
          <w:p w14:paraId="6F61B21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44,8</w:t>
            </w:r>
          </w:p>
        </w:tc>
        <w:tc>
          <w:tcPr>
            <w:tcW w:w="362" w:type="pct"/>
            <w:tcBorders>
              <w:top w:val="outset" w:sz="6" w:space="0" w:color="000000"/>
              <w:left w:val="outset" w:sz="6" w:space="0" w:color="000000"/>
              <w:bottom w:val="outset" w:sz="6" w:space="0" w:color="000000"/>
              <w:right w:val="outset" w:sz="6" w:space="0" w:color="000000"/>
            </w:tcBorders>
            <w:hideMark/>
          </w:tcPr>
          <w:p w14:paraId="11F9E68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112,2</w:t>
            </w:r>
          </w:p>
        </w:tc>
        <w:tc>
          <w:tcPr>
            <w:tcW w:w="862" w:type="pct"/>
            <w:tcBorders>
              <w:top w:val="outset" w:sz="6" w:space="0" w:color="000000"/>
              <w:left w:val="outset" w:sz="6" w:space="0" w:color="000000"/>
              <w:bottom w:val="outset" w:sz="6" w:space="0" w:color="000000"/>
              <w:right w:val="outset" w:sz="6" w:space="0" w:color="000000"/>
            </w:tcBorders>
            <w:hideMark/>
          </w:tcPr>
          <w:p w14:paraId="3B0DE90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Плановый показатель на 2023 год откорректирован (с 40,1 до 40,7) в соответствии с решениями Думы городского округа Тольятти от 08.022023 № 1470, от 15.03.2023 № 1495, </w:t>
            </w:r>
            <w:proofErr w:type="gramStart"/>
            <w:r w:rsidRPr="0085352A">
              <w:rPr>
                <w:rFonts w:ascii="Times New Roman" w:eastAsiaTheme="minorEastAsia" w:hAnsi="Times New Roman" w:cs="Times New Roman"/>
                <w:kern w:val="0"/>
                <w:sz w:val="20"/>
                <w:szCs w:val="20"/>
                <w:lang w:eastAsia="ru-RU"/>
              </w:rPr>
              <w:t>от</w:t>
            </w:r>
            <w:proofErr w:type="gramEnd"/>
            <w:r w:rsidRPr="0085352A">
              <w:rPr>
                <w:rFonts w:ascii="Times New Roman" w:eastAsiaTheme="minorEastAsia" w:hAnsi="Times New Roman" w:cs="Times New Roman"/>
                <w:kern w:val="0"/>
                <w:sz w:val="20"/>
                <w:szCs w:val="20"/>
                <w:lang w:eastAsia="ru-RU"/>
              </w:rPr>
              <w:t xml:space="preserve"> 16.08.2023 № 1625</w:t>
            </w:r>
            <w:r w:rsidR="009B3714">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 xml:space="preserve">Отклонение фактического </w:t>
            </w:r>
            <w:r w:rsidRPr="0085352A">
              <w:rPr>
                <w:rFonts w:ascii="Times New Roman" w:eastAsiaTheme="minorEastAsia" w:hAnsi="Times New Roman" w:cs="Times New Roman"/>
                <w:kern w:val="0"/>
                <w:sz w:val="20"/>
                <w:szCs w:val="20"/>
                <w:lang w:eastAsia="ru-RU"/>
              </w:rPr>
              <w:lastRenderedPageBreak/>
              <w:t>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r w:rsidR="009B3714">
              <w:rPr>
                <w:rFonts w:ascii="Times New Roman" w:eastAsiaTheme="minorEastAsia" w:hAnsi="Times New Roman" w:cs="Times New Roman"/>
                <w:kern w:val="0"/>
                <w:sz w:val="20"/>
                <w:szCs w:val="20"/>
                <w:lang w:eastAsia="ru-RU"/>
              </w:rPr>
              <w:t>.</w:t>
            </w:r>
          </w:p>
        </w:tc>
      </w:tr>
      <w:tr w:rsidR="00E864BE" w:rsidRPr="0085352A" w14:paraId="0C52A897" w14:textId="77777777" w:rsidTr="00B2107E">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6DB73FA"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0BFD37C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Строка исключена решением Думы городского округа Тольятти от 21.09.2016 № 1173 </w:t>
            </w:r>
          </w:p>
        </w:tc>
      </w:tr>
      <w:tr w:rsidR="00E7597D" w:rsidRPr="0085352A" w14:paraId="6A200703"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A1A58A9"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FC820E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младшего обеспечивающего персонала (работники на должностях низкой квалификации по обеспечению деятельности учреждения) </w:t>
            </w:r>
          </w:p>
        </w:tc>
        <w:tc>
          <w:tcPr>
            <w:tcW w:w="318" w:type="pct"/>
            <w:tcBorders>
              <w:top w:val="outset" w:sz="6" w:space="0" w:color="000000"/>
              <w:left w:val="outset" w:sz="6" w:space="0" w:color="000000"/>
              <w:bottom w:val="outset" w:sz="6" w:space="0" w:color="000000"/>
              <w:right w:val="outset" w:sz="6" w:space="0" w:color="000000"/>
            </w:tcBorders>
            <w:hideMark/>
          </w:tcPr>
          <w:p w14:paraId="7BA287F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9B371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2547175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356AA1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21,8</w:t>
            </w:r>
          </w:p>
        </w:tc>
        <w:tc>
          <w:tcPr>
            <w:tcW w:w="409" w:type="pct"/>
            <w:tcBorders>
              <w:top w:val="outset" w:sz="6" w:space="0" w:color="000000"/>
              <w:left w:val="outset" w:sz="6" w:space="0" w:color="000000"/>
              <w:bottom w:val="outset" w:sz="6" w:space="0" w:color="000000"/>
              <w:right w:val="outset" w:sz="6" w:space="0" w:color="000000"/>
            </w:tcBorders>
            <w:hideMark/>
          </w:tcPr>
          <w:p w14:paraId="1EC7ED2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24,6</w:t>
            </w:r>
          </w:p>
        </w:tc>
        <w:tc>
          <w:tcPr>
            <w:tcW w:w="364" w:type="pct"/>
            <w:tcBorders>
              <w:top w:val="outset" w:sz="6" w:space="0" w:color="000000"/>
              <w:left w:val="outset" w:sz="6" w:space="0" w:color="000000"/>
              <w:bottom w:val="outset" w:sz="6" w:space="0" w:color="000000"/>
              <w:right w:val="outset" w:sz="6" w:space="0" w:color="000000"/>
            </w:tcBorders>
            <w:hideMark/>
          </w:tcPr>
          <w:p w14:paraId="76E1BED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24,6</w:t>
            </w:r>
          </w:p>
        </w:tc>
        <w:tc>
          <w:tcPr>
            <w:tcW w:w="366" w:type="pct"/>
            <w:tcBorders>
              <w:top w:val="outset" w:sz="6" w:space="0" w:color="000000"/>
              <w:left w:val="outset" w:sz="6" w:space="0" w:color="000000"/>
              <w:bottom w:val="outset" w:sz="6" w:space="0" w:color="000000"/>
              <w:right w:val="outset" w:sz="6" w:space="0" w:color="000000"/>
            </w:tcBorders>
            <w:hideMark/>
          </w:tcPr>
          <w:p w14:paraId="4D64325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17EC692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25,3</w:t>
            </w:r>
          </w:p>
        </w:tc>
        <w:tc>
          <w:tcPr>
            <w:tcW w:w="362" w:type="pct"/>
            <w:tcBorders>
              <w:top w:val="outset" w:sz="6" w:space="0" w:color="000000"/>
              <w:left w:val="outset" w:sz="6" w:space="0" w:color="000000"/>
              <w:bottom w:val="outset" w:sz="6" w:space="0" w:color="000000"/>
              <w:right w:val="outset" w:sz="6" w:space="0" w:color="000000"/>
            </w:tcBorders>
            <w:hideMark/>
          </w:tcPr>
          <w:p w14:paraId="638B01C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112,8</w:t>
            </w:r>
          </w:p>
        </w:tc>
        <w:tc>
          <w:tcPr>
            <w:tcW w:w="862" w:type="pct"/>
            <w:tcBorders>
              <w:top w:val="outset" w:sz="6" w:space="0" w:color="000000"/>
              <w:left w:val="outset" w:sz="6" w:space="0" w:color="000000"/>
              <w:bottom w:val="outset" w:sz="6" w:space="0" w:color="000000"/>
              <w:right w:val="outset" w:sz="6" w:space="0" w:color="000000"/>
            </w:tcBorders>
            <w:hideMark/>
          </w:tcPr>
          <w:p w14:paraId="66D08F8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Плановый показатель на 2023 год откорректирован (с 24,2 до 24,6) в соответствии с решениями Думы городского округа Тольятти от 08.02.2023 № 1470</w:t>
            </w:r>
            <w:r w:rsidR="009B3714">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Отклонение фактического значения от плана связано со снижением фактической средней численности работников учреждений культуры по сравнению с плановым значением, определенным «дорожной картой»</w:t>
            </w:r>
            <w:r w:rsidR="009B3714">
              <w:rPr>
                <w:rFonts w:ascii="Times New Roman" w:eastAsiaTheme="minorEastAsia" w:hAnsi="Times New Roman" w:cs="Times New Roman"/>
                <w:kern w:val="0"/>
                <w:sz w:val="20"/>
                <w:szCs w:val="20"/>
                <w:lang w:eastAsia="ru-RU"/>
              </w:rPr>
              <w:t>.</w:t>
            </w:r>
          </w:p>
        </w:tc>
      </w:tr>
      <w:tr w:rsidR="00E864BE" w:rsidRPr="0085352A" w14:paraId="1C3DB570"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69B9E26B"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1B300508"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Физическая культура и спорт </w:t>
            </w:r>
          </w:p>
        </w:tc>
      </w:tr>
      <w:tr w:rsidR="00E7597D" w:rsidRPr="0085352A" w14:paraId="7B4E09B4"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06663FA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26 </w:t>
            </w:r>
          </w:p>
        </w:tc>
        <w:tc>
          <w:tcPr>
            <w:tcW w:w="818" w:type="pct"/>
            <w:tcBorders>
              <w:top w:val="outset" w:sz="6" w:space="0" w:color="000000"/>
              <w:left w:val="outset" w:sz="6" w:space="0" w:color="000000"/>
              <w:bottom w:val="outset" w:sz="6" w:space="0" w:color="000000"/>
              <w:right w:val="outset" w:sz="6" w:space="0" w:color="000000"/>
            </w:tcBorders>
            <w:hideMark/>
          </w:tcPr>
          <w:p w14:paraId="1BA421A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населения, систематически занимающегося физической культурой и спортом, от общей численности населения </w:t>
            </w:r>
          </w:p>
        </w:tc>
        <w:tc>
          <w:tcPr>
            <w:tcW w:w="318" w:type="pct"/>
            <w:tcBorders>
              <w:top w:val="outset" w:sz="6" w:space="0" w:color="000000"/>
              <w:left w:val="outset" w:sz="6" w:space="0" w:color="000000"/>
              <w:bottom w:val="outset" w:sz="6" w:space="0" w:color="000000"/>
              <w:right w:val="outset" w:sz="6" w:space="0" w:color="000000"/>
            </w:tcBorders>
            <w:hideMark/>
          </w:tcPr>
          <w:p w14:paraId="02AC3B3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2469941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163E72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50,5</w:t>
            </w:r>
          </w:p>
        </w:tc>
        <w:tc>
          <w:tcPr>
            <w:tcW w:w="409" w:type="pct"/>
            <w:tcBorders>
              <w:top w:val="outset" w:sz="6" w:space="0" w:color="000000"/>
              <w:left w:val="outset" w:sz="6" w:space="0" w:color="000000"/>
              <w:bottom w:val="outset" w:sz="6" w:space="0" w:color="000000"/>
              <w:right w:val="outset" w:sz="6" w:space="0" w:color="000000"/>
            </w:tcBorders>
            <w:hideMark/>
          </w:tcPr>
          <w:p w14:paraId="70A823C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52,9</w:t>
            </w:r>
          </w:p>
        </w:tc>
        <w:tc>
          <w:tcPr>
            <w:tcW w:w="364" w:type="pct"/>
            <w:tcBorders>
              <w:top w:val="outset" w:sz="6" w:space="0" w:color="000000"/>
              <w:left w:val="outset" w:sz="6" w:space="0" w:color="000000"/>
              <w:bottom w:val="outset" w:sz="6" w:space="0" w:color="000000"/>
              <w:right w:val="outset" w:sz="6" w:space="0" w:color="000000"/>
            </w:tcBorders>
            <w:hideMark/>
          </w:tcPr>
          <w:p w14:paraId="7D725EB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53,2</w:t>
            </w:r>
          </w:p>
        </w:tc>
        <w:tc>
          <w:tcPr>
            <w:tcW w:w="366" w:type="pct"/>
            <w:tcBorders>
              <w:top w:val="outset" w:sz="6" w:space="0" w:color="000000"/>
              <w:left w:val="outset" w:sz="6" w:space="0" w:color="000000"/>
              <w:bottom w:val="outset" w:sz="6" w:space="0" w:color="000000"/>
              <w:right w:val="outset" w:sz="6" w:space="0" w:color="000000"/>
            </w:tcBorders>
            <w:hideMark/>
          </w:tcPr>
          <w:p w14:paraId="27A97A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0,3 </w:t>
            </w:r>
          </w:p>
        </w:tc>
        <w:tc>
          <w:tcPr>
            <w:tcW w:w="456" w:type="pct"/>
            <w:tcBorders>
              <w:top w:val="outset" w:sz="6" w:space="0" w:color="000000"/>
              <w:left w:val="outset" w:sz="6" w:space="0" w:color="000000"/>
              <w:bottom w:val="outset" w:sz="6" w:space="0" w:color="000000"/>
              <w:right w:val="outset" w:sz="6" w:space="0" w:color="000000"/>
            </w:tcBorders>
            <w:hideMark/>
          </w:tcPr>
          <w:p w14:paraId="2BC8057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55,3</w:t>
            </w:r>
          </w:p>
        </w:tc>
        <w:tc>
          <w:tcPr>
            <w:tcW w:w="362" w:type="pct"/>
            <w:tcBorders>
              <w:top w:val="outset" w:sz="6" w:space="0" w:color="000000"/>
              <w:left w:val="outset" w:sz="6" w:space="0" w:color="000000"/>
              <w:bottom w:val="outset" w:sz="6" w:space="0" w:color="000000"/>
              <w:right w:val="outset" w:sz="6" w:space="0" w:color="000000"/>
            </w:tcBorders>
            <w:hideMark/>
          </w:tcPr>
          <w:p w14:paraId="3385C11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105,3</w:t>
            </w:r>
          </w:p>
        </w:tc>
        <w:tc>
          <w:tcPr>
            <w:tcW w:w="862" w:type="pct"/>
            <w:tcBorders>
              <w:top w:val="outset" w:sz="6" w:space="0" w:color="000000"/>
              <w:left w:val="outset" w:sz="6" w:space="0" w:color="000000"/>
              <w:bottom w:val="outset" w:sz="6" w:space="0" w:color="000000"/>
              <w:right w:val="outset" w:sz="6" w:space="0" w:color="000000"/>
            </w:tcBorders>
            <w:hideMark/>
          </w:tcPr>
          <w:p w14:paraId="2D4CEDD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Показатель учитывает количество населения в возрасте 3-79 лет – </w:t>
            </w:r>
            <w:r w:rsidR="009B371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631 849 чел., количество систематически занимающихся физической культурой и спортом – </w:t>
            </w:r>
            <w:r w:rsidR="003E698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336 144 чел.</w:t>
            </w:r>
            <w:r w:rsidRPr="0085352A">
              <w:rPr>
                <w:rFonts w:ascii="Times New Roman" w:eastAsiaTheme="minorEastAsia" w:hAnsi="Times New Roman" w:cs="Times New Roman"/>
                <w:kern w:val="0"/>
                <w:sz w:val="20"/>
                <w:szCs w:val="20"/>
                <w:lang w:eastAsia="ru-RU"/>
              </w:rPr>
              <w:br/>
              <w:t xml:space="preserve">Плановое значение показателя на 2023 год </w:t>
            </w:r>
            <w:r w:rsidRPr="0085352A">
              <w:rPr>
                <w:rFonts w:ascii="Times New Roman" w:eastAsiaTheme="minorEastAsia" w:hAnsi="Times New Roman" w:cs="Times New Roman"/>
                <w:kern w:val="0"/>
                <w:sz w:val="20"/>
                <w:szCs w:val="20"/>
                <w:lang w:eastAsia="ru-RU"/>
              </w:rPr>
              <w:lastRenderedPageBreak/>
              <w:t>определено 52,9% в соответствии с письмом Министерства спорта Самарской области (от 16.01.2023 № МСП/47-исх) о доведении плановых значений показателей на 2023 год для муниципальных образований Самарской области.</w:t>
            </w:r>
            <w:proofErr w:type="gramEnd"/>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Увеличение фактического значения показателя от планового связано с ростом занимающихся в отдельных видах организаций и привлечением к федеральному статистическому наблюдению по форме № 1-ФК «Сведения о физической культуре и спорте» открытых или созданных в течение 2023 года организаций различных организационно-правовых форм и форм собственности (спортивные клубы, федерации, фитнес-центры, ООО и ИП и т.д.), осуществляющих работу в сфере физической культуры и</w:t>
            </w:r>
            <w:proofErr w:type="gramEnd"/>
            <w:r w:rsidRPr="0085352A">
              <w:rPr>
                <w:rFonts w:ascii="Times New Roman" w:eastAsiaTheme="minorEastAsia" w:hAnsi="Times New Roman" w:cs="Times New Roman"/>
                <w:kern w:val="0"/>
                <w:sz w:val="20"/>
                <w:szCs w:val="20"/>
                <w:lang w:eastAsia="ru-RU"/>
              </w:rPr>
              <w:t xml:space="preserve"> спорта, а также организаций осуществляющих деятельность в сфере хореографии (танцы). </w:t>
            </w:r>
            <w:r w:rsidRPr="0085352A">
              <w:rPr>
                <w:rFonts w:ascii="Times New Roman" w:eastAsiaTheme="minorEastAsia" w:hAnsi="Times New Roman" w:cs="Times New Roman"/>
                <w:kern w:val="0"/>
                <w:sz w:val="20"/>
                <w:szCs w:val="20"/>
                <w:lang w:eastAsia="ru-RU"/>
              </w:rPr>
              <w:br/>
              <w:t xml:space="preserve">Плановое значение показателя на 2024 год доведено до муниципальных образований Министерством </w:t>
            </w:r>
            <w:r w:rsidRPr="0085352A">
              <w:rPr>
                <w:rFonts w:ascii="Times New Roman" w:eastAsiaTheme="minorEastAsia" w:hAnsi="Times New Roman" w:cs="Times New Roman"/>
                <w:kern w:val="0"/>
                <w:sz w:val="20"/>
                <w:szCs w:val="20"/>
                <w:lang w:eastAsia="ru-RU"/>
              </w:rPr>
              <w:lastRenderedPageBreak/>
              <w:t>спорта Самарской области (от 02.10.2023 № МСП/2426-исх).</w:t>
            </w:r>
          </w:p>
        </w:tc>
      </w:tr>
      <w:tr w:rsidR="00E864BE" w:rsidRPr="0085352A" w14:paraId="12F46D1A" w14:textId="77777777" w:rsidTr="00B2107E">
        <w:tc>
          <w:tcPr>
            <w:tcW w:w="179" w:type="pct"/>
            <w:tcBorders>
              <w:top w:val="outset" w:sz="6" w:space="0" w:color="000000"/>
              <w:left w:val="outset" w:sz="6" w:space="0" w:color="000000"/>
              <w:bottom w:val="outset" w:sz="6" w:space="0" w:color="000000"/>
              <w:right w:val="outset" w:sz="6" w:space="0" w:color="000000"/>
            </w:tcBorders>
            <w:hideMark/>
          </w:tcPr>
          <w:p w14:paraId="7BD7371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27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0A69ABE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Строка признана утратившей силу решением Думы городского округа Тольятти от 11.12.2019 №431 </w:t>
            </w:r>
          </w:p>
        </w:tc>
      </w:tr>
      <w:tr w:rsidR="00E7597D" w:rsidRPr="0085352A" w14:paraId="2FD0E112"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60A2A0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28 </w:t>
            </w:r>
          </w:p>
        </w:tc>
        <w:tc>
          <w:tcPr>
            <w:tcW w:w="818" w:type="pct"/>
            <w:tcBorders>
              <w:top w:val="outset" w:sz="6" w:space="0" w:color="000000"/>
              <w:left w:val="outset" w:sz="6" w:space="0" w:color="000000"/>
              <w:bottom w:val="outset" w:sz="6" w:space="0" w:color="000000"/>
              <w:right w:val="outset" w:sz="6" w:space="0" w:color="000000"/>
            </w:tcBorders>
            <w:hideMark/>
          </w:tcPr>
          <w:p w14:paraId="0EFC29FD" w14:textId="4B5B9F0C"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Уровень фактической обеспеченности населения объектами спорта от нормативной потребности</w:t>
            </w:r>
          </w:p>
        </w:tc>
        <w:tc>
          <w:tcPr>
            <w:tcW w:w="318" w:type="pct"/>
            <w:tcBorders>
              <w:top w:val="outset" w:sz="6" w:space="0" w:color="000000"/>
              <w:left w:val="outset" w:sz="6" w:space="0" w:color="000000"/>
              <w:bottom w:val="outset" w:sz="6" w:space="0" w:color="000000"/>
              <w:right w:val="outset" w:sz="6" w:space="0" w:color="000000"/>
            </w:tcBorders>
            <w:hideMark/>
          </w:tcPr>
          <w:p w14:paraId="7AE38CA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0697AFE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444AEB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33,1</w:t>
            </w:r>
          </w:p>
        </w:tc>
        <w:tc>
          <w:tcPr>
            <w:tcW w:w="409" w:type="pct"/>
            <w:tcBorders>
              <w:top w:val="outset" w:sz="6" w:space="0" w:color="000000"/>
              <w:left w:val="outset" w:sz="6" w:space="0" w:color="000000"/>
              <w:bottom w:val="outset" w:sz="6" w:space="0" w:color="000000"/>
              <w:right w:val="outset" w:sz="6" w:space="0" w:color="000000"/>
            </w:tcBorders>
            <w:hideMark/>
          </w:tcPr>
          <w:p w14:paraId="59EEEB2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33,5</w:t>
            </w:r>
          </w:p>
        </w:tc>
        <w:tc>
          <w:tcPr>
            <w:tcW w:w="364" w:type="pct"/>
            <w:tcBorders>
              <w:top w:val="outset" w:sz="6" w:space="0" w:color="000000"/>
              <w:left w:val="outset" w:sz="6" w:space="0" w:color="000000"/>
              <w:bottom w:val="outset" w:sz="6" w:space="0" w:color="000000"/>
              <w:right w:val="outset" w:sz="6" w:space="0" w:color="000000"/>
            </w:tcBorders>
            <w:hideMark/>
          </w:tcPr>
          <w:p w14:paraId="3DC141F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35,0</w:t>
            </w:r>
          </w:p>
        </w:tc>
        <w:tc>
          <w:tcPr>
            <w:tcW w:w="366" w:type="pct"/>
            <w:tcBorders>
              <w:top w:val="outset" w:sz="6" w:space="0" w:color="000000"/>
              <w:left w:val="outset" w:sz="6" w:space="0" w:color="000000"/>
              <w:bottom w:val="outset" w:sz="6" w:space="0" w:color="000000"/>
              <w:right w:val="outset" w:sz="6" w:space="0" w:color="000000"/>
            </w:tcBorders>
            <w:hideMark/>
          </w:tcPr>
          <w:p w14:paraId="3A0C7D0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1,5 </w:t>
            </w:r>
          </w:p>
        </w:tc>
        <w:tc>
          <w:tcPr>
            <w:tcW w:w="456" w:type="pct"/>
            <w:tcBorders>
              <w:top w:val="outset" w:sz="6" w:space="0" w:color="000000"/>
              <w:left w:val="outset" w:sz="6" w:space="0" w:color="000000"/>
              <w:bottom w:val="outset" w:sz="6" w:space="0" w:color="000000"/>
              <w:right w:val="outset" w:sz="6" w:space="0" w:color="000000"/>
            </w:tcBorders>
            <w:hideMark/>
          </w:tcPr>
          <w:p w14:paraId="0C25E07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35,5</w:t>
            </w:r>
          </w:p>
        </w:tc>
        <w:tc>
          <w:tcPr>
            <w:tcW w:w="362" w:type="pct"/>
            <w:tcBorders>
              <w:top w:val="outset" w:sz="6" w:space="0" w:color="000000"/>
              <w:left w:val="outset" w:sz="6" w:space="0" w:color="000000"/>
              <w:bottom w:val="outset" w:sz="6" w:space="0" w:color="000000"/>
              <w:right w:val="outset" w:sz="6" w:space="0" w:color="000000"/>
            </w:tcBorders>
            <w:hideMark/>
          </w:tcPr>
          <w:p w14:paraId="242039E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105,7</w:t>
            </w:r>
          </w:p>
        </w:tc>
        <w:tc>
          <w:tcPr>
            <w:tcW w:w="862" w:type="pct"/>
            <w:tcBorders>
              <w:top w:val="outset" w:sz="6" w:space="0" w:color="000000"/>
              <w:left w:val="outset" w:sz="6" w:space="0" w:color="000000"/>
              <w:bottom w:val="outset" w:sz="6" w:space="0" w:color="000000"/>
              <w:right w:val="outset" w:sz="6" w:space="0" w:color="000000"/>
            </w:tcBorders>
            <w:hideMark/>
          </w:tcPr>
          <w:p w14:paraId="43D13143" w14:textId="77777777" w:rsid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Уровень фактической обеспеченности населения объектами определяется согласно приказу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Обеспеченность объектами спорта рассчитывается через процентное соотношение величины пропускной способности существующих спортивных </w:t>
            </w:r>
            <w:proofErr w:type="gramStart"/>
            <w:r w:rsidRPr="0085352A">
              <w:rPr>
                <w:rFonts w:ascii="Times New Roman" w:eastAsiaTheme="minorEastAsia" w:hAnsi="Times New Roman" w:cs="Times New Roman"/>
                <w:kern w:val="0"/>
                <w:sz w:val="20"/>
                <w:szCs w:val="20"/>
                <w:lang w:eastAsia="ru-RU"/>
              </w:rPr>
              <w:t>сооружений</w:t>
            </w:r>
            <w:proofErr w:type="gramEnd"/>
            <w:r w:rsidRPr="0085352A">
              <w:rPr>
                <w:rFonts w:ascii="Times New Roman" w:eastAsiaTheme="minorEastAsia" w:hAnsi="Times New Roman" w:cs="Times New Roman"/>
                <w:kern w:val="0"/>
                <w:sz w:val="20"/>
                <w:szCs w:val="20"/>
                <w:lang w:eastAsia="ru-RU"/>
              </w:rPr>
              <w:t xml:space="preserve"> к величине нормативной пропускной способности исходя из численности населения, где количество населения в возрасте 3-79 лет - 631 849 чел., нормативная обеспеченность – 77 085 чел., а фактическая единовременная пропускная способность за 2023 год - </w:t>
            </w:r>
            <w:r w:rsidR="003E698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27 014 чел.</w:t>
            </w:r>
          </w:p>
          <w:p w14:paraId="035A0726" w14:textId="77777777" w:rsidR="00705DA9" w:rsidRPr="0085352A" w:rsidRDefault="00705DA9"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tc>
      </w:tr>
      <w:tr w:rsidR="00E7597D" w:rsidRPr="0085352A" w14:paraId="5CA1D0D7"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7B57461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29 </w:t>
            </w:r>
          </w:p>
        </w:tc>
        <w:tc>
          <w:tcPr>
            <w:tcW w:w="818" w:type="pct"/>
            <w:tcBorders>
              <w:top w:val="outset" w:sz="6" w:space="0" w:color="000000"/>
              <w:left w:val="outset" w:sz="6" w:space="0" w:color="000000"/>
              <w:bottom w:val="outset" w:sz="6" w:space="0" w:color="000000"/>
              <w:right w:val="outset" w:sz="6" w:space="0" w:color="000000"/>
            </w:tcBorders>
            <w:hideMark/>
          </w:tcPr>
          <w:p w14:paraId="5E28659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официальных физкультурно-оздоровительных и спортивных мероприятий </w:t>
            </w:r>
          </w:p>
        </w:tc>
        <w:tc>
          <w:tcPr>
            <w:tcW w:w="318" w:type="pct"/>
            <w:tcBorders>
              <w:top w:val="outset" w:sz="6" w:space="0" w:color="000000"/>
              <w:left w:val="outset" w:sz="6" w:space="0" w:color="000000"/>
              <w:bottom w:val="outset" w:sz="6" w:space="0" w:color="000000"/>
              <w:right w:val="outset" w:sz="6" w:space="0" w:color="000000"/>
            </w:tcBorders>
            <w:hideMark/>
          </w:tcPr>
          <w:p w14:paraId="4ECE93F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610695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EA50D7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292</w:t>
            </w:r>
          </w:p>
        </w:tc>
        <w:tc>
          <w:tcPr>
            <w:tcW w:w="409" w:type="pct"/>
            <w:tcBorders>
              <w:top w:val="outset" w:sz="6" w:space="0" w:color="000000"/>
              <w:left w:val="outset" w:sz="6" w:space="0" w:color="000000"/>
              <w:bottom w:val="outset" w:sz="6" w:space="0" w:color="000000"/>
              <w:right w:val="outset" w:sz="6" w:space="0" w:color="000000"/>
            </w:tcBorders>
            <w:hideMark/>
          </w:tcPr>
          <w:p w14:paraId="3D01405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285</w:t>
            </w:r>
          </w:p>
        </w:tc>
        <w:tc>
          <w:tcPr>
            <w:tcW w:w="364" w:type="pct"/>
            <w:tcBorders>
              <w:top w:val="outset" w:sz="6" w:space="0" w:color="000000"/>
              <w:left w:val="outset" w:sz="6" w:space="0" w:color="000000"/>
              <w:bottom w:val="outset" w:sz="6" w:space="0" w:color="000000"/>
              <w:right w:val="outset" w:sz="6" w:space="0" w:color="000000"/>
            </w:tcBorders>
            <w:hideMark/>
          </w:tcPr>
          <w:p w14:paraId="740DAAA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350</w:t>
            </w:r>
          </w:p>
        </w:tc>
        <w:tc>
          <w:tcPr>
            <w:tcW w:w="366" w:type="pct"/>
            <w:tcBorders>
              <w:top w:val="outset" w:sz="6" w:space="0" w:color="000000"/>
              <w:left w:val="outset" w:sz="6" w:space="0" w:color="000000"/>
              <w:bottom w:val="outset" w:sz="6" w:space="0" w:color="000000"/>
              <w:right w:val="outset" w:sz="6" w:space="0" w:color="000000"/>
            </w:tcBorders>
            <w:hideMark/>
          </w:tcPr>
          <w:p w14:paraId="4B58EE8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65 </w:t>
            </w:r>
          </w:p>
        </w:tc>
        <w:tc>
          <w:tcPr>
            <w:tcW w:w="456" w:type="pct"/>
            <w:tcBorders>
              <w:top w:val="outset" w:sz="6" w:space="0" w:color="000000"/>
              <w:left w:val="outset" w:sz="6" w:space="0" w:color="000000"/>
              <w:bottom w:val="outset" w:sz="6" w:space="0" w:color="000000"/>
              <w:right w:val="outset" w:sz="6" w:space="0" w:color="000000"/>
            </w:tcBorders>
            <w:hideMark/>
          </w:tcPr>
          <w:p w14:paraId="2DC4C3C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343</w:t>
            </w:r>
          </w:p>
        </w:tc>
        <w:tc>
          <w:tcPr>
            <w:tcW w:w="362" w:type="pct"/>
            <w:tcBorders>
              <w:top w:val="outset" w:sz="6" w:space="0" w:color="000000"/>
              <w:left w:val="outset" w:sz="6" w:space="0" w:color="000000"/>
              <w:bottom w:val="outset" w:sz="6" w:space="0" w:color="000000"/>
              <w:right w:val="outset" w:sz="6" w:space="0" w:color="000000"/>
            </w:tcBorders>
            <w:hideMark/>
          </w:tcPr>
          <w:p w14:paraId="7097B5B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119,9</w:t>
            </w:r>
          </w:p>
        </w:tc>
        <w:tc>
          <w:tcPr>
            <w:tcW w:w="862" w:type="pct"/>
            <w:tcBorders>
              <w:top w:val="outset" w:sz="6" w:space="0" w:color="000000"/>
              <w:left w:val="outset" w:sz="6" w:space="0" w:color="000000"/>
              <w:bottom w:val="outset" w:sz="6" w:space="0" w:color="000000"/>
              <w:right w:val="outset" w:sz="6" w:space="0" w:color="000000"/>
            </w:tcBorders>
            <w:hideMark/>
          </w:tcPr>
          <w:p w14:paraId="0722C9B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Данный показатель учитывает мероприятия Календарного плана физкультурных мероприятий и спортивных мероприятий городского округа Тольятти, а также мероприятия, проведенные по разрешительным бланкам.</w:t>
            </w:r>
            <w:r w:rsidRPr="0085352A">
              <w:rPr>
                <w:rFonts w:ascii="Times New Roman" w:eastAsiaTheme="minorEastAsia" w:hAnsi="Times New Roman" w:cs="Times New Roman"/>
                <w:kern w:val="0"/>
                <w:sz w:val="20"/>
                <w:szCs w:val="20"/>
                <w:lang w:eastAsia="ru-RU"/>
              </w:rPr>
              <w:br/>
              <w:t>Увеличение связано со снятием ограничений для проведения физкультурных мероприятий и спортивных мероприятий в соответствии постановлением Губернатора Самарской области от 16.12.2020 № 258 «О комплексе мер по обеспечению санитарно-эпидемиологического благополучия населения в связи с распространением новой коронавирусной инфекции (COVID – 19) на территории Самарской области.</w:t>
            </w:r>
          </w:p>
        </w:tc>
      </w:tr>
      <w:tr w:rsidR="00E7597D" w:rsidRPr="0085352A" w14:paraId="249E31FE"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46D5B40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30 </w:t>
            </w:r>
          </w:p>
        </w:tc>
        <w:tc>
          <w:tcPr>
            <w:tcW w:w="818" w:type="pct"/>
            <w:tcBorders>
              <w:top w:val="outset" w:sz="6" w:space="0" w:color="000000"/>
              <w:left w:val="outset" w:sz="6" w:space="0" w:color="000000"/>
              <w:bottom w:val="outset" w:sz="6" w:space="0" w:color="000000"/>
              <w:right w:val="outset" w:sz="6" w:space="0" w:color="000000"/>
            </w:tcBorders>
            <w:hideMark/>
          </w:tcPr>
          <w:p w14:paraId="0F67536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Среднемесячная номинальная начисленная заработная плата работников муниципальных учреждений отрасли «Физическая культура и спорт» (учреждений спорта, а также учреждений дополнительного образования отрасли </w:t>
            </w:r>
            <w:r w:rsidRPr="0085352A">
              <w:rPr>
                <w:rFonts w:ascii="Times New Roman" w:eastAsiaTheme="minorEastAsia" w:hAnsi="Times New Roman" w:cs="Times New Roman"/>
                <w:kern w:val="0"/>
                <w:sz w:val="20"/>
                <w:szCs w:val="20"/>
                <w:lang w:eastAsia="ru-RU"/>
              </w:rPr>
              <w:lastRenderedPageBreak/>
              <w:t xml:space="preserve">«Физическая культура и спорт»), в том числе по категориям персонала: </w:t>
            </w:r>
          </w:p>
        </w:tc>
        <w:tc>
          <w:tcPr>
            <w:tcW w:w="318" w:type="pct"/>
            <w:tcBorders>
              <w:top w:val="outset" w:sz="6" w:space="0" w:color="000000"/>
              <w:left w:val="outset" w:sz="6" w:space="0" w:color="000000"/>
              <w:bottom w:val="outset" w:sz="6" w:space="0" w:color="000000"/>
              <w:right w:val="outset" w:sz="6" w:space="0" w:color="000000"/>
            </w:tcBorders>
            <w:hideMark/>
          </w:tcPr>
          <w:p w14:paraId="09F80D8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тыс.</w:t>
            </w:r>
            <w:r w:rsidR="00AC408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0C2BF632" w14:textId="77777777" w:rsidR="0085352A" w:rsidRPr="0085352A" w:rsidRDefault="00395C72"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 xml:space="preserve">не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D90A33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30,0</w:t>
            </w:r>
          </w:p>
        </w:tc>
        <w:tc>
          <w:tcPr>
            <w:tcW w:w="409" w:type="pct"/>
            <w:tcBorders>
              <w:top w:val="outset" w:sz="6" w:space="0" w:color="000000"/>
              <w:left w:val="outset" w:sz="6" w:space="0" w:color="000000"/>
              <w:bottom w:val="outset" w:sz="6" w:space="0" w:color="000000"/>
              <w:right w:val="outset" w:sz="6" w:space="0" w:color="000000"/>
            </w:tcBorders>
            <w:hideMark/>
          </w:tcPr>
          <w:p w14:paraId="00D1968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34,9</w:t>
            </w:r>
          </w:p>
        </w:tc>
        <w:tc>
          <w:tcPr>
            <w:tcW w:w="364" w:type="pct"/>
            <w:tcBorders>
              <w:top w:val="outset" w:sz="6" w:space="0" w:color="000000"/>
              <w:left w:val="outset" w:sz="6" w:space="0" w:color="000000"/>
              <w:bottom w:val="outset" w:sz="6" w:space="0" w:color="000000"/>
              <w:right w:val="outset" w:sz="6" w:space="0" w:color="000000"/>
            </w:tcBorders>
            <w:hideMark/>
          </w:tcPr>
          <w:p w14:paraId="03875E1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34,6</w:t>
            </w:r>
          </w:p>
        </w:tc>
        <w:tc>
          <w:tcPr>
            <w:tcW w:w="366" w:type="pct"/>
            <w:tcBorders>
              <w:top w:val="outset" w:sz="6" w:space="0" w:color="000000"/>
              <w:left w:val="outset" w:sz="6" w:space="0" w:color="000000"/>
              <w:bottom w:val="outset" w:sz="6" w:space="0" w:color="000000"/>
              <w:right w:val="outset" w:sz="6" w:space="0" w:color="000000"/>
            </w:tcBorders>
            <w:hideMark/>
          </w:tcPr>
          <w:p w14:paraId="7B31EEB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-0,3</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5A02E6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37,6</w:t>
            </w:r>
          </w:p>
        </w:tc>
        <w:tc>
          <w:tcPr>
            <w:tcW w:w="362" w:type="pct"/>
            <w:tcBorders>
              <w:top w:val="outset" w:sz="6" w:space="0" w:color="000000"/>
              <w:left w:val="outset" w:sz="6" w:space="0" w:color="000000"/>
              <w:bottom w:val="outset" w:sz="6" w:space="0" w:color="000000"/>
              <w:right w:val="outset" w:sz="6" w:space="0" w:color="000000"/>
            </w:tcBorders>
            <w:hideMark/>
          </w:tcPr>
          <w:p w14:paraId="2D20A49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115,3</w:t>
            </w:r>
          </w:p>
        </w:tc>
        <w:tc>
          <w:tcPr>
            <w:tcW w:w="862" w:type="pct"/>
            <w:tcBorders>
              <w:top w:val="outset" w:sz="6" w:space="0" w:color="000000"/>
              <w:left w:val="outset" w:sz="6" w:space="0" w:color="000000"/>
              <w:bottom w:val="outset" w:sz="6" w:space="0" w:color="000000"/>
              <w:right w:val="outset" w:sz="6" w:space="0" w:color="000000"/>
            </w:tcBorders>
            <w:hideMark/>
          </w:tcPr>
          <w:p w14:paraId="5857352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Значение планового показателя на 2023 год скорректировано с 31,0 тыс. руб. до 34,9 тыс. руб. относительно данных</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указанных в отчете за 2022 год</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в связи с выделением дополнительных средств на индексацию заработной платы на доведение </w:t>
            </w:r>
            <w:r w:rsidRPr="0085352A">
              <w:rPr>
                <w:rFonts w:ascii="Times New Roman" w:eastAsiaTheme="minorEastAsia" w:hAnsi="Times New Roman" w:cs="Times New Roman"/>
                <w:kern w:val="0"/>
                <w:sz w:val="20"/>
                <w:szCs w:val="20"/>
                <w:lang w:eastAsia="ru-RU"/>
              </w:rPr>
              <w:lastRenderedPageBreak/>
              <w:t>заработной платы до минимального размера оплаты труда работникам муниципальных бюджетных учреждений, а также на доведение средней заработной платы педагогическим работникам до уровня средней заработной платы</w:t>
            </w:r>
            <w:proofErr w:type="gramEnd"/>
            <w:r w:rsidRPr="0085352A">
              <w:rPr>
                <w:rFonts w:ascii="Times New Roman" w:eastAsiaTheme="minorEastAsia" w:hAnsi="Times New Roman" w:cs="Times New Roman"/>
                <w:kern w:val="0"/>
                <w:sz w:val="20"/>
                <w:szCs w:val="20"/>
                <w:lang w:eastAsia="ru-RU"/>
              </w:rPr>
              <w:t xml:space="preserve"> учителей по региону. </w:t>
            </w:r>
            <w:proofErr w:type="gramStart"/>
            <w:r w:rsidRPr="0085352A">
              <w:rPr>
                <w:rFonts w:ascii="Times New Roman" w:eastAsiaTheme="minorEastAsia" w:hAnsi="Times New Roman" w:cs="Times New Roman"/>
                <w:kern w:val="0"/>
                <w:sz w:val="20"/>
                <w:szCs w:val="20"/>
                <w:lang w:eastAsia="ru-RU"/>
              </w:rPr>
              <w:t>Уменьшение фактического показателя среднемесячной номинальной начисленной заработной платы по сравнению с плановым связано с кадровыми изменениями в учреждениях, находящихся в ведомственном подчинении Управления (принятие, увольнение сотрудников), а также с перераспределением ФОТ (211 КОСГУ) на оплату листов временной нетрудоспособности работников учреждений</w:t>
            </w:r>
            <w:r w:rsidR="00D8693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(266 КОСГУ) и снижением затрат на заработную плату за счет доходов от предпринимательской и иной приносящей доход деятельности.</w:t>
            </w:r>
            <w:proofErr w:type="gramEnd"/>
          </w:p>
        </w:tc>
      </w:tr>
      <w:tr w:rsidR="00E7597D" w:rsidRPr="0085352A" w14:paraId="4DD8AE1C"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3F0B28A"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3FE4D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административно-управленческого персонала (руководители учреждения, структурных подразделений </w:t>
            </w:r>
            <w:r w:rsidRPr="0085352A">
              <w:rPr>
                <w:rFonts w:ascii="Times New Roman" w:eastAsiaTheme="minorEastAsia" w:hAnsi="Times New Roman" w:cs="Times New Roman"/>
                <w:kern w:val="0"/>
                <w:sz w:val="20"/>
                <w:szCs w:val="20"/>
                <w:lang w:eastAsia="ru-RU"/>
              </w:rPr>
              <w:lastRenderedPageBreak/>
              <w:t xml:space="preserve">и их заместители) </w:t>
            </w:r>
          </w:p>
        </w:tc>
        <w:tc>
          <w:tcPr>
            <w:tcW w:w="318" w:type="pct"/>
            <w:tcBorders>
              <w:top w:val="outset" w:sz="6" w:space="0" w:color="000000"/>
              <w:left w:val="outset" w:sz="6" w:space="0" w:color="000000"/>
              <w:bottom w:val="outset" w:sz="6" w:space="0" w:color="000000"/>
              <w:right w:val="outset" w:sz="6" w:space="0" w:color="000000"/>
            </w:tcBorders>
            <w:hideMark/>
          </w:tcPr>
          <w:p w14:paraId="6DE0804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тыс.</w:t>
            </w:r>
            <w:r w:rsidR="00AC408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58A75AC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75326F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59,0</w:t>
            </w:r>
          </w:p>
        </w:tc>
        <w:tc>
          <w:tcPr>
            <w:tcW w:w="409" w:type="pct"/>
            <w:tcBorders>
              <w:top w:val="outset" w:sz="6" w:space="0" w:color="000000"/>
              <w:left w:val="outset" w:sz="6" w:space="0" w:color="000000"/>
              <w:bottom w:val="outset" w:sz="6" w:space="0" w:color="000000"/>
              <w:right w:val="outset" w:sz="6" w:space="0" w:color="000000"/>
            </w:tcBorders>
            <w:hideMark/>
          </w:tcPr>
          <w:p w14:paraId="3C09B56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64,5</w:t>
            </w:r>
          </w:p>
        </w:tc>
        <w:tc>
          <w:tcPr>
            <w:tcW w:w="364" w:type="pct"/>
            <w:tcBorders>
              <w:top w:val="outset" w:sz="6" w:space="0" w:color="000000"/>
              <w:left w:val="outset" w:sz="6" w:space="0" w:color="000000"/>
              <w:bottom w:val="outset" w:sz="6" w:space="0" w:color="000000"/>
              <w:right w:val="outset" w:sz="6" w:space="0" w:color="000000"/>
            </w:tcBorders>
            <w:hideMark/>
          </w:tcPr>
          <w:p w14:paraId="5B821A8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64,3</w:t>
            </w:r>
          </w:p>
        </w:tc>
        <w:tc>
          <w:tcPr>
            <w:tcW w:w="366" w:type="pct"/>
            <w:tcBorders>
              <w:top w:val="outset" w:sz="6" w:space="0" w:color="000000"/>
              <w:left w:val="outset" w:sz="6" w:space="0" w:color="000000"/>
              <w:bottom w:val="outset" w:sz="6" w:space="0" w:color="000000"/>
              <w:right w:val="outset" w:sz="6" w:space="0" w:color="000000"/>
            </w:tcBorders>
            <w:hideMark/>
          </w:tcPr>
          <w:p w14:paraId="294141A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-0,2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7817B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74,4</w:t>
            </w:r>
          </w:p>
        </w:tc>
        <w:tc>
          <w:tcPr>
            <w:tcW w:w="362" w:type="pct"/>
            <w:tcBorders>
              <w:top w:val="outset" w:sz="6" w:space="0" w:color="000000"/>
              <w:left w:val="outset" w:sz="6" w:space="0" w:color="000000"/>
              <w:bottom w:val="outset" w:sz="6" w:space="0" w:color="000000"/>
              <w:right w:val="outset" w:sz="6" w:space="0" w:color="000000"/>
            </w:tcBorders>
            <w:hideMark/>
          </w:tcPr>
          <w:p w14:paraId="4D667FB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109,0</w:t>
            </w:r>
          </w:p>
        </w:tc>
        <w:tc>
          <w:tcPr>
            <w:tcW w:w="862" w:type="pct"/>
            <w:tcBorders>
              <w:top w:val="outset" w:sz="6" w:space="0" w:color="000000"/>
              <w:left w:val="outset" w:sz="6" w:space="0" w:color="000000"/>
              <w:bottom w:val="outset" w:sz="6" w:space="0" w:color="000000"/>
              <w:right w:val="outset" w:sz="6" w:space="0" w:color="000000"/>
            </w:tcBorders>
            <w:hideMark/>
          </w:tcPr>
          <w:p w14:paraId="703F778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Значение планового показателя на 2023 год скорректировано с 59,0 тыс. руб. до 64,5 тыс. руб. относительно данных</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lastRenderedPageBreak/>
              <w:t>указанных в отчете за 2022 год</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в связи с выделением дополнительных средств на индексацию заработной платы работникам муниципальных бюджетных учреждений. </w:t>
            </w:r>
            <w:proofErr w:type="gramStart"/>
            <w:r w:rsidRPr="0085352A">
              <w:rPr>
                <w:rFonts w:ascii="Times New Roman" w:eastAsiaTheme="minorEastAsia" w:hAnsi="Times New Roman" w:cs="Times New Roman"/>
                <w:kern w:val="0"/>
                <w:sz w:val="20"/>
                <w:szCs w:val="20"/>
                <w:lang w:eastAsia="ru-RU"/>
              </w:rPr>
              <w:t>Уменьшение фактического показателя среднемесячной номинальной начисленной заработной платы по сравнению с плановым связано с кадровыми изменениями в учреждениях, находящихся в ведомственном подчинении Управления (принятие, увольнение сотрудников), а также с перераспределением ФОТ (211 КОСГУ) на оплату листов временной нетрудоспособности работников учреждений (266 КОСГУ).</w:t>
            </w:r>
            <w:proofErr w:type="gramEnd"/>
          </w:p>
        </w:tc>
      </w:tr>
      <w:tr w:rsidR="00E7597D" w:rsidRPr="0085352A" w14:paraId="5A85C38C"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C9C59FE"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535156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318" w:type="pct"/>
            <w:tcBorders>
              <w:top w:val="outset" w:sz="6" w:space="0" w:color="000000"/>
              <w:left w:val="outset" w:sz="6" w:space="0" w:color="000000"/>
              <w:bottom w:val="outset" w:sz="6" w:space="0" w:color="000000"/>
              <w:right w:val="outset" w:sz="6" w:space="0" w:color="000000"/>
            </w:tcBorders>
            <w:hideMark/>
          </w:tcPr>
          <w:p w14:paraId="4081F53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515BFE">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54AA1E8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D629E3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38,5</w:t>
            </w:r>
          </w:p>
        </w:tc>
        <w:tc>
          <w:tcPr>
            <w:tcW w:w="409" w:type="pct"/>
            <w:tcBorders>
              <w:top w:val="outset" w:sz="6" w:space="0" w:color="000000"/>
              <w:left w:val="outset" w:sz="6" w:space="0" w:color="000000"/>
              <w:bottom w:val="outset" w:sz="6" w:space="0" w:color="000000"/>
              <w:right w:val="outset" w:sz="6" w:space="0" w:color="000000"/>
            </w:tcBorders>
            <w:hideMark/>
          </w:tcPr>
          <w:p w14:paraId="6B5CE7D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43,9</w:t>
            </w:r>
          </w:p>
        </w:tc>
        <w:tc>
          <w:tcPr>
            <w:tcW w:w="364" w:type="pct"/>
            <w:tcBorders>
              <w:top w:val="outset" w:sz="6" w:space="0" w:color="000000"/>
              <w:left w:val="outset" w:sz="6" w:space="0" w:color="000000"/>
              <w:bottom w:val="outset" w:sz="6" w:space="0" w:color="000000"/>
              <w:right w:val="outset" w:sz="6" w:space="0" w:color="000000"/>
            </w:tcBorders>
            <w:hideMark/>
          </w:tcPr>
          <w:p w14:paraId="66371BF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43,9</w:t>
            </w:r>
          </w:p>
        </w:tc>
        <w:tc>
          <w:tcPr>
            <w:tcW w:w="366" w:type="pct"/>
            <w:tcBorders>
              <w:top w:val="outset" w:sz="6" w:space="0" w:color="000000"/>
              <w:left w:val="outset" w:sz="6" w:space="0" w:color="000000"/>
              <w:bottom w:val="outset" w:sz="6" w:space="0" w:color="000000"/>
              <w:right w:val="outset" w:sz="6" w:space="0" w:color="000000"/>
            </w:tcBorders>
            <w:hideMark/>
          </w:tcPr>
          <w:p w14:paraId="6B38AC1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782FEF7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47</w:t>
            </w:r>
          </w:p>
        </w:tc>
        <w:tc>
          <w:tcPr>
            <w:tcW w:w="362" w:type="pct"/>
            <w:tcBorders>
              <w:top w:val="outset" w:sz="6" w:space="0" w:color="000000"/>
              <w:left w:val="outset" w:sz="6" w:space="0" w:color="000000"/>
              <w:bottom w:val="outset" w:sz="6" w:space="0" w:color="000000"/>
              <w:right w:val="outset" w:sz="6" w:space="0" w:color="000000"/>
            </w:tcBorders>
            <w:hideMark/>
          </w:tcPr>
          <w:p w14:paraId="62035A2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114,0</w:t>
            </w:r>
          </w:p>
        </w:tc>
        <w:tc>
          <w:tcPr>
            <w:tcW w:w="862" w:type="pct"/>
            <w:tcBorders>
              <w:top w:val="outset" w:sz="6" w:space="0" w:color="000000"/>
              <w:left w:val="outset" w:sz="6" w:space="0" w:color="000000"/>
              <w:bottom w:val="outset" w:sz="6" w:space="0" w:color="000000"/>
              <w:right w:val="outset" w:sz="6" w:space="0" w:color="000000"/>
            </w:tcBorders>
            <w:hideMark/>
          </w:tcPr>
          <w:p w14:paraId="35A6C95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Значение планового показателя на 2023 год скорректировано с 39,9 тыс. руб. до 43,9 тыс. руб. относительно данных</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указанных в отчете за 2022 год</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в связи с выделением дополнительных средств на доведение средней заработной платы педагогическим работникам до уровня средней заработной платы учителей по региону. Сохранение достигнутого </w:t>
            </w:r>
            <w:r w:rsidRPr="0085352A">
              <w:rPr>
                <w:rFonts w:ascii="Times New Roman" w:eastAsiaTheme="minorEastAsia" w:hAnsi="Times New Roman" w:cs="Times New Roman"/>
                <w:kern w:val="0"/>
                <w:sz w:val="20"/>
                <w:szCs w:val="20"/>
                <w:lang w:eastAsia="ru-RU"/>
              </w:rPr>
              <w:lastRenderedPageBreak/>
              <w:t xml:space="preserve">соотношения между уровнем оплаты труда отдельных категорий работников бюджетной сферы, предусмотренных указами Президента Российской Федерации от 07.05.2012 № 597, от 01.06.2012 № 761 и уровнем среднемесячного дохода от трудовой деятельности в Самарской области обеспечено. Фактическая средняя заработная плата педагогических работников дополнительного образования муниципальных учреждений, находящихся в ведомственном подчинении управления физической культуры и спорта, по состоянию на 01.01.2024 составила </w:t>
            </w:r>
            <w:r w:rsidR="00515BFE">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46 438 руб., при уровне средней заработной платы учителей по региону – </w:t>
            </w:r>
            <w:r w:rsidR="00515BFE">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45 176 руб. (письмо </w:t>
            </w:r>
            <w:proofErr w:type="spellStart"/>
            <w:r w:rsidRPr="0085352A">
              <w:rPr>
                <w:rFonts w:ascii="Times New Roman" w:eastAsiaTheme="minorEastAsia" w:hAnsi="Times New Roman" w:cs="Times New Roman"/>
                <w:kern w:val="0"/>
                <w:sz w:val="20"/>
                <w:szCs w:val="20"/>
                <w:lang w:eastAsia="ru-RU"/>
              </w:rPr>
              <w:t>МОиН</w:t>
            </w:r>
            <w:proofErr w:type="spellEnd"/>
            <w:r w:rsidRPr="0085352A">
              <w:rPr>
                <w:rFonts w:ascii="Times New Roman" w:eastAsiaTheme="minorEastAsia" w:hAnsi="Times New Roman" w:cs="Times New Roman"/>
                <w:kern w:val="0"/>
                <w:sz w:val="20"/>
                <w:szCs w:val="20"/>
                <w:lang w:eastAsia="ru-RU"/>
              </w:rPr>
              <w:t xml:space="preserve"> СО № МО/3796-вн от 24.10.2023). Указ Президента РФ выполнен на 102,8%.</w:t>
            </w:r>
          </w:p>
        </w:tc>
      </w:tr>
      <w:tr w:rsidR="00E7597D" w:rsidRPr="0085352A" w14:paraId="0DD8D9C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8ABC89F"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13C51C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старшего обеспечивающего персонала (работники на квалифицированных должностях по обеспечению деятельности учреждения) </w:t>
            </w:r>
          </w:p>
        </w:tc>
        <w:tc>
          <w:tcPr>
            <w:tcW w:w="318" w:type="pct"/>
            <w:tcBorders>
              <w:top w:val="outset" w:sz="6" w:space="0" w:color="000000"/>
              <w:left w:val="outset" w:sz="6" w:space="0" w:color="000000"/>
              <w:bottom w:val="outset" w:sz="6" w:space="0" w:color="000000"/>
              <w:right w:val="outset" w:sz="6" w:space="0" w:color="000000"/>
            </w:tcBorders>
            <w:hideMark/>
          </w:tcPr>
          <w:p w14:paraId="121A2D3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515BFE">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11455C5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CF53D4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30,5</w:t>
            </w:r>
          </w:p>
        </w:tc>
        <w:tc>
          <w:tcPr>
            <w:tcW w:w="409" w:type="pct"/>
            <w:tcBorders>
              <w:top w:val="outset" w:sz="6" w:space="0" w:color="000000"/>
              <w:left w:val="outset" w:sz="6" w:space="0" w:color="000000"/>
              <w:bottom w:val="outset" w:sz="6" w:space="0" w:color="000000"/>
              <w:right w:val="outset" w:sz="6" w:space="0" w:color="000000"/>
            </w:tcBorders>
            <w:hideMark/>
          </w:tcPr>
          <w:p w14:paraId="573C3F9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34,8</w:t>
            </w:r>
          </w:p>
        </w:tc>
        <w:tc>
          <w:tcPr>
            <w:tcW w:w="364" w:type="pct"/>
            <w:tcBorders>
              <w:top w:val="outset" w:sz="6" w:space="0" w:color="000000"/>
              <w:left w:val="outset" w:sz="6" w:space="0" w:color="000000"/>
              <w:bottom w:val="outset" w:sz="6" w:space="0" w:color="000000"/>
              <w:right w:val="outset" w:sz="6" w:space="0" w:color="000000"/>
            </w:tcBorders>
            <w:hideMark/>
          </w:tcPr>
          <w:p w14:paraId="3D60F85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34,6</w:t>
            </w:r>
          </w:p>
        </w:tc>
        <w:tc>
          <w:tcPr>
            <w:tcW w:w="366" w:type="pct"/>
            <w:tcBorders>
              <w:top w:val="outset" w:sz="6" w:space="0" w:color="000000"/>
              <w:left w:val="outset" w:sz="6" w:space="0" w:color="000000"/>
              <w:bottom w:val="outset" w:sz="6" w:space="0" w:color="000000"/>
              <w:right w:val="outset" w:sz="6" w:space="0" w:color="000000"/>
            </w:tcBorders>
            <w:hideMark/>
          </w:tcPr>
          <w:p w14:paraId="4C243C6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-0,2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52E45F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39,6</w:t>
            </w:r>
          </w:p>
        </w:tc>
        <w:tc>
          <w:tcPr>
            <w:tcW w:w="362" w:type="pct"/>
            <w:tcBorders>
              <w:top w:val="outset" w:sz="6" w:space="0" w:color="000000"/>
              <w:left w:val="outset" w:sz="6" w:space="0" w:color="000000"/>
              <w:bottom w:val="outset" w:sz="6" w:space="0" w:color="000000"/>
              <w:right w:val="outset" w:sz="6" w:space="0" w:color="000000"/>
            </w:tcBorders>
            <w:hideMark/>
          </w:tcPr>
          <w:p w14:paraId="7B3EC29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113,4</w:t>
            </w:r>
          </w:p>
        </w:tc>
        <w:tc>
          <w:tcPr>
            <w:tcW w:w="862" w:type="pct"/>
            <w:tcBorders>
              <w:top w:val="outset" w:sz="6" w:space="0" w:color="000000"/>
              <w:left w:val="outset" w:sz="6" w:space="0" w:color="000000"/>
              <w:bottom w:val="outset" w:sz="6" w:space="0" w:color="000000"/>
              <w:right w:val="outset" w:sz="6" w:space="0" w:color="000000"/>
            </w:tcBorders>
            <w:hideMark/>
          </w:tcPr>
          <w:p w14:paraId="31BBD4A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Значение планового показателя на 2023 год скорректировано с 30,5 тыс. руб. до 34,8 тыс. руб. относительно данных</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указанных в отчете за 2022 год</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в связи с выделением дополнительных средств на </w:t>
            </w:r>
            <w:r w:rsidRPr="0085352A">
              <w:rPr>
                <w:rFonts w:ascii="Times New Roman" w:eastAsiaTheme="minorEastAsia" w:hAnsi="Times New Roman" w:cs="Times New Roman"/>
                <w:kern w:val="0"/>
                <w:sz w:val="20"/>
                <w:szCs w:val="20"/>
                <w:lang w:eastAsia="ru-RU"/>
              </w:rPr>
              <w:lastRenderedPageBreak/>
              <w:t xml:space="preserve">индексацию заработной платы на доведение заработной платы до минимального </w:t>
            </w:r>
            <w:proofErr w:type="gramStart"/>
            <w:r w:rsidRPr="0085352A">
              <w:rPr>
                <w:rFonts w:ascii="Times New Roman" w:eastAsiaTheme="minorEastAsia" w:hAnsi="Times New Roman" w:cs="Times New Roman"/>
                <w:kern w:val="0"/>
                <w:sz w:val="20"/>
                <w:szCs w:val="20"/>
                <w:lang w:eastAsia="ru-RU"/>
              </w:rPr>
              <w:t>размера оплаты труда</w:t>
            </w:r>
            <w:proofErr w:type="gramEnd"/>
            <w:r w:rsidRPr="0085352A">
              <w:rPr>
                <w:rFonts w:ascii="Times New Roman" w:eastAsiaTheme="minorEastAsia" w:hAnsi="Times New Roman" w:cs="Times New Roman"/>
                <w:kern w:val="0"/>
                <w:sz w:val="20"/>
                <w:szCs w:val="20"/>
                <w:lang w:eastAsia="ru-RU"/>
              </w:rPr>
              <w:t xml:space="preserve"> работникам муниципальных бюджетных учреждений. Уменьшение фактического показателя среднемесячной номинальной начисленной заработной платы по сравнению с плановым связано с кадровыми изменениями в учреждениях, находящихся в ведомственном подчинении Управления (принятие, увольнение сотрудников), а также с перераспределением ФОТ (211 КОСГУ) на оплату листов временной нетрудоспособности работников учреждений (266 КОСГУ</w:t>
            </w:r>
            <w:proofErr w:type="gramStart"/>
            <w:r w:rsidRPr="0085352A">
              <w:rPr>
                <w:rFonts w:ascii="Times New Roman" w:eastAsiaTheme="minorEastAsia" w:hAnsi="Times New Roman" w:cs="Times New Roman"/>
                <w:kern w:val="0"/>
                <w:sz w:val="20"/>
                <w:szCs w:val="20"/>
                <w:lang w:eastAsia="ru-RU"/>
              </w:rPr>
              <w:t>)и</w:t>
            </w:r>
            <w:proofErr w:type="gramEnd"/>
            <w:r w:rsidRPr="0085352A">
              <w:rPr>
                <w:rFonts w:ascii="Times New Roman" w:eastAsiaTheme="minorEastAsia" w:hAnsi="Times New Roman" w:cs="Times New Roman"/>
                <w:kern w:val="0"/>
                <w:sz w:val="20"/>
                <w:szCs w:val="20"/>
                <w:lang w:eastAsia="ru-RU"/>
              </w:rPr>
              <w:t xml:space="preserve"> снижением затрат на заработную плату за счет доходов от предпринимательской и иной приносящей доход деятельности.</w:t>
            </w:r>
          </w:p>
        </w:tc>
      </w:tr>
      <w:tr w:rsidR="00E7597D" w:rsidRPr="0085352A" w14:paraId="122CBCCF"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326ED4C"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76A663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младшего обеспечивающего персонала (работники на должностях низкой квалификации по обеспечению деятельности учреждения) </w:t>
            </w:r>
          </w:p>
        </w:tc>
        <w:tc>
          <w:tcPr>
            <w:tcW w:w="318" w:type="pct"/>
            <w:tcBorders>
              <w:top w:val="outset" w:sz="6" w:space="0" w:color="000000"/>
              <w:left w:val="outset" w:sz="6" w:space="0" w:color="000000"/>
              <w:bottom w:val="outset" w:sz="6" w:space="0" w:color="000000"/>
              <w:right w:val="outset" w:sz="6" w:space="0" w:color="000000"/>
            </w:tcBorders>
            <w:hideMark/>
          </w:tcPr>
          <w:p w14:paraId="67DEF04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D63ABE">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EB5313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82D8E6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21,5</w:t>
            </w:r>
          </w:p>
        </w:tc>
        <w:tc>
          <w:tcPr>
            <w:tcW w:w="409" w:type="pct"/>
            <w:tcBorders>
              <w:top w:val="outset" w:sz="6" w:space="0" w:color="000000"/>
              <w:left w:val="outset" w:sz="6" w:space="0" w:color="000000"/>
              <w:bottom w:val="outset" w:sz="6" w:space="0" w:color="000000"/>
              <w:right w:val="outset" w:sz="6" w:space="0" w:color="000000"/>
            </w:tcBorders>
            <w:hideMark/>
          </w:tcPr>
          <w:p w14:paraId="46BDD33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25,5</w:t>
            </w:r>
          </w:p>
        </w:tc>
        <w:tc>
          <w:tcPr>
            <w:tcW w:w="364" w:type="pct"/>
            <w:tcBorders>
              <w:top w:val="outset" w:sz="6" w:space="0" w:color="000000"/>
              <w:left w:val="outset" w:sz="6" w:space="0" w:color="000000"/>
              <w:bottom w:val="outset" w:sz="6" w:space="0" w:color="000000"/>
              <w:right w:val="outset" w:sz="6" w:space="0" w:color="000000"/>
            </w:tcBorders>
            <w:hideMark/>
          </w:tcPr>
          <w:p w14:paraId="7B5D138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25,1</w:t>
            </w:r>
          </w:p>
        </w:tc>
        <w:tc>
          <w:tcPr>
            <w:tcW w:w="366" w:type="pct"/>
            <w:tcBorders>
              <w:top w:val="outset" w:sz="6" w:space="0" w:color="000000"/>
              <w:left w:val="outset" w:sz="6" w:space="0" w:color="000000"/>
              <w:bottom w:val="outset" w:sz="6" w:space="0" w:color="000000"/>
              <w:right w:val="outset" w:sz="6" w:space="0" w:color="000000"/>
            </w:tcBorders>
            <w:hideMark/>
          </w:tcPr>
          <w:p w14:paraId="3CC45DB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-0,4</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44B3C2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31,2</w:t>
            </w:r>
          </w:p>
        </w:tc>
        <w:tc>
          <w:tcPr>
            <w:tcW w:w="362" w:type="pct"/>
            <w:tcBorders>
              <w:top w:val="outset" w:sz="6" w:space="0" w:color="000000"/>
              <w:left w:val="outset" w:sz="6" w:space="0" w:color="000000"/>
              <w:bottom w:val="outset" w:sz="6" w:space="0" w:color="000000"/>
              <w:right w:val="outset" w:sz="6" w:space="0" w:color="000000"/>
            </w:tcBorders>
            <w:hideMark/>
          </w:tcPr>
          <w:p w14:paraId="65503AE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116,7</w:t>
            </w:r>
          </w:p>
        </w:tc>
        <w:tc>
          <w:tcPr>
            <w:tcW w:w="862" w:type="pct"/>
            <w:tcBorders>
              <w:top w:val="outset" w:sz="6" w:space="0" w:color="000000"/>
              <w:left w:val="outset" w:sz="6" w:space="0" w:color="000000"/>
              <w:bottom w:val="outset" w:sz="6" w:space="0" w:color="000000"/>
              <w:right w:val="outset" w:sz="6" w:space="0" w:color="000000"/>
            </w:tcBorders>
            <w:hideMark/>
          </w:tcPr>
          <w:p w14:paraId="51F07E5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Значение планового показателя на 2023 год скорректировано с 21,5 тыс. руб. до 25,5 тыс. руб. относительно данных</w:t>
            </w:r>
            <w:r w:rsidR="00D63ABE">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указанных в отчете за 2022 год</w:t>
            </w:r>
            <w:r w:rsidR="00D8693D">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в связи с выделением дополнительных средств на индексацию заработной </w:t>
            </w:r>
            <w:r w:rsidRPr="0085352A">
              <w:rPr>
                <w:rFonts w:ascii="Times New Roman" w:eastAsiaTheme="minorEastAsia" w:hAnsi="Times New Roman" w:cs="Times New Roman"/>
                <w:kern w:val="0"/>
                <w:sz w:val="20"/>
                <w:szCs w:val="20"/>
                <w:lang w:eastAsia="ru-RU"/>
              </w:rPr>
              <w:lastRenderedPageBreak/>
              <w:t xml:space="preserve">платы на доведение заработной платы до минимального </w:t>
            </w:r>
            <w:proofErr w:type="gramStart"/>
            <w:r w:rsidRPr="0085352A">
              <w:rPr>
                <w:rFonts w:ascii="Times New Roman" w:eastAsiaTheme="minorEastAsia" w:hAnsi="Times New Roman" w:cs="Times New Roman"/>
                <w:kern w:val="0"/>
                <w:sz w:val="20"/>
                <w:szCs w:val="20"/>
                <w:lang w:eastAsia="ru-RU"/>
              </w:rPr>
              <w:t>размера оплаты труда</w:t>
            </w:r>
            <w:proofErr w:type="gramEnd"/>
            <w:r w:rsidRPr="0085352A">
              <w:rPr>
                <w:rFonts w:ascii="Times New Roman" w:eastAsiaTheme="minorEastAsia" w:hAnsi="Times New Roman" w:cs="Times New Roman"/>
                <w:kern w:val="0"/>
                <w:sz w:val="20"/>
                <w:szCs w:val="20"/>
                <w:lang w:eastAsia="ru-RU"/>
              </w:rPr>
              <w:t xml:space="preserve"> работникам муниципальных бюджетных учреждений. </w:t>
            </w:r>
            <w:proofErr w:type="gramStart"/>
            <w:r w:rsidRPr="0085352A">
              <w:rPr>
                <w:rFonts w:ascii="Times New Roman" w:eastAsiaTheme="minorEastAsia" w:hAnsi="Times New Roman" w:cs="Times New Roman"/>
                <w:kern w:val="0"/>
                <w:sz w:val="20"/>
                <w:szCs w:val="20"/>
                <w:lang w:eastAsia="ru-RU"/>
              </w:rPr>
              <w:t>Уменьшение фактического показателя среднемесячной номинальной начисленной заработной платы по сравнению с плановым связано с кадровыми изменениями в учреждениях, находящихся в ведомственном подчинении Управления (принятие, увольнение сотрудников), а также с перераспределением ФОТ (211 КОСГУ) на оплату листов временной нетрудоспособности работников учреждений (266 КОСГУ) и снижением затрат на заработную плату за счет доходов от предпринимательской и иной приносящей доход деятельности.</w:t>
            </w:r>
            <w:proofErr w:type="gramEnd"/>
          </w:p>
        </w:tc>
      </w:tr>
      <w:tr w:rsidR="00E864BE" w:rsidRPr="0085352A" w14:paraId="26E1F3FF"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595410D0"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lastRenderedPageBreak/>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0915DD9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Молодежная политика </w:t>
            </w:r>
          </w:p>
        </w:tc>
      </w:tr>
      <w:tr w:rsidR="00E7597D" w:rsidRPr="0085352A" w14:paraId="29BD3C20"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55A3BD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31 </w:t>
            </w:r>
          </w:p>
        </w:tc>
        <w:tc>
          <w:tcPr>
            <w:tcW w:w="818" w:type="pct"/>
            <w:tcBorders>
              <w:top w:val="outset" w:sz="6" w:space="0" w:color="000000"/>
              <w:left w:val="outset" w:sz="6" w:space="0" w:color="000000"/>
              <w:bottom w:val="outset" w:sz="6" w:space="0" w:color="000000"/>
              <w:right w:val="outset" w:sz="6" w:space="0" w:color="000000"/>
            </w:tcBorders>
            <w:hideMark/>
          </w:tcPr>
          <w:p w14:paraId="31B604B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фактически созданных временных рабочих мест для несовершеннолетних граждан в возрасте от 14 до 18 лет от расчетного количества рабочих мест, организуемых в отрасли «Молодежная политика» </w:t>
            </w:r>
          </w:p>
        </w:tc>
        <w:tc>
          <w:tcPr>
            <w:tcW w:w="318" w:type="pct"/>
            <w:tcBorders>
              <w:top w:val="outset" w:sz="6" w:space="0" w:color="000000"/>
              <w:left w:val="outset" w:sz="6" w:space="0" w:color="000000"/>
              <w:bottom w:val="outset" w:sz="6" w:space="0" w:color="000000"/>
              <w:right w:val="outset" w:sz="6" w:space="0" w:color="000000"/>
            </w:tcBorders>
            <w:hideMark/>
          </w:tcPr>
          <w:p w14:paraId="2EDFAC0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5D6A62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99,0</w:t>
            </w:r>
          </w:p>
        </w:tc>
        <w:tc>
          <w:tcPr>
            <w:tcW w:w="409" w:type="pct"/>
            <w:tcBorders>
              <w:top w:val="outset" w:sz="6" w:space="0" w:color="000000"/>
              <w:left w:val="outset" w:sz="6" w:space="0" w:color="000000"/>
              <w:bottom w:val="outset" w:sz="6" w:space="0" w:color="000000"/>
              <w:right w:val="outset" w:sz="6" w:space="0" w:color="000000"/>
            </w:tcBorders>
            <w:hideMark/>
          </w:tcPr>
          <w:p w14:paraId="26B1602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100,2</w:t>
            </w:r>
          </w:p>
        </w:tc>
        <w:tc>
          <w:tcPr>
            <w:tcW w:w="409" w:type="pct"/>
            <w:tcBorders>
              <w:top w:val="outset" w:sz="6" w:space="0" w:color="000000"/>
              <w:left w:val="outset" w:sz="6" w:space="0" w:color="000000"/>
              <w:bottom w:val="outset" w:sz="6" w:space="0" w:color="000000"/>
              <w:right w:val="outset" w:sz="6" w:space="0" w:color="000000"/>
            </w:tcBorders>
            <w:hideMark/>
          </w:tcPr>
          <w:p w14:paraId="7DC2187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99,0</w:t>
            </w:r>
          </w:p>
        </w:tc>
        <w:tc>
          <w:tcPr>
            <w:tcW w:w="364" w:type="pct"/>
            <w:tcBorders>
              <w:top w:val="outset" w:sz="6" w:space="0" w:color="000000"/>
              <w:left w:val="outset" w:sz="6" w:space="0" w:color="000000"/>
              <w:bottom w:val="outset" w:sz="6" w:space="0" w:color="000000"/>
              <w:right w:val="outset" w:sz="6" w:space="0" w:color="000000"/>
            </w:tcBorders>
            <w:hideMark/>
          </w:tcPr>
          <w:p w14:paraId="1A31BA2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101,3</w:t>
            </w:r>
          </w:p>
        </w:tc>
        <w:tc>
          <w:tcPr>
            <w:tcW w:w="366" w:type="pct"/>
            <w:tcBorders>
              <w:top w:val="outset" w:sz="6" w:space="0" w:color="000000"/>
              <w:left w:val="outset" w:sz="6" w:space="0" w:color="000000"/>
              <w:bottom w:val="outset" w:sz="6" w:space="0" w:color="000000"/>
              <w:right w:val="outset" w:sz="6" w:space="0" w:color="000000"/>
            </w:tcBorders>
            <w:hideMark/>
          </w:tcPr>
          <w:p w14:paraId="00BFBFC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2,3 </w:t>
            </w:r>
          </w:p>
        </w:tc>
        <w:tc>
          <w:tcPr>
            <w:tcW w:w="456" w:type="pct"/>
            <w:tcBorders>
              <w:top w:val="outset" w:sz="6" w:space="0" w:color="000000"/>
              <w:left w:val="outset" w:sz="6" w:space="0" w:color="000000"/>
              <w:bottom w:val="outset" w:sz="6" w:space="0" w:color="000000"/>
              <w:right w:val="outset" w:sz="6" w:space="0" w:color="000000"/>
            </w:tcBorders>
            <w:hideMark/>
          </w:tcPr>
          <w:p w14:paraId="572D7CC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99,0</w:t>
            </w:r>
          </w:p>
        </w:tc>
        <w:tc>
          <w:tcPr>
            <w:tcW w:w="362" w:type="pct"/>
            <w:tcBorders>
              <w:top w:val="outset" w:sz="6" w:space="0" w:color="000000"/>
              <w:left w:val="outset" w:sz="6" w:space="0" w:color="000000"/>
              <w:bottom w:val="outset" w:sz="6" w:space="0" w:color="000000"/>
              <w:right w:val="outset" w:sz="6" w:space="0" w:color="000000"/>
            </w:tcBorders>
            <w:hideMark/>
          </w:tcPr>
          <w:p w14:paraId="0717BFD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101,1</w:t>
            </w:r>
          </w:p>
        </w:tc>
        <w:tc>
          <w:tcPr>
            <w:tcW w:w="862" w:type="pct"/>
            <w:tcBorders>
              <w:top w:val="outset" w:sz="6" w:space="0" w:color="000000"/>
              <w:left w:val="outset" w:sz="6" w:space="0" w:color="000000"/>
              <w:bottom w:val="outset" w:sz="6" w:space="0" w:color="000000"/>
              <w:right w:val="outset" w:sz="6" w:space="0" w:color="000000"/>
            </w:tcBorders>
            <w:hideMark/>
          </w:tcPr>
          <w:p w14:paraId="3526BA1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Доля фактически созданных временных рабочих мест для несовершеннолетних граждан в возрасте от 14 до 18 лет (1888 рабочих мест) от расчетного количества рабочих мест (1863 рабочих места), организуемых по </w:t>
            </w:r>
            <w:r w:rsidRPr="0085352A">
              <w:rPr>
                <w:rFonts w:ascii="Times New Roman" w:eastAsiaTheme="minorEastAsia" w:hAnsi="Times New Roman" w:cs="Times New Roman"/>
                <w:kern w:val="0"/>
                <w:sz w:val="20"/>
                <w:szCs w:val="20"/>
                <w:lang w:eastAsia="ru-RU"/>
              </w:rPr>
              <w:lastRenderedPageBreak/>
              <w:t>отрасли «Молодежная политика», по итогам 2023 года составила 101,3%, что на 2,3 процентных пункта больше планового значения показателя на 2023 год (99%) и на 1,1</w:t>
            </w:r>
            <w:r w:rsidR="00AF4632">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больше значения показателя за 2022 год</w:t>
            </w:r>
            <w:proofErr w:type="gramEnd"/>
            <w:r w:rsidRPr="0085352A">
              <w:rPr>
                <w:rFonts w:ascii="Times New Roman" w:eastAsiaTheme="minorEastAsia" w:hAnsi="Times New Roman" w:cs="Times New Roman"/>
                <w:kern w:val="0"/>
                <w:sz w:val="20"/>
                <w:szCs w:val="20"/>
                <w:lang w:eastAsia="ru-RU"/>
              </w:rPr>
              <w:t xml:space="preserve"> (100,2%).</w:t>
            </w:r>
          </w:p>
        </w:tc>
      </w:tr>
      <w:tr w:rsidR="00E864BE" w:rsidRPr="0085352A" w14:paraId="19E5FBFF"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5BB86D91"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lastRenderedPageBreak/>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4D503AA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Образование </w:t>
            </w:r>
          </w:p>
        </w:tc>
      </w:tr>
      <w:tr w:rsidR="00E7597D" w:rsidRPr="0085352A" w14:paraId="7F4AD529"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2701206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32 </w:t>
            </w:r>
          </w:p>
        </w:tc>
        <w:tc>
          <w:tcPr>
            <w:tcW w:w="818" w:type="pct"/>
            <w:tcBorders>
              <w:top w:val="outset" w:sz="6" w:space="0" w:color="000000"/>
              <w:left w:val="outset" w:sz="6" w:space="0" w:color="000000"/>
              <w:bottom w:val="outset" w:sz="6" w:space="0" w:color="000000"/>
              <w:right w:val="outset" w:sz="6" w:space="0" w:color="000000"/>
            </w:tcBorders>
            <w:hideMark/>
          </w:tcPr>
          <w:p w14:paraId="714412A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детей в возрасте от 1,5 до 3 лет, осваивающих образовательные программы дошкольного образования и (или) находящихся под присмотром и уходом в организациях различной организационно-правовой формы и формы собственности, в общей численности детей от </w:t>
            </w:r>
            <w:r w:rsidRPr="0085352A">
              <w:rPr>
                <w:rFonts w:ascii="Times New Roman" w:eastAsiaTheme="minorEastAsia" w:hAnsi="Times New Roman" w:cs="Times New Roman"/>
                <w:kern w:val="0"/>
                <w:sz w:val="20"/>
                <w:szCs w:val="20"/>
                <w:lang w:eastAsia="ru-RU"/>
              </w:rPr>
              <w:br/>
              <w:t xml:space="preserve">1,5 до 3 лет </w:t>
            </w:r>
          </w:p>
        </w:tc>
        <w:tc>
          <w:tcPr>
            <w:tcW w:w="318" w:type="pct"/>
            <w:tcBorders>
              <w:top w:val="outset" w:sz="6" w:space="0" w:color="000000"/>
              <w:left w:val="outset" w:sz="6" w:space="0" w:color="000000"/>
              <w:bottom w:val="outset" w:sz="6" w:space="0" w:color="000000"/>
              <w:right w:val="outset" w:sz="6" w:space="0" w:color="000000"/>
            </w:tcBorders>
            <w:hideMark/>
          </w:tcPr>
          <w:p w14:paraId="5B8CCD0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43A2C4F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35,0</w:t>
            </w:r>
          </w:p>
        </w:tc>
        <w:tc>
          <w:tcPr>
            <w:tcW w:w="409" w:type="pct"/>
            <w:tcBorders>
              <w:top w:val="outset" w:sz="6" w:space="0" w:color="000000"/>
              <w:left w:val="outset" w:sz="6" w:space="0" w:color="000000"/>
              <w:bottom w:val="outset" w:sz="6" w:space="0" w:color="000000"/>
              <w:right w:val="outset" w:sz="6" w:space="0" w:color="000000"/>
            </w:tcBorders>
            <w:hideMark/>
          </w:tcPr>
          <w:p w14:paraId="566BD4E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52,5</w:t>
            </w:r>
          </w:p>
        </w:tc>
        <w:tc>
          <w:tcPr>
            <w:tcW w:w="409" w:type="pct"/>
            <w:tcBorders>
              <w:top w:val="outset" w:sz="6" w:space="0" w:color="000000"/>
              <w:left w:val="outset" w:sz="6" w:space="0" w:color="000000"/>
              <w:bottom w:val="outset" w:sz="6" w:space="0" w:color="000000"/>
              <w:right w:val="outset" w:sz="6" w:space="0" w:color="000000"/>
            </w:tcBorders>
            <w:hideMark/>
          </w:tcPr>
          <w:p w14:paraId="01D3AE9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35,0</w:t>
            </w:r>
          </w:p>
        </w:tc>
        <w:tc>
          <w:tcPr>
            <w:tcW w:w="364" w:type="pct"/>
            <w:tcBorders>
              <w:top w:val="outset" w:sz="6" w:space="0" w:color="000000"/>
              <w:left w:val="outset" w:sz="6" w:space="0" w:color="000000"/>
              <w:bottom w:val="outset" w:sz="6" w:space="0" w:color="000000"/>
              <w:right w:val="outset" w:sz="6" w:space="0" w:color="000000"/>
            </w:tcBorders>
            <w:hideMark/>
          </w:tcPr>
          <w:p w14:paraId="30DC7B7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49,3</w:t>
            </w:r>
          </w:p>
        </w:tc>
        <w:tc>
          <w:tcPr>
            <w:tcW w:w="366" w:type="pct"/>
            <w:tcBorders>
              <w:top w:val="outset" w:sz="6" w:space="0" w:color="000000"/>
              <w:left w:val="outset" w:sz="6" w:space="0" w:color="000000"/>
              <w:bottom w:val="outset" w:sz="6" w:space="0" w:color="000000"/>
              <w:right w:val="outset" w:sz="6" w:space="0" w:color="000000"/>
            </w:tcBorders>
            <w:hideMark/>
          </w:tcPr>
          <w:p w14:paraId="1579641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14,3 </w:t>
            </w:r>
          </w:p>
        </w:tc>
        <w:tc>
          <w:tcPr>
            <w:tcW w:w="456" w:type="pct"/>
            <w:tcBorders>
              <w:top w:val="outset" w:sz="6" w:space="0" w:color="000000"/>
              <w:left w:val="outset" w:sz="6" w:space="0" w:color="000000"/>
              <w:bottom w:val="outset" w:sz="6" w:space="0" w:color="000000"/>
              <w:right w:val="outset" w:sz="6" w:space="0" w:color="000000"/>
            </w:tcBorders>
            <w:hideMark/>
          </w:tcPr>
          <w:p w14:paraId="6D00B6D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35,0</w:t>
            </w:r>
          </w:p>
        </w:tc>
        <w:tc>
          <w:tcPr>
            <w:tcW w:w="362" w:type="pct"/>
            <w:tcBorders>
              <w:top w:val="outset" w:sz="6" w:space="0" w:color="000000"/>
              <w:left w:val="outset" w:sz="6" w:space="0" w:color="000000"/>
              <w:bottom w:val="outset" w:sz="6" w:space="0" w:color="000000"/>
              <w:right w:val="outset" w:sz="6" w:space="0" w:color="000000"/>
            </w:tcBorders>
            <w:hideMark/>
          </w:tcPr>
          <w:p w14:paraId="4F74428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93,9</w:t>
            </w:r>
          </w:p>
        </w:tc>
        <w:tc>
          <w:tcPr>
            <w:tcW w:w="862" w:type="pct"/>
            <w:tcBorders>
              <w:top w:val="outset" w:sz="6" w:space="0" w:color="000000"/>
              <w:left w:val="outset" w:sz="6" w:space="0" w:color="000000"/>
              <w:bottom w:val="outset" w:sz="6" w:space="0" w:color="000000"/>
              <w:right w:val="outset" w:sz="6" w:space="0" w:color="000000"/>
            </w:tcBorders>
            <w:hideMark/>
          </w:tcPr>
          <w:p w14:paraId="3A2A2E9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Увеличение фактического значения показателя за 2023 год по сравнению с плановым значением на 2023 год связано с достижением 100% доступности дошкольного образования для детей от 1,5 до 3 лет в городском округе Тольятти. </w:t>
            </w:r>
            <w:proofErr w:type="gramStart"/>
            <w:r w:rsidRPr="0085352A">
              <w:rPr>
                <w:rFonts w:ascii="Times New Roman" w:eastAsiaTheme="minorEastAsia" w:hAnsi="Times New Roman" w:cs="Times New Roman"/>
                <w:kern w:val="0"/>
                <w:sz w:val="20"/>
                <w:szCs w:val="20"/>
                <w:lang w:eastAsia="ru-RU"/>
              </w:rPr>
              <w:t>Наблюдается незначительное снижение данного показателя по отношению к 2022 году на 6,1% по причине снижения количества организованных детей в возрасте от 1,5 до 3 лет на 187 чел. (2022 – 4 645 чел.; 2023 – 4 458 чел.), а также увеличения количества детей данной возрастной категории на территории городского округа Тольятти на 186 чел. (2022 – 8 850 чел.; 2023 – 9 036 чел</w:t>
            </w:r>
            <w:proofErr w:type="gramEnd"/>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 xml:space="preserve">Показатель рассчитан как соотношение количества организованных дошкольным </w:t>
            </w:r>
            <w:r w:rsidRPr="0085352A">
              <w:rPr>
                <w:rFonts w:ascii="Times New Roman" w:eastAsiaTheme="minorEastAsia" w:hAnsi="Times New Roman" w:cs="Times New Roman"/>
                <w:kern w:val="0"/>
                <w:sz w:val="20"/>
                <w:szCs w:val="20"/>
                <w:lang w:eastAsia="ru-RU"/>
              </w:rPr>
              <w:lastRenderedPageBreak/>
              <w:t>образованием детей в возрасте от 1,5 до 3 лет к общему количеству детей данного возраста на территории городского округа Тольятти (4 458/</w:t>
            </w:r>
            <w:r w:rsidR="00ED684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9 036*100= 49,3%).</w:t>
            </w:r>
          </w:p>
        </w:tc>
      </w:tr>
      <w:tr w:rsidR="00E7597D" w:rsidRPr="0085352A" w14:paraId="792EEC51"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74E0727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33 </w:t>
            </w:r>
          </w:p>
        </w:tc>
        <w:tc>
          <w:tcPr>
            <w:tcW w:w="818" w:type="pct"/>
            <w:tcBorders>
              <w:top w:val="outset" w:sz="6" w:space="0" w:color="000000"/>
              <w:left w:val="outset" w:sz="6" w:space="0" w:color="000000"/>
              <w:bottom w:val="outset" w:sz="6" w:space="0" w:color="000000"/>
              <w:right w:val="outset" w:sz="6" w:space="0" w:color="000000"/>
            </w:tcBorders>
            <w:hideMark/>
          </w:tcPr>
          <w:p w14:paraId="619420B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детей в возрасте от 3 до 7 лет, осваивающих образовательные программы дошкольного образования и (или) находящихся под присмотром и уходом в организациях различной организационно-правовой формы и формы собственности, в общей численности детей от </w:t>
            </w:r>
            <w:r w:rsidRPr="0085352A">
              <w:rPr>
                <w:rFonts w:ascii="Times New Roman" w:eastAsiaTheme="minorEastAsia" w:hAnsi="Times New Roman" w:cs="Times New Roman"/>
                <w:kern w:val="0"/>
                <w:sz w:val="20"/>
                <w:szCs w:val="20"/>
                <w:lang w:eastAsia="ru-RU"/>
              </w:rPr>
              <w:br/>
              <w:t xml:space="preserve">3 до 7 лет </w:t>
            </w:r>
          </w:p>
        </w:tc>
        <w:tc>
          <w:tcPr>
            <w:tcW w:w="318" w:type="pct"/>
            <w:tcBorders>
              <w:top w:val="outset" w:sz="6" w:space="0" w:color="000000"/>
              <w:left w:val="outset" w:sz="6" w:space="0" w:color="000000"/>
              <w:bottom w:val="outset" w:sz="6" w:space="0" w:color="000000"/>
              <w:right w:val="outset" w:sz="6" w:space="0" w:color="000000"/>
            </w:tcBorders>
            <w:hideMark/>
          </w:tcPr>
          <w:p w14:paraId="0AB7CC1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481D96B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91,0</w:t>
            </w:r>
          </w:p>
        </w:tc>
        <w:tc>
          <w:tcPr>
            <w:tcW w:w="409" w:type="pct"/>
            <w:tcBorders>
              <w:top w:val="outset" w:sz="6" w:space="0" w:color="000000"/>
              <w:left w:val="outset" w:sz="6" w:space="0" w:color="000000"/>
              <w:bottom w:val="outset" w:sz="6" w:space="0" w:color="000000"/>
              <w:right w:val="outset" w:sz="6" w:space="0" w:color="000000"/>
            </w:tcBorders>
            <w:hideMark/>
          </w:tcPr>
          <w:p w14:paraId="322C278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84,2</w:t>
            </w:r>
          </w:p>
        </w:tc>
        <w:tc>
          <w:tcPr>
            <w:tcW w:w="409" w:type="pct"/>
            <w:tcBorders>
              <w:top w:val="outset" w:sz="6" w:space="0" w:color="000000"/>
              <w:left w:val="outset" w:sz="6" w:space="0" w:color="000000"/>
              <w:bottom w:val="outset" w:sz="6" w:space="0" w:color="000000"/>
              <w:right w:val="outset" w:sz="6" w:space="0" w:color="000000"/>
            </w:tcBorders>
            <w:hideMark/>
          </w:tcPr>
          <w:p w14:paraId="62F5243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91,0</w:t>
            </w:r>
          </w:p>
        </w:tc>
        <w:tc>
          <w:tcPr>
            <w:tcW w:w="364" w:type="pct"/>
            <w:tcBorders>
              <w:top w:val="outset" w:sz="6" w:space="0" w:color="000000"/>
              <w:left w:val="outset" w:sz="6" w:space="0" w:color="000000"/>
              <w:bottom w:val="outset" w:sz="6" w:space="0" w:color="000000"/>
              <w:right w:val="outset" w:sz="6" w:space="0" w:color="000000"/>
            </w:tcBorders>
            <w:hideMark/>
          </w:tcPr>
          <w:p w14:paraId="717BE27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79,4</w:t>
            </w:r>
          </w:p>
        </w:tc>
        <w:tc>
          <w:tcPr>
            <w:tcW w:w="366" w:type="pct"/>
            <w:tcBorders>
              <w:top w:val="outset" w:sz="6" w:space="0" w:color="000000"/>
              <w:left w:val="outset" w:sz="6" w:space="0" w:color="000000"/>
              <w:bottom w:val="outset" w:sz="6" w:space="0" w:color="000000"/>
              <w:right w:val="outset" w:sz="6" w:space="0" w:color="000000"/>
            </w:tcBorders>
            <w:hideMark/>
          </w:tcPr>
          <w:p w14:paraId="38ACEDA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 xml:space="preserve">-11,6 </w:t>
            </w:r>
          </w:p>
        </w:tc>
        <w:tc>
          <w:tcPr>
            <w:tcW w:w="456" w:type="pct"/>
            <w:tcBorders>
              <w:top w:val="outset" w:sz="6" w:space="0" w:color="000000"/>
              <w:left w:val="outset" w:sz="6" w:space="0" w:color="000000"/>
              <w:bottom w:val="outset" w:sz="6" w:space="0" w:color="000000"/>
              <w:right w:val="outset" w:sz="6" w:space="0" w:color="000000"/>
            </w:tcBorders>
            <w:hideMark/>
          </w:tcPr>
          <w:p w14:paraId="5D26703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91,0</w:t>
            </w:r>
          </w:p>
        </w:tc>
        <w:tc>
          <w:tcPr>
            <w:tcW w:w="362" w:type="pct"/>
            <w:tcBorders>
              <w:top w:val="outset" w:sz="6" w:space="0" w:color="000000"/>
              <w:left w:val="outset" w:sz="6" w:space="0" w:color="000000"/>
              <w:bottom w:val="outset" w:sz="6" w:space="0" w:color="000000"/>
              <w:right w:val="outset" w:sz="6" w:space="0" w:color="000000"/>
            </w:tcBorders>
            <w:hideMark/>
          </w:tcPr>
          <w:p w14:paraId="26AAF50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94,3</w:t>
            </w:r>
          </w:p>
        </w:tc>
        <w:tc>
          <w:tcPr>
            <w:tcW w:w="862" w:type="pct"/>
            <w:tcBorders>
              <w:top w:val="outset" w:sz="6" w:space="0" w:color="000000"/>
              <w:left w:val="outset" w:sz="6" w:space="0" w:color="000000"/>
              <w:bottom w:val="outset" w:sz="6" w:space="0" w:color="000000"/>
              <w:right w:val="outset" w:sz="6" w:space="0" w:color="000000"/>
            </w:tcBorders>
            <w:hideMark/>
          </w:tcPr>
          <w:p w14:paraId="0787A0C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Сокращение фактического значения показателя за 2023 год в сравнении с плановым значением на 2023 год отмечается по причине снижения количества детей в возрасте от 3 до 7 лет на территории городского округа Тольятти на 1 942 чел. (2022 – 32 069 чел.; 2023 – </w:t>
            </w:r>
            <w:r w:rsidR="003E698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30 127 чел.) и, соответственно, снижения количества организованных детей данной возрастной категории на 3 090 чел. (2022 – 27</w:t>
            </w:r>
            <w:proofErr w:type="gramEnd"/>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005 чел.; 2023 – 23 915 чел.).</w:t>
            </w:r>
            <w:proofErr w:type="gramEnd"/>
            <w:r w:rsidRPr="0085352A">
              <w:rPr>
                <w:rFonts w:ascii="Times New Roman" w:eastAsiaTheme="minorEastAsia" w:hAnsi="Times New Roman" w:cs="Times New Roman"/>
                <w:kern w:val="0"/>
                <w:sz w:val="20"/>
                <w:szCs w:val="20"/>
                <w:lang w:eastAsia="ru-RU"/>
              </w:rPr>
              <w:t xml:space="preserve"> Показатель рассчитан как соотношение количества организованных дошкольным образованием детей в возрасте от 3 до 7 лет к общему количеству детей данного возраста на территории городского округа Тольятти (23 915/30 127 *100 = 79,4%).</w:t>
            </w:r>
          </w:p>
        </w:tc>
      </w:tr>
      <w:tr w:rsidR="00E7597D" w:rsidRPr="0085352A" w14:paraId="64213A6D"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182CE85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34 </w:t>
            </w:r>
          </w:p>
        </w:tc>
        <w:tc>
          <w:tcPr>
            <w:tcW w:w="818" w:type="pct"/>
            <w:tcBorders>
              <w:top w:val="outset" w:sz="6" w:space="0" w:color="000000"/>
              <w:left w:val="outset" w:sz="6" w:space="0" w:color="000000"/>
              <w:bottom w:val="outset" w:sz="6" w:space="0" w:color="000000"/>
              <w:right w:val="outset" w:sz="6" w:space="0" w:color="000000"/>
            </w:tcBorders>
            <w:hideMark/>
          </w:tcPr>
          <w:p w14:paraId="0DD966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Численность учащихся, приходящихся на одного работающего в муниципальных </w:t>
            </w:r>
            <w:r w:rsidRPr="0085352A">
              <w:rPr>
                <w:rFonts w:ascii="Times New Roman" w:eastAsiaTheme="minorEastAsia" w:hAnsi="Times New Roman" w:cs="Times New Roman"/>
                <w:kern w:val="0"/>
                <w:sz w:val="20"/>
                <w:szCs w:val="20"/>
                <w:lang w:eastAsia="ru-RU"/>
              </w:rPr>
              <w:lastRenderedPageBreak/>
              <w:t xml:space="preserve">общеобразовательных учреждениях (всего), в том числе: </w:t>
            </w:r>
          </w:p>
        </w:tc>
        <w:tc>
          <w:tcPr>
            <w:tcW w:w="318" w:type="pct"/>
            <w:tcBorders>
              <w:top w:val="outset" w:sz="6" w:space="0" w:color="000000"/>
              <w:left w:val="outset" w:sz="6" w:space="0" w:color="000000"/>
              <w:bottom w:val="outset" w:sz="6" w:space="0" w:color="000000"/>
              <w:right w:val="outset" w:sz="6" w:space="0" w:color="000000"/>
            </w:tcBorders>
            <w:hideMark/>
          </w:tcPr>
          <w:p w14:paraId="6833DA78"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чел.</w:t>
            </w:r>
          </w:p>
        </w:tc>
        <w:tc>
          <w:tcPr>
            <w:tcW w:w="457" w:type="pct"/>
            <w:tcBorders>
              <w:top w:val="outset" w:sz="6" w:space="0" w:color="000000"/>
              <w:left w:val="outset" w:sz="6" w:space="0" w:color="000000"/>
              <w:bottom w:val="outset" w:sz="6" w:space="0" w:color="000000"/>
              <w:right w:val="outset" w:sz="6" w:space="0" w:color="000000"/>
            </w:tcBorders>
            <w:hideMark/>
          </w:tcPr>
          <w:p w14:paraId="2851232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BBE8F2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11,7</w:t>
            </w:r>
          </w:p>
        </w:tc>
        <w:tc>
          <w:tcPr>
            <w:tcW w:w="409" w:type="pct"/>
            <w:tcBorders>
              <w:top w:val="outset" w:sz="6" w:space="0" w:color="000000"/>
              <w:left w:val="outset" w:sz="6" w:space="0" w:color="000000"/>
              <w:bottom w:val="outset" w:sz="6" w:space="0" w:color="000000"/>
              <w:right w:val="outset" w:sz="6" w:space="0" w:color="000000"/>
            </w:tcBorders>
            <w:hideMark/>
          </w:tcPr>
          <w:p w14:paraId="6886619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11,7</w:t>
            </w:r>
          </w:p>
        </w:tc>
        <w:tc>
          <w:tcPr>
            <w:tcW w:w="364" w:type="pct"/>
            <w:tcBorders>
              <w:top w:val="outset" w:sz="6" w:space="0" w:color="000000"/>
              <w:left w:val="outset" w:sz="6" w:space="0" w:color="000000"/>
              <w:bottom w:val="outset" w:sz="6" w:space="0" w:color="000000"/>
              <w:right w:val="outset" w:sz="6" w:space="0" w:color="000000"/>
            </w:tcBorders>
            <w:hideMark/>
          </w:tcPr>
          <w:p w14:paraId="065A03C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13,9</w:t>
            </w:r>
          </w:p>
        </w:tc>
        <w:tc>
          <w:tcPr>
            <w:tcW w:w="366" w:type="pct"/>
            <w:tcBorders>
              <w:top w:val="outset" w:sz="6" w:space="0" w:color="000000"/>
              <w:left w:val="outset" w:sz="6" w:space="0" w:color="000000"/>
              <w:bottom w:val="outset" w:sz="6" w:space="0" w:color="000000"/>
              <w:right w:val="outset" w:sz="6" w:space="0" w:color="000000"/>
            </w:tcBorders>
            <w:hideMark/>
          </w:tcPr>
          <w:p w14:paraId="46504FD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2,2 </w:t>
            </w:r>
          </w:p>
        </w:tc>
        <w:tc>
          <w:tcPr>
            <w:tcW w:w="456" w:type="pct"/>
            <w:tcBorders>
              <w:top w:val="outset" w:sz="6" w:space="0" w:color="000000"/>
              <w:left w:val="outset" w:sz="6" w:space="0" w:color="000000"/>
              <w:bottom w:val="outset" w:sz="6" w:space="0" w:color="000000"/>
              <w:right w:val="outset" w:sz="6" w:space="0" w:color="000000"/>
            </w:tcBorders>
            <w:hideMark/>
          </w:tcPr>
          <w:p w14:paraId="12140E2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13,0</w:t>
            </w:r>
          </w:p>
        </w:tc>
        <w:tc>
          <w:tcPr>
            <w:tcW w:w="362" w:type="pct"/>
            <w:tcBorders>
              <w:top w:val="outset" w:sz="6" w:space="0" w:color="000000"/>
              <w:left w:val="outset" w:sz="6" w:space="0" w:color="000000"/>
              <w:bottom w:val="outset" w:sz="6" w:space="0" w:color="000000"/>
              <w:right w:val="outset" w:sz="6" w:space="0" w:color="000000"/>
            </w:tcBorders>
            <w:hideMark/>
          </w:tcPr>
          <w:p w14:paraId="266FAB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118,8</w:t>
            </w:r>
          </w:p>
        </w:tc>
        <w:tc>
          <w:tcPr>
            <w:tcW w:w="862" w:type="pct"/>
            <w:tcBorders>
              <w:top w:val="outset" w:sz="6" w:space="0" w:color="000000"/>
              <w:left w:val="outset" w:sz="6" w:space="0" w:color="000000"/>
              <w:bottom w:val="outset" w:sz="6" w:space="0" w:color="000000"/>
              <w:right w:val="outset" w:sz="6" w:space="0" w:color="000000"/>
            </w:tcBorders>
            <w:hideMark/>
          </w:tcPr>
          <w:p w14:paraId="2508F81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Численность учащихся, приходящихся на одного работающего в муниципальных </w:t>
            </w:r>
            <w:r w:rsidRPr="0085352A">
              <w:rPr>
                <w:rFonts w:ascii="Times New Roman" w:eastAsiaTheme="minorEastAsia" w:hAnsi="Times New Roman" w:cs="Times New Roman"/>
                <w:kern w:val="0"/>
                <w:sz w:val="20"/>
                <w:szCs w:val="20"/>
                <w:lang w:eastAsia="ru-RU"/>
              </w:rPr>
              <w:lastRenderedPageBreak/>
              <w:t>общеобразовательных учреждениях</w:t>
            </w:r>
            <w:r w:rsidR="00ED684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выросла, в связи с увеличением на 700 чел. количества учащихся и снижением на 100 чел. работников муниципальных общеобразовательных учреждений.</w:t>
            </w:r>
          </w:p>
        </w:tc>
      </w:tr>
      <w:tr w:rsidR="00E7597D" w:rsidRPr="0085352A" w14:paraId="3B46C74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9CB65C6"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B0C58A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на одного педагога (учителя) </w:t>
            </w:r>
          </w:p>
        </w:tc>
        <w:tc>
          <w:tcPr>
            <w:tcW w:w="318" w:type="pct"/>
            <w:tcBorders>
              <w:top w:val="outset" w:sz="6" w:space="0" w:color="000000"/>
              <w:left w:val="outset" w:sz="6" w:space="0" w:color="000000"/>
              <w:bottom w:val="outset" w:sz="6" w:space="0" w:color="000000"/>
              <w:right w:val="outset" w:sz="6" w:space="0" w:color="000000"/>
            </w:tcBorders>
            <w:hideMark/>
          </w:tcPr>
          <w:p w14:paraId="63B13AC8"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2128F52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B50D1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20,1</w:t>
            </w:r>
          </w:p>
        </w:tc>
        <w:tc>
          <w:tcPr>
            <w:tcW w:w="409" w:type="pct"/>
            <w:tcBorders>
              <w:top w:val="outset" w:sz="6" w:space="0" w:color="000000"/>
              <w:left w:val="outset" w:sz="6" w:space="0" w:color="000000"/>
              <w:bottom w:val="outset" w:sz="6" w:space="0" w:color="000000"/>
              <w:right w:val="outset" w:sz="6" w:space="0" w:color="000000"/>
            </w:tcBorders>
            <w:hideMark/>
          </w:tcPr>
          <w:p w14:paraId="26728B5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20,1</w:t>
            </w:r>
          </w:p>
        </w:tc>
        <w:tc>
          <w:tcPr>
            <w:tcW w:w="364" w:type="pct"/>
            <w:tcBorders>
              <w:top w:val="outset" w:sz="6" w:space="0" w:color="000000"/>
              <w:left w:val="outset" w:sz="6" w:space="0" w:color="000000"/>
              <w:bottom w:val="outset" w:sz="6" w:space="0" w:color="000000"/>
              <w:right w:val="outset" w:sz="6" w:space="0" w:color="000000"/>
            </w:tcBorders>
            <w:hideMark/>
          </w:tcPr>
          <w:p w14:paraId="135777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19,6</w:t>
            </w:r>
          </w:p>
        </w:tc>
        <w:tc>
          <w:tcPr>
            <w:tcW w:w="366" w:type="pct"/>
            <w:tcBorders>
              <w:top w:val="outset" w:sz="6" w:space="0" w:color="000000"/>
              <w:left w:val="outset" w:sz="6" w:space="0" w:color="000000"/>
              <w:bottom w:val="outset" w:sz="6" w:space="0" w:color="000000"/>
              <w:right w:val="outset" w:sz="6" w:space="0" w:color="000000"/>
            </w:tcBorders>
            <w:hideMark/>
          </w:tcPr>
          <w:p w14:paraId="1D80B74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-0,5</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6E04C7C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19,6</w:t>
            </w:r>
          </w:p>
        </w:tc>
        <w:tc>
          <w:tcPr>
            <w:tcW w:w="362" w:type="pct"/>
            <w:tcBorders>
              <w:top w:val="outset" w:sz="6" w:space="0" w:color="000000"/>
              <w:left w:val="outset" w:sz="6" w:space="0" w:color="000000"/>
              <w:bottom w:val="outset" w:sz="6" w:space="0" w:color="000000"/>
              <w:right w:val="outset" w:sz="6" w:space="0" w:color="000000"/>
            </w:tcBorders>
            <w:hideMark/>
          </w:tcPr>
          <w:p w14:paraId="48722AF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97,5</w:t>
            </w:r>
          </w:p>
        </w:tc>
        <w:tc>
          <w:tcPr>
            <w:tcW w:w="862" w:type="pct"/>
            <w:tcBorders>
              <w:top w:val="outset" w:sz="6" w:space="0" w:color="000000"/>
              <w:left w:val="outset" w:sz="6" w:space="0" w:color="000000"/>
              <w:bottom w:val="outset" w:sz="6" w:space="0" w:color="000000"/>
              <w:right w:val="outset" w:sz="6" w:space="0" w:color="000000"/>
            </w:tcBorders>
            <w:hideMark/>
          </w:tcPr>
          <w:p w14:paraId="5EE611D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Уменьшение фактического значения показателя за 2023 год относительно планового значения показателя на 2023 год связано с уменьшением количества педагогических вакансий с 340 в 2022 году до 243 в 2023 году.</w:t>
            </w:r>
          </w:p>
        </w:tc>
      </w:tr>
      <w:tr w:rsidR="00E7597D" w:rsidRPr="0085352A" w14:paraId="059AD810"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25580A1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35 </w:t>
            </w:r>
          </w:p>
        </w:tc>
        <w:tc>
          <w:tcPr>
            <w:tcW w:w="818" w:type="pct"/>
            <w:tcBorders>
              <w:top w:val="outset" w:sz="6" w:space="0" w:color="000000"/>
              <w:left w:val="outset" w:sz="6" w:space="0" w:color="000000"/>
              <w:bottom w:val="outset" w:sz="6" w:space="0" w:color="000000"/>
              <w:right w:val="outset" w:sz="6" w:space="0" w:color="000000"/>
            </w:tcBorders>
            <w:hideMark/>
          </w:tcPr>
          <w:p w14:paraId="3D890F7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учащихся,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 участвовавших в едином государственном экзамене по данным предметам </w:t>
            </w:r>
          </w:p>
        </w:tc>
        <w:tc>
          <w:tcPr>
            <w:tcW w:w="318" w:type="pct"/>
            <w:tcBorders>
              <w:top w:val="outset" w:sz="6" w:space="0" w:color="000000"/>
              <w:left w:val="outset" w:sz="6" w:space="0" w:color="000000"/>
              <w:bottom w:val="outset" w:sz="6" w:space="0" w:color="000000"/>
              <w:right w:val="outset" w:sz="6" w:space="0" w:color="000000"/>
            </w:tcBorders>
            <w:hideMark/>
          </w:tcPr>
          <w:p w14:paraId="4E24328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DB287F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95,0</w:t>
            </w:r>
          </w:p>
        </w:tc>
        <w:tc>
          <w:tcPr>
            <w:tcW w:w="409" w:type="pct"/>
            <w:tcBorders>
              <w:top w:val="outset" w:sz="6" w:space="0" w:color="000000"/>
              <w:left w:val="outset" w:sz="6" w:space="0" w:color="000000"/>
              <w:bottom w:val="outset" w:sz="6" w:space="0" w:color="000000"/>
              <w:right w:val="outset" w:sz="6" w:space="0" w:color="000000"/>
            </w:tcBorders>
            <w:hideMark/>
          </w:tcPr>
          <w:p w14:paraId="2517917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99,7</w:t>
            </w:r>
          </w:p>
        </w:tc>
        <w:tc>
          <w:tcPr>
            <w:tcW w:w="409" w:type="pct"/>
            <w:tcBorders>
              <w:top w:val="outset" w:sz="6" w:space="0" w:color="000000"/>
              <w:left w:val="outset" w:sz="6" w:space="0" w:color="000000"/>
              <w:bottom w:val="outset" w:sz="6" w:space="0" w:color="000000"/>
              <w:right w:val="outset" w:sz="6" w:space="0" w:color="000000"/>
            </w:tcBorders>
            <w:hideMark/>
          </w:tcPr>
          <w:p w14:paraId="1434173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95,0</w:t>
            </w:r>
          </w:p>
        </w:tc>
        <w:tc>
          <w:tcPr>
            <w:tcW w:w="364" w:type="pct"/>
            <w:tcBorders>
              <w:top w:val="outset" w:sz="6" w:space="0" w:color="000000"/>
              <w:left w:val="outset" w:sz="6" w:space="0" w:color="000000"/>
              <w:bottom w:val="outset" w:sz="6" w:space="0" w:color="000000"/>
              <w:right w:val="outset" w:sz="6" w:space="0" w:color="000000"/>
            </w:tcBorders>
            <w:hideMark/>
          </w:tcPr>
          <w:p w14:paraId="2D6B471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99,6</w:t>
            </w:r>
          </w:p>
        </w:tc>
        <w:tc>
          <w:tcPr>
            <w:tcW w:w="366" w:type="pct"/>
            <w:tcBorders>
              <w:top w:val="outset" w:sz="6" w:space="0" w:color="000000"/>
              <w:left w:val="outset" w:sz="6" w:space="0" w:color="000000"/>
              <w:bottom w:val="outset" w:sz="6" w:space="0" w:color="000000"/>
              <w:right w:val="outset" w:sz="6" w:space="0" w:color="000000"/>
            </w:tcBorders>
            <w:hideMark/>
          </w:tcPr>
          <w:p w14:paraId="0791FF7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4,6 </w:t>
            </w:r>
          </w:p>
        </w:tc>
        <w:tc>
          <w:tcPr>
            <w:tcW w:w="456" w:type="pct"/>
            <w:tcBorders>
              <w:top w:val="outset" w:sz="6" w:space="0" w:color="000000"/>
              <w:left w:val="outset" w:sz="6" w:space="0" w:color="000000"/>
              <w:bottom w:val="outset" w:sz="6" w:space="0" w:color="000000"/>
              <w:right w:val="outset" w:sz="6" w:space="0" w:color="000000"/>
            </w:tcBorders>
            <w:hideMark/>
          </w:tcPr>
          <w:p w14:paraId="07032D9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95,0</w:t>
            </w:r>
          </w:p>
        </w:tc>
        <w:tc>
          <w:tcPr>
            <w:tcW w:w="362" w:type="pct"/>
            <w:tcBorders>
              <w:top w:val="outset" w:sz="6" w:space="0" w:color="000000"/>
              <w:left w:val="outset" w:sz="6" w:space="0" w:color="000000"/>
              <w:bottom w:val="outset" w:sz="6" w:space="0" w:color="000000"/>
              <w:right w:val="outset" w:sz="6" w:space="0" w:color="000000"/>
            </w:tcBorders>
            <w:hideMark/>
          </w:tcPr>
          <w:p w14:paraId="1FF9934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99,9</w:t>
            </w:r>
          </w:p>
        </w:tc>
        <w:tc>
          <w:tcPr>
            <w:tcW w:w="862" w:type="pct"/>
            <w:tcBorders>
              <w:top w:val="outset" w:sz="6" w:space="0" w:color="000000"/>
              <w:left w:val="outset" w:sz="6" w:space="0" w:color="000000"/>
              <w:bottom w:val="outset" w:sz="6" w:space="0" w:color="000000"/>
              <w:right w:val="outset" w:sz="6" w:space="0" w:color="000000"/>
            </w:tcBorders>
            <w:hideMark/>
          </w:tcPr>
          <w:p w14:paraId="44943AA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едином государственном экзамене по двум предметам («Русский язык», «Математика») в 2023 году участвовали 2693 выпускника муниципальных бюджетных общеобразовательных учреждений, из них успешно сдали оба экзамена 2683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(99,6%).</w:t>
            </w:r>
          </w:p>
        </w:tc>
      </w:tr>
      <w:tr w:rsidR="00E864BE" w:rsidRPr="0085352A" w14:paraId="6C94F08F" w14:textId="77777777" w:rsidTr="00B2107E">
        <w:tc>
          <w:tcPr>
            <w:tcW w:w="179" w:type="pct"/>
            <w:tcBorders>
              <w:top w:val="outset" w:sz="6" w:space="0" w:color="000000"/>
              <w:left w:val="outset" w:sz="6" w:space="0" w:color="000000"/>
              <w:bottom w:val="outset" w:sz="6" w:space="0" w:color="000000"/>
              <w:right w:val="outset" w:sz="6" w:space="0" w:color="000000"/>
            </w:tcBorders>
            <w:hideMark/>
          </w:tcPr>
          <w:p w14:paraId="205F848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36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0B6CEB8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Исключен решением Думы городского округа Тольятти от 21.09.2016 № 1173 </w:t>
            </w:r>
          </w:p>
        </w:tc>
      </w:tr>
      <w:tr w:rsidR="009C6075" w:rsidRPr="0085352A" w14:paraId="22B1E3BB" w14:textId="77777777" w:rsidTr="00364BDA">
        <w:trPr>
          <w:trHeight w:val="553"/>
        </w:trPr>
        <w:tc>
          <w:tcPr>
            <w:tcW w:w="179" w:type="pct"/>
            <w:vMerge w:val="restart"/>
            <w:tcBorders>
              <w:top w:val="outset" w:sz="6" w:space="0" w:color="000000"/>
              <w:left w:val="outset" w:sz="6" w:space="0" w:color="000000"/>
              <w:bottom w:val="outset" w:sz="6" w:space="0" w:color="000000"/>
              <w:right w:val="outset" w:sz="6" w:space="0" w:color="000000"/>
            </w:tcBorders>
            <w:hideMark/>
          </w:tcPr>
          <w:p w14:paraId="28DD9F9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37 </w:t>
            </w:r>
          </w:p>
        </w:tc>
        <w:tc>
          <w:tcPr>
            <w:tcW w:w="818" w:type="pct"/>
            <w:tcBorders>
              <w:top w:val="outset" w:sz="6" w:space="0" w:color="000000"/>
              <w:left w:val="outset" w:sz="6" w:space="0" w:color="000000"/>
              <w:bottom w:val="outset" w:sz="6" w:space="0" w:color="000000"/>
              <w:right w:val="outset" w:sz="6" w:space="0" w:color="000000"/>
            </w:tcBorders>
            <w:hideMark/>
          </w:tcPr>
          <w:p w14:paraId="593FAD8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и доля детей в возрасте 5 – 18 лет, получающих услуги дополнительного образования, в общей численности детей данной возрастной группы, в том числе: </w:t>
            </w:r>
          </w:p>
        </w:tc>
        <w:tc>
          <w:tcPr>
            <w:tcW w:w="318" w:type="pct"/>
            <w:tcBorders>
              <w:top w:val="outset" w:sz="6" w:space="0" w:color="000000"/>
              <w:left w:val="outset" w:sz="6" w:space="0" w:color="000000"/>
              <w:bottom w:val="outset" w:sz="6" w:space="0" w:color="000000"/>
              <w:right w:val="outset" w:sz="6" w:space="0" w:color="000000"/>
            </w:tcBorders>
            <w:hideMark/>
          </w:tcPr>
          <w:p w14:paraId="7AF12028"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2CCCBA08" w14:textId="73A42291" w:rsidR="006E697A" w:rsidRPr="0085352A" w:rsidRDefault="0085352A" w:rsidP="00563DF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r w:rsidRPr="0085352A">
              <w:rPr>
                <w:rFonts w:ascii="Times New Roman" w:eastAsiaTheme="minorEastAsia" w:hAnsi="Times New Roman" w:cs="Times New Roman"/>
                <w:kern w:val="0"/>
                <w:sz w:val="20"/>
                <w:szCs w:val="20"/>
                <w:lang w:eastAsia="ru-RU"/>
              </w:rPr>
              <w:t>/</w:t>
            </w:r>
            <w:r w:rsidR="00ED684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установлен</w:t>
            </w:r>
          </w:p>
        </w:tc>
        <w:tc>
          <w:tcPr>
            <w:tcW w:w="409" w:type="pct"/>
            <w:tcBorders>
              <w:top w:val="outset" w:sz="6" w:space="0" w:color="000000"/>
              <w:left w:val="outset" w:sz="6" w:space="0" w:color="000000"/>
              <w:bottom w:val="outset" w:sz="6" w:space="0" w:color="000000"/>
              <w:right w:val="outset" w:sz="6" w:space="0" w:color="000000"/>
            </w:tcBorders>
            <w:hideMark/>
          </w:tcPr>
          <w:p w14:paraId="450988F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93617/89,7</w:t>
            </w:r>
          </w:p>
        </w:tc>
        <w:tc>
          <w:tcPr>
            <w:tcW w:w="409" w:type="pct"/>
            <w:tcBorders>
              <w:top w:val="outset" w:sz="6" w:space="0" w:color="000000"/>
              <w:left w:val="outset" w:sz="6" w:space="0" w:color="000000"/>
              <w:bottom w:val="outset" w:sz="6" w:space="0" w:color="000000"/>
              <w:right w:val="outset" w:sz="6" w:space="0" w:color="000000"/>
            </w:tcBorders>
            <w:hideMark/>
          </w:tcPr>
          <w:p w14:paraId="19D75CB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94239/90,0</w:t>
            </w:r>
          </w:p>
        </w:tc>
        <w:tc>
          <w:tcPr>
            <w:tcW w:w="364" w:type="pct"/>
            <w:tcBorders>
              <w:top w:val="outset" w:sz="6" w:space="0" w:color="000000"/>
              <w:left w:val="outset" w:sz="6" w:space="0" w:color="000000"/>
              <w:bottom w:val="outset" w:sz="6" w:space="0" w:color="000000"/>
              <w:right w:val="outset" w:sz="6" w:space="0" w:color="000000"/>
            </w:tcBorders>
            <w:hideMark/>
          </w:tcPr>
          <w:p w14:paraId="760BD5A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97060/97,72</w:t>
            </w:r>
          </w:p>
        </w:tc>
        <w:tc>
          <w:tcPr>
            <w:tcW w:w="366" w:type="pct"/>
            <w:tcBorders>
              <w:top w:val="outset" w:sz="6" w:space="0" w:color="000000"/>
              <w:left w:val="outset" w:sz="6" w:space="0" w:color="000000"/>
              <w:bottom w:val="outset" w:sz="6" w:space="0" w:color="000000"/>
              <w:right w:val="outset" w:sz="6" w:space="0" w:color="000000"/>
            </w:tcBorders>
            <w:hideMark/>
          </w:tcPr>
          <w:p w14:paraId="3F10625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2821/7,72</w:t>
            </w:r>
          </w:p>
        </w:tc>
        <w:tc>
          <w:tcPr>
            <w:tcW w:w="456" w:type="pct"/>
            <w:tcBorders>
              <w:top w:val="outset" w:sz="6" w:space="0" w:color="000000"/>
              <w:left w:val="outset" w:sz="6" w:space="0" w:color="000000"/>
              <w:bottom w:val="outset" w:sz="6" w:space="0" w:color="000000"/>
              <w:right w:val="outset" w:sz="6" w:space="0" w:color="000000"/>
            </w:tcBorders>
            <w:hideMark/>
          </w:tcPr>
          <w:p w14:paraId="7298F15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97063/97,0</w:t>
            </w:r>
          </w:p>
        </w:tc>
        <w:tc>
          <w:tcPr>
            <w:tcW w:w="362" w:type="pct"/>
            <w:tcBorders>
              <w:top w:val="outset" w:sz="6" w:space="0" w:color="000000"/>
              <w:left w:val="outset" w:sz="6" w:space="0" w:color="000000"/>
              <w:bottom w:val="outset" w:sz="6" w:space="0" w:color="000000"/>
              <w:right w:val="outset" w:sz="6" w:space="0" w:color="000000"/>
            </w:tcBorders>
            <w:hideMark/>
          </w:tcPr>
          <w:p w14:paraId="706F01E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103,7/108,9</w:t>
            </w:r>
          </w:p>
        </w:tc>
        <w:tc>
          <w:tcPr>
            <w:tcW w:w="862" w:type="pct"/>
            <w:tcBorders>
              <w:top w:val="outset" w:sz="6" w:space="0" w:color="000000"/>
              <w:left w:val="outset" w:sz="6" w:space="0" w:color="000000"/>
              <w:bottom w:val="outset" w:sz="6" w:space="0" w:color="000000"/>
              <w:right w:val="outset" w:sz="6" w:space="0" w:color="000000"/>
            </w:tcBorders>
            <w:hideMark/>
          </w:tcPr>
          <w:p w14:paraId="6DA9B5D7" w14:textId="75890BAC" w:rsidR="0085352A" w:rsidRPr="0085352A" w:rsidRDefault="0085352A" w:rsidP="00563DFB">
            <w:pPr>
              <w:spacing w:before="100" w:beforeAutospacing="1" w:after="0"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По итогам 2023 года значение данного показателя составило 97,72% от общего количества детей в возрасте от 5 до 18 лет на территории городского округа Тольятти (97 060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при плановом значении - 90,0% (94 239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r>
            <w:r w:rsidRPr="0085352A">
              <w:rPr>
                <w:rFonts w:ascii="Times New Roman" w:eastAsiaTheme="minorEastAsia" w:hAnsi="Times New Roman" w:cs="Times New Roman"/>
                <w:kern w:val="0"/>
                <w:sz w:val="20"/>
                <w:szCs w:val="20"/>
                <w:lang w:eastAsia="ru-RU"/>
              </w:rPr>
              <w:lastRenderedPageBreak/>
              <w:t xml:space="preserve">При подсчете учитывалась занятость детей - физических лиц в возрасте от 5 до 18 лет в учреждениях различных форм собственности, имеющих право на реализацию дополнительных общеобразовательных программ и программ спортивной подготовки </w:t>
            </w:r>
            <w:proofErr w:type="gramStart"/>
            <w:r w:rsidRPr="0085352A">
              <w:rPr>
                <w:rFonts w:ascii="Times New Roman" w:eastAsiaTheme="minorEastAsia" w:hAnsi="Times New Roman" w:cs="Times New Roman"/>
                <w:kern w:val="0"/>
                <w:sz w:val="20"/>
                <w:szCs w:val="20"/>
                <w:lang w:eastAsia="ru-RU"/>
              </w:rPr>
              <w:t>согласно методики</w:t>
            </w:r>
            <w:proofErr w:type="gramEnd"/>
            <w:r w:rsidRPr="0085352A">
              <w:rPr>
                <w:rFonts w:ascii="Times New Roman" w:eastAsiaTheme="minorEastAsia" w:hAnsi="Times New Roman" w:cs="Times New Roman"/>
                <w:kern w:val="0"/>
                <w:sz w:val="20"/>
                <w:szCs w:val="20"/>
                <w:lang w:eastAsia="ru-RU"/>
              </w:rPr>
              <w:t xml:space="preserve"> подсчета значения данного показателя.</w:t>
            </w:r>
            <w:r w:rsidRPr="0085352A">
              <w:rPr>
                <w:rFonts w:ascii="Times New Roman" w:eastAsiaTheme="minorEastAsia" w:hAnsi="Times New Roman" w:cs="Times New Roman"/>
                <w:kern w:val="0"/>
                <w:sz w:val="20"/>
                <w:szCs w:val="20"/>
                <w:lang w:eastAsia="ru-RU"/>
              </w:rPr>
              <w:br/>
              <w:t xml:space="preserve">Общее количество детей в возрасте от 5 до 18 лет в 2023 году - 99 325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(данные </w:t>
            </w:r>
            <w:proofErr w:type="spellStart"/>
            <w:r w:rsidR="00563DFB">
              <w:rPr>
                <w:rFonts w:ascii="Times New Roman" w:eastAsiaTheme="minorEastAsia" w:hAnsi="Times New Roman" w:cs="Times New Roman"/>
                <w:kern w:val="0"/>
                <w:sz w:val="20"/>
                <w:szCs w:val="20"/>
                <w:lang w:eastAsia="ru-RU"/>
              </w:rPr>
              <w:t>С</w:t>
            </w:r>
            <w:r w:rsidR="006E697A">
              <w:rPr>
                <w:rFonts w:ascii="Times New Roman" w:eastAsiaTheme="minorEastAsia" w:hAnsi="Times New Roman" w:cs="Times New Roman"/>
                <w:kern w:val="0"/>
                <w:sz w:val="20"/>
                <w:szCs w:val="20"/>
                <w:lang w:eastAsia="ru-RU"/>
              </w:rPr>
              <w:t>амарастата</w:t>
            </w:r>
            <w:proofErr w:type="spellEnd"/>
            <w:r w:rsidRPr="0085352A">
              <w:rPr>
                <w:rFonts w:ascii="Times New Roman" w:eastAsiaTheme="minorEastAsia" w:hAnsi="Times New Roman" w:cs="Times New Roman"/>
                <w:kern w:val="0"/>
                <w:sz w:val="20"/>
                <w:szCs w:val="20"/>
                <w:lang w:eastAsia="ru-RU"/>
              </w:rPr>
              <w:t>).</w:t>
            </w:r>
          </w:p>
        </w:tc>
      </w:tr>
      <w:tr w:rsidR="00E7597D" w:rsidRPr="0085352A" w14:paraId="165221A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D7A42B2"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65D5E4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муниципальных учреждениях отрасли «Образование» </w:t>
            </w:r>
          </w:p>
        </w:tc>
        <w:tc>
          <w:tcPr>
            <w:tcW w:w="318" w:type="pct"/>
            <w:tcBorders>
              <w:top w:val="outset" w:sz="6" w:space="0" w:color="000000"/>
              <w:left w:val="outset" w:sz="6" w:space="0" w:color="000000"/>
              <w:bottom w:val="outset" w:sz="6" w:space="0" w:color="000000"/>
              <w:right w:val="outset" w:sz="6" w:space="0" w:color="000000"/>
            </w:tcBorders>
            <w:hideMark/>
          </w:tcPr>
          <w:p w14:paraId="76F601A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56A9A73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r w:rsidRPr="0085352A">
              <w:rPr>
                <w:rFonts w:ascii="Times New Roman" w:eastAsiaTheme="minorEastAsia" w:hAnsi="Times New Roman" w:cs="Times New Roman"/>
                <w:kern w:val="0"/>
                <w:sz w:val="20"/>
                <w:szCs w:val="20"/>
                <w:lang w:eastAsia="ru-RU"/>
              </w:rPr>
              <w:t>/</w:t>
            </w:r>
            <w:r w:rsidR="00E759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установлен</w:t>
            </w:r>
          </w:p>
        </w:tc>
        <w:tc>
          <w:tcPr>
            <w:tcW w:w="409" w:type="pct"/>
            <w:tcBorders>
              <w:top w:val="outset" w:sz="6" w:space="0" w:color="000000"/>
              <w:left w:val="outset" w:sz="6" w:space="0" w:color="000000"/>
              <w:bottom w:val="outset" w:sz="6" w:space="0" w:color="000000"/>
              <w:right w:val="outset" w:sz="6" w:space="0" w:color="000000"/>
            </w:tcBorders>
            <w:hideMark/>
          </w:tcPr>
          <w:p w14:paraId="4580396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59393/56,9</w:t>
            </w:r>
          </w:p>
        </w:tc>
        <w:tc>
          <w:tcPr>
            <w:tcW w:w="409" w:type="pct"/>
            <w:tcBorders>
              <w:top w:val="outset" w:sz="6" w:space="0" w:color="000000"/>
              <w:left w:val="outset" w:sz="6" w:space="0" w:color="000000"/>
              <w:bottom w:val="outset" w:sz="6" w:space="0" w:color="000000"/>
              <w:right w:val="outset" w:sz="6" w:space="0" w:color="000000"/>
            </w:tcBorders>
            <w:hideMark/>
          </w:tcPr>
          <w:p w14:paraId="6326F12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59918/57,2</w:t>
            </w:r>
          </w:p>
        </w:tc>
        <w:tc>
          <w:tcPr>
            <w:tcW w:w="364" w:type="pct"/>
            <w:tcBorders>
              <w:top w:val="outset" w:sz="6" w:space="0" w:color="000000"/>
              <w:left w:val="outset" w:sz="6" w:space="0" w:color="000000"/>
              <w:bottom w:val="outset" w:sz="6" w:space="0" w:color="000000"/>
              <w:right w:val="outset" w:sz="6" w:space="0" w:color="000000"/>
            </w:tcBorders>
            <w:hideMark/>
          </w:tcPr>
          <w:p w14:paraId="67FDF24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60014/60,4</w:t>
            </w:r>
          </w:p>
        </w:tc>
        <w:tc>
          <w:tcPr>
            <w:tcW w:w="366" w:type="pct"/>
            <w:tcBorders>
              <w:top w:val="outset" w:sz="6" w:space="0" w:color="000000"/>
              <w:left w:val="outset" w:sz="6" w:space="0" w:color="000000"/>
              <w:bottom w:val="outset" w:sz="6" w:space="0" w:color="000000"/>
              <w:right w:val="outset" w:sz="6" w:space="0" w:color="000000"/>
            </w:tcBorders>
            <w:hideMark/>
          </w:tcPr>
          <w:p w14:paraId="144485D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96/3,2 </w:t>
            </w:r>
          </w:p>
        </w:tc>
        <w:tc>
          <w:tcPr>
            <w:tcW w:w="456" w:type="pct"/>
            <w:tcBorders>
              <w:top w:val="outset" w:sz="6" w:space="0" w:color="000000"/>
              <w:left w:val="outset" w:sz="6" w:space="0" w:color="000000"/>
              <w:bottom w:val="outset" w:sz="6" w:space="0" w:color="000000"/>
              <w:right w:val="outset" w:sz="6" w:space="0" w:color="000000"/>
            </w:tcBorders>
            <w:hideMark/>
          </w:tcPr>
          <w:p w14:paraId="23CEEF68" w14:textId="77777777" w:rsidR="0085352A" w:rsidRPr="0085352A" w:rsidRDefault="0085352A" w:rsidP="00563DF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60204/60,2</w:t>
            </w:r>
          </w:p>
        </w:tc>
        <w:tc>
          <w:tcPr>
            <w:tcW w:w="362" w:type="pct"/>
            <w:tcBorders>
              <w:top w:val="outset" w:sz="6" w:space="0" w:color="000000"/>
              <w:left w:val="outset" w:sz="6" w:space="0" w:color="000000"/>
              <w:bottom w:val="outset" w:sz="6" w:space="0" w:color="000000"/>
              <w:right w:val="outset" w:sz="6" w:space="0" w:color="000000"/>
            </w:tcBorders>
            <w:hideMark/>
          </w:tcPr>
          <w:p w14:paraId="54C3370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101,0/106,2</w:t>
            </w:r>
          </w:p>
        </w:tc>
        <w:tc>
          <w:tcPr>
            <w:tcW w:w="862" w:type="pct"/>
            <w:tcBorders>
              <w:top w:val="outset" w:sz="6" w:space="0" w:color="000000"/>
              <w:left w:val="outset" w:sz="6" w:space="0" w:color="000000"/>
              <w:bottom w:val="outset" w:sz="6" w:space="0" w:color="000000"/>
              <w:right w:val="outset" w:sz="6" w:space="0" w:color="000000"/>
            </w:tcBorders>
            <w:hideMark/>
          </w:tcPr>
          <w:p w14:paraId="6022137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Количество обучающихся в муниципальных учреждениях дополнительного образования, подведомственных департаменту образования, структурных подразделениях дополнительного образования МБУ в 2023 году увеличилось на 621 обучающегося.</w:t>
            </w:r>
            <w:r w:rsidRPr="0085352A">
              <w:rPr>
                <w:rFonts w:ascii="Times New Roman" w:eastAsiaTheme="minorEastAsia" w:hAnsi="Times New Roman" w:cs="Times New Roman"/>
                <w:kern w:val="0"/>
                <w:sz w:val="20"/>
                <w:szCs w:val="20"/>
                <w:lang w:eastAsia="ru-RU"/>
              </w:rPr>
              <w:br/>
              <w:t>При расчете показателя за 2023 год учитывалось количество обучающихся:</w:t>
            </w:r>
            <w:r w:rsidRPr="0085352A">
              <w:rPr>
                <w:rFonts w:ascii="Times New Roman" w:eastAsiaTheme="minorEastAsia" w:hAnsi="Times New Roman" w:cs="Times New Roman"/>
                <w:kern w:val="0"/>
                <w:sz w:val="20"/>
                <w:szCs w:val="20"/>
                <w:lang w:eastAsia="ru-RU"/>
              </w:rPr>
              <w:br/>
              <w:t xml:space="preserve">- в МБОУДО - 48254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(в 2022 году - 48248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 xml:space="preserve">- в структурных подразделениях дополнительного образования МБУ - 11760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(в 2022 году -11145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 xml:space="preserve">В знаменателе - количество </w:t>
            </w:r>
            <w:r w:rsidRPr="0085352A">
              <w:rPr>
                <w:rFonts w:ascii="Times New Roman" w:eastAsiaTheme="minorEastAsia" w:hAnsi="Times New Roman" w:cs="Times New Roman"/>
                <w:kern w:val="0"/>
                <w:sz w:val="20"/>
                <w:szCs w:val="20"/>
                <w:lang w:eastAsia="ru-RU"/>
              </w:rPr>
              <w:lastRenderedPageBreak/>
              <w:t xml:space="preserve">детей в возрасте от 5 до 18 лет (99325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предоставленное </w:t>
            </w:r>
            <w:proofErr w:type="spellStart"/>
            <w:r w:rsidR="007973C9">
              <w:rPr>
                <w:rFonts w:ascii="Times New Roman" w:eastAsiaTheme="minorEastAsia" w:hAnsi="Times New Roman" w:cs="Times New Roman"/>
                <w:kern w:val="0"/>
                <w:sz w:val="20"/>
                <w:szCs w:val="20"/>
                <w:lang w:eastAsia="ru-RU"/>
              </w:rPr>
              <w:t>Самарастом</w:t>
            </w:r>
            <w:proofErr w:type="spellEnd"/>
            <w:r w:rsidRPr="0085352A">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br/>
              <w:t xml:space="preserve">Охват дополнительным образованием в 2023 году составил 60,4%. Увеличение показателя на 3,2% по сравнению с плановым значением произошло за счет открытия новых учебных групп (90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в структурном подразделении дополнительного образования МБУ «Гимназия № 77».</w:t>
            </w:r>
            <w:r w:rsidRPr="0085352A">
              <w:rPr>
                <w:rFonts w:ascii="Times New Roman" w:eastAsiaTheme="minorEastAsia" w:hAnsi="Times New Roman" w:cs="Times New Roman"/>
                <w:kern w:val="0"/>
                <w:sz w:val="20"/>
                <w:szCs w:val="20"/>
                <w:lang w:eastAsia="ru-RU"/>
              </w:rPr>
              <w:br/>
              <w:t>Кроме того, в 2023 году в Тольяттинском филиале ГБОУДО «Самарский центр детско-юношеского технического творчества» («</w:t>
            </w:r>
            <w:proofErr w:type="spellStart"/>
            <w:r w:rsidRPr="0085352A">
              <w:rPr>
                <w:rFonts w:ascii="Times New Roman" w:eastAsiaTheme="minorEastAsia" w:hAnsi="Times New Roman" w:cs="Times New Roman"/>
                <w:kern w:val="0"/>
                <w:sz w:val="20"/>
                <w:szCs w:val="20"/>
                <w:lang w:eastAsia="ru-RU"/>
              </w:rPr>
              <w:t>Кванториум</w:t>
            </w:r>
            <w:proofErr w:type="spellEnd"/>
            <w:r w:rsidRPr="0085352A">
              <w:rPr>
                <w:rFonts w:ascii="Times New Roman" w:eastAsiaTheme="minorEastAsia" w:hAnsi="Times New Roman" w:cs="Times New Roman"/>
                <w:kern w:val="0"/>
                <w:sz w:val="20"/>
                <w:szCs w:val="20"/>
                <w:lang w:eastAsia="ru-RU"/>
              </w:rPr>
              <w:t xml:space="preserve"> -63 регион») в 2023 году занято 1000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(в 2022 году – 1014).</w:t>
            </w:r>
            <w:r w:rsidRPr="0085352A">
              <w:rPr>
                <w:rFonts w:ascii="Times New Roman" w:eastAsiaTheme="minorEastAsia" w:hAnsi="Times New Roman" w:cs="Times New Roman"/>
                <w:kern w:val="0"/>
                <w:sz w:val="20"/>
                <w:szCs w:val="20"/>
                <w:lang w:eastAsia="ru-RU"/>
              </w:rPr>
              <w:br/>
              <w:t>В 2023 году на базе ГБОУ «Лицей № 57» (Школа РАН) продолжает работу структурное подразделение дополнительного образования с охватом 1200 обучающихся (в 2022 году -</w:t>
            </w:r>
            <w:r w:rsidR="00337CE8">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1200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 xml:space="preserve">В 2024 году количество обучающихся в МБОУДО сохранится на уровне 2023 года и составит 48254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br/>
              <w:t xml:space="preserve">Количество обучающихся в структурных подразделениях дополнительного образования МБУ увеличится до 11950 </w:t>
            </w:r>
            <w:r w:rsidR="009C6075">
              <w:rPr>
                <w:rFonts w:ascii="Times New Roman" w:eastAsiaTheme="minorEastAsia" w:hAnsi="Times New Roman" w:cs="Times New Roman"/>
                <w:kern w:val="0"/>
                <w:sz w:val="20"/>
                <w:szCs w:val="20"/>
                <w:lang w:eastAsia="ru-RU"/>
              </w:rPr>
              <w:lastRenderedPageBreak/>
              <w:t>чел.</w:t>
            </w:r>
            <w:r w:rsidRPr="0085352A">
              <w:rPr>
                <w:rFonts w:ascii="Times New Roman" w:eastAsiaTheme="minorEastAsia" w:hAnsi="Times New Roman" w:cs="Times New Roman"/>
                <w:kern w:val="0"/>
                <w:sz w:val="20"/>
                <w:szCs w:val="20"/>
                <w:lang w:eastAsia="ru-RU"/>
              </w:rPr>
              <w:t xml:space="preserve"> (на 190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за счет открытия на базе МБУ «Гимназия № 77» детского технопарка «</w:t>
            </w:r>
            <w:proofErr w:type="spellStart"/>
            <w:r w:rsidRPr="0085352A">
              <w:rPr>
                <w:rFonts w:ascii="Times New Roman" w:eastAsiaTheme="minorEastAsia" w:hAnsi="Times New Roman" w:cs="Times New Roman"/>
                <w:kern w:val="0"/>
                <w:sz w:val="20"/>
                <w:szCs w:val="20"/>
                <w:lang w:eastAsia="ru-RU"/>
              </w:rPr>
              <w:t>Кванториум</w:t>
            </w:r>
            <w:proofErr w:type="spellEnd"/>
            <w:r w:rsidRPr="0085352A">
              <w:rPr>
                <w:rFonts w:ascii="Times New Roman" w:eastAsiaTheme="minorEastAsia" w:hAnsi="Times New Roman" w:cs="Times New Roman"/>
                <w:kern w:val="0"/>
                <w:sz w:val="20"/>
                <w:szCs w:val="20"/>
                <w:lang w:eastAsia="ru-RU"/>
              </w:rPr>
              <w:t>» с сентября 2023 года.</w:t>
            </w:r>
          </w:p>
        </w:tc>
      </w:tr>
      <w:tr w:rsidR="00E7597D" w:rsidRPr="0085352A" w14:paraId="7DA6B76C"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7E23146"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B89454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муниципальных учреждениях отрасли «Культура» </w:t>
            </w:r>
          </w:p>
        </w:tc>
        <w:tc>
          <w:tcPr>
            <w:tcW w:w="318" w:type="pct"/>
            <w:tcBorders>
              <w:top w:val="outset" w:sz="6" w:space="0" w:color="000000"/>
              <w:left w:val="outset" w:sz="6" w:space="0" w:color="000000"/>
              <w:bottom w:val="outset" w:sz="6" w:space="0" w:color="000000"/>
              <w:right w:val="outset" w:sz="6" w:space="0" w:color="000000"/>
            </w:tcBorders>
            <w:hideMark/>
          </w:tcPr>
          <w:p w14:paraId="0C34E3B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641061E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00395C72">
              <w:rPr>
                <w:rFonts w:ascii="Times New Roman" w:eastAsiaTheme="minorEastAsia" w:hAnsi="Times New Roman" w:cs="Times New Roman"/>
                <w:kern w:val="0"/>
                <w:sz w:val="20"/>
                <w:szCs w:val="20"/>
                <w:lang w:eastAsia="ru-RU"/>
              </w:rPr>
              <w:t>у</w:t>
            </w:r>
            <w:r w:rsidRPr="0085352A">
              <w:rPr>
                <w:rFonts w:ascii="Times New Roman" w:eastAsiaTheme="minorEastAsia" w:hAnsi="Times New Roman" w:cs="Times New Roman"/>
                <w:kern w:val="0"/>
                <w:sz w:val="20"/>
                <w:szCs w:val="20"/>
                <w:lang w:eastAsia="ru-RU"/>
              </w:rPr>
              <w:t>становлен</w:t>
            </w:r>
            <w:proofErr w:type="gramEnd"/>
            <w:r w:rsidRPr="0085352A">
              <w:rPr>
                <w:rFonts w:ascii="Times New Roman" w:eastAsiaTheme="minorEastAsia" w:hAnsi="Times New Roman" w:cs="Times New Roman"/>
                <w:kern w:val="0"/>
                <w:sz w:val="20"/>
                <w:szCs w:val="20"/>
                <w:lang w:eastAsia="ru-RU"/>
              </w:rPr>
              <w:t>/</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установлен</w:t>
            </w:r>
          </w:p>
        </w:tc>
        <w:tc>
          <w:tcPr>
            <w:tcW w:w="409" w:type="pct"/>
            <w:tcBorders>
              <w:top w:val="outset" w:sz="6" w:space="0" w:color="000000"/>
              <w:left w:val="outset" w:sz="6" w:space="0" w:color="000000"/>
              <w:bottom w:val="outset" w:sz="6" w:space="0" w:color="000000"/>
              <w:right w:val="outset" w:sz="6" w:space="0" w:color="000000"/>
            </w:tcBorders>
            <w:hideMark/>
          </w:tcPr>
          <w:p w14:paraId="6388E2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8608/8,2</w:t>
            </w:r>
          </w:p>
        </w:tc>
        <w:tc>
          <w:tcPr>
            <w:tcW w:w="409" w:type="pct"/>
            <w:tcBorders>
              <w:top w:val="outset" w:sz="6" w:space="0" w:color="000000"/>
              <w:left w:val="outset" w:sz="6" w:space="0" w:color="000000"/>
              <w:bottom w:val="outset" w:sz="6" w:space="0" w:color="000000"/>
              <w:right w:val="outset" w:sz="6" w:space="0" w:color="000000"/>
            </w:tcBorders>
            <w:hideMark/>
          </w:tcPr>
          <w:p w14:paraId="155C19A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8608/8,3</w:t>
            </w:r>
          </w:p>
        </w:tc>
        <w:tc>
          <w:tcPr>
            <w:tcW w:w="364" w:type="pct"/>
            <w:tcBorders>
              <w:top w:val="outset" w:sz="6" w:space="0" w:color="000000"/>
              <w:left w:val="outset" w:sz="6" w:space="0" w:color="000000"/>
              <w:bottom w:val="outset" w:sz="6" w:space="0" w:color="000000"/>
              <w:right w:val="outset" w:sz="6" w:space="0" w:color="000000"/>
            </w:tcBorders>
            <w:hideMark/>
          </w:tcPr>
          <w:p w14:paraId="0950C6D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8646/8,7</w:t>
            </w:r>
          </w:p>
        </w:tc>
        <w:tc>
          <w:tcPr>
            <w:tcW w:w="366" w:type="pct"/>
            <w:tcBorders>
              <w:top w:val="outset" w:sz="6" w:space="0" w:color="000000"/>
              <w:left w:val="outset" w:sz="6" w:space="0" w:color="000000"/>
              <w:bottom w:val="outset" w:sz="6" w:space="0" w:color="000000"/>
              <w:right w:val="outset" w:sz="6" w:space="0" w:color="000000"/>
            </w:tcBorders>
            <w:hideMark/>
          </w:tcPr>
          <w:p w14:paraId="7AE87E7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38/0,4 </w:t>
            </w:r>
          </w:p>
        </w:tc>
        <w:tc>
          <w:tcPr>
            <w:tcW w:w="456" w:type="pct"/>
            <w:tcBorders>
              <w:top w:val="outset" w:sz="6" w:space="0" w:color="000000"/>
              <w:left w:val="outset" w:sz="6" w:space="0" w:color="000000"/>
              <w:bottom w:val="outset" w:sz="6" w:space="0" w:color="000000"/>
              <w:right w:val="outset" w:sz="6" w:space="0" w:color="000000"/>
            </w:tcBorders>
            <w:hideMark/>
          </w:tcPr>
          <w:p w14:paraId="4448981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8646/8,7</w:t>
            </w:r>
          </w:p>
        </w:tc>
        <w:tc>
          <w:tcPr>
            <w:tcW w:w="362" w:type="pct"/>
            <w:tcBorders>
              <w:top w:val="outset" w:sz="6" w:space="0" w:color="000000"/>
              <w:left w:val="outset" w:sz="6" w:space="0" w:color="000000"/>
              <w:bottom w:val="outset" w:sz="6" w:space="0" w:color="000000"/>
              <w:right w:val="outset" w:sz="6" w:space="0" w:color="000000"/>
            </w:tcBorders>
            <w:hideMark/>
          </w:tcPr>
          <w:p w14:paraId="2FFE68F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100,4/106,1</w:t>
            </w:r>
          </w:p>
        </w:tc>
        <w:tc>
          <w:tcPr>
            <w:tcW w:w="862" w:type="pct"/>
            <w:tcBorders>
              <w:top w:val="outset" w:sz="6" w:space="0" w:color="000000"/>
              <w:left w:val="outset" w:sz="6" w:space="0" w:color="000000"/>
              <w:bottom w:val="outset" w:sz="6" w:space="0" w:color="000000"/>
              <w:right w:val="outset" w:sz="6" w:space="0" w:color="000000"/>
            </w:tcBorders>
            <w:hideMark/>
          </w:tcPr>
          <w:p w14:paraId="4E0DACB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Расчет показателя произведен в соответствии с методикой расчета данного показателя по формуле: 6565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+2081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8646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где 6565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обучающихся за счет средств бюджета городского округа Тольятти, 2081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 обучающиеся на платной основе (по данным АИС «Статистика»). </w:t>
            </w:r>
            <w:proofErr w:type="gramStart"/>
            <w:r w:rsidRPr="0085352A">
              <w:rPr>
                <w:rFonts w:ascii="Times New Roman" w:eastAsiaTheme="minorEastAsia" w:hAnsi="Times New Roman" w:cs="Times New Roman"/>
                <w:kern w:val="0"/>
                <w:sz w:val="20"/>
                <w:szCs w:val="20"/>
                <w:lang w:eastAsia="ru-RU"/>
              </w:rPr>
              <w:t xml:space="preserve">В знаменателе количество детей, проживающих на территории городского округа Тольятти, в возрасте от 5 до 18 лет - 99325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Численность детей в возрасте от 5 до 18 лет, осваивающих дополнительные общеобразовательные программы в 17-ти муниципальных образовательных учреждениях дополнительного образования, подведомственных департаменту культуры, в 2023 году составила 8646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что на 0,4% больше планового показателя.</w:t>
            </w:r>
            <w:proofErr w:type="gramEnd"/>
            <w:r w:rsidRPr="0085352A">
              <w:rPr>
                <w:rFonts w:ascii="Times New Roman" w:eastAsiaTheme="minorEastAsia" w:hAnsi="Times New Roman" w:cs="Times New Roman"/>
                <w:kern w:val="0"/>
                <w:sz w:val="20"/>
                <w:szCs w:val="20"/>
                <w:lang w:eastAsia="ru-RU"/>
              </w:rPr>
              <w:t xml:space="preserve"> Достигнутое в 2023 году </w:t>
            </w:r>
            <w:r w:rsidRPr="0085352A">
              <w:rPr>
                <w:rFonts w:ascii="Times New Roman" w:eastAsiaTheme="minorEastAsia" w:hAnsi="Times New Roman" w:cs="Times New Roman"/>
                <w:kern w:val="0"/>
                <w:sz w:val="20"/>
                <w:szCs w:val="20"/>
                <w:lang w:eastAsia="ru-RU"/>
              </w:rPr>
              <w:lastRenderedPageBreak/>
              <w:t>значение в процентном выражении составляет 8,7%, увеличение по отношению к предыдущему 2022 году и составило 6,1%.</w:t>
            </w:r>
          </w:p>
        </w:tc>
      </w:tr>
      <w:tr w:rsidR="00E7597D" w:rsidRPr="0085352A" w14:paraId="11AB109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FD7A21E"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E734AB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муниципальных учреждениях отрасли «Физическая культура и спорт» </w:t>
            </w:r>
          </w:p>
        </w:tc>
        <w:tc>
          <w:tcPr>
            <w:tcW w:w="318" w:type="pct"/>
            <w:tcBorders>
              <w:top w:val="outset" w:sz="6" w:space="0" w:color="000000"/>
              <w:left w:val="outset" w:sz="6" w:space="0" w:color="000000"/>
              <w:bottom w:val="outset" w:sz="6" w:space="0" w:color="000000"/>
              <w:right w:val="outset" w:sz="6" w:space="0" w:color="000000"/>
            </w:tcBorders>
            <w:hideMark/>
          </w:tcPr>
          <w:p w14:paraId="78062505"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1EC7292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r w:rsidRPr="0085352A">
              <w:rPr>
                <w:rFonts w:ascii="Times New Roman" w:eastAsiaTheme="minorEastAsia" w:hAnsi="Times New Roman" w:cs="Times New Roman"/>
                <w:kern w:val="0"/>
                <w:sz w:val="20"/>
                <w:szCs w:val="20"/>
                <w:lang w:eastAsia="ru-RU"/>
              </w:rPr>
              <w:t>/</w:t>
            </w:r>
            <w:r w:rsidR="00566B0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не установлен</w:t>
            </w:r>
          </w:p>
        </w:tc>
        <w:tc>
          <w:tcPr>
            <w:tcW w:w="409" w:type="pct"/>
            <w:tcBorders>
              <w:top w:val="outset" w:sz="6" w:space="0" w:color="000000"/>
              <w:left w:val="outset" w:sz="6" w:space="0" w:color="000000"/>
              <w:bottom w:val="outset" w:sz="6" w:space="0" w:color="000000"/>
              <w:right w:val="outset" w:sz="6" w:space="0" w:color="000000"/>
            </w:tcBorders>
            <w:hideMark/>
          </w:tcPr>
          <w:p w14:paraId="59828C3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14392/13,8</w:t>
            </w:r>
          </w:p>
        </w:tc>
        <w:tc>
          <w:tcPr>
            <w:tcW w:w="409" w:type="pct"/>
            <w:tcBorders>
              <w:top w:val="outset" w:sz="6" w:space="0" w:color="000000"/>
              <w:left w:val="outset" w:sz="6" w:space="0" w:color="000000"/>
              <w:bottom w:val="outset" w:sz="6" w:space="0" w:color="000000"/>
              <w:right w:val="outset" w:sz="6" w:space="0" w:color="000000"/>
            </w:tcBorders>
            <w:hideMark/>
          </w:tcPr>
          <w:p w14:paraId="004A0C0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14392/13,8</w:t>
            </w:r>
          </w:p>
        </w:tc>
        <w:tc>
          <w:tcPr>
            <w:tcW w:w="364" w:type="pct"/>
            <w:tcBorders>
              <w:top w:val="outset" w:sz="6" w:space="0" w:color="000000"/>
              <w:left w:val="outset" w:sz="6" w:space="0" w:color="000000"/>
              <w:bottom w:val="outset" w:sz="6" w:space="0" w:color="000000"/>
              <w:right w:val="outset" w:sz="6" w:space="0" w:color="000000"/>
            </w:tcBorders>
            <w:hideMark/>
          </w:tcPr>
          <w:p w14:paraId="33BC073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14398/14,5</w:t>
            </w:r>
          </w:p>
        </w:tc>
        <w:tc>
          <w:tcPr>
            <w:tcW w:w="366" w:type="pct"/>
            <w:tcBorders>
              <w:top w:val="outset" w:sz="6" w:space="0" w:color="000000"/>
              <w:left w:val="outset" w:sz="6" w:space="0" w:color="000000"/>
              <w:bottom w:val="outset" w:sz="6" w:space="0" w:color="000000"/>
              <w:right w:val="outset" w:sz="6" w:space="0" w:color="000000"/>
            </w:tcBorders>
            <w:hideMark/>
          </w:tcPr>
          <w:p w14:paraId="4F6CA17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6/0,7 </w:t>
            </w:r>
          </w:p>
        </w:tc>
        <w:tc>
          <w:tcPr>
            <w:tcW w:w="456" w:type="pct"/>
            <w:tcBorders>
              <w:top w:val="outset" w:sz="6" w:space="0" w:color="000000"/>
              <w:left w:val="outset" w:sz="6" w:space="0" w:color="000000"/>
              <w:bottom w:val="outset" w:sz="6" w:space="0" w:color="000000"/>
              <w:right w:val="outset" w:sz="6" w:space="0" w:color="000000"/>
            </w:tcBorders>
            <w:hideMark/>
          </w:tcPr>
          <w:p w14:paraId="157A4E9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14398/14,5</w:t>
            </w:r>
          </w:p>
        </w:tc>
        <w:tc>
          <w:tcPr>
            <w:tcW w:w="362" w:type="pct"/>
            <w:tcBorders>
              <w:top w:val="outset" w:sz="6" w:space="0" w:color="000000"/>
              <w:left w:val="outset" w:sz="6" w:space="0" w:color="000000"/>
              <w:bottom w:val="outset" w:sz="6" w:space="0" w:color="000000"/>
              <w:right w:val="outset" w:sz="6" w:space="0" w:color="000000"/>
            </w:tcBorders>
            <w:hideMark/>
          </w:tcPr>
          <w:p w14:paraId="10257E8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100,0/105,1</w:t>
            </w:r>
          </w:p>
        </w:tc>
        <w:tc>
          <w:tcPr>
            <w:tcW w:w="862" w:type="pct"/>
            <w:tcBorders>
              <w:top w:val="outset" w:sz="6" w:space="0" w:color="000000"/>
              <w:left w:val="outset" w:sz="6" w:space="0" w:color="000000"/>
              <w:bottom w:val="outset" w:sz="6" w:space="0" w:color="000000"/>
              <w:right w:val="outset" w:sz="6" w:space="0" w:color="000000"/>
            </w:tcBorders>
            <w:hideMark/>
          </w:tcPr>
          <w:p w14:paraId="0972BC3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2023 году доля детей в возрасте с 5 до 18 лет, получающие услуги в муниципальных учреждениях отрасли «Физическая культура и спорт» составила 14,5%, что 0,7% выше планового показателя. </w:t>
            </w:r>
            <w:proofErr w:type="gramStart"/>
            <w:r w:rsidRPr="0085352A">
              <w:rPr>
                <w:rFonts w:ascii="Times New Roman" w:eastAsiaTheme="minorEastAsia" w:hAnsi="Times New Roman" w:cs="Times New Roman"/>
                <w:kern w:val="0"/>
                <w:sz w:val="20"/>
                <w:szCs w:val="20"/>
                <w:lang w:eastAsia="ru-RU"/>
              </w:rPr>
              <w:t xml:space="preserve">При расчете показателя за 2023 год в числителе учитывалось количество детей в возрасте с 5 до 18 лет муниципальных учреждений отрасли «Физическая культура и спорт» (14 398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в знаменателе - количество детей возраста от 5 до 18 лет в 2023 году составило 99 325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сведения предоставлены министерством спорта Самарской области.</w:t>
            </w:r>
            <w:proofErr w:type="gramEnd"/>
            <w:r w:rsidRPr="0085352A">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br/>
              <w:t>В качестве плана на последующий период - 2024 год, предполагается сохранить количество детей в возрасте от 5 до 18 лет на уровне 2023 года.</w:t>
            </w:r>
            <w:r w:rsidRPr="0085352A">
              <w:rPr>
                <w:rFonts w:ascii="Times New Roman" w:eastAsiaTheme="minorEastAsia" w:hAnsi="Times New Roman" w:cs="Times New Roman"/>
                <w:kern w:val="0"/>
                <w:sz w:val="20"/>
                <w:szCs w:val="20"/>
                <w:lang w:eastAsia="ru-RU"/>
              </w:rPr>
              <w:br/>
              <w:t xml:space="preserve">Кроме того, в 8-ми областных учреждениях спорта в 2023 году занято 1 301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(в 2022 году – 1 094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В отчете за 2023 год данные дети не </w:t>
            </w:r>
            <w:r w:rsidRPr="0085352A">
              <w:rPr>
                <w:rFonts w:ascii="Times New Roman" w:eastAsiaTheme="minorEastAsia" w:hAnsi="Times New Roman" w:cs="Times New Roman"/>
                <w:kern w:val="0"/>
                <w:sz w:val="20"/>
                <w:szCs w:val="20"/>
                <w:lang w:eastAsia="ru-RU"/>
              </w:rPr>
              <w:lastRenderedPageBreak/>
              <w:t xml:space="preserve">учитывались, в плановом расчете на 2024 год дети в количестве 1 094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областных учреждениях спорта также не учтены.</w:t>
            </w:r>
          </w:p>
        </w:tc>
      </w:tr>
      <w:tr w:rsidR="00E7597D" w:rsidRPr="0085352A" w14:paraId="6AFAA0C5"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6AA7B0A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38 </w:t>
            </w:r>
          </w:p>
        </w:tc>
        <w:tc>
          <w:tcPr>
            <w:tcW w:w="818" w:type="pct"/>
            <w:tcBorders>
              <w:top w:val="outset" w:sz="6" w:space="0" w:color="000000"/>
              <w:left w:val="outset" w:sz="6" w:space="0" w:color="000000"/>
              <w:bottom w:val="outset" w:sz="6" w:space="0" w:color="000000"/>
              <w:right w:val="outset" w:sz="6" w:space="0" w:color="000000"/>
            </w:tcBorders>
            <w:hideMark/>
          </w:tcPr>
          <w:p w14:paraId="3E306A3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образовательных учреждений, принятых надзорными органами с оценкой «удовлетворительно» к началу учебного года </w:t>
            </w:r>
          </w:p>
        </w:tc>
        <w:tc>
          <w:tcPr>
            <w:tcW w:w="318" w:type="pct"/>
            <w:tcBorders>
              <w:top w:val="outset" w:sz="6" w:space="0" w:color="000000"/>
              <w:left w:val="outset" w:sz="6" w:space="0" w:color="000000"/>
              <w:bottom w:val="outset" w:sz="6" w:space="0" w:color="000000"/>
              <w:right w:val="outset" w:sz="6" w:space="0" w:color="000000"/>
            </w:tcBorders>
            <w:hideMark/>
          </w:tcPr>
          <w:p w14:paraId="62682D6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1A3A03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95,0</w:t>
            </w:r>
          </w:p>
        </w:tc>
        <w:tc>
          <w:tcPr>
            <w:tcW w:w="409" w:type="pct"/>
            <w:tcBorders>
              <w:top w:val="outset" w:sz="6" w:space="0" w:color="000000"/>
              <w:left w:val="outset" w:sz="6" w:space="0" w:color="000000"/>
              <w:bottom w:val="outset" w:sz="6" w:space="0" w:color="000000"/>
              <w:right w:val="outset" w:sz="6" w:space="0" w:color="000000"/>
            </w:tcBorders>
            <w:hideMark/>
          </w:tcPr>
          <w:p w14:paraId="0D45395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33B67C2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95,0</w:t>
            </w:r>
          </w:p>
        </w:tc>
        <w:tc>
          <w:tcPr>
            <w:tcW w:w="364" w:type="pct"/>
            <w:tcBorders>
              <w:top w:val="outset" w:sz="6" w:space="0" w:color="000000"/>
              <w:left w:val="outset" w:sz="6" w:space="0" w:color="000000"/>
              <w:bottom w:val="outset" w:sz="6" w:space="0" w:color="000000"/>
              <w:right w:val="outset" w:sz="6" w:space="0" w:color="000000"/>
            </w:tcBorders>
            <w:hideMark/>
          </w:tcPr>
          <w:p w14:paraId="7AC5B61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6" w:type="pct"/>
            <w:tcBorders>
              <w:top w:val="outset" w:sz="6" w:space="0" w:color="000000"/>
              <w:left w:val="outset" w:sz="6" w:space="0" w:color="000000"/>
              <w:bottom w:val="outset" w:sz="6" w:space="0" w:color="000000"/>
              <w:right w:val="outset" w:sz="6" w:space="0" w:color="000000"/>
            </w:tcBorders>
            <w:hideMark/>
          </w:tcPr>
          <w:p w14:paraId="0DE6721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5,0 </w:t>
            </w:r>
          </w:p>
        </w:tc>
        <w:tc>
          <w:tcPr>
            <w:tcW w:w="456" w:type="pct"/>
            <w:tcBorders>
              <w:top w:val="outset" w:sz="6" w:space="0" w:color="000000"/>
              <w:left w:val="outset" w:sz="6" w:space="0" w:color="000000"/>
              <w:bottom w:val="outset" w:sz="6" w:space="0" w:color="000000"/>
              <w:right w:val="outset" w:sz="6" w:space="0" w:color="000000"/>
            </w:tcBorders>
            <w:hideMark/>
          </w:tcPr>
          <w:p w14:paraId="5CB45E0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95,0</w:t>
            </w:r>
          </w:p>
        </w:tc>
        <w:tc>
          <w:tcPr>
            <w:tcW w:w="362" w:type="pct"/>
            <w:tcBorders>
              <w:top w:val="outset" w:sz="6" w:space="0" w:color="000000"/>
              <w:left w:val="outset" w:sz="6" w:space="0" w:color="000000"/>
              <w:bottom w:val="outset" w:sz="6" w:space="0" w:color="000000"/>
              <w:right w:val="outset" w:sz="6" w:space="0" w:color="000000"/>
            </w:tcBorders>
            <w:hideMark/>
          </w:tcPr>
          <w:p w14:paraId="0E884C2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1DDE0F3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Увеличение показателя обусловлено отсутствием муниципальных образовательных учреждений, не принятых к началу 2023-2024 учебного года.</w:t>
            </w:r>
          </w:p>
        </w:tc>
      </w:tr>
      <w:tr w:rsidR="00E7597D" w:rsidRPr="0085352A" w14:paraId="621BF901"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2BF6A61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39 </w:t>
            </w:r>
          </w:p>
        </w:tc>
        <w:tc>
          <w:tcPr>
            <w:tcW w:w="818" w:type="pct"/>
            <w:tcBorders>
              <w:top w:val="outset" w:sz="6" w:space="0" w:color="000000"/>
              <w:left w:val="outset" w:sz="6" w:space="0" w:color="000000"/>
              <w:bottom w:val="outset" w:sz="6" w:space="0" w:color="000000"/>
              <w:right w:val="outset" w:sz="6" w:space="0" w:color="000000"/>
            </w:tcBorders>
            <w:hideMark/>
          </w:tcPr>
          <w:p w14:paraId="304DC7C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учащихся, охваченных в каникулярное время всеми мероприятиями, организованными муниципальными учреждениями отрасли «Образование» </w:t>
            </w:r>
          </w:p>
        </w:tc>
        <w:tc>
          <w:tcPr>
            <w:tcW w:w="318" w:type="pct"/>
            <w:tcBorders>
              <w:top w:val="outset" w:sz="6" w:space="0" w:color="000000"/>
              <w:left w:val="outset" w:sz="6" w:space="0" w:color="000000"/>
              <w:bottom w:val="outset" w:sz="6" w:space="0" w:color="000000"/>
              <w:right w:val="outset" w:sz="6" w:space="0" w:color="000000"/>
            </w:tcBorders>
            <w:hideMark/>
          </w:tcPr>
          <w:p w14:paraId="32F6ACF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3C570B2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95,0</w:t>
            </w:r>
          </w:p>
        </w:tc>
        <w:tc>
          <w:tcPr>
            <w:tcW w:w="409" w:type="pct"/>
            <w:tcBorders>
              <w:top w:val="outset" w:sz="6" w:space="0" w:color="000000"/>
              <w:left w:val="outset" w:sz="6" w:space="0" w:color="000000"/>
              <w:bottom w:val="outset" w:sz="6" w:space="0" w:color="000000"/>
              <w:right w:val="outset" w:sz="6" w:space="0" w:color="000000"/>
            </w:tcBorders>
            <w:hideMark/>
          </w:tcPr>
          <w:p w14:paraId="7253953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97,4</w:t>
            </w:r>
          </w:p>
        </w:tc>
        <w:tc>
          <w:tcPr>
            <w:tcW w:w="409" w:type="pct"/>
            <w:tcBorders>
              <w:top w:val="outset" w:sz="6" w:space="0" w:color="000000"/>
              <w:left w:val="outset" w:sz="6" w:space="0" w:color="000000"/>
              <w:bottom w:val="outset" w:sz="6" w:space="0" w:color="000000"/>
              <w:right w:val="outset" w:sz="6" w:space="0" w:color="000000"/>
            </w:tcBorders>
            <w:hideMark/>
          </w:tcPr>
          <w:p w14:paraId="0B8FFB6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96,0</w:t>
            </w:r>
          </w:p>
        </w:tc>
        <w:tc>
          <w:tcPr>
            <w:tcW w:w="364" w:type="pct"/>
            <w:tcBorders>
              <w:top w:val="outset" w:sz="6" w:space="0" w:color="000000"/>
              <w:left w:val="outset" w:sz="6" w:space="0" w:color="000000"/>
              <w:bottom w:val="outset" w:sz="6" w:space="0" w:color="000000"/>
              <w:right w:val="outset" w:sz="6" w:space="0" w:color="000000"/>
            </w:tcBorders>
            <w:hideMark/>
          </w:tcPr>
          <w:p w14:paraId="2DAB8C1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97,4</w:t>
            </w:r>
          </w:p>
        </w:tc>
        <w:tc>
          <w:tcPr>
            <w:tcW w:w="366" w:type="pct"/>
            <w:tcBorders>
              <w:top w:val="outset" w:sz="6" w:space="0" w:color="000000"/>
              <w:left w:val="outset" w:sz="6" w:space="0" w:color="000000"/>
              <w:bottom w:val="outset" w:sz="6" w:space="0" w:color="000000"/>
              <w:right w:val="outset" w:sz="6" w:space="0" w:color="000000"/>
            </w:tcBorders>
            <w:hideMark/>
          </w:tcPr>
          <w:p w14:paraId="2929E54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1,4 </w:t>
            </w:r>
          </w:p>
        </w:tc>
        <w:tc>
          <w:tcPr>
            <w:tcW w:w="456" w:type="pct"/>
            <w:tcBorders>
              <w:top w:val="outset" w:sz="6" w:space="0" w:color="000000"/>
              <w:left w:val="outset" w:sz="6" w:space="0" w:color="000000"/>
              <w:bottom w:val="outset" w:sz="6" w:space="0" w:color="000000"/>
              <w:right w:val="outset" w:sz="6" w:space="0" w:color="000000"/>
            </w:tcBorders>
            <w:hideMark/>
          </w:tcPr>
          <w:p w14:paraId="474DEB5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w:t>
            </w:r>
            <w:r w:rsidR="00440205">
              <w:rPr>
                <w:rFonts w:ascii="Times New Roman" w:eastAsiaTheme="minorEastAsia" w:hAnsi="Times New Roman" w:cs="Times New Roman"/>
                <w:kern w:val="0"/>
                <w:sz w:val="20"/>
                <w:szCs w:val="20"/>
                <w:lang w:eastAsia="ru-RU"/>
              </w:rPr>
              <w:t>е</w:t>
            </w:r>
            <w:r w:rsidRPr="0085352A">
              <w:rPr>
                <w:rFonts w:ascii="Times New Roman" w:eastAsiaTheme="minorEastAsia" w:hAnsi="Times New Roman" w:cs="Times New Roman"/>
                <w:kern w:val="0"/>
                <w:sz w:val="20"/>
                <w:szCs w:val="20"/>
                <w:lang w:eastAsia="ru-RU"/>
              </w:rPr>
              <w:t xml:space="preserve"> 97,0</w:t>
            </w:r>
          </w:p>
        </w:tc>
        <w:tc>
          <w:tcPr>
            <w:tcW w:w="362" w:type="pct"/>
            <w:tcBorders>
              <w:top w:val="outset" w:sz="6" w:space="0" w:color="000000"/>
              <w:left w:val="outset" w:sz="6" w:space="0" w:color="000000"/>
              <w:bottom w:val="outset" w:sz="6" w:space="0" w:color="000000"/>
              <w:right w:val="outset" w:sz="6" w:space="0" w:color="000000"/>
            </w:tcBorders>
            <w:hideMark/>
          </w:tcPr>
          <w:p w14:paraId="1349A5C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0B694F8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Расчет данного показателя осуществляется с учетом участия детей в нескольких мероприятиях следующим образом: количество учащихся, охваченных в каникулярное время всеми видами, –</w:t>
            </w:r>
            <w:r w:rsidR="00C962D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это общее суммарное количество детей, охваченных мероприятиями за 6 отчетных каникулярных периодов (январь, март, июнь, июль, август, ноябрь); знаменатель - это общее суммарное количество детей в муниципальных образовательных учреждениях за 6 отчетных каникулярных периодов (январь, март, июнь, июль, август, ноябрь).</w:t>
            </w:r>
            <w:r w:rsidRPr="0085352A">
              <w:rPr>
                <w:rFonts w:ascii="Times New Roman" w:eastAsiaTheme="minorEastAsia" w:hAnsi="Times New Roman" w:cs="Times New Roman"/>
                <w:kern w:val="0"/>
                <w:sz w:val="20"/>
                <w:szCs w:val="20"/>
                <w:lang w:eastAsia="ru-RU"/>
              </w:rPr>
              <w:br/>
              <w:t xml:space="preserve">Фактическое суммарное количество детей, охваченных мероприятиями в каникулярное время, в 2023 </w:t>
            </w:r>
            <w:r w:rsidRPr="0085352A">
              <w:rPr>
                <w:rFonts w:ascii="Times New Roman" w:eastAsiaTheme="minorEastAsia" w:hAnsi="Times New Roman" w:cs="Times New Roman"/>
                <w:kern w:val="0"/>
                <w:sz w:val="20"/>
                <w:szCs w:val="20"/>
                <w:lang w:eastAsia="ru-RU"/>
              </w:rPr>
              <w:lastRenderedPageBreak/>
              <w:t xml:space="preserve">году сохранилось на прежнем уровне. </w:t>
            </w:r>
          </w:p>
        </w:tc>
      </w:tr>
      <w:tr w:rsidR="00E7597D" w:rsidRPr="0085352A" w14:paraId="1C386A57"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662C7FD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40 </w:t>
            </w:r>
          </w:p>
        </w:tc>
        <w:tc>
          <w:tcPr>
            <w:tcW w:w="818" w:type="pct"/>
            <w:tcBorders>
              <w:top w:val="outset" w:sz="6" w:space="0" w:color="000000"/>
              <w:left w:val="outset" w:sz="6" w:space="0" w:color="000000"/>
              <w:bottom w:val="outset" w:sz="6" w:space="0" w:color="000000"/>
              <w:right w:val="outset" w:sz="6" w:space="0" w:color="000000"/>
            </w:tcBorders>
            <w:hideMark/>
          </w:tcPr>
          <w:p w14:paraId="54314B3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учащихся, находящихся в лагерях дневного пребывания в летний период, в общей численности учащихся в муниципальных образовательных учреждениях в возрасте до 15 лет </w:t>
            </w:r>
          </w:p>
        </w:tc>
        <w:tc>
          <w:tcPr>
            <w:tcW w:w="318" w:type="pct"/>
            <w:tcBorders>
              <w:top w:val="outset" w:sz="6" w:space="0" w:color="000000"/>
              <w:left w:val="outset" w:sz="6" w:space="0" w:color="000000"/>
              <w:bottom w:val="outset" w:sz="6" w:space="0" w:color="000000"/>
              <w:right w:val="outset" w:sz="6" w:space="0" w:color="000000"/>
            </w:tcBorders>
            <w:hideMark/>
          </w:tcPr>
          <w:p w14:paraId="021EB32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6ECCA26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15</w:t>
            </w:r>
          </w:p>
        </w:tc>
        <w:tc>
          <w:tcPr>
            <w:tcW w:w="409" w:type="pct"/>
            <w:tcBorders>
              <w:top w:val="outset" w:sz="6" w:space="0" w:color="000000"/>
              <w:left w:val="outset" w:sz="6" w:space="0" w:color="000000"/>
              <w:bottom w:val="outset" w:sz="6" w:space="0" w:color="000000"/>
              <w:right w:val="outset" w:sz="6" w:space="0" w:color="000000"/>
            </w:tcBorders>
            <w:hideMark/>
          </w:tcPr>
          <w:p w14:paraId="3B7F608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17,4</w:t>
            </w:r>
          </w:p>
        </w:tc>
        <w:tc>
          <w:tcPr>
            <w:tcW w:w="409" w:type="pct"/>
            <w:tcBorders>
              <w:top w:val="outset" w:sz="6" w:space="0" w:color="000000"/>
              <w:left w:val="outset" w:sz="6" w:space="0" w:color="000000"/>
              <w:bottom w:val="outset" w:sz="6" w:space="0" w:color="000000"/>
              <w:right w:val="outset" w:sz="6" w:space="0" w:color="000000"/>
            </w:tcBorders>
            <w:hideMark/>
          </w:tcPr>
          <w:p w14:paraId="20A7D9D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16,9</w:t>
            </w:r>
          </w:p>
        </w:tc>
        <w:tc>
          <w:tcPr>
            <w:tcW w:w="364" w:type="pct"/>
            <w:tcBorders>
              <w:top w:val="outset" w:sz="6" w:space="0" w:color="000000"/>
              <w:left w:val="outset" w:sz="6" w:space="0" w:color="000000"/>
              <w:bottom w:val="outset" w:sz="6" w:space="0" w:color="000000"/>
              <w:right w:val="outset" w:sz="6" w:space="0" w:color="000000"/>
            </w:tcBorders>
            <w:hideMark/>
          </w:tcPr>
          <w:p w14:paraId="625DC88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17,4</w:t>
            </w:r>
          </w:p>
        </w:tc>
        <w:tc>
          <w:tcPr>
            <w:tcW w:w="366" w:type="pct"/>
            <w:tcBorders>
              <w:top w:val="outset" w:sz="6" w:space="0" w:color="000000"/>
              <w:left w:val="outset" w:sz="6" w:space="0" w:color="000000"/>
              <w:bottom w:val="outset" w:sz="6" w:space="0" w:color="000000"/>
              <w:right w:val="outset" w:sz="6" w:space="0" w:color="000000"/>
            </w:tcBorders>
            <w:hideMark/>
          </w:tcPr>
          <w:p w14:paraId="42E3BE3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0,5 </w:t>
            </w:r>
          </w:p>
        </w:tc>
        <w:tc>
          <w:tcPr>
            <w:tcW w:w="456" w:type="pct"/>
            <w:tcBorders>
              <w:top w:val="outset" w:sz="6" w:space="0" w:color="000000"/>
              <w:left w:val="outset" w:sz="6" w:space="0" w:color="000000"/>
              <w:bottom w:val="outset" w:sz="6" w:space="0" w:color="000000"/>
              <w:right w:val="outset" w:sz="6" w:space="0" w:color="000000"/>
            </w:tcBorders>
            <w:hideMark/>
          </w:tcPr>
          <w:p w14:paraId="3603FFA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17,8</w:t>
            </w:r>
          </w:p>
        </w:tc>
        <w:tc>
          <w:tcPr>
            <w:tcW w:w="362" w:type="pct"/>
            <w:tcBorders>
              <w:top w:val="outset" w:sz="6" w:space="0" w:color="000000"/>
              <w:left w:val="outset" w:sz="6" w:space="0" w:color="000000"/>
              <w:bottom w:val="outset" w:sz="6" w:space="0" w:color="000000"/>
              <w:right w:val="outset" w:sz="6" w:space="0" w:color="000000"/>
            </w:tcBorders>
            <w:hideMark/>
          </w:tcPr>
          <w:p w14:paraId="527420D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4C1D545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учащихся, отдохнувших в летний период 2023 года в лагерях с дневным пребыванием детей, составило 12 467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(17,4%), что больше на 157 </w:t>
            </w:r>
            <w:r w:rsidR="009C6075">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по сравнению с планом на 2023 год. В связи с экономией бюджетных средств Самарской области по фонду оплаты труда кухонных работников, которая сложилась из-за объединения пунктов питания, в лагеря с дневным пребыванием детей было привлечено большее количество учащихся.</w:t>
            </w:r>
          </w:p>
        </w:tc>
      </w:tr>
      <w:tr w:rsidR="00E7597D" w:rsidRPr="0085352A" w14:paraId="60DFCAB3"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3B5446F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41 </w:t>
            </w:r>
          </w:p>
        </w:tc>
        <w:tc>
          <w:tcPr>
            <w:tcW w:w="818" w:type="pct"/>
            <w:tcBorders>
              <w:top w:val="outset" w:sz="6" w:space="0" w:color="000000"/>
              <w:left w:val="outset" w:sz="6" w:space="0" w:color="000000"/>
              <w:bottom w:val="outset" w:sz="6" w:space="0" w:color="000000"/>
              <w:right w:val="outset" w:sz="6" w:space="0" w:color="000000"/>
            </w:tcBorders>
            <w:hideMark/>
          </w:tcPr>
          <w:p w14:paraId="2B32ACB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детей, получивших услуги по отдыху и оздоровлению в детских оздоровительных учреждениях (организациях) городского округа отраслей «Образование» и «Физическая культура и спорт», всего </w:t>
            </w:r>
          </w:p>
        </w:tc>
        <w:tc>
          <w:tcPr>
            <w:tcW w:w="318" w:type="pct"/>
            <w:tcBorders>
              <w:top w:val="outset" w:sz="6" w:space="0" w:color="000000"/>
              <w:left w:val="outset" w:sz="6" w:space="0" w:color="000000"/>
              <w:bottom w:val="outset" w:sz="6" w:space="0" w:color="000000"/>
              <w:right w:val="outset" w:sz="6" w:space="0" w:color="000000"/>
            </w:tcBorders>
            <w:hideMark/>
          </w:tcPr>
          <w:p w14:paraId="521903E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24B6C44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9000</w:t>
            </w:r>
          </w:p>
        </w:tc>
        <w:tc>
          <w:tcPr>
            <w:tcW w:w="409" w:type="pct"/>
            <w:tcBorders>
              <w:top w:val="outset" w:sz="6" w:space="0" w:color="000000"/>
              <w:left w:val="outset" w:sz="6" w:space="0" w:color="000000"/>
              <w:bottom w:val="outset" w:sz="6" w:space="0" w:color="000000"/>
              <w:right w:val="outset" w:sz="6" w:space="0" w:color="000000"/>
            </w:tcBorders>
            <w:hideMark/>
          </w:tcPr>
          <w:p w14:paraId="1295979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14532</w:t>
            </w:r>
          </w:p>
        </w:tc>
        <w:tc>
          <w:tcPr>
            <w:tcW w:w="409" w:type="pct"/>
            <w:tcBorders>
              <w:top w:val="outset" w:sz="6" w:space="0" w:color="000000"/>
              <w:left w:val="outset" w:sz="6" w:space="0" w:color="000000"/>
              <w:bottom w:val="outset" w:sz="6" w:space="0" w:color="000000"/>
              <w:right w:val="outset" w:sz="6" w:space="0" w:color="000000"/>
            </w:tcBorders>
            <w:hideMark/>
          </w:tcPr>
          <w:p w14:paraId="0FE538A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14000</w:t>
            </w:r>
          </w:p>
        </w:tc>
        <w:tc>
          <w:tcPr>
            <w:tcW w:w="364" w:type="pct"/>
            <w:tcBorders>
              <w:top w:val="outset" w:sz="6" w:space="0" w:color="000000"/>
              <w:left w:val="outset" w:sz="6" w:space="0" w:color="000000"/>
              <w:bottom w:val="outset" w:sz="6" w:space="0" w:color="000000"/>
              <w:right w:val="outset" w:sz="6" w:space="0" w:color="000000"/>
            </w:tcBorders>
            <w:hideMark/>
          </w:tcPr>
          <w:p w14:paraId="67BA118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15688</w:t>
            </w:r>
          </w:p>
        </w:tc>
        <w:tc>
          <w:tcPr>
            <w:tcW w:w="366" w:type="pct"/>
            <w:tcBorders>
              <w:top w:val="outset" w:sz="6" w:space="0" w:color="000000"/>
              <w:left w:val="outset" w:sz="6" w:space="0" w:color="000000"/>
              <w:bottom w:val="outset" w:sz="6" w:space="0" w:color="000000"/>
              <w:right w:val="outset" w:sz="6" w:space="0" w:color="000000"/>
            </w:tcBorders>
            <w:hideMark/>
          </w:tcPr>
          <w:p w14:paraId="683EC20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1688 </w:t>
            </w:r>
          </w:p>
        </w:tc>
        <w:tc>
          <w:tcPr>
            <w:tcW w:w="456" w:type="pct"/>
            <w:tcBorders>
              <w:top w:val="outset" w:sz="6" w:space="0" w:color="000000"/>
              <w:left w:val="outset" w:sz="6" w:space="0" w:color="000000"/>
              <w:bottom w:val="outset" w:sz="6" w:space="0" w:color="000000"/>
              <w:right w:val="outset" w:sz="6" w:space="0" w:color="000000"/>
            </w:tcBorders>
            <w:hideMark/>
          </w:tcPr>
          <w:p w14:paraId="4AA7696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14000</w:t>
            </w:r>
          </w:p>
        </w:tc>
        <w:tc>
          <w:tcPr>
            <w:tcW w:w="362" w:type="pct"/>
            <w:tcBorders>
              <w:top w:val="outset" w:sz="6" w:space="0" w:color="000000"/>
              <w:left w:val="outset" w:sz="6" w:space="0" w:color="000000"/>
              <w:bottom w:val="outset" w:sz="6" w:space="0" w:color="000000"/>
              <w:right w:val="outset" w:sz="6" w:space="0" w:color="000000"/>
            </w:tcBorders>
            <w:hideMark/>
          </w:tcPr>
          <w:p w14:paraId="138377D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108,0</w:t>
            </w:r>
          </w:p>
        </w:tc>
        <w:tc>
          <w:tcPr>
            <w:tcW w:w="862" w:type="pct"/>
            <w:tcBorders>
              <w:top w:val="outset" w:sz="6" w:space="0" w:color="000000"/>
              <w:left w:val="outset" w:sz="6" w:space="0" w:color="000000"/>
              <w:bottom w:val="outset" w:sz="6" w:space="0" w:color="000000"/>
              <w:right w:val="outset" w:sz="6" w:space="0" w:color="000000"/>
            </w:tcBorders>
            <w:hideMark/>
          </w:tcPr>
          <w:p w14:paraId="35999B1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Увеличение фактического количества детей в 2023 году относительно планового показателя на 2022 год </w:t>
            </w:r>
            <w:r w:rsidRPr="0085352A">
              <w:rPr>
                <w:rFonts w:ascii="Times New Roman" w:eastAsiaTheme="minorEastAsia" w:hAnsi="Times New Roman" w:cs="Times New Roman"/>
                <w:kern w:val="0"/>
                <w:sz w:val="20"/>
                <w:szCs w:val="20"/>
                <w:lang w:eastAsia="ru-RU"/>
              </w:rPr>
              <w:br/>
              <w:t xml:space="preserve">произошло в связи с тем, что: </w:t>
            </w:r>
            <w:r w:rsidRPr="0085352A">
              <w:rPr>
                <w:rFonts w:ascii="Times New Roman" w:eastAsiaTheme="minorEastAsia" w:hAnsi="Times New Roman" w:cs="Times New Roman"/>
                <w:kern w:val="0"/>
                <w:sz w:val="20"/>
                <w:szCs w:val="20"/>
                <w:lang w:eastAsia="ru-RU"/>
              </w:rPr>
              <w:br/>
              <w:t xml:space="preserve">- увеличилось количество путевок, предоставляемых министерством социально-демографической и семейной политики Самарской области в муниципальное автономное образовательно-оздоровительное учреждение «Пансионат «Радуга» городского округа Тольятти и в муниципальное унитарное предприятие Пансионат </w:t>
            </w:r>
            <w:r w:rsidRPr="0085352A">
              <w:rPr>
                <w:rFonts w:ascii="Times New Roman" w:eastAsiaTheme="minorEastAsia" w:hAnsi="Times New Roman" w:cs="Times New Roman"/>
                <w:kern w:val="0"/>
                <w:sz w:val="20"/>
                <w:szCs w:val="20"/>
                <w:lang w:eastAsia="ru-RU"/>
              </w:rPr>
              <w:lastRenderedPageBreak/>
              <w:t>«Звездный» городского округа Тольятти (по государственным контрактам);</w:t>
            </w:r>
            <w:proofErr w:type="gramEnd"/>
            <w:r w:rsidRPr="0085352A">
              <w:rPr>
                <w:rFonts w:ascii="Times New Roman" w:eastAsiaTheme="minorEastAsia" w:hAnsi="Times New Roman" w:cs="Times New Roman"/>
                <w:kern w:val="0"/>
                <w:sz w:val="20"/>
                <w:szCs w:val="20"/>
                <w:lang w:eastAsia="ru-RU"/>
              </w:rPr>
              <w:br/>
              <w:t>- организована работа детского лагеря палаточного типа муниципальным бюджетным образовательным учреждением дополнительного образования «Центр детско-юношеского туризма «Эдельвейс» городского округа Тольятти.</w:t>
            </w:r>
          </w:p>
        </w:tc>
      </w:tr>
      <w:tr w:rsidR="00E7597D" w:rsidRPr="0085352A" w14:paraId="72D73FDE"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4700CD9"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9A98FD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том числе детей, находящихся в трудной жизненной ситуации </w:t>
            </w:r>
          </w:p>
        </w:tc>
        <w:tc>
          <w:tcPr>
            <w:tcW w:w="318" w:type="pct"/>
            <w:tcBorders>
              <w:top w:val="outset" w:sz="6" w:space="0" w:color="000000"/>
              <w:left w:val="outset" w:sz="6" w:space="0" w:color="000000"/>
              <w:bottom w:val="outset" w:sz="6" w:space="0" w:color="000000"/>
              <w:right w:val="outset" w:sz="6" w:space="0" w:color="000000"/>
            </w:tcBorders>
            <w:hideMark/>
          </w:tcPr>
          <w:p w14:paraId="58FEF42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чел.</w:t>
            </w:r>
          </w:p>
        </w:tc>
        <w:tc>
          <w:tcPr>
            <w:tcW w:w="457" w:type="pct"/>
            <w:tcBorders>
              <w:top w:val="outset" w:sz="6" w:space="0" w:color="000000"/>
              <w:left w:val="outset" w:sz="6" w:space="0" w:color="000000"/>
              <w:bottom w:val="outset" w:sz="6" w:space="0" w:color="000000"/>
              <w:right w:val="outset" w:sz="6" w:space="0" w:color="000000"/>
            </w:tcBorders>
            <w:hideMark/>
          </w:tcPr>
          <w:p w14:paraId="47E8807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720</w:t>
            </w:r>
          </w:p>
        </w:tc>
        <w:tc>
          <w:tcPr>
            <w:tcW w:w="409" w:type="pct"/>
            <w:tcBorders>
              <w:top w:val="outset" w:sz="6" w:space="0" w:color="000000"/>
              <w:left w:val="outset" w:sz="6" w:space="0" w:color="000000"/>
              <w:bottom w:val="outset" w:sz="6" w:space="0" w:color="000000"/>
              <w:right w:val="outset" w:sz="6" w:space="0" w:color="000000"/>
            </w:tcBorders>
            <w:hideMark/>
          </w:tcPr>
          <w:p w14:paraId="3D950CF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2164</w:t>
            </w:r>
          </w:p>
        </w:tc>
        <w:tc>
          <w:tcPr>
            <w:tcW w:w="409" w:type="pct"/>
            <w:tcBorders>
              <w:top w:val="outset" w:sz="6" w:space="0" w:color="000000"/>
              <w:left w:val="outset" w:sz="6" w:space="0" w:color="000000"/>
              <w:bottom w:val="outset" w:sz="6" w:space="0" w:color="000000"/>
              <w:right w:val="outset" w:sz="6" w:space="0" w:color="000000"/>
            </w:tcBorders>
            <w:hideMark/>
          </w:tcPr>
          <w:p w14:paraId="1A1FB20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1500</w:t>
            </w:r>
          </w:p>
        </w:tc>
        <w:tc>
          <w:tcPr>
            <w:tcW w:w="364" w:type="pct"/>
            <w:tcBorders>
              <w:top w:val="outset" w:sz="6" w:space="0" w:color="000000"/>
              <w:left w:val="outset" w:sz="6" w:space="0" w:color="000000"/>
              <w:bottom w:val="outset" w:sz="6" w:space="0" w:color="000000"/>
              <w:right w:val="outset" w:sz="6" w:space="0" w:color="000000"/>
            </w:tcBorders>
            <w:hideMark/>
          </w:tcPr>
          <w:p w14:paraId="4CFE97C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2689</w:t>
            </w:r>
          </w:p>
        </w:tc>
        <w:tc>
          <w:tcPr>
            <w:tcW w:w="366" w:type="pct"/>
            <w:tcBorders>
              <w:top w:val="outset" w:sz="6" w:space="0" w:color="000000"/>
              <w:left w:val="outset" w:sz="6" w:space="0" w:color="000000"/>
              <w:bottom w:val="outset" w:sz="6" w:space="0" w:color="000000"/>
              <w:right w:val="outset" w:sz="6" w:space="0" w:color="000000"/>
            </w:tcBorders>
            <w:hideMark/>
          </w:tcPr>
          <w:p w14:paraId="5E10AAB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1189 </w:t>
            </w:r>
          </w:p>
        </w:tc>
        <w:tc>
          <w:tcPr>
            <w:tcW w:w="456" w:type="pct"/>
            <w:tcBorders>
              <w:top w:val="outset" w:sz="6" w:space="0" w:color="000000"/>
              <w:left w:val="outset" w:sz="6" w:space="0" w:color="000000"/>
              <w:bottom w:val="outset" w:sz="6" w:space="0" w:color="000000"/>
              <w:right w:val="outset" w:sz="6" w:space="0" w:color="000000"/>
            </w:tcBorders>
            <w:hideMark/>
          </w:tcPr>
          <w:p w14:paraId="4071318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1500</w:t>
            </w:r>
          </w:p>
        </w:tc>
        <w:tc>
          <w:tcPr>
            <w:tcW w:w="362" w:type="pct"/>
            <w:tcBorders>
              <w:top w:val="outset" w:sz="6" w:space="0" w:color="000000"/>
              <w:left w:val="outset" w:sz="6" w:space="0" w:color="000000"/>
              <w:bottom w:val="outset" w:sz="6" w:space="0" w:color="000000"/>
              <w:right w:val="outset" w:sz="6" w:space="0" w:color="000000"/>
            </w:tcBorders>
            <w:hideMark/>
          </w:tcPr>
          <w:p w14:paraId="5184D6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124,3</w:t>
            </w:r>
          </w:p>
        </w:tc>
        <w:tc>
          <w:tcPr>
            <w:tcW w:w="862" w:type="pct"/>
            <w:tcBorders>
              <w:top w:val="outset" w:sz="6" w:space="0" w:color="000000"/>
              <w:left w:val="outset" w:sz="6" w:space="0" w:color="000000"/>
              <w:bottom w:val="outset" w:sz="6" w:space="0" w:color="000000"/>
              <w:right w:val="outset" w:sz="6" w:space="0" w:color="000000"/>
            </w:tcBorders>
            <w:hideMark/>
          </w:tcPr>
          <w:p w14:paraId="701BBAB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Увеличение фактического количества детей в 2023 году относительно планового показателя на 2022 год </w:t>
            </w:r>
            <w:r w:rsidRPr="0085352A">
              <w:rPr>
                <w:rFonts w:ascii="Times New Roman" w:eastAsiaTheme="minorEastAsia" w:hAnsi="Times New Roman" w:cs="Times New Roman"/>
                <w:kern w:val="0"/>
                <w:sz w:val="20"/>
                <w:szCs w:val="20"/>
                <w:lang w:eastAsia="ru-RU"/>
              </w:rPr>
              <w:br/>
              <w:t>произошло в связи с тем, что увеличилось количество путевок, предоставляемых министерством социально-демографической и семейной политики Самарской области в муниципальное автономное образовательно-оздоровительное учреждение «Пансионат «Радуга» городского округа Тольятти и в муниципальное унитарное предприятие Пансионат «Звездный» городского округа Тольятти (по государственным контрактам).</w:t>
            </w:r>
            <w:proofErr w:type="gramEnd"/>
          </w:p>
        </w:tc>
      </w:tr>
      <w:tr w:rsidR="00E7597D" w:rsidRPr="0085352A" w14:paraId="09B15018"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6BA20C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42 </w:t>
            </w:r>
          </w:p>
        </w:tc>
        <w:tc>
          <w:tcPr>
            <w:tcW w:w="818" w:type="pct"/>
            <w:tcBorders>
              <w:top w:val="outset" w:sz="6" w:space="0" w:color="000000"/>
              <w:left w:val="outset" w:sz="6" w:space="0" w:color="000000"/>
              <w:bottom w:val="outset" w:sz="6" w:space="0" w:color="000000"/>
              <w:right w:val="outset" w:sz="6" w:space="0" w:color="000000"/>
            </w:tcBorders>
            <w:hideMark/>
          </w:tcPr>
          <w:p w14:paraId="6D8974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учащихся, получающих горячее </w:t>
            </w:r>
            <w:r w:rsidRPr="0085352A">
              <w:rPr>
                <w:rFonts w:ascii="Times New Roman" w:eastAsiaTheme="minorEastAsia" w:hAnsi="Times New Roman" w:cs="Times New Roman"/>
                <w:kern w:val="0"/>
                <w:sz w:val="20"/>
                <w:szCs w:val="20"/>
                <w:lang w:eastAsia="ru-RU"/>
              </w:rPr>
              <w:lastRenderedPageBreak/>
              <w:t xml:space="preserve">питание, в общей численности учащихся в муниципальных общеобразовательных учреждениях </w:t>
            </w:r>
          </w:p>
        </w:tc>
        <w:tc>
          <w:tcPr>
            <w:tcW w:w="318" w:type="pct"/>
            <w:tcBorders>
              <w:top w:val="outset" w:sz="6" w:space="0" w:color="000000"/>
              <w:left w:val="outset" w:sz="6" w:space="0" w:color="000000"/>
              <w:bottom w:val="outset" w:sz="6" w:space="0" w:color="000000"/>
              <w:right w:val="outset" w:sz="6" w:space="0" w:color="000000"/>
            </w:tcBorders>
            <w:hideMark/>
          </w:tcPr>
          <w:p w14:paraId="4D37C73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w:t>
            </w:r>
          </w:p>
        </w:tc>
        <w:tc>
          <w:tcPr>
            <w:tcW w:w="457" w:type="pct"/>
            <w:tcBorders>
              <w:top w:val="outset" w:sz="6" w:space="0" w:color="000000"/>
              <w:left w:val="outset" w:sz="6" w:space="0" w:color="000000"/>
              <w:bottom w:val="outset" w:sz="6" w:space="0" w:color="000000"/>
              <w:right w:val="outset" w:sz="6" w:space="0" w:color="000000"/>
            </w:tcBorders>
            <w:hideMark/>
          </w:tcPr>
          <w:p w14:paraId="6FE149B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80,0</w:t>
            </w:r>
          </w:p>
        </w:tc>
        <w:tc>
          <w:tcPr>
            <w:tcW w:w="409" w:type="pct"/>
            <w:tcBorders>
              <w:top w:val="outset" w:sz="6" w:space="0" w:color="000000"/>
              <w:left w:val="outset" w:sz="6" w:space="0" w:color="000000"/>
              <w:bottom w:val="outset" w:sz="6" w:space="0" w:color="000000"/>
              <w:right w:val="outset" w:sz="6" w:space="0" w:color="000000"/>
            </w:tcBorders>
            <w:hideMark/>
          </w:tcPr>
          <w:p w14:paraId="30D4C93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85,7</w:t>
            </w:r>
          </w:p>
        </w:tc>
        <w:tc>
          <w:tcPr>
            <w:tcW w:w="409" w:type="pct"/>
            <w:tcBorders>
              <w:top w:val="outset" w:sz="6" w:space="0" w:color="000000"/>
              <w:left w:val="outset" w:sz="6" w:space="0" w:color="000000"/>
              <w:bottom w:val="outset" w:sz="6" w:space="0" w:color="000000"/>
              <w:right w:val="outset" w:sz="6" w:space="0" w:color="000000"/>
            </w:tcBorders>
            <w:hideMark/>
          </w:tcPr>
          <w:p w14:paraId="6E37382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85,0</w:t>
            </w:r>
          </w:p>
        </w:tc>
        <w:tc>
          <w:tcPr>
            <w:tcW w:w="364" w:type="pct"/>
            <w:tcBorders>
              <w:top w:val="outset" w:sz="6" w:space="0" w:color="000000"/>
              <w:left w:val="outset" w:sz="6" w:space="0" w:color="000000"/>
              <w:bottom w:val="outset" w:sz="6" w:space="0" w:color="000000"/>
              <w:right w:val="outset" w:sz="6" w:space="0" w:color="000000"/>
            </w:tcBorders>
            <w:hideMark/>
          </w:tcPr>
          <w:p w14:paraId="577180A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86,0</w:t>
            </w:r>
          </w:p>
        </w:tc>
        <w:tc>
          <w:tcPr>
            <w:tcW w:w="366" w:type="pct"/>
            <w:tcBorders>
              <w:top w:val="outset" w:sz="6" w:space="0" w:color="000000"/>
              <w:left w:val="outset" w:sz="6" w:space="0" w:color="000000"/>
              <w:bottom w:val="outset" w:sz="6" w:space="0" w:color="000000"/>
              <w:right w:val="outset" w:sz="6" w:space="0" w:color="000000"/>
            </w:tcBorders>
            <w:hideMark/>
          </w:tcPr>
          <w:p w14:paraId="3861CD9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1,0 </w:t>
            </w:r>
          </w:p>
        </w:tc>
        <w:tc>
          <w:tcPr>
            <w:tcW w:w="456" w:type="pct"/>
            <w:tcBorders>
              <w:top w:val="outset" w:sz="6" w:space="0" w:color="000000"/>
              <w:left w:val="outset" w:sz="6" w:space="0" w:color="000000"/>
              <w:bottom w:val="outset" w:sz="6" w:space="0" w:color="000000"/>
              <w:right w:val="outset" w:sz="6" w:space="0" w:color="000000"/>
            </w:tcBorders>
            <w:hideMark/>
          </w:tcPr>
          <w:p w14:paraId="1B19709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не менее 85,0</w:t>
            </w:r>
          </w:p>
        </w:tc>
        <w:tc>
          <w:tcPr>
            <w:tcW w:w="362" w:type="pct"/>
            <w:tcBorders>
              <w:top w:val="outset" w:sz="6" w:space="0" w:color="000000"/>
              <w:left w:val="outset" w:sz="6" w:space="0" w:color="000000"/>
              <w:bottom w:val="outset" w:sz="6" w:space="0" w:color="000000"/>
              <w:right w:val="outset" w:sz="6" w:space="0" w:color="000000"/>
            </w:tcBorders>
            <w:hideMark/>
          </w:tcPr>
          <w:p w14:paraId="3A018DC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100,4</w:t>
            </w:r>
          </w:p>
        </w:tc>
        <w:tc>
          <w:tcPr>
            <w:tcW w:w="862" w:type="pct"/>
            <w:tcBorders>
              <w:top w:val="outset" w:sz="6" w:space="0" w:color="000000"/>
              <w:left w:val="outset" w:sz="6" w:space="0" w:color="000000"/>
              <w:bottom w:val="outset" w:sz="6" w:space="0" w:color="000000"/>
              <w:right w:val="outset" w:sz="6" w:space="0" w:color="000000"/>
            </w:tcBorders>
            <w:hideMark/>
          </w:tcPr>
          <w:p w14:paraId="68A7D5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Фактический показатель за 2023 год увеличился </w:t>
            </w:r>
            <w:r w:rsidRPr="0085352A">
              <w:rPr>
                <w:rFonts w:ascii="Times New Roman" w:eastAsiaTheme="minorEastAsia" w:hAnsi="Times New Roman" w:cs="Times New Roman"/>
                <w:kern w:val="0"/>
                <w:sz w:val="20"/>
                <w:szCs w:val="20"/>
                <w:lang w:eastAsia="ru-RU"/>
              </w:rPr>
              <w:lastRenderedPageBreak/>
              <w:t xml:space="preserve">относительно планового показателя на 2023 год в связи с предоставлением бесплатного горячего </w:t>
            </w:r>
            <w:proofErr w:type="gramStart"/>
            <w:r w:rsidRPr="0085352A">
              <w:rPr>
                <w:rFonts w:ascii="Times New Roman" w:eastAsiaTheme="minorEastAsia" w:hAnsi="Times New Roman" w:cs="Times New Roman"/>
                <w:kern w:val="0"/>
                <w:sz w:val="20"/>
                <w:szCs w:val="20"/>
                <w:lang w:eastAsia="ru-RU"/>
              </w:rPr>
              <w:t>питания</w:t>
            </w:r>
            <w:proofErr w:type="gramEnd"/>
            <w:r w:rsidRPr="0085352A">
              <w:rPr>
                <w:rFonts w:ascii="Times New Roman" w:eastAsiaTheme="minorEastAsia" w:hAnsi="Times New Roman" w:cs="Times New Roman"/>
                <w:kern w:val="0"/>
                <w:sz w:val="20"/>
                <w:szCs w:val="20"/>
                <w:lang w:eastAsia="ru-RU"/>
              </w:rPr>
              <w:t xml:space="preserve"> обучающимся 1-4 классов, предоставлением одноразового бесплатного горячего питания обучающимся 5-11 классов, один из родителей (законных представителей) которых принимает участие в специальной военной операции, а также комплексом мероприятий, проведенных в муниципальных бюджетных общеобразовательных учреждениях городского округа Тольятти в рамках реализации мероприятий по совершенствованию организации питания </w:t>
            </w:r>
            <w:proofErr w:type="gramStart"/>
            <w:r w:rsidRPr="0085352A">
              <w:rPr>
                <w:rFonts w:ascii="Times New Roman" w:eastAsiaTheme="minorEastAsia" w:hAnsi="Times New Roman" w:cs="Times New Roman"/>
                <w:kern w:val="0"/>
                <w:sz w:val="20"/>
                <w:szCs w:val="20"/>
                <w:lang w:eastAsia="ru-RU"/>
              </w:rPr>
              <w:t>обучающихся</w:t>
            </w:r>
            <w:proofErr w:type="gramEnd"/>
            <w:r w:rsidRPr="0085352A">
              <w:rPr>
                <w:rFonts w:ascii="Times New Roman" w:eastAsiaTheme="minorEastAsia" w:hAnsi="Times New Roman" w:cs="Times New Roman"/>
                <w:kern w:val="0"/>
                <w:sz w:val="20"/>
                <w:szCs w:val="20"/>
                <w:lang w:eastAsia="ru-RU"/>
              </w:rPr>
              <w:t>.</w:t>
            </w:r>
          </w:p>
        </w:tc>
      </w:tr>
      <w:tr w:rsidR="00E7597D" w:rsidRPr="0085352A" w14:paraId="7029EB3D"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725A4D2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43 </w:t>
            </w:r>
          </w:p>
        </w:tc>
        <w:tc>
          <w:tcPr>
            <w:tcW w:w="818" w:type="pct"/>
            <w:tcBorders>
              <w:top w:val="outset" w:sz="6" w:space="0" w:color="000000"/>
              <w:left w:val="outset" w:sz="6" w:space="0" w:color="000000"/>
              <w:bottom w:val="outset" w:sz="6" w:space="0" w:color="000000"/>
              <w:right w:val="outset" w:sz="6" w:space="0" w:color="000000"/>
            </w:tcBorders>
            <w:hideMark/>
          </w:tcPr>
          <w:p w14:paraId="0D4DF5D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Среднемесячная номинальная начисленная заработная плата работников муниципальных учреждений дополнительного образования отрасли «Образование», в том числе по категориям персонала: </w:t>
            </w:r>
          </w:p>
        </w:tc>
        <w:tc>
          <w:tcPr>
            <w:tcW w:w="318" w:type="pct"/>
            <w:tcBorders>
              <w:top w:val="outset" w:sz="6" w:space="0" w:color="000000"/>
              <w:left w:val="outset" w:sz="6" w:space="0" w:color="000000"/>
              <w:bottom w:val="outset" w:sz="6" w:space="0" w:color="000000"/>
              <w:right w:val="outset" w:sz="6" w:space="0" w:color="000000"/>
            </w:tcBorders>
            <w:hideMark/>
          </w:tcPr>
          <w:p w14:paraId="02DCB630" w14:textId="77777777" w:rsidR="0085352A" w:rsidRPr="0085352A" w:rsidRDefault="003E698B"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т</w:t>
            </w:r>
            <w:r w:rsidR="0085352A" w:rsidRPr="0085352A">
              <w:rPr>
                <w:rFonts w:ascii="Times New Roman" w:eastAsiaTheme="minorEastAsia" w:hAnsi="Times New Roman" w:cs="Times New Roman"/>
                <w:kern w:val="0"/>
                <w:sz w:val="20"/>
                <w:szCs w:val="20"/>
                <w:lang w:eastAsia="ru-RU"/>
              </w:rPr>
              <w:t>ыс</w:t>
            </w:r>
            <w:r>
              <w:rPr>
                <w:rFonts w:ascii="Times New Roman" w:eastAsiaTheme="minorEastAsia" w:hAnsi="Times New Roman" w:cs="Times New Roman"/>
                <w:kern w:val="0"/>
                <w:sz w:val="20"/>
                <w:szCs w:val="20"/>
                <w:lang w:eastAsia="ru-RU"/>
              </w:rPr>
              <w:t xml:space="preserve">. </w:t>
            </w:r>
            <w:r w:rsidR="0085352A"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845FFB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06F023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37,1</w:t>
            </w:r>
          </w:p>
        </w:tc>
        <w:tc>
          <w:tcPr>
            <w:tcW w:w="409" w:type="pct"/>
            <w:tcBorders>
              <w:top w:val="outset" w:sz="6" w:space="0" w:color="000000"/>
              <w:left w:val="outset" w:sz="6" w:space="0" w:color="000000"/>
              <w:bottom w:val="outset" w:sz="6" w:space="0" w:color="000000"/>
              <w:right w:val="outset" w:sz="6" w:space="0" w:color="000000"/>
            </w:tcBorders>
            <w:hideMark/>
          </w:tcPr>
          <w:p w14:paraId="1DB5E64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37,5</w:t>
            </w:r>
          </w:p>
        </w:tc>
        <w:tc>
          <w:tcPr>
            <w:tcW w:w="364" w:type="pct"/>
            <w:tcBorders>
              <w:top w:val="outset" w:sz="6" w:space="0" w:color="000000"/>
              <w:left w:val="outset" w:sz="6" w:space="0" w:color="000000"/>
              <w:bottom w:val="outset" w:sz="6" w:space="0" w:color="000000"/>
              <w:right w:val="outset" w:sz="6" w:space="0" w:color="000000"/>
            </w:tcBorders>
            <w:hideMark/>
          </w:tcPr>
          <w:p w14:paraId="665119B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40,7</w:t>
            </w:r>
          </w:p>
        </w:tc>
        <w:tc>
          <w:tcPr>
            <w:tcW w:w="366" w:type="pct"/>
            <w:tcBorders>
              <w:top w:val="outset" w:sz="6" w:space="0" w:color="000000"/>
              <w:left w:val="outset" w:sz="6" w:space="0" w:color="000000"/>
              <w:bottom w:val="outset" w:sz="6" w:space="0" w:color="000000"/>
              <w:right w:val="outset" w:sz="6" w:space="0" w:color="000000"/>
            </w:tcBorders>
            <w:hideMark/>
          </w:tcPr>
          <w:p w14:paraId="5055A54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3,2 </w:t>
            </w:r>
          </w:p>
        </w:tc>
        <w:tc>
          <w:tcPr>
            <w:tcW w:w="456" w:type="pct"/>
            <w:tcBorders>
              <w:top w:val="outset" w:sz="6" w:space="0" w:color="000000"/>
              <w:left w:val="outset" w:sz="6" w:space="0" w:color="000000"/>
              <w:bottom w:val="outset" w:sz="6" w:space="0" w:color="000000"/>
              <w:right w:val="outset" w:sz="6" w:space="0" w:color="000000"/>
            </w:tcBorders>
            <w:hideMark/>
          </w:tcPr>
          <w:p w14:paraId="00B370EA" w14:textId="77777777" w:rsidR="0085352A" w:rsidRPr="00E7597D"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val="en-US" w:eastAsia="ru-RU"/>
              </w:rPr>
            </w:pPr>
            <w:r w:rsidRPr="0085352A">
              <w:rPr>
                <w:rFonts w:ascii="Times New Roman" w:eastAsiaTheme="minorEastAsia" w:hAnsi="Times New Roman" w:cs="Times New Roman"/>
                <w:kern w:val="0"/>
                <w:sz w:val="20"/>
                <w:szCs w:val="20"/>
                <w:lang w:eastAsia="ru-RU"/>
              </w:rPr>
              <w:t>41</w:t>
            </w:r>
            <w:r w:rsidR="00E7597D">
              <w:rPr>
                <w:rFonts w:ascii="Times New Roman" w:eastAsiaTheme="minorEastAsia" w:hAnsi="Times New Roman" w:cs="Times New Roman"/>
                <w:kern w:val="0"/>
                <w:sz w:val="20"/>
                <w:szCs w:val="20"/>
                <w:lang w:eastAsia="ru-RU"/>
              </w:rPr>
              <w:t>,</w:t>
            </w:r>
            <w:r w:rsidR="00E7597D">
              <w:rPr>
                <w:rFonts w:ascii="Times New Roman" w:eastAsiaTheme="minorEastAsia" w:hAnsi="Times New Roman" w:cs="Times New Roman"/>
                <w:kern w:val="0"/>
                <w:sz w:val="20"/>
                <w:szCs w:val="20"/>
                <w:lang w:val="en-US"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7EFF70B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109,7</w:t>
            </w:r>
          </w:p>
        </w:tc>
        <w:tc>
          <w:tcPr>
            <w:tcW w:w="862" w:type="pct"/>
            <w:tcBorders>
              <w:top w:val="outset" w:sz="6" w:space="0" w:color="000000"/>
              <w:left w:val="outset" w:sz="6" w:space="0" w:color="000000"/>
              <w:bottom w:val="outset" w:sz="6" w:space="0" w:color="000000"/>
              <w:right w:val="outset" w:sz="6" w:space="0" w:color="000000"/>
            </w:tcBorders>
            <w:hideMark/>
          </w:tcPr>
          <w:p w14:paraId="2894D13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Рост фактической заработной платы по сравнению с плановой связан, прежде всего, с индексацией заработной платы на 3,2% с 01.01.2023, а также с увеличением минимального размера оплаты труда (далее по разделу - МРОТ) с 01.01.2023 с 15 279 руб. до </w:t>
            </w:r>
            <w:r w:rsidR="003E698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16 242 руб., и ростом уровня средней заработной платы педагогических работников </w:t>
            </w:r>
            <w:r w:rsidRPr="0085352A">
              <w:rPr>
                <w:rFonts w:ascii="Times New Roman" w:eastAsiaTheme="minorEastAsia" w:hAnsi="Times New Roman" w:cs="Times New Roman"/>
                <w:kern w:val="0"/>
                <w:sz w:val="20"/>
                <w:szCs w:val="20"/>
                <w:lang w:eastAsia="ru-RU"/>
              </w:rPr>
              <w:lastRenderedPageBreak/>
              <w:t>учреждений дополнительного образования, установленного Указом Президента Российской Федерации от 01.06.2012 № 761</w:t>
            </w:r>
            <w:proofErr w:type="gramEnd"/>
            <w:r w:rsidRPr="0085352A">
              <w:rPr>
                <w:rFonts w:ascii="Times New Roman" w:eastAsiaTheme="minorEastAsia" w:hAnsi="Times New Roman" w:cs="Times New Roman"/>
                <w:kern w:val="0"/>
                <w:sz w:val="20"/>
                <w:szCs w:val="20"/>
                <w:lang w:eastAsia="ru-RU"/>
              </w:rPr>
              <w:t xml:space="preserve"> «О национальной стратегии действий в интересах детей на 2012-2017 годы» (далее по разделу – Указ Президента РФ). В 2023 году на эти цели были выделены дополнительные средства.</w:t>
            </w:r>
          </w:p>
        </w:tc>
      </w:tr>
      <w:tr w:rsidR="00E7597D" w:rsidRPr="0085352A" w14:paraId="46A35F0F"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33263F8"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F31EEA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административно-управленческого персонала (руководители учреждения, структурных подразделений и их заместители) </w:t>
            </w:r>
          </w:p>
        </w:tc>
        <w:tc>
          <w:tcPr>
            <w:tcW w:w="318" w:type="pct"/>
            <w:tcBorders>
              <w:top w:val="outset" w:sz="6" w:space="0" w:color="000000"/>
              <w:left w:val="outset" w:sz="6" w:space="0" w:color="000000"/>
              <w:bottom w:val="outset" w:sz="6" w:space="0" w:color="000000"/>
              <w:right w:val="outset" w:sz="6" w:space="0" w:color="000000"/>
            </w:tcBorders>
            <w:hideMark/>
          </w:tcPr>
          <w:p w14:paraId="099D09B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3E698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88A2F7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84B790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77,2</w:t>
            </w:r>
          </w:p>
        </w:tc>
        <w:tc>
          <w:tcPr>
            <w:tcW w:w="409" w:type="pct"/>
            <w:tcBorders>
              <w:top w:val="outset" w:sz="6" w:space="0" w:color="000000"/>
              <w:left w:val="outset" w:sz="6" w:space="0" w:color="000000"/>
              <w:bottom w:val="outset" w:sz="6" w:space="0" w:color="000000"/>
              <w:right w:val="outset" w:sz="6" w:space="0" w:color="000000"/>
            </w:tcBorders>
            <w:hideMark/>
          </w:tcPr>
          <w:p w14:paraId="226E5C4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78,0</w:t>
            </w:r>
          </w:p>
        </w:tc>
        <w:tc>
          <w:tcPr>
            <w:tcW w:w="364" w:type="pct"/>
            <w:tcBorders>
              <w:top w:val="outset" w:sz="6" w:space="0" w:color="000000"/>
              <w:left w:val="outset" w:sz="6" w:space="0" w:color="000000"/>
              <w:bottom w:val="outset" w:sz="6" w:space="0" w:color="000000"/>
              <w:right w:val="outset" w:sz="6" w:space="0" w:color="000000"/>
            </w:tcBorders>
            <w:hideMark/>
          </w:tcPr>
          <w:p w14:paraId="7ED7EB9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85,6</w:t>
            </w:r>
          </w:p>
        </w:tc>
        <w:tc>
          <w:tcPr>
            <w:tcW w:w="366" w:type="pct"/>
            <w:tcBorders>
              <w:top w:val="outset" w:sz="6" w:space="0" w:color="000000"/>
              <w:left w:val="outset" w:sz="6" w:space="0" w:color="000000"/>
              <w:bottom w:val="outset" w:sz="6" w:space="0" w:color="000000"/>
              <w:right w:val="outset" w:sz="6" w:space="0" w:color="000000"/>
            </w:tcBorders>
            <w:hideMark/>
          </w:tcPr>
          <w:p w14:paraId="3C76A04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7,6 </w:t>
            </w:r>
          </w:p>
        </w:tc>
        <w:tc>
          <w:tcPr>
            <w:tcW w:w="456" w:type="pct"/>
            <w:tcBorders>
              <w:top w:val="outset" w:sz="6" w:space="0" w:color="000000"/>
              <w:left w:val="outset" w:sz="6" w:space="0" w:color="000000"/>
              <w:bottom w:val="outset" w:sz="6" w:space="0" w:color="000000"/>
              <w:right w:val="outset" w:sz="6" w:space="0" w:color="000000"/>
            </w:tcBorders>
            <w:hideMark/>
          </w:tcPr>
          <w:p w14:paraId="2DEEBCB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90,2</w:t>
            </w:r>
          </w:p>
        </w:tc>
        <w:tc>
          <w:tcPr>
            <w:tcW w:w="362" w:type="pct"/>
            <w:tcBorders>
              <w:top w:val="outset" w:sz="6" w:space="0" w:color="000000"/>
              <w:left w:val="outset" w:sz="6" w:space="0" w:color="000000"/>
              <w:bottom w:val="outset" w:sz="6" w:space="0" w:color="000000"/>
              <w:right w:val="outset" w:sz="6" w:space="0" w:color="000000"/>
            </w:tcBorders>
            <w:hideMark/>
          </w:tcPr>
          <w:p w14:paraId="3AC9E5C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110,9</w:t>
            </w:r>
          </w:p>
        </w:tc>
        <w:tc>
          <w:tcPr>
            <w:tcW w:w="862" w:type="pct"/>
            <w:tcBorders>
              <w:top w:val="outset" w:sz="6" w:space="0" w:color="000000"/>
              <w:left w:val="outset" w:sz="6" w:space="0" w:color="000000"/>
              <w:bottom w:val="outset" w:sz="6" w:space="0" w:color="000000"/>
              <w:right w:val="outset" w:sz="6" w:space="0" w:color="000000"/>
            </w:tcBorders>
            <w:hideMark/>
          </w:tcPr>
          <w:p w14:paraId="6E802F4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Рост фактической заработной платы по сравнению с плановой связан, прежде всего, с индексацией заработной платы.</w:t>
            </w:r>
            <w:proofErr w:type="gramEnd"/>
            <w:r w:rsidRPr="0085352A">
              <w:rPr>
                <w:rFonts w:ascii="Times New Roman" w:eastAsiaTheme="minorEastAsia" w:hAnsi="Times New Roman" w:cs="Times New Roman"/>
                <w:kern w:val="0"/>
                <w:sz w:val="20"/>
                <w:szCs w:val="20"/>
                <w:lang w:eastAsia="ru-RU"/>
              </w:rPr>
              <w:t xml:space="preserve"> Кроме того, оклад руководителей приравнивается к фактически сложившейся заработной плате педагогических работников за предыдущий год, которая ежегодно растет в соответствии с реализацией Указа Президента РФ.</w:t>
            </w:r>
          </w:p>
        </w:tc>
      </w:tr>
      <w:tr w:rsidR="00E7597D" w:rsidRPr="0085352A" w14:paraId="031D966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482A462"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2E9069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на квалифицированных должностях по обеспечению основной деятельности в соответствии с целями создания учреждения (в том числе педагогические работники) </w:t>
            </w:r>
          </w:p>
        </w:tc>
        <w:tc>
          <w:tcPr>
            <w:tcW w:w="318" w:type="pct"/>
            <w:tcBorders>
              <w:top w:val="outset" w:sz="6" w:space="0" w:color="000000"/>
              <w:left w:val="outset" w:sz="6" w:space="0" w:color="000000"/>
              <w:bottom w:val="outset" w:sz="6" w:space="0" w:color="000000"/>
              <w:right w:val="outset" w:sz="6" w:space="0" w:color="000000"/>
            </w:tcBorders>
            <w:hideMark/>
          </w:tcPr>
          <w:p w14:paraId="60AE912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3E698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2403EEF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5F288F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37,6</w:t>
            </w:r>
          </w:p>
        </w:tc>
        <w:tc>
          <w:tcPr>
            <w:tcW w:w="409" w:type="pct"/>
            <w:tcBorders>
              <w:top w:val="outset" w:sz="6" w:space="0" w:color="000000"/>
              <w:left w:val="outset" w:sz="6" w:space="0" w:color="000000"/>
              <w:bottom w:val="outset" w:sz="6" w:space="0" w:color="000000"/>
              <w:right w:val="outset" w:sz="6" w:space="0" w:color="000000"/>
            </w:tcBorders>
            <w:hideMark/>
          </w:tcPr>
          <w:p w14:paraId="047D376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37,8</w:t>
            </w:r>
          </w:p>
        </w:tc>
        <w:tc>
          <w:tcPr>
            <w:tcW w:w="364" w:type="pct"/>
            <w:tcBorders>
              <w:top w:val="outset" w:sz="6" w:space="0" w:color="000000"/>
              <w:left w:val="outset" w:sz="6" w:space="0" w:color="000000"/>
              <w:bottom w:val="outset" w:sz="6" w:space="0" w:color="000000"/>
              <w:right w:val="outset" w:sz="6" w:space="0" w:color="000000"/>
            </w:tcBorders>
            <w:hideMark/>
          </w:tcPr>
          <w:p w14:paraId="52C37C2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41,4</w:t>
            </w:r>
          </w:p>
        </w:tc>
        <w:tc>
          <w:tcPr>
            <w:tcW w:w="366" w:type="pct"/>
            <w:tcBorders>
              <w:top w:val="outset" w:sz="6" w:space="0" w:color="000000"/>
              <w:left w:val="outset" w:sz="6" w:space="0" w:color="000000"/>
              <w:bottom w:val="outset" w:sz="6" w:space="0" w:color="000000"/>
              <w:right w:val="outset" w:sz="6" w:space="0" w:color="000000"/>
            </w:tcBorders>
            <w:hideMark/>
          </w:tcPr>
          <w:p w14:paraId="307EC92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3,6 </w:t>
            </w:r>
          </w:p>
        </w:tc>
        <w:tc>
          <w:tcPr>
            <w:tcW w:w="456" w:type="pct"/>
            <w:tcBorders>
              <w:top w:val="outset" w:sz="6" w:space="0" w:color="000000"/>
              <w:left w:val="outset" w:sz="6" w:space="0" w:color="000000"/>
              <w:bottom w:val="outset" w:sz="6" w:space="0" w:color="000000"/>
              <w:right w:val="outset" w:sz="6" w:space="0" w:color="000000"/>
            </w:tcBorders>
            <w:hideMark/>
          </w:tcPr>
          <w:p w14:paraId="0AF8712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41,8</w:t>
            </w:r>
          </w:p>
        </w:tc>
        <w:tc>
          <w:tcPr>
            <w:tcW w:w="362" w:type="pct"/>
            <w:tcBorders>
              <w:top w:val="outset" w:sz="6" w:space="0" w:color="000000"/>
              <w:left w:val="outset" w:sz="6" w:space="0" w:color="000000"/>
              <w:bottom w:val="outset" w:sz="6" w:space="0" w:color="000000"/>
              <w:right w:val="outset" w:sz="6" w:space="0" w:color="000000"/>
            </w:tcBorders>
            <w:hideMark/>
          </w:tcPr>
          <w:p w14:paraId="7818D82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110,1</w:t>
            </w:r>
          </w:p>
        </w:tc>
        <w:tc>
          <w:tcPr>
            <w:tcW w:w="862" w:type="pct"/>
            <w:tcBorders>
              <w:top w:val="outset" w:sz="6" w:space="0" w:color="000000"/>
              <w:left w:val="outset" w:sz="6" w:space="0" w:color="000000"/>
              <w:bottom w:val="outset" w:sz="6" w:space="0" w:color="000000"/>
              <w:right w:val="outset" w:sz="6" w:space="0" w:color="000000"/>
            </w:tcBorders>
            <w:hideMark/>
          </w:tcPr>
          <w:p w14:paraId="6C292FD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Рост фактической заработной платы педагогических работников по сравнению с плановой обусловлен увеличением уровня по Указу Президента РФ с 42 179 руб. до 45 176 руб. На реализацию Указа Президента РФ ежегодно выделяются дополнительные средства.</w:t>
            </w:r>
            <w:proofErr w:type="gramEnd"/>
          </w:p>
        </w:tc>
      </w:tr>
      <w:tr w:rsidR="00E7597D" w:rsidRPr="0085352A" w14:paraId="209CC651"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11F25DD"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42FC573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старшего </w:t>
            </w:r>
            <w:r w:rsidRPr="0085352A">
              <w:rPr>
                <w:rFonts w:ascii="Times New Roman" w:eastAsiaTheme="minorEastAsia" w:hAnsi="Times New Roman" w:cs="Times New Roman"/>
                <w:kern w:val="0"/>
                <w:sz w:val="20"/>
                <w:szCs w:val="20"/>
                <w:lang w:eastAsia="ru-RU"/>
              </w:rPr>
              <w:lastRenderedPageBreak/>
              <w:t xml:space="preserve">обеспечивающего персонала (работники на квалифицированных должностях по обеспечению деятельности учреждения) </w:t>
            </w:r>
          </w:p>
        </w:tc>
        <w:tc>
          <w:tcPr>
            <w:tcW w:w="318" w:type="pct"/>
            <w:tcBorders>
              <w:top w:val="outset" w:sz="6" w:space="0" w:color="000000"/>
              <w:left w:val="outset" w:sz="6" w:space="0" w:color="000000"/>
              <w:bottom w:val="outset" w:sz="6" w:space="0" w:color="000000"/>
              <w:right w:val="outset" w:sz="6" w:space="0" w:color="000000"/>
            </w:tcBorders>
            <w:hideMark/>
          </w:tcPr>
          <w:p w14:paraId="65AAD835"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тыс.</w:t>
            </w:r>
            <w:r w:rsidR="003E698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635536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6CE653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33,8</w:t>
            </w:r>
          </w:p>
        </w:tc>
        <w:tc>
          <w:tcPr>
            <w:tcW w:w="409" w:type="pct"/>
            <w:tcBorders>
              <w:top w:val="outset" w:sz="6" w:space="0" w:color="000000"/>
              <w:left w:val="outset" w:sz="6" w:space="0" w:color="000000"/>
              <w:bottom w:val="outset" w:sz="6" w:space="0" w:color="000000"/>
              <w:right w:val="outset" w:sz="6" w:space="0" w:color="000000"/>
            </w:tcBorders>
            <w:hideMark/>
          </w:tcPr>
          <w:p w14:paraId="570D1EE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34,7</w:t>
            </w:r>
          </w:p>
        </w:tc>
        <w:tc>
          <w:tcPr>
            <w:tcW w:w="364" w:type="pct"/>
            <w:tcBorders>
              <w:top w:val="outset" w:sz="6" w:space="0" w:color="000000"/>
              <w:left w:val="outset" w:sz="6" w:space="0" w:color="000000"/>
              <w:bottom w:val="outset" w:sz="6" w:space="0" w:color="000000"/>
              <w:right w:val="outset" w:sz="6" w:space="0" w:color="000000"/>
            </w:tcBorders>
            <w:hideMark/>
          </w:tcPr>
          <w:p w14:paraId="2D66974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37,6</w:t>
            </w:r>
          </w:p>
        </w:tc>
        <w:tc>
          <w:tcPr>
            <w:tcW w:w="366" w:type="pct"/>
            <w:tcBorders>
              <w:top w:val="outset" w:sz="6" w:space="0" w:color="000000"/>
              <w:left w:val="outset" w:sz="6" w:space="0" w:color="000000"/>
              <w:bottom w:val="outset" w:sz="6" w:space="0" w:color="000000"/>
              <w:right w:val="outset" w:sz="6" w:space="0" w:color="000000"/>
            </w:tcBorders>
            <w:hideMark/>
          </w:tcPr>
          <w:p w14:paraId="53C623B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2,9 </w:t>
            </w:r>
          </w:p>
        </w:tc>
        <w:tc>
          <w:tcPr>
            <w:tcW w:w="456" w:type="pct"/>
            <w:tcBorders>
              <w:top w:val="outset" w:sz="6" w:space="0" w:color="000000"/>
              <w:left w:val="outset" w:sz="6" w:space="0" w:color="000000"/>
              <w:bottom w:val="outset" w:sz="6" w:space="0" w:color="000000"/>
              <w:right w:val="outset" w:sz="6" w:space="0" w:color="000000"/>
            </w:tcBorders>
            <w:hideMark/>
          </w:tcPr>
          <w:p w14:paraId="7355ABD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38,5</w:t>
            </w:r>
          </w:p>
        </w:tc>
        <w:tc>
          <w:tcPr>
            <w:tcW w:w="362" w:type="pct"/>
            <w:tcBorders>
              <w:top w:val="outset" w:sz="6" w:space="0" w:color="000000"/>
              <w:left w:val="outset" w:sz="6" w:space="0" w:color="000000"/>
              <w:bottom w:val="outset" w:sz="6" w:space="0" w:color="000000"/>
              <w:right w:val="outset" w:sz="6" w:space="0" w:color="000000"/>
            </w:tcBorders>
            <w:hideMark/>
          </w:tcPr>
          <w:p w14:paraId="38ADB74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111,2</w:t>
            </w:r>
          </w:p>
        </w:tc>
        <w:tc>
          <w:tcPr>
            <w:tcW w:w="862" w:type="pct"/>
            <w:tcBorders>
              <w:top w:val="outset" w:sz="6" w:space="0" w:color="000000"/>
              <w:left w:val="outset" w:sz="6" w:space="0" w:color="000000"/>
              <w:bottom w:val="outset" w:sz="6" w:space="0" w:color="000000"/>
              <w:right w:val="outset" w:sz="6" w:space="0" w:color="000000"/>
            </w:tcBorders>
            <w:hideMark/>
          </w:tcPr>
          <w:p w14:paraId="7B5C57A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Рост фактической заработной </w:t>
            </w:r>
            <w:r w:rsidRPr="0085352A">
              <w:rPr>
                <w:rFonts w:ascii="Times New Roman" w:eastAsiaTheme="minorEastAsia" w:hAnsi="Times New Roman" w:cs="Times New Roman"/>
                <w:kern w:val="0"/>
                <w:sz w:val="20"/>
                <w:szCs w:val="20"/>
                <w:lang w:eastAsia="ru-RU"/>
              </w:rPr>
              <w:lastRenderedPageBreak/>
              <w:t>платы по сравнению с плановой связан с индексацией заработной платы, а также с увеличением МРОТ.</w:t>
            </w:r>
            <w:proofErr w:type="gramEnd"/>
          </w:p>
        </w:tc>
      </w:tr>
      <w:tr w:rsidR="00E7597D" w:rsidRPr="0085352A" w14:paraId="77216D1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970E113"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A7772F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работников младшего обеспечивающего персонала (работники на должностях низкой квалификации по обеспечению деятельности учреждения) </w:t>
            </w:r>
          </w:p>
        </w:tc>
        <w:tc>
          <w:tcPr>
            <w:tcW w:w="318" w:type="pct"/>
            <w:tcBorders>
              <w:top w:val="outset" w:sz="6" w:space="0" w:color="000000"/>
              <w:left w:val="outset" w:sz="6" w:space="0" w:color="000000"/>
              <w:bottom w:val="outset" w:sz="6" w:space="0" w:color="000000"/>
              <w:right w:val="outset" w:sz="6" w:space="0" w:color="000000"/>
            </w:tcBorders>
            <w:hideMark/>
          </w:tcPr>
          <w:p w14:paraId="1382382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3E698B">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05B0585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93A530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21,7</w:t>
            </w:r>
          </w:p>
        </w:tc>
        <w:tc>
          <w:tcPr>
            <w:tcW w:w="409" w:type="pct"/>
            <w:tcBorders>
              <w:top w:val="outset" w:sz="6" w:space="0" w:color="000000"/>
              <w:left w:val="outset" w:sz="6" w:space="0" w:color="000000"/>
              <w:bottom w:val="outset" w:sz="6" w:space="0" w:color="000000"/>
              <w:right w:val="outset" w:sz="6" w:space="0" w:color="000000"/>
            </w:tcBorders>
            <w:hideMark/>
          </w:tcPr>
          <w:p w14:paraId="2D9027A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22,8</w:t>
            </w:r>
          </w:p>
        </w:tc>
        <w:tc>
          <w:tcPr>
            <w:tcW w:w="364" w:type="pct"/>
            <w:tcBorders>
              <w:top w:val="outset" w:sz="6" w:space="0" w:color="000000"/>
              <w:left w:val="outset" w:sz="6" w:space="0" w:color="000000"/>
              <w:bottom w:val="outset" w:sz="6" w:space="0" w:color="000000"/>
              <w:right w:val="outset" w:sz="6" w:space="0" w:color="000000"/>
            </w:tcBorders>
            <w:hideMark/>
          </w:tcPr>
          <w:p w14:paraId="0E4F2CE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23,2</w:t>
            </w:r>
          </w:p>
        </w:tc>
        <w:tc>
          <w:tcPr>
            <w:tcW w:w="366" w:type="pct"/>
            <w:tcBorders>
              <w:top w:val="outset" w:sz="6" w:space="0" w:color="000000"/>
              <w:left w:val="outset" w:sz="6" w:space="0" w:color="000000"/>
              <w:bottom w:val="outset" w:sz="6" w:space="0" w:color="000000"/>
              <w:right w:val="outset" w:sz="6" w:space="0" w:color="000000"/>
            </w:tcBorders>
            <w:hideMark/>
          </w:tcPr>
          <w:p w14:paraId="0E79987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0,4 </w:t>
            </w:r>
          </w:p>
        </w:tc>
        <w:tc>
          <w:tcPr>
            <w:tcW w:w="456" w:type="pct"/>
            <w:tcBorders>
              <w:top w:val="outset" w:sz="6" w:space="0" w:color="000000"/>
              <w:left w:val="outset" w:sz="6" w:space="0" w:color="000000"/>
              <w:bottom w:val="outset" w:sz="6" w:space="0" w:color="000000"/>
              <w:right w:val="outset" w:sz="6" w:space="0" w:color="000000"/>
            </w:tcBorders>
            <w:hideMark/>
          </w:tcPr>
          <w:p w14:paraId="69DA05A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24,4</w:t>
            </w:r>
          </w:p>
        </w:tc>
        <w:tc>
          <w:tcPr>
            <w:tcW w:w="362" w:type="pct"/>
            <w:tcBorders>
              <w:top w:val="outset" w:sz="6" w:space="0" w:color="000000"/>
              <w:left w:val="outset" w:sz="6" w:space="0" w:color="000000"/>
              <w:bottom w:val="outset" w:sz="6" w:space="0" w:color="000000"/>
              <w:right w:val="outset" w:sz="6" w:space="0" w:color="000000"/>
            </w:tcBorders>
            <w:hideMark/>
          </w:tcPr>
          <w:p w14:paraId="6C18F43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106,9</w:t>
            </w:r>
          </w:p>
        </w:tc>
        <w:tc>
          <w:tcPr>
            <w:tcW w:w="862" w:type="pct"/>
            <w:tcBorders>
              <w:top w:val="outset" w:sz="6" w:space="0" w:color="000000"/>
              <w:left w:val="outset" w:sz="6" w:space="0" w:color="000000"/>
              <w:bottom w:val="outset" w:sz="6" w:space="0" w:color="000000"/>
              <w:right w:val="outset" w:sz="6" w:space="0" w:color="000000"/>
            </w:tcBorders>
            <w:hideMark/>
          </w:tcPr>
          <w:p w14:paraId="145E0CE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Рост фактической заработной платы по сравнению с плановой связан с индексацией заработной платы, а также с увеличением МРОТ.</w:t>
            </w:r>
            <w:proofErr w:type="gramEnd"/>
          </w:p>
        </w:tc>
      </w:tr>
      <w:tr w:rsidR="00E7597D" w:rsidRPr="0085352A" w14:paraId="15A9461B"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58637C5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44 </w:t>
            </w:r>
          </w:p>
        </w:tc>
        <w:tc>
          <w:tcPr>
            <w:tcW w:w="818" w:type="pct"/>
            <w:tcBorders>
              <w:top w:val="outset" w:sz="6" w:space="0" w:color="000000"/>
              <w:left w:val="outset" w:sz="6" w:space="0" w:color="000000"/>
              <w:bottom w:val="outset" w:sz="6" w:space="0" w:color="000000"/>
              <w:right w:val="outset" w:sz="6" w:space="0" w:color="000000"/>
            </w:tcBorders>
            <w:hideMark/>
          </w:tcPr>
          <w:p w14:paraId="7BA55BF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Доля учреждений образования, в которых проведен капитальный ремонт, из числа нуждающихся в капитальном ремонте:</w:t>
            </w:r>
            <w:r w:rsidRPr="0085352A">
              <w:rPr>
                <w:rFonts w:ascii="Times New Roman" w:eastAsiaTheme="minorEastAsia" w:hAnsi="Times New Roman" w:cs="Times New Roman"/>
                <w:kern w:val="0"/>
                <w:sz w:val="20"/>
                <w:szCs w:val="20"/>
                <w:lang w:eastAsia="ru-RU"/>
              </w:rPr>
              <w:br/>
              <w:t xml:space="preserve">- зданий </w:t>
            </w:r>
          </w:p>
        </w:tc>
        <w:tc>
          <w:tcPr>
            <w:tcW w:w="318" w:type="pct"/>
            <w:tcBorders>
              <w:top w:val="outset" w:sz="6" w:space="0" w:color="000000"/>
              <w:left w:val="outset" w:sz="6" w:space="0" w:color="000000"/>
              <w:bottom w:val="outset" w:sz="6" w:space="0" w:color="000000"/>
              <w:right w:val="outset" w:sz="6" w:space="0" w:color="000000"/>
            </w:tcBorders>
            <w:hideMark/>
          </w:tcPr>
          <w:p w14:paraId="11C6B89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0FA4AEB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BCF298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5,1</w:t>
            </w:r>
          </w:p>
        </w:tc>
        <w:tc>
          <w:tcPr>
            <w:tcW w:w="409" w:type="pct"/>
            <w:tcBorders>
              <w:top w:val="outset" w:sz="6" w:space="0" w:color="000000"/>
              <w:left w:val="outset" w:sz="6" w:space="0" w:color="000000"/>
              <w:bottom w:val="outset" w:sz="6" w:space="0" w:color="000000"/>
              <w:right w:val="outset" w:sz="6" w:space="0" w:color="000000"/>
            </w:tcBorders>
            <w:hideMark/>
          </w:tcPr>
          <w:p w14:paraId="1578D65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4,2</w:t>
            </w:r>
          </w:p>
        </w:tc>
        <w:tc>
          <w:tcPr>
            <w:tcW w:w="364" w:type="pct"/>
            <w:tcBorders>
              <w:top w:val="outset" w:sz="6" w:space="0" w:color="000000"/>
              <w:left w:val="outset" w:sz="6" w:space="0" w:color="000000"/>
              <w:bottom w:val="outset" w:sz="6" w:space="0" w:color="000000"/>
              <w:right w:val="outset" w:sz="6" w:space="0" w:color="000000"/>
            </w:tcBorders>
            <w:hideMark/>
          </w:tcPr>
          <w:p w14:paraId="57C4A21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4,2</w:t>
            </w:r>
          </w:p>
        </w:tc>
        <w:tc>
          <w:tcPr>
            <w:tcW w:w="366" w:type="pct"/>
            <w:tcBorders>
              <w:top w:val="outset" w:sz="6" w:space="0" w:color="000000"/>
              <w:left w:val="outset" w:sz="6" w:space="0" w:color="000000"/>
              <w:bottom w:val="outset" w:sz="6" w:space="0" w:color="000000"/>
              <w:right w:val="outset" w:sz="6" w:space="0" w:color="000000"/>
            </w:tcBorders>
            <w:hideMark/>
          </w:tcPr>
          <w:p w14:paraId="2D8A892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36BC2CE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6,2</w:t>
            </w:r>
          </w:p>
        </w:tc>
        <w:tc>
          <w:tcPr>
            <w:tcW w:w="362" w:type="pct"/>
            <w:tcBorders>
              <w:top w:val="outset" w:sz="6" w:space="0" w:color="000000"/>
              <w:left w:val="outset" w:sz="6" w:space="0" w:color="000000"/>
              <w:bottom w:val="outset" w:sz="6" w:space="0" w:color="000000"/>
              <w:right w:val="outset" w:sz="6" w:space="0" w:color="000000"/>
            </w:tcBorders>
            <w:hideMark/>
          </w:tcPr>
          <w:p w14:paraId="6C13794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82,4</w:t>
            </w:r>
          </w:p>
        </w:tc>
        <w:tc>
          <w:tcPr>
            <w:tcW w:w="862" w:type="pct"/>
            <w:tcBorders>
              <w:top w:val="outset" w:sz="6" w:space="0" w:color="000000"/>
              <w:left w:val="outset" w:sz="6" w:space="0" w:color="000000"/>
              <w:bottom w:val="outset" w:sz="6" w:space="0" w:color="000000"/>
              <w:right w:val="outset" w:sz="6" w:space="0" w:color="000000"/>
            </w:tcBorders>
            <w:hideMark/>
          </w:tcPr>
          <w:p w14:paraId="4221619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2023 году в рамках реализации государственной программы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 бюджету городского округа Тольятти выделены областные субсидии на капитальный ремонт зданий четырех образовательных учреждений: МБУ "Школа № 11", МБУ "Школа № 20" (1 корпус, 2 этап), МБУ "Школа № 61", МБУ детский сад № 28 "Ромашка" (2 корпус). </w:t>
            </w:r>
            <w:r w:rsidRPr="0085352A">
              <w:rPr>
                <w:rFonts w:ascii="Times New Roman" w:eastAsiaTheme="minorEastAsia" w:hAnsi="Times New Roman" w:cs="Times New Roman"/>
                <w:kern w:val="0"/>
                <w:sz w:val="20"/>
                <w:szCs w:val="20"/>
                <w:lang w:eastAsia="ru-RU"/>
              </w:rPr>
              <w:br/>
              <w:t xml:space="preserve">Снижение фактического значения показателя за 2023 год относительно 2022 года обусловлено снижением количества образовательных </w:t>
            </w:r>
            <w:r w:rsidRPr="0085352A">
              <w:rPr>
                <w:rFonts w:ascii="Times New Roman" w:eastAsiaTheme="minorEastAsia" w:hAnsi="Times New Roman" w:cs="Times New Roman"/>
                <w:kern w:val="0"/>
                <w:sz w:val="20"/>
                <w:szCs w:val="20"/>
                <w:lang w:eastAsia="ru-RU"/>
              </w:rPr>
              <w:lastRenderedPageBreak/>
              <w:t>учреждений, в которых проведен капитальный ремонт зданий за счет областных субсидий и местного софинансирования.</w:t>
            </w:r>
          </w:p>
        </w:tc>
      </w:tr>
      <w:tr w:rsidR="00E7597D" w:rsidRPr="0085352A" w14:paraId="2A0224FD"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9F33D66"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3871F6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спортивных залов </w:t>
            </w:r>
          </w:p>
        </w:tc>
        <w:tc>
          <w:tcPr>
            <w:tcW w:w="318" w:type="pct"/>
            <w:tcBorders>
              <w:top w:val="outset" w:sz="6" w:space="0" w:color="000000"/>
              <w:left w:val="outset" w:sz="6" w:space="0" w:color="000000"/>
              <w:bottom w:val="outset" w:sz="6" w:space="0" w:color="000000"/>
              <w:right w:val="outset" w:sz="6" w:space="0" w:color="000000"/>
            </w:tcBorders>
            <w:hideMark/>
          </w:tcPr>
          <w:p w14:paraId="11CBEEB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790819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12,0</w:t>
            </w:r>
          </w:p>
        </w:tc>
        <w:tc>
          <w:tcPr>
            <w:tcW w:w="409" w:type="pct"/>
            <w:tcBorders>
              <w:top w:val="outset" w:sz="6" w:space="0" w:color="000000"/>
              <w:left w:val="outset" w:sz="6" w:space="0" w:color="000000"/>
              <w:bottom w:val="outset" w:sz="6" w:space="0" w:color="000000"/>
              <w:right w:val="outset" w:sz="6" w:space="0" w:color="000000"/>
            </w:tcBorders>
            <w:hideMark/>
          </w:tcPr>
          <w:p w14:paraId="5DC986A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0,0</w:t>
            </w:r>
          </w:p>
        </w:tc>
        <w:tc>
          <w:tcPr>
            <w:tcW w:w="409" w:type="pct"/>
            <w:tcBorders>
              <w:top w:val="outset" w:sz="6" w:space="0" w:color="000000"/>
              <w:left w:val="outset" w:sz="6" w:space="0" w:color="000000"/>
              <w:bottom w:val="outset" w:sz="6" w:space="0" w:color="000000"/>
              <w:right w:val="outset" w:sz="6" w:space="0" w:color="000000"/>
            </w:tcBorders>
            <w:hideMark/>
          </w:tcPr>
          <w:p w14:paraId="173EAE7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w:t>
            </w:r>
          </w:p>
        </w:tc>
        <w:tc>
          <w:tcPr>
            <w:tcW w:w="364" w:type="pct"/>
            <w:tcBorders>
              <w:top w:val="outset" w:sz="6" w:space="0" w:color="000000"/>
              <w:left w:val="outset" w:sz="6" w:space="0" w:color="000000"/>
              <w:bottom w:val="outset" w:sz="6" w:space="0" w:color="000000"/>
              <w:right w:val="outset" w:sz="6" w:space="0" w:color="000000"/>
            </w:tcBorders>
            <w:hideMark/>
          </w:tcPr>
          <w:p w14:paraId="5AB8259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w:t>
            </w:r>
          </w:p>
        </w:tc>
        <w:tc>
          <w:tcPr>
            <w:tcW w:w="366" w:type="pct"/>
            <w:tcBorders>
              <w:top w:val="outset" w:sz="6" w:space="0" w:color="000000"/>
              <w:left w:val="outset" w:sz="6" w:space="0" w:color="000000"/>
              <w:bottom w:val="outset" w:sz="6" w:space="0" w:color="000000"/>
              <w:right w:val="outset" w:sz="6" w:space="0" w:color="000000"/>
            </w:tcBorders>
            <w:hideMark/>
          </w:tcPr>
          <w:p w14:paraId="6586A5D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-2,0</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995D5D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w:t>
            </w:r>
          </w:p>
        </w:tc>
        <w:tc>
          <w:tcPr>
            <w:tcW w:w="362" w:type="pct"/>
            <w:tcBorders>
              <w:top w:val="outset" w:sz="6" w:space="0" w:color="000000"/>
              <w:left w:val="outset" w:sz="6" w:space="0" w:color="000000"/>
              <w:bottom w:val="outset" w:sz="6" w:space="0" w:color="000000"/>
              <w:right w:val="outset" w:sz="6" w:space="0" w:color="000000"/>
            </w:tcBorders>
            <w:hideMark/>
          </w:tcPr>
          <w:p w14:paraId="043A838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53D4E92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В рамках сложившейся экономической ситуации и принимаемых мер по снижению муниципального долга отсутствует финансовая возможность выделения дополнительных ассигнований на выполнение капитального ремонта спортивных залов в зданиях общеобразовательных учреждений. Необходимо провести капитальный ремонт 39-ти спортивных залов. В 2023 году выполнен капитальный ремонт 1 спортивного зала (МБУ "Школа № 61").</w:t>
            </w:r>
          </w:p>
        </w:tc>
      </w:tr>
      <w:tr w:rsidR="00E7597D" w:rsidRPr="0085352A" w14:paraId="79FF3DD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F51B5E2"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CBB6CE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кровли </w:t>
            </w:r>
          </w:p>
        </w:tc>
        <w:tc>
          <w:tcPr>
            <w:tcW w:w="318" w:type="pct"/>
            <w:tcBorders>
              <w:top w:val="outset" w:sz="6" w:space="0" w:color="000000"/>
              <w:left w:val="outset" w:sz="6" w:space="0" w:color="000000"/>
              <w:bottom w:val="outset" w:sz="6" w:space="0" w:color="000000"/>
              <w:right w:val="outset" w:sz="6" w:space="0" w:color="000000"/>
            </w:tcBorders>
            <w:hideMark/>
          </w:tcPr>
          <w:p w14:paraId="6D4CBC0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33D6D6C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3FA4F9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13,0</w:t>
            </w:r>
          </w:p>
        </w:tc>
        <w:tc>
          <w:tcPr>
            <w:tcW w:w="409" w:type="pct"/>
            <w:tcBorders>
              <w:top w:val="outset" w:sz="6" w:space="0" w:color="000000"/>
              <w:left w:val="outset" w:sz="6" w:space="0" w:color="000000"/>
              <w:bottom w:val="outset" w:sz="6" w:space="0" w:color="000000"/>
              <w:right w:val="outset" w:sz="6" w:space="0" w:color="000000"/>
            </w:tcBorders>
            <w:hideMark/>
          </w:tcPr>
          <w:p w14:paraId="44CCD9C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5,0</w:t>
            </w:r>
          </w:p>
        </w:tc>
        <w:tc>
          <w:tcPr>
            <w:tcW w:w="364" w:type="pct"/>
            <w:tcBorders>
              <w:top w:val="outset" w:sz="6" w:space="0" w:color="000000"/>
              <w:left w:val="outset" w:sz="6" w:space="0" w:color="000000"/>
              <w:bottom w:val="outset" w:sz="6" w:space="0" w:color="000000"/>
              <w:right w:val="outset" w:sz="6" w:space="0" w:color="000000"/>
            </w:tcBorders>
            <w:hideMark/>
          </w:tcPr>
          <w:p w14:paraId="01CC8E4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12,7</w:t>
            </w:r>
          </w:p>
        </w:tc>
        <w:tc>
          <w:tcPr>
            <w:tcW w:w="366" w:type="pct"/>
            <w:tcBorders>
              <w:top w:val="outset" w:sz="6" w:space="0" w:color="000000"/>
              <w:left w:val="outset" w:sz="6" w:space="0" w:color="000000"/>
              <w:bottom w:val="outset" w:sz="6" w:space="0" w:color="000000"/>
              <w:right w:val="outset" w:sz="6" w:space="0" w:color="000000"/>
            </w:tcBorders>
            <w:hideMark/>
          </w:tcPr>
          <w:p w14:paraId="1F7AF67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7,7 </w:t>
            </w:r>
          </w:p>
        </w:tc>
        <w:tc>
          <w:tcPr>
            <w:tcW w:w="456" w:type="pct"/>
            <w:tcBorders>
              <w:top w:val="outset" w:sz="6" w:space="0" w:color="000000"/>
              <w:left w:val="outset" w:sz="6" w:space="0" w:color="000000"/>
              <w:bottom w:val="outset" w:sz="6" w:space="0" w:color="000000"/>
              <w:right w:val="outset" w:sz="6" w:space="0" w:color="000000"/>
            </w:tcBorders>
            <w:hideMark/>
          </w:tcPr>
          <w:p w14:paraId="4B4ED1D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16,6</w:t>
            </w:r>
          </w:p>
        </w:tc>
        <w:tc>
          <w:tcPr>
            <w:tcW w:w="362" w:type="pct"/>
            <w:tcBorders>
              <w:top w:val="outset" w:sz="6" w:space="0" w:color="000000"/>
              <w:left w:val="outset" w:sz="6" w:space="0" w:color="000000"/>
              <w:bottom w:val="outset" w:sz="6" w:space="0" w:color="000000"/>
              <w:right w:val="outset" w:sz="6" w:space="0" w:color="000000"/>
            </w:tcBorders>
            <w:hideMark/>
          </w:tcPr>
          <w:p w14:paraId="29D4C09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97,7</w:t>
            </w:r>
          </w:p>
        </w:tc>
        <w:tc>
          <w:tcPr>
            <w:tcW w:w="862" w:type="pct"/>
            <w:tcBorders>
              <w:top w:val="outset" w:sz="6" w:space="0" w:color="000000"/>
              <w:left w:val="outset" w:sz="6" w:space="0" w:color="000000"/>
              <w:bottom w:val="outset" w:sz="6" w:space="0" w:color="000000"/>
              <w:right w:val="outset" w:sz="6" w:space="0" w:color="000000"/>
            </w:tcBorders>
            <w:hideMark/>
          </w:tcPr>
          <w:p w14:paraId="61EDC72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Увеличение фактического значения показателя относительно запланированного в 2023 году произошло по причине выделения дополнительного финансирования на ремонт кровли в 2-х учреждениях. </w:t>
            </w:r>
          </w:p>
        </w:tc>
      </w:tr>
      <w:tr w:rsidR="00E864BE" w:rsidRPr="0085352A" w14:paraId="70E840E2"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4FF49DA0"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764FDD4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Подраздел «Семья, опека и попечительство» признан утратившим силу решением Думы городского округа Тольятти от 11.12.2019 № 431 </w:t>
            </w:r>
          </w:p>
        </w:tc>
      </w:tr>
      <w:tr w:rsidR="00E864BE" w:rsidRPr="0085352A" w14:paraId="12E2267B" w14:textId="77777777" w:rsidTr="00B2107E">
        <w:tc>
          <w:tcPr>
            <w:tcW w:w="179" w:type="pct"/>
            <w:tcBorders>
              <w:top w:val="outset" w:sz="6" w:space="0" w:color="000000"/>
              <w:left w:val="outset" w:sz="6" w:space="0" w:color="000000"/>
              <w:bottom w:val="outset" w:sz="6" w:space="0" w:color="000000"/>
              <w:right w:val="outset" w:sz="6" w:space="0" w:color="000000"/>
            </w:tcBorders>
            <w:hideMark/>
          </w:tcPr>
          <w:p w14:paraId="190E0D8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45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4B29850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Строка признана утратившей силу решением Думы городского округа Тольятти от 11.12.2019 №431 </w:t>
            </w:r>
          </w:p>
        </w:tc>
      </w:tr>
      <w:tr w:rsidR="00E864BE" w:rsidRPr="0085352A" w14:paraId="01D9978C" w14:textId="77777777" w:rsidTr="00B2107E">
        <w:tc>
          <w:tcPr>
            <w:tcW w:w="179" w:type="pct"/>
            <w:tcBorders>
              <w:top w:val="outset" w:sz="6" w:space="0" w:color="000000"/>
              <w:left w:val="outset" w:sz="6" w:space="0" w:color="000000"/>
              <w:bottom w:val="outset" w:sz="6" w:space="0" w:color="000000"/>
              <w:right w:val="outset" w:sz="6" w:space="0" w:color="000000"/>
            </w:tcBorders>
            <w:hideMark/>
          </w:tcPr>
          <w:p w14:paraId="08EAFF9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46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627118AB" w14:textId="77777777" w:rsid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Строка признана утратившей силу решением Думы городского округа Тольятти от 11.12.2019 №431 </w:t>
            </w:r>
          </w:p>
          <w:p w14:paraId="3A5C4BED" w14:textId="77777777" w:rsidR="00563DFB" w:rsidRPr="0085352A" w:rsidRDefault="00563DFB"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p>
        </w:tc>
      </w:tr>
      <w:tr w:rsidR="00E864BE" w:rsidRPr="0085352A" w14:paraId="0E6254B2"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13977E2D"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35D02D3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Социальная поддержка населения </w:t>
            </w:r>
          </w:p>
        </w:tc>
      </w:tr>
      <w:tr w:rsidR="00E7597D" w:rsidRPr="0085352A" w14:paraId="769E22DE"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6D57E45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47 </w:t>
            </w:r>
          </w:p>
        </w:tc>
        <w:tc>
          <w:tcPr>
            <w:tcW w:w="818" w:type="pct"/>
            <w:tcBorders>
              <w:top w:val="outset" w:sz="6" w:space="0" w:color="000000"/>
              <w:left w:val="outset" w:sz="6" w:space="0" w:color="000000"/>
              <w:bottom w:val="outset" w:sz="6" w:space="0" w:color="000000"/>
              <w:right w:val="outset" w:sz="6" w:space="0" w:color="000000"/>
            </w:tcBorders>
            <w:hideMark/>
          </w:tcPr>
          <w:p w14:paraId="5FE0AA5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Предоставление за счет </w:t>
            </w:r>
            <w:proofErr w:type="gramStart"/>
            <w:r w:rsidRPr="0085352A">
              <w:rPr>
                <w:rFonts w:ascii="Times New Roman" w:eastAsiaTheme="minorEastAsia" w:hAnsi="Times New Roman" w:cs="Times New Roman"/>
                <w:kern w:val="0"/>
                <w:sz w:val="20"/>
                <w:szCs w:val="20"/>
                <w:lang w:eastAsia="ru-RU"/>
              </w:rPr>
              <w:t>средств бюджета городского округа дополнительных мер социальной поддержки</w:t>
            </w:r>
            <w:proofErr w:type="gramEnd"/>
            <w:r w:rsidRPr="0085352A">
              <w:rPr>
                <w:rFonts w:ascii="Times New Roman" w:eastAsiaTheme="minorEastAsia" w:hAnsi="Times New Roman" w:cs="Times New Roman"/>
                <w:kern w:val="0"/>
                <w:sz w:val="20"/>
                <w:szCs w:val="20"/>
                <w:lang w:eastAsia="ru-RU"/>
              </w:rPr>
              <w:t xml:space="preserve"> и иных выплат, направленных на улучшение качества жизни жителей городского 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48F47EE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proofErr w:type="spellStart"/>
            <w:r w:rsidRPr="0085352A">
              <w:rPr>
                <w:rFonts w:ascii="Times New Roman" w:eastAsiaTheme="minorEastAsia" w:hAnsi="Times New Roman" w:cs="Times New Roman"/>
                <w:kern w:val="0"/>
                <w:sz w:val="20"/>
                <w:szCs w:val="20"/>
                <w:lang w:eastAsia="ru-RU"/>
              </w:rPr>
              <w:t>выпл</w:t>
            </w:r>
            <w:proofErr w:type="spellEnd"/>
            <w:r w:rsidRPr="0085352A">
              <w:rPr>
                <w:rFonts w:ascii="Times New Roman" w:eastAsiaTheme="minorEastAsia" w:hAnsi="Times New Roman" w:cs="Times New Roman"/>
                <w:kern w:val="0"/>
                <w:sz w:val="20"/>
                <w:szCs w:val="20"/>
                <w:lang w:eastAsia="ru-RU"/>
              </w:rPr>
              <w:t xml:space="preserve">, </w:t>
            </w:r>
            <w:r w:rsidR="00E759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тыс.</w:t>
            </w:r>
            <w:r w:rsidR="00E759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6B4A0C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A88FC16" w14:textId="77777777" w:rsidR="0085352A" w:rsidRPr="0085352A" w:rsidRDefault="0085352A" w:rsidP="00395C72">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130 543 / </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110</w:t>
            </w:r>
            <w:r w:rsidR="000F3188">
              <w:rPr>
                <w:rFonts w:ascii="Times New Roman" w:eastAsiaTheme="minorEastAsia" w:hAnsi="Times New Roman" w:cs="Times New Roman"/>
                <w:kern w:val="0"/>
                <w:sz w:val="20"/>
                <w:szCs w:val="20"/>
                <w:lang w:eastAsia="ru-RU"/>
              </w:rPr>
              <w:t> </w:t>
            </w:r>
            <w:r w:rsidRPr="0085352A">
              <w:rPr>
                <w:rFonts w:ascii="Times New Roman" w:eastAsiaTheme="minorEastAsia" w:hAnsi="Times New Roman" w:cs="Times New Roman"/>
                <w:kern w:val="0"/>
                <w:sz w:val="20"/>
                <w:szCs w:val="20"/>
                <w:lang w:eastAsia="ru-RU"/>
              </w:rPr>
              <w:t>231</w:t>
            </w:r>
            <w:r w:rsidR="000F3188">
              <w:rPr>
                <w:rFonts w:ascii="Times New Roman" w:eastAsiaTheme="minorEastAsia" w:hAnsi="Times New Roman" w:cs="Times New Roman"/>
                <w:kern w:val="0"/>
                <w:sz w:val="20"/>
                <w:szCs w:val="20"/>
                <w:lang w:eastAsia="ru-RU"/>
              </w:rPr>
              <w:t>,8</w:t>
            </w:r>
          </w:p>
        </w:tc>
        <w:tc>
          <w:tcPr>
            <w:tcW w:w="409" w:type="pct"/>
            <w:tcBorders>
              <w:top w:val="outset" w:sz="6" w:space="0" w:color="000000"/>
              <w:left w:val="outset" w:sz="6" w:space="0" w:color="000000"/>
              <w:bottom w:val="outset" w:sz="6" w:space="0" w:color="000000"/>
              <w:right w:val="outset" w:sz="6" w:space="0" w:color="000000"/>
            </w:tcBorders>
            <w:hideMark/>
          </w:tcPr>
          <w:p w14:paraId="343BB34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133 527 /</w:t>
            </w:r>
            <w:r w:rsidR="00E759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111 117</w:t>
            </w:r>
          </w:p>
        </w:tc>
        <w:tc>
          <w:tcPr>
            <w:tcW w:w="364" w:type="pct"/>
            <w:tcBorders>
              <w:top w:val="outset" w:sz="6" w:space="0" w:color="000000"/>
              <w:left w:val="outset" w:sz="6" w:space="0" w:color="000000"/>
              <w:bottom w:val="outset" w:sz="6" w:space="0" w:color="000000"/>
              <w:right w:val="outset" w:sz="6" w:space="0" w:color="000000"/>
            </w:tcBorders>
            <w:hideMark/>
          </w:tcPr>
          <w:p w14:paraId="7158A79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124 218 </w:t>
            </w:r>
            <w:r w:rsidR="00E759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104 453</w:t>
            </w:r>
          </w:p>
        </w:tc>
        <w:tc>
          <w:tcPr>
            <w:tcW w:w="366" w:type="pct"/>
            <w:tcBorders>
              <w:top w:val="outset" w:sz="6" w:space="0" w:color="000000"/>
              <w:left w:val="outset" w:sz="6" w:space="0" w:color="000000"/>
              <w:bottom w:val="outset" w:sz="6" w:space="0" w:color="000000"/>
              <w:right w:val="outset" w:sz="6" w:space="0" w:color="000000"/>
            </w:tcBorders>
            <w:hideMark/>
          </w:tcPr>
          <w:p w14:paraId="71224A0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-9309 /-6664</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B7F109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132481 / 135121</w:t>
            </w:r>
          </w:p>
        </w:tc>
        <w:tc>
          <w:tcPr>
            <w:tcW w:w="362" w:type="pct"/>
            <w:tcBorders>
              <w:top w:val="outset" w:sz="6" w:space="0" w:color="000000"/>
              <w:left w:val="outset" w:sz="6" w:space="0" w:color="000000"/>
              <w:bottom w:val="outset" w:sz="6" w:space="0" w:color="000000"/>
              <w:right w:val="outset" w:sz="6" w:space="0" w:color="000000"/>
            </w:tcBorders>
            <w:hideMark/>
          </w:tcPr>
          <w:p w14:paraId="64AD2CA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95,2/</w:t>
            </w:r>
            <w:r w:rsidRPr="0026221E">
              <w:rPr>
                <w:rFonts w:ascii="Times New Roman" w:eastAsiaTheme="minorEastAsia" w:hAnsi="Times New Roman" w:cs="Times New Roman"/>
                <w:kern w:val="0"/>
                <w:sz w:val="20"/>
                <w:szCs w:val="20"/>
                <w:lang w:eastAsia="ru-RU"/>
              </w:rPr>
              <w:t>94,</w:t>
            </w:r>
            <w:r w:rsidR="000F3188" w:rsidRPr="0026221E">
              <w:rPr>
                <w:rFonts w:ascii="Times New Roman" w:eastAsiaTheme="minorEastAsia" w:hAnsi="Times New Roman" w:cs="Times New Roman"/>
                <w:kern w:val="0"/>
                <w:sz w:val="20"/>
                <w:szCs w:val="20"/>
                <w:lang w:eastAsia="ru-RU"/>
              </w:rPr>
              <w:t>8</w:t>
            </w:r>
          </w:p>
        </w:tc>
        <w:tc>
          <w:tcPr>
            <w:tcW w:w="862" w:type="pct"/>
            <w:tcBorders>
              <w:top w:val="outset" w:sz="6" w:space="0" w:color="000000"/>
              <w:left w:val="outset" w:sz="6" w:space="0" w:color="000000"/>
              <w:bottom w:val="outset" w:sz="6" w:space="0" w:color="000000"/>
              <w:right w:val="outset" w:sz="6" w:space="0" w:color="000000"/>
            </w:tcBorders>
            <w:hideMark/>
          </w:tcPr>
          <w:p w14:paraId="6297DA4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Плановый показатель на 2023 года скорректирован с </w:t>
            </w:r>
            <w:r w:rsidR="00E759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151 743 </w:t>
            </w:r>
            <w:proofErr w:type="spellStart"/>
            <w:r w:rsidRPr="0085352A">
              <w:rPr>
                <w:rFonts w:ascii="Times New Roman" w:eastAsiaTheme="minorEastAsia" w:hAnsi="Times New Roman" w:cs="Times New Roman"/>
                <w:kern w:val="0"/>
                <w:sz w:val="20"/>
                <w:szCs w:val="20"/>
                <w:lang w:eastAsia="ru-RU"/>
              </w:rPr>
              <w:t>выпл</w:t>
            </w:r>
            <w:proofErr w:type="spellEnd"/>
            <w:r w:rsidRPr="0085352A">
              <w:rPr>
                <w:rFonts w:ascii="Times New Roman" w:eastAsiaTheme="minorEastAsia" w:hAnsi="Times New Roman" w:cs="Times New Roman"/>
                <w:kern w:val="0"/>
                <w:sz w:val="20"/>
                <w:szCs w:val="20"/>
                <w:lang w:eastAsia="ru-RU"/>
              </w:rPr>
              <w:t>. / 127 256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на 133 527 </w:t>
            </w:r>
            <w:proofErr w:type="spellStart"/>
            <w:r w:rsidRPr="0085352A">
              <w:rPr>
                <w:rFonts w:ascii="Times New Roman" w:eastAsiaTheme="minorEastAsia" w:hAnsi="Times New Roman" w:cs="Times New Roman"/>
                <w:kern w:val="0"/>
                <w:sz w:val="20"/>
                <w:szCs w:val="20"/>
                <w:lang w:eastAsia="ru-RU"/>
              </w:rPr>
              <w:t>выпл</w:t>
            </w:r>
            <w:proofErr w:type="spellEnd"/>
            <w:r w:rsidRPr="0085352A">
              <w:rPr>
                <w:rFonts w:ascii="Times New Roman" w:eastAsiaTheme="minorEastAsia" w:hAnsi="Times New Roman" w:cs="Times New Roman"/>
                <w:kern w:val="0"/>
                <w:sz w:val="20"/>
                <w:szCs w:val="20"/>
                <w:lang w:eastAsia="ru-RU"/>
              </w:rPr>
              <w:t xml:space="preserve">. / </w:t>
            </w:r>
            <w:r w:rsidR="00E759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111 117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в соответствии с решением Думы городского округа Тольятти от 23.11.2022 г. № 1418 «О бюджете городского округа Тольятти на 2023 год и на плановый период 2024 и 2025 годов». </w:t>
            </w:r>
            <w:proofErr w:type="gramStart"/>
            <w:r w:rsidRPr="0085352A">
              <w:rPr>
                <w:rFonts w:ascii="Times New Roman" w:eastAsiaTheme="minorEastAsia" w:hAnsi="Times New Roman" w:cs="Times New Roman"/>
                <w:kern w:val="0"/>
                <w:sz w:val="20"/>
                <w:szCs w:val="20"/>
                <w:lang w:eastAsia="ru-RU"/>
              </w:rPr>
              <w:t>Освоение расходов за 2023 год составило 104 453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На снижение расходов (остаток от плана на 01.01.2024 составил 6 664,0 тыс. руб.) повлияло преимущественно сокращение количества получателей отдельных категорий граждан (дети, учащиеся, относящиеся к льготной категории) в связи с тем, что выплаты имеют заявительный характер, а также естественная убыль (смерть) граждан-льготников пожилого возраста (ветераны Великой Отечественной войны 1941-1945 годов</w:t>
            </w:r>
            <w:proofErr w:type="gramEnd"/>
            <w:r w:rsidRPr="0085352A">
              <w:rPr>
                <w:rFonts w:ascii="Times New Roman" w:eastAsiaTheme="minorEastAsia" w:hAnsi="Times New Roman" w:cs="Times New Roman"/>
                <w:kern w:val="0"/>
                <w:sz w:val="20"/>
                <w:szCs w:val="20"/>
                <w:lang w:eastAsia="ru-RU"/>
              </w:rPr>
              <w:t xml:space="preserve"> и приравненные к ним лица, а </w:t>
            </w:r>
            <w:r w:rsidRPr="0085352A">
              <w:rPr>
                <w:rFonts w:ascii="Times New Roman" w:eastAsiaTheme="minorEastAsia" w:hAnsi="Times New Roman" w:cs="Times New Roman"/>
                <w:kern w:val="0"/>
                <w:sz w:val="20"/>
                <w:szCs w:val="20"/>
                <w:lang w:eastAsia="ru-RU"/>
              </w:rPr>
              <w:lastRenderedPageBreak/>
              <w:t>также лица 90 лет и старше). На 01.01.2024 неисполненные обязательства перед гражданами отсутствуют.</w:t>
            </w:r>
          </w:p>
        </w:tc>
      </w:tr>
      <w:tr w:rsidR="00E7597D" w:rsidRPr="0085352A" w14:paraId="6287AF57"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2BACA49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47.1 </w:t>
            </w:r>
          </w:p>
        </w:tc>
        <w:tc>
          <w:tcPr>
            <w:tcW w:w="818" w:type="pct"/>
            <w:tcBorders>
              <w:top w:val="outset" w:sz="6" w:space="0" w:color="000000"/>
              <w:left w:val="outset" w:sz="6" w:space="0" w:color="000000"/>
              <w:bottom w:val="outset" w:sz="6" w:space="0" w:color="000000"/>
              <w:right w:val="outset" w:sz="6" w:space="0" w:color="000000"/>
            </w:tcBorders>
            <w:hideMark/>
          </w:tcPr>
          <w:p w14:paraId="193438E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оборудованных с учетом доступности для инвалидов и других маломобильных групп населения муниципальных объектов социальной инфраструктуры, в которых расположены муниципальные учреждения городского округа, в общем количестве муниципальных объектов социальной инфраструктуры, в которых расположены муниципальные учреждения городского 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0378119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3048C57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2CC7C1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57,6</w:t>
            </w:r>
          </w:p>
        </w:tc>
        <w:tc>
          <w:tcPr>
            <w:tcW w:w="409" w:type="pct"/>
            <w:tcBorders>
              <w:top w:val="outset" w:sz="6" w:space="0" w:color="000000"/>
              <w:left w:val="outset" w:sz="6" w:space="0" w:color="000000"/>
              <w:bottom w:val="outset" w:sz="6" w:space="0" w:color="000000"/>
              <w:right w:val="outset" w:sz="6" w:space="0" w:color="000000"/>
            </w:tcBorders>
            <w:hideMark/>
          </w:tcPr>
          <w:p w14:paraId="29C13C9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753F778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69,4</w:t>
            </w:r>
          </w:p>
        </w:tc>
        <w:tc>
          <w:tcPr>
            <w:tcW w:w="366" w:type="pct"/>
            <w:tcBorders>
              <w:top w:val="outset" w:sz="6" w:space="0" w:color="000000"/>
              <w:left w:val="outset" w:sz="6" w:space="0" w:color="000000"/>
              <w:bottom w:val="outset" w:sz="6" w:space="0" w:color="000000"/>
              <w:right w:val="outset" w:sz="6" w:space="0" w:color="000000"/>
            </w:tcBorders>
            <w:hideMark/>
          </w:tcPr>
          <w:p w14:paraId="1ED85E3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6DA423F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4D05E5A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120,5</w:t>
            </w:r>
          </w:p>
        </w:tc>
        <w:tc>
          <w:tcPr>
            <w:tcW w:w="862" w:type="pct"/>
            <w:tcBorders>
              <w:top w:val="outset" w:sz="6" w:space="0" w:color="000000"/>
              <w:left w:val="outset" w:sz="6" w:space="0" w:color="000000"/>
              <w:bottom w:val="outset" w:sz="6" w:space="0" w:color="000000"/>
              <w:right w:val="outset" w:sz="6" w:space="0" w:color="000000"/>
            </w:tcBorders>
            <w:hideMark/>
          </w:tcPr>
          <w:p w14:paraId="7648D105" w14:textId="77777777" w:rsidR="00613C8E" w:rsidRPr="0085352A" w:rsidRDefault="0085352A" w:rsidP="00613C8E">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Расчет за 2023 год: 274 ед./395 ед. = 69,4% (2022 год = 231 ед./401 ед. = 57,6%).</w:t>
            </w:r>
            <w:r w:rsidRPr="0085352A">
              <w:rPr>
                <w:rFonts w:ascii="Times New Roman" w:eastAsiaTheme="minorEastAsia" w:hAnsi="Times New Roman" w:cs="Times New Roman"/>
                <w:kern w:val="0"/>
                <w:sz w:val="20"/>
                <w:szCs w:val="20"/>
                <w:lang w:eastAsia="ru-RU"/>
              </w:rPr>
              <w:br/>
              <w:t>В 2023 году выявлено 395 объектов социальной инфраструктуры, в которых расположены муниципальные учреждения городского округа, в том числе:</w:t>
            </w:r>
            <w:r w:rsidRPr="0085352A">
              <w:rPr>
                <w:rFonts w:ascii="Times New Roman" w:eastAsiaTheme="minorEastAsia" w:hAnsi="Times New Roman" w:cs="Times New Roman"/>
                <w:kern w:val="0"/>
                <w:sz w:val="20"/>
                <w:szCs w:val="20"/>
                <w:lang w:eastAsia="ru-RU"/>
              </w:rPr>
              <w:br/>
              <w:t>- в сфере «образование» – 252,</w:t>
            </w:r>
            <w:r w:rsidRPr="0085352A">
              <w:rPr>
                <w:rFonts w:ascii="Times New Roman" w:eastAsiaTheme="minorEastAsia" w:hAnsi="Times New Roman" w:cs="Times New Roman"/>
                <w:kern w:val="0"/>
                <w:sz w:val="20"/>
                <w:szCs w:val="20"/>
                <w:lang w:eastAsia="ru-RU"/>
              </w:rPr>
              <w:br/>
              <w:t>- в сфере «спорт и физическая культура» – 32,</w:t>
            </w:r>
            <w:r w:rsidRPr="0085352A">
              <w:rPr>
                <w:rFonts w:ascii="Times New Roman" w:eastAsiaTheme="minorEastAsia" w:hAnsi="Times New Roman" w:cs="Times New Roman"/>
                <w:kern w:val="0"/>
                <w:sz w:val="20"/>
                <w:szCs w:val="20"/>
                <w:lang w:eastAsia="ru-RU"/>
              </w:rPr>
              <w:br/>
              <w:t>- в сфере «культура» – 91,</w:t>
            </w:r>
            <w:r w:rsidRPr="0085352A">
              <w:rPr>
                <w:rFonts w:ascii="Times New Roman" w:eastAsiaTheme="minorEastAsia" w:hAnsi="Times New Roman" w:cs="Times New Roman"/>
                <w:kern w:val="0"/>
                <w:sz w:val="20"/>
                <w:szCs w:val="20"/>
                <w:lang w:eastAsia="ru-RU"/>
              </w:rPr>
              <w:br/>
              <w:t>- в сфере «муниципальное управление» – 10,</w:t>
            </w:r>
            <w:r w:rsidRPr="0085352A">
              <w:rPr>
                <w:rFonts w:ascii="Times New Roman" w:eastAsiaTheme="minorEastAsia" w:hAnsi="Times New Roman" w:cs="Times New Roman"/>
                <w:kern w:val="0"/>
                <w:sz w:val="20"/>
                <w:szCs w:val="20"/>
                <w:lang w:eastAsia="ru-RU"/>
              </w:rPr>
              <w:br/>
              <w:t>- в сфере «МФЦ» - 9,</w:t>
            </w:r>
            <w:r w:rsidRPr="0085352A">
              <w:rPr>
                <w:rFonts w:ascii="Times New Roman" w:eastAsiaTheme="minorEastAsia" w:hAnsi="Times New Roman" w:cs="Times New Roman"/>
                <w:kern w:val="0"/>
                <w:sz w:val="20"/>
                <w:szCs w:val="20"/>
                <w:lang w:eastAsia="ru-RU"/>
              </w:rPr>
              <w:br/>
              <w:t>- в сфере «экономическое развитие» - 1.</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Из них, оборудованных с учетом доступности для инвалидов и других маломобильных групп населения – 274</w:t>
            </w:r>
            <w:r w:rsidRPr="0085352A">
              <w:rPr>
                <w:rFonts w:ascii="Times New Roman" w:eastAsiaTheme="minorEastAsia" w:hAnsi="Times New Roman" w:cs="Times New Roman"/>
                <w:kern w:val="0"/>
                <w:sz w:val="20"/>
                <w:szCs w:val="20"/>
                <w:lang w:eastAsia="ru-RU"/>
              </w:rPr>
              <w:br/>
              <w:t>(32 полностью доступных (далее – ДП*), 181 частично доступных (далее – ДЧ*),</w:t>
            </w:r>
            <w:r w:rsidRPr="0085352A">
              <w:rPr>
                <w:rFonts w:ascii="Times New Roman" w:eastAsiaTheme="minorEastAsia" w:hAnsi="Times New Roman" w:cs="Times New Roman"/>
                <w:kern w:val="0"/>
                <w:sz w:val="20"/>
                <w:szCs w:val="20"/>
                <w:lang w:eastAsia="ru-RU"/>
              </w:rPr>
              <w:br/>
              <w:t>61 доступных условно (далее – ДУ*), в том числе:</w:t>
            </w:r>
            <w:r w:rsidRPr="0085352A">
              <w:rPr>
                <w:rFonts w:ascii="Times New Roman" w:eastAsiaTheme="minorEastAsia" w:hAnsi="Times New Roman" w:cs="Times New Roman"/>
                <w:kern w:val="0"/>
                <w:sz w:val="20"/>
                <w:szCs w:val="20"/>
                <w:lang w:eastAsia="ru-RU"/>
              </w:rPr>
              <w:br/>
              <w:t>- в сфере «образование» – 190 (27 – ДП, 138 – ДЧ, 25 - ДУ),</w:t>
            </w:r>
            <w:r w:rsidRPr="0085352A">
              <w:rPr>
                <w:rFonts w:ascii="Times New Roman" w:eastAsiaTheme="minorEastAsia" w:hAnsi="Times New Roman" w:cs="Times New Roman"/>
                <w:kern w:val="0"/>
                <w:sz w:val="20"/>
                <w:szCs w:val="20"/>
                <w:lang w:eastAsia="ru-RU"/>
              </w:rPr>
              <w:br/>
              <w:t>- в сфере «спорт и физическая культура» – 18 (ДЧ),</w:t>
            </w:r>
            <w:r w:rsidRPr="0085352A">
              <w:rPr>
                <w:rFonts w:ascii="Times New Roman" w:eastAsiaTheme="minorEastAsia" w:hAnsi="Times New Roman" w:cs="Times New Roman"/>
                <w:kern w:val="0"/>
                <w:sz w:val="20"/>
                <w:szCs w:val="20"/>
                <w:lang w:eastAsia="ru-RU"/>
              </w:rPr>
              <w:br/>
              <w:t xml:space="preserve">- в сфере «культура» – 49 (4 – </w:t>
            </w:r>
            <w:r w:rsidRPr="0085352A">
              <w:rPr>
                <w:rFonts w:ascii="Times New Roman" w:eastAsiaTheme="minorEastAsia" w:hAnsi="Times New Roman" w:cs="Times New Roman"/>
                <w:kern w:val="0"/>
                <w:sz w:val="20"/>
                <w:szCs w:val="20"/>
                <w:lang w:eastAsia="ru-RU"/>
              </w:rPr>
              <w:lastRenderedPageBreak/>
              <w:t>ДП, 16 – ДЧ, 29 - ДУ</w:t>
            </w:r>
            <w:proofErr w:type="gramEnd"/>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 в сфере «муниципальное управление» – 7 (1 - ДП, 6 - ДУ),</w:t>
            </w:r>
            <w:r w:rsidRPr="0085352A">
              <w:rPr>
                <w:rFonts w:ascii="Times New Roman" w:eastAsiaTheme="minorEastAsia" w:hAnsi="Times New Roman" w:cs="Times New Roman"/>
                <w:kern w:val="0"/>
                <w:sz w:val="20"/>
                <w:szCs w:val="20"/>
                <w:lang w:eastAsia="ru-RU"/>
              </w:rPr>
              <w:br/>
              <w:t>- в сфере «МФЦ» - 9 (ДЧ),</w:t>
            </w:r>
            <w:r w:rsidRPr="0085352A">
              <w:rPr>
                <w:rFonts w:ascii="Times New Roman" w:eastAsiaTheme="minorEastAsia" w:hAnsi="Times New Roman" w:cs="Times New Roman"/>
                <w:kern w:val="0"/>
                <w:sz w:val="20"/>
                <w:szCs w:val="20"/>
                <w:lang w:eastAsia="ru-RU"/>
              </w:rPr>
              <w:br/>
              <w:t>- в сфере «экономическое развитие» – 1 (ДУ).</w:t>
            </w:r>
            <w:r w:rsidRPr="0085352A">
              <w:rPr>
                <w:rFonts w:ascii="Times New Roman" w:eastAsiaTheme="minorEastAsia" w:hAnsi="Times New Roman" w:cs="Times New Roman"/>
                <w:kern w:val="0"/>
                <w:sz w:val="20"/>
                <w:szCs w:val="20"/>
                <w:lang w:eastAsia="ru-RU"/>
              </w:rPr>
              <w:br/>
              <w:t>Изменение общего количества объектов социальной инфраструктуры, в которых расположены муниципальные учреждения городского округа с 401 на 395 (-6 ед.) обусловлено:</w:t>
            </w:r>
            <w:r w:rsidRPr="0085352A">
              <w:rPr>
                <w:rFonts w:ascii="Times New Roman" w:eastAsiaTheme="minorEastAsia" w:hAnsi="Times New Roman" w:cs="Times New Roman"/>
                <w:kern w:val="0"/>
                <w:sz w:val="20"/>
                <w:szCs w:val="20"/>
                <w:lang w:eastAsia="ru-RU"/>
              </w:rPr>
              <w:br/>
              <w:t>- вводом в эксплуатацию 1 объекта в сфере «образование) (МБУ школа «Образовательный центр «Галактика», расположенного по адресу: г</w:t>
            </w:r>
            <w:proofErr w:type="gramStart"/>
            <w:r w:rsidRPr="0085352A">
              <w:rPr>
                <w:rFonts w:ascii="Times New Roman" w:eastAsiaTheme="minorEastAsia" w:hAnsi="Times New Roman" w:cs="Times New Roman"/>
                <w:kern w:val="0"/>
                <w:sz w:val="20"/>
                <w:szCs w:val="20"/>
                <w:lang w:eastAsia="ru-RU"/>
              </w:rPr>
              <w:t>.Т</w:t>
            </w:r>
            <w:proofErr w:type="gramEnd"/>
            <w:r w:rsidRPr="0085352A">
              <w:rPr>
                <w:rFonts w:ascii="Times New Roman" w:eastAsiaTheme="minorEastAsia" w:hAnsi="Times New Roman" w:cs="Times New Roman"/>
                <w:kern w:val="0"/>
                <w:sz w:val="20"/>
                <w:szCs w:val="20"/>
                <w:lang w:eastAsia="ru-RU"/>
              </w:rPr>
              <w:t>ольятти, ул. Л.Яшина, 18);</w:t>
            </w:r>
            <w:r w:rsidRPr="0085352A">
              <w:rPr>
                <w:rFonts w:ascii="Times New Roman" w:eastAsiaTheme="minorEastAsia" w:hAnsi="Times New Roman" w:cs="Times New Roman"/>
                <w:kern w:val="0"/>
                <w:sz w:val="20"/>
                <w:szCs w:val="20"/>
                <w:lang w:eastAsia="ru-RU"/>
              </w:rPr>
              <w:br/>
              <w:t xml:space="preserve">- передачей в казну 5 объектов в сфере «культура» (ул. Туполева 6; </w:t>
            </w:r>
            <w:proofErr w:type="gramStart"/>
            <w:r w:rsidRPr="0085352A">
              <w:rPr>
                <w:rFonts w:ascii="Times New Roman" w:eastAsiaTheme="minorEastAsia" w:hAnsi="Times New Roman" w:cs="Times New Roman"/>
                <w:kern w:val="0"/>
                <w:sz w:val="20"/>
                <w:szCs w:val="20"/>
                <w:lang w:eastAsia="ru-RU"/>
              </w:rPr>
              <w:t xml:space="preserve">б-р Буденного, 12, ул. Горького, 42-4, ул. 70 лет Октября, 61, ул. </w:t>
            </w:r>
            <w:proofErr w:type="spellStart"/>
            <w:r w:rsidRPr="0085352A">
              <w:rPr>
                <w:rFonts w:ascii="Times New Roman" w:eastAsiaTheme="minorEastAsia" w:hAnsi="Times New Roman" w:cs="Times New Roman"/>
                <w:kern w:val="0"/>
                <w:sz w:val="20"/>
                <w:szCs w:val="20"/>
                <w:lang w:eastAsia="ru-RU"/>
              </w:rPr>
              <w:t>Новопромышленная</w:t>
            </w:r>
            <w:proofErr w:type="spellEnd"/>
            <w:r w:rsidRPr="0085352A">
              <w:rPr>
                <w:rFonts w:ascii="Times New Roman" w:eastAsiaTheme="minorEastAsia" w:hAnsi="Times New Roman" w:cs="Times New Roman"/>
                <w:kern w:val="0"/>
                <w:sz w:val="20"/>
                <w:szCs w:val="20"/>
                <w:lang w:eastAsia="ru-RU"/>
              </w:rPr>
              <w:t>, 17);</w:t>
            </w:r>
            <w:r w:rsidRPr="0085352A">
              <w:rPr>
                <w:rFonts w:ascii="Times New Roman" w:eastAsiaTheme="minorEastAsia" w:hAnsi="Times New Roman" w:cs="Times New Roman"/>
                <w:kern w:val="0"/>
                <w:sz w:val="20"/>
                <w:szCs w:val="20"/>
                <w:lang w:eastAsia="ru-RU"/>
              </w:rPr>
              <w:br/>
              <w:t>- исключением из статистической информации 1 объекта в сфере «дорожное хозяйство и транспорт» и 1 объекта в сфере «муниципальное управление» (доступ инвалидов на объект не предусмотрен).</w:t>
            </w:r>
            <w:proofErr w:type="gramEnd"/>
            <w:r w:rsidRPr="0085352A">
              <w:rPr>
                <w:rFonts w:ascii="Times New Roman" w:eastAsiaTheme="minorEastAsia" w:hAnsi="Times New Roman" w:cs="Times New Roman"/>
                <w:kern w:val="0"/>
                <w:sz w:val="20"/>
                <w:szCs w:val="20"/>
                <w:lang w:eastAsia="ru-RU"/>
              </w:rPr>
              <w:br/>
              <w:t xml:space="preserve">Изменение количества оборудованных с учетом </w:t>
            </w:r>
            <w:r w:rsidRPr="0085352A">
              <w:rPr>
                <w:rFonts w:ascii="Times New Roman" w:eastAsiaTheme="minorEastAsia" w:hAnsi="Times New Roman" w:cs="Times New Roman"/>
                <w:kern w:val="0"/>
                <w:sz w:val="20"/>
                <w:szCs w:val="20"/>
                <w:lang w:eastAsia="ru-RU"/>
              </w:rPr>
              <w:lastRenderedPageBreak/>
              <w:t>доступности для инвалидов и других маломобильных групп населения с 231 на 274 (+43) обусловлено:</w:t>
            </w:r>
            <w:r w:rsidRPr="0085352A">
              <w:rPr>
                <w:rFonts w:ascii="Times New Roman" w:eastAsiaTheme="minorEastAsia" w:hAnsi="Times New Roman" w:cs="Times New Roman"/>
                <w:kern w:val="0"/>
                <w:sz w:val="20"/>
                <w:szCs w:val="20"/>
                <w:lang w:eastAsia="ru-RU"/>
              </w:rPr>
              <w:br/>
              <w:t>- вводом в эксплуатацию 1 объекта в сфере «образование) (МБУ школа «Образовательный центр «Галактика», расположенного по адресу: г</w:t>
            </w:r>
            <w:proofErr w:type="gramStart"/>
            <w:r w:rsidRPr="0085352A">
              <w:rPr>
                <w:rFonts w:ascii="Times New Roman" w:eastAsiaTheme="minorEastAsia" w:hAnsi="Times New Roman" w:cs="Times New Roman"/>
                <w:kern w:val="0"/>
                <w:sz w:val="20"/>
                <w:szCs w:val="20"/>
                <w:lang w:eastAsia="ru-RU"/>
              </w:rPr>
              <w:t>.Т</w:t>
            </w:r>
            <w:proofErr w:type="gramEnd"/>
            <w:r w:rsidRPr="0085352A">
              <w:rPr>
                <w:rFonts w:ascii="Times New Roman" w:eastAsiaTheme="minorEastAsia" w:hAnsi="Times New Roman" w:cs="Times New Roman"/>
                <w:kern w:val="0"/>
                <w:sz w:val="20"/>
                <w:szCs w:val="20"/>
                <w:lang w:eastAsia="ru-RU"/>
              </w:rPr>
              <w:t>ольятти, ул. Л.Яшина, 18);</w:t>
            </w:r>
            <w:r w:rsidRPr="0085352A">
              <w:rPr>
                <w:rFonts w:ascii="Times New Roman" w:eastAsiaTheme="minorEastAsia" w:hAnsi="Times New Roman" w:cs="Times New Roman"/>
                <w:kern w:val="0"/>
                <w:sz w:val="20"/>
                <w:szCs w:val="20"/>
                <w:lang w:eastAsia="ru-RU"/>
              </w:rPr>
              <w:br/>
              <w:t xml:space="preserve">- </w:t>
            </w:r>
            <w:proofErr w:type="gramStart"/>
            <w:r w:rsidRPr="0085352A">
              <w:rPr>
                <w:rFonts w:ascii="Times New Roman" w:eastAsiaTheme="minorEastAsia" w:hAnsi="Times New Roman" w:cs="Times New Roman"/>
                <w:kern w:val="0"/>
                <w:sz w:val="20"/>
                <w:szCs w:val="20"/>
                <w:lang w:eastAsia="ru-RU"/>
              </w:rPr>
              <w:t>выполнением работ по приспособлению зданий для инвалидов и других маломобильных групп населения в 10 образовательных учреждениях (МБУ «Лицей № 51», МБУ «Лицей № 60», МБУ «Школа № 59», МБУ «Школа № 34», МБУ «Школа № 45», МБУ «Гимназия № 48», МБУ детский сад № 16 «Машенька», МБУ детский сад № 34 «Золотая рыбка», МБУ детский сад № 54 «Аленка», МБУ детский сад № 23 «Волжские капельки»);</w:t>
            </w:r>
            <w:proofErr w:type="gramEnd"/>
            <w:r w:rsidRPr="0085352A">
              <w:rPr>
                <w:rFonts w:ascii="Times New Roman" w:eastAsiaTheme="minorEastAsia" w:hAnsi="Times New Roman" w:cs="Times New Roman"/>
                <w:kern w:val="0"/>
                <w:sz w:val="20"/>
                <w:szCs w:val="20"/>
                <w:lang w:eastAsia="ru-RU"/>
              </w:rPr>
              <w:br/>
              <w:t>- осуществлением мониторинга 33 объектов в сфере «культура» на предмет доступности для инвалидов и других маломобильных групп населения;</w:t>
            </w:r>
            <w:r w:rsidRPr="0085352A">
              <w:rPr>
                <w:rFonts w:ascii="Times New Roman" w:eastAsiaTheme="minorEastAsia" w:hAnsi="Times New Roman" w:cs="Times New Roman"/>
                <w:kern w:val="0"/>
                <w:sz w:val="20"/>
                <w:szCs w:val="20"/>
                <w:lang w:eastAsia="ru-RU"/>
              </w:rPr>
              <w:br/>
              <w:t xml:space="preserve">- исключением из статистической информации 1 объекта в сфере «дорожное </w:t>
            </w:r>
            <w:r w:rsidRPr="0085352A">
              <w:rPr>
                <w:rFonts w:ascii="Times New Roman" w:eastAsiaTheme="minorEastAsia" w:hAnsi="Times New Roman" w:cs="Times New Roman"/>
                <w:kern w:val="0"/>
                <w:sz w:val="20"/>
                <w:szCs w:val="20"/>
                <w:lang w:eastAsia="ru-RU"/>
              </w:rPr>
              <w:lastRenderedPageBreak/>
              <w:t>хозяйство и транспорт» (доступ инвалидов на объект не предусмотрен).</w:t>
            </w:r>
          </w:p>
        </w:tc>
      </w:tr>
      <w:tr w:rsidR="00E7597D" w:rsidRPr="0085352A" w14:paraId="1E2E1093"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0A5E86A2"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48 </w:t>
            </w:r>
          </w:p>
        </w:tc>
        <w:tc>
          <w:tcPr>
            <w:tcW w:w="818" w:type="pct"/>
            <w:tcBorders>
              <w:top w:val="outset" w:sz="6" w:space="0" w:color="000000"/>
              <w:left w:val="outset" w:sz="6" w:space="0" w:color="000000"/>
              <w:bottom w:val="outset" w:sz="6" w:space="0" w:color="000000"/>
              <w:right w:val="outset" w:sz="6" w:space="0" w:color="000000"/>
            </w:tcBorders>
            <w:hideMark/>
          </w:tcPr>
          <w:p w14:paraId="675FA926" w14:textId="77777777" w:rsid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Доля детей, находящихся на воспитании в семьях граждан, от общего количества детей-сирот и детей, оставшихся без попечения родителей, на территории городского округа</w:t>
            </w:r>
          </w:p>
          <w:p w14:paraId="5BE90EC3"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16E847A1"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68109778"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5F8FC855" w14:textId="77777777" w:rsidR="00613C8E" w:rsidRPr="0085352A"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tc>
        <w:tc>
          <w:tcPr>
            <w:tcW w:w="318" w:type="pct"/>
            <w:tcBorders>
              <w:top w:val="outset" w:sz="6" w:space="0" w:color="000000"/>
              <w:left w:val="outset" w:sz="6" w:space="0" w:color="000000"/>
              <w:bottom w:val="outset" w:sz="6" w:space="0" w:color="000000"/>
              <w:right w:val="outset" w:sz="6" w:space="0" w:color="000000"/>
            </w:tcBorders>
            <w:hideMark/>
          </w:tcPr>
          <w:p w14:paraId="2A055AB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2A76FA2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79,0</w:t>
            </w:r>
          </w:p>
        </w:tc>
        <w:tc>
          <w:tcPr>
            <w:tcW w:w="409" w:type="pct"/>
            <w:tcBorders>
              <w:top w:val="outset" w:sz="6" w:space="0" w:color="000000"/>
              <w:left w:val="outset" w:sz="6" w:space="0" w:color="000000"/>
              <w:bottom w:val="outset" w:sz="6" w:space="0" w:color="000000"/>
              <w:right w:val="outset" w:sz="6" w:space="0" w:color="000000"/>
            </w:tcBorders>
            <w:hideMark/>
          </w:tcPr>
          <w:p w14:paraId="3167567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89,5</w:t>
            </w:r>
          </w:p>
        </w:tc>
        <w:tc>
          <w:tcPr>
            <w:tcW w:w="409" w:type="pct"/>
            <w:tcBorders>
              <w:top w:val="outset" w:sz="6" w:space="0" w:color="000000"/>
              <w:left w:val="outset" w:sz="6" w:space="0" w:color="000000"/>
              <w:bottom w:val="outset" w:sz="6" w:space="0" w:color="000000"/>
              <w:right w:val="outset" w:sz="6" w:space="0" w:color="000000"/>
            </w:tcBorders>
            <w:hideMark/>
          </w:tcPr>
          <w:p w14:paraId="646C610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90,0</w:t>
            </w:r>
          </w:p>
        </w:tc>
        <w:tc>
          <w:tcPr>
            <w:tcW w:w="364" w:type="pct"/>
            <w:tcBorders>
              <w:top w:val="outset" w:sz="6" w:space="0" w:color="000000"/>
              <w:left w:val="outset" w:sz="6" w:space="0" w:color="000000"/>
              <w:bottom w:val="outset" w:sz="6" w:space="0" w:color="000000"/>
              <w:right w:val="outset" w:sz="6" w:space="0" w:color="000000"/>
            </w:tcBorders>
            <w:hideMark/>
          </w:tcPr>
          <w:p w14:paraId="2CD32EE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89,0</w:t>
            </w:r>
          </w:p>
        </w:tc>
        <w:tc>
          <w:tcPr>
            <w:tcW w:w="366" w:type="pct"/>
            <w:tcBorders>
              <w:top w:val="outset" w:sz="6" w:space="0" w:color="000000"/>
              <w:left w:val="outset" w:sz="6" w:space="0" w:color="000000"/>
              <w:bottom w:val="outset" w:sz="6" w:space="0" w:color="000000"/>
              <w:right w:val="outset" w:sz="6" w:space="0" w:color="000000"/>
            </w:tcBorders>
            <w:hideMark/>
          </w:tcPr>
          <w:p w14:paraId="3CBBE45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-1,0</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F3461F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90</w:t>
            </w:r>
            <w:r w:rsidR="000F3188">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679FBBBD" w14:textId="77777777" w:rsid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99,4</w:t>
            </w:r>
          </w:p>
          <w:p w14:paraId="75F22E87"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66EFEE52"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1D96B49B"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399B589B"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17A2F1ED"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6127CCBD" w14:textId="77777777" w:rsidR="00613C8E"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p w14:paraId="4EE65EFA" w14:textId="77777777" w:rsidR="00613C8E" w:rsidRPr="0085352A" w:rsidRDefault="00613C8E"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p>
        </w:tc>
        <w:tc>
          <w:tcPr>
            <w:tcW w:w="862" w:type="pct"/>
            <w:tcBorders>
              <w:top w:val="outset" w:sz="6" w:space="0" w:color="000000"/>
              <w:left w:val="outset" w:sz="6" w:space="0" w:color="000000"/>
              <w:bottom w:val="outset" w:sz="6" w:space="0" w:color="000000"/>
              <w:right w:val="outset" w:sz="6" w:space="0" w:color="000000"/>
            </w:tcBorders>
            <w:hideMark/>
          </w:tcPr>
          <w:p w14:paraId="76D6815F" w14:textId="77777777" w:rsidR="00613C8E" w:rsidRPr="0085352A" w:rsidRDefault="0085352A" w:rsidP="00613C8E">
            <w:pPr>
              <w:spacing w:after="0"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Всего на 01.01.2024 на территории городского округа Тольятти числятся 1476 детей-сирот и детей, оставшихся без попечения родителей. На воспитании в замещающих семьях находятся 1314 детей данной категории, что составляет 89,0% от общего количества (в 2022– 89,5%).</w:t>
            </w:r>
            <w:r w:rsidRPr="0085352A">
              <w:rPr>
                <w:rFonts w:ascii="Times New Roman" w:eastAsiaTheme="minorEastAsia" w:hAnsi="Times New Roman" w:cs="Times New Roman"/>
                <w:kern w:val="0"/>
                <w:sz w:val="20"/>
                <w:szCs w:val="20"/>
                <w:lang w:eastAsia="ru-RU"/>
              </w:rPr>
              <w:br/>
              <w:t xml:space="preserve">Незначительное уменьшение показателя доли детей, находящихся на воспитании в семьях граждан на 1,0%, произошло в связи с желанием потенциальных кандидатов/опекунов принять в семью ребенка славянской внешности в возрасте от 0 до 3-х лет. </w:t>
            </w:r>
            <w:r w:rsidRPr="0085352A">
              <w:rPr>
                <w:rFonts w:ascii="Times New Roman" w:eastAsiaTheme="minorEastAsia" w:hAnsi="Times New Roman" w:cs="Times New Roman"/>
                <w:kern w:val="0"/>
                <w:sz w:val="20"/>
                <w:szCs w:val="20"/>
                <w:lang w:eastAsia="ru-RU"/>
              </w:rPr>
              <w:br/>
              <w:t>Из 201 ребенка, выявленн</w:t>
            </w:r>
            <w:r w:rsidR="00201858">
              <w:rPr>
                <w:rFonts w:ascii="Times New Roman" w:eastAsiaTheme="minorEastAsia" w:hAnsi="Times New Roman" w:cs="Times New Roman"/>
                <w:kern w:val="0"/>
                <w:sz w:val="20"/>
                <w:szCs w:val="20"/>
                <w:lang w:eastAsia="ru-RU"/>
              </w:rPr>
              <w:t>ого</w:t>
            </w:r>
            <w:r w:rsidRPr="0085352A">
              <w:rPr>
                <w:rFonts w:ascii="Times New Roman" w:eastAsiaTheme="minorEastAsia" w:hAnsi="Times New Roman" w:cs="Times New Roman"/>
                <w:kern w:val="0"/>
                <w:sz w:val="20"/>
                <w:szCs w:val="20"/>
                <w:lang w:eastAsia="ru-RU"/>
              </w:rPr>
              <w:t xml:space="preserve"> в 2023 году, относящ</w:t>
            </w:r>
            <w:r w:rsidR="00201858">
              <w:rPr>
                <w:rFonts w:ascii="Times New Roman" w:eastAsiaTheme="minorEastAsia" w:hAnsi="Times New Roman" w:cs="Times New Roman"/>
                <w:kern w:val="0"/>
                <w:sz w:val="20"/>
                <w:szCs w:val="20"/>
                <w:lang w:eastAsia="ru-RU"/>
              </w:rPr>
              <w:t>егося</w:t>
            </w:r>
            <w:r w:rsidRPr="0085352A">
              <w:rPr>
                <w:rFonts w:ascii="Times New Roman" w:eastAsiaTheme="minorEastAsia" w:hAnsi="Times New Roman" w:cs="Times New Roman"/>
                <w:kern w:val="0"/>
                <w:sz w:val="20"/>
                <w:szCs w:val="20"/>
                <w:lang w:eastAsia="ru-RU"/>
              </w:rPr>
              <w:t xml:space="preserve"> к категории детей-сирот и детей, оставшихся без попечения родителей 25,8% - дети старше 14 лет (в 2022 году - 24,6% старше 14 лет).</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 xml:space="preserve">На территории г.о. Тольятти расположено 5 государственных казенных учреждений для детей-сирот и детей, оставшихся без попечения родителей, </w:t>
            </w:r>
            <w:r w:rsidRPr="0085352A">
              <w:rPr>
                <w:rFonts w:ascii="Times New Roman" w:eastAsiaTheme="minorEastAsia" w:hAnsi="Times New Roman" w:cs="Times New Roman"/>
                <w:kern w:val="0"/>
                <w:sz w:val="20"/>
                <w:szCs w:val="20"/>
                <w:lang w:eastAsia="ru-RU"/>
              </w:rPr>
              <w:lastRenderedPageBreak/>
              <w:t>подведомственных министерству социально-демографической и семейной политики Самарской области, в которых воспитывается 162 ребенка, относящихся к категории детей-сирот и детей, оставшихся без попечения родителей, из них 41 ребенок прибыл с других территорий Самарской области.</w:t>
            </w:r>
            <w:proofErr w:type="gramEnd"/>
            <w:r w:rsidRPr="0085352A">
              <w:rPr>
                <w:rFonts w:ascii="Times New Roman" w:eastAsiaTheme="minorEastAsia" w:hAnsi="Times New Roman" w:cs="Times New Roman"/>
                <w:kern w:val="0"/>
                <w:sz w:val="20"/>
                <w:szCs w:val="20"/>
                <w:lang w:eastAsia="ru-RU"/>
              </w:rPr>
              <w:t xml:space="preserve"> По законодательству надзор за прибывшими воспитанниками с других территорий осуществляет орган опеки и попечительства по месту их фактического нахождения.</w:t>
            </w:r>
            <w:r w:rsidR="00613C8E">
              <w:rPr>
                <w:rFonts w:ascii="Times New Roman" w:eastAsiaTheme="minorEastAsia" w:hAnsi="Times New Roman" w:cs="Times New Roman"/>
                <w:kern w:val="0"/>
                <w:sz w:val="20"/>
                <w:szCs w:val="20"/>
                <w:lang w:eastAsia="ru-RU"/>
              </w:rPr>
              <w:t xml:space="preserve">                                                </w:t>
            </w:r>
          </w:p>
        </w:tc>
      </w:tr>
      <w:tr w:rsidR="00E864BE" w:rsidRPr="0085352A" w14:paraId="12E7E555"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683EA301"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lastRenderedPageBreak/>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460041C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4"/>
                <w:szCs w:val="24"/>
                <w:lang w:eastAsia="ru-RU"/>
              </w:rPr>
            </w:pPr>
            <w:r w:rsidRPr="0085352A">
              <w:rPr>
                <w:rFonts w:ascii="Times New Roman" w:eastAsiaTheme="minorEastAsia" w:hAnsi="Times New Roman" w:cs="Times New Roman"/>
                <w:kern w:val="0"/>
                <w:sz w:val="24"/>
                <w:szCs w:val="24"/>
                <w:lang w:eastAsia="ru-RU"/>
              </w:rPr>
              <w:t xml:space="preserve">Оказание поддержки социально ориентированным некоммерческим организациям </w:t>
            </w:r>
          </w:p>
        </w:tc>
      </w:tr>
      <w:tr w:rsidR="00E7597D" w:rsidRPr="0085352A" w14:paraId="16E23EA3"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65559B4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48.1 </w:t>
            </w:r>
          </w:p>
        </w:tc>
        <w:tc>
          <w:tcPr>
            <w:tcW w:w="818" w:type="pct"/>
            <w:tcBorders>
              <w:top w:val="outset" w:sz="6" w:space="0" w:color="000000"/>
              <w:left w:val="outset" w:sz="6" w:space="0" w:color="000000"/>
              <w:bottom w:val="outset" w:sz="6" w:space="0" w:color="000000"/>
              <w:right w:val="outset" w:sz="6" w:space="0" w:color="000000"/>
            </w:tcBorders>
            <w:hideMark/>
          </w:tcPr>
          <w:p w14:paraId="20331C3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социально ориентированных некоммерческих организаций, получающих муниципальную поддержку </w:t>
            </w:r>
          </w:p>
        </w:tc>
        <w:tc>
          <w:tcPr>
            <w:tcW w:w="318" w:type="pct"/>
            <w:tcBorders>
              <w:top w:val="outset" w:sz="6" w:space="0" w:color="000000"/>
              <w:left w:val="outset" w:sz="6" w:space="0" w:color="000000"/>
              <w:bottom w:val="outset" w:sz="6" w:space="0" w:color="000000"/>
              <w:right w:val="outset" w:sz="6" w:space="0" w:color="000000"/>
            </w:tcBorders>
            <w:hideMark/>
          </w:tcPr>
          <w:p w14:paraId="63CDEB2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DC419F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724821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233</w:t>
            </w:r>
          </w:p>
        </w:tc>
        <w:tc>
          <w:tcPr>
            <w:tcW w:w="409" w:type="pct"/>
            <w:tcBorders>
              <w:top w:val="outset" w:sz="6" w:space="0" w:color="000000"/>
              <w:left w:val="outset" w:sz="6" w:space="0" w:color="000000"/>
              <w:bottom w:val="outset" w:sz="6" w:space="0" w:color="000000"/>
              <w:right w:val="outset" w:sz="6" w:space="0" w:color="000000"/>
            </w:tcBorders>
            <w:hideMark/>
          </w:tcPr>
          <w:p w14:paraId="6E9FFEF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EC5A6B">
              <w:rPr>
                <w:rFonts w:ascii="Times New Roman" w:eastAsiaTheme="minorEastAsia" w:hAnsi="Times New Roman" w:cs="Times New Roman"/>
                <w:kern w:val="0"/>
                <w:sz w:val="20"/>
                <w:szCs w:val="20"/>
                <w:lang w:eastAsia="ru-RU"/>
              </w:rPr>
              <w:t>200 и более</w:t>
            </w:r>
          </w:p>
        </w:tc>
        <w:tc>
          <w:tcPr>
            <w:tcW w:w="364" w:type="pct"/>
            <w:tcBorders>
              <w:top w:val="outset" w:sz="6" w:space="0" w:color="000000"/>
              <w:left w:val="outset" w:sz="6" w:space="0" w:color="000000"/>
              <w:bottom w:val="outset" w:sz="6" w:space="0" w:color="000000"/>
              <w:right w:val="outset" w:sz="6" w:space="0" w:color="000000"/>
            </w:tcBorders>
            <w:hideMark/>
          </w:tcPr>
          <w:p w14:paraId="0B05AD5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238</w:t>
            </w:r>
          </w:p>
        </w:tc>
        <w:tc>
          <w:tcPr>
            <w:tcW w:w="366" w:type="pct"/>
            <w:tcBorders>
              <w:top w:val="outset" w:sz="6" w:space="0" w:color="000000"/>
              <w:left w:val="outset" w:sz="6" w:space="0" w:color="000000"/>
              <w:bottom w:val="outset" w:sz="6" w:space="0" w:color="000000"/>
              <w:right w:val="outset" w:sz="6" w:space="0" w:color="000000"/>
            </w:tcBorders>
            <w:hideMark/>
          </w:tcPr>
          <w:p w14:paraId="73D89C0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38 </w:t>
            </w:r>
          </w:p>
        </w:tc>
        <w:tc>
          <w:tcPr>
            <w:tcW w:w="456" w:type="pct"/>
            <w:tcBorders>
              <w:top w:val="outset" w:sz="6" w:space="0" w:color="000000"/>
              <w:left w:val="outset" w:sz="6" w:space="0" w:color="000000"/>
              <w:bottom w:val="outset" w:sz="6" w:space="0" w:color="000000"/>
              <w:right w:val="outset" w:sz="6" w:space="0" w:color="000000"/>
            </w:tcBorders>
            <w:hideMark/>
          </w:tcPr>
          <w:p w14:paraId="57E6B12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200 и более</w:t>
            </w:r>
          </w:p>
        </w:tc>
        <w:tc>
          <w:tcPr>
            <w:tcW w:w="362" w:type="pct"/>
            <w:tcBorders>
              <w:top w:val="outset" w:sz="6" w:space="0" w:color="000000"/>
              <w:left w:val="outset" w:sz="6" w:space="0" w:color="000000"/>
              <w:bottom w:val="outset" w:sz="6" w:space="0" w:color="000000"/>
              <w:right w:val="outset" w:sz="6" w:space="0" w:color="000000"/>
            </w:tcBorders>
            <w:hideMark/>
          </w:tcPr>
          <w:p w14:paraId="4827F64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102,1</w:t>
            </w:r>
          </w:p>
        </w:tc>
        <w:tc>
          <w:tcPr>
            <w:tcW w:w="862" w:type="pct"/>
            <w:tcBorders>
              <w:top w:val="outset" w:sz="6" w:space="0" w:color="000000"/>
              <w:left w:val="outset" w:sz="6" w:space="0" w:color="000000"/>
              <w:bottom w:val="outset" w:sz="6" w:space="0" w:color="000000"/>
              <w:right w:val="outset" w:sz="6" w:space="0" w:color="000000"/>
            </w:tcBorders>
            <w:hideMark/>
          </w:tcPr>
          <w:p w14:paraId="401F96A0" w14:textId="77777777" w:rsidR="0085352A" w:rsidRPr="0085352A" w:rsidRDefault="0026221E" w:rsidP="00521C42">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Pr>
                <w:rFonts w:ascii="Times New Roman" w:eastAsiaTheme="minorEastAsia" w:hAnsi="Times New Roman" w:cs="Times New Roman"/>
                <w:kern w:val="0"/>
                <w:sz w:val="20"/>
                <w:szCs w:val="20"/>
                <w:lang w:eastAsia="ru-RU"/>
              </w:rPr>
              <w:t xml:space="preserve">План на </w:t>
            </w:r>
            <w:r w:rsidR="00521C42">
              <w:rPr>
                <w:rFonts w:ascii="Times New Roman" w:eastAsiaTheme="minorEastAsia" w:hAnsi="Times New Roman" w:cs="Times New Roman"/>
                <w:kern w:val="0"/>
                <w:sz w:val="20"/>
                <w:szCs w:val="20"/>
                <w:lang w:eastAsia="ru-RU"/>
              </w:rPr>
              <w:t>2023 год скорректирован со «150 и более» на «200 и более» в целях актуализации после  периода пандемии, когда действовали ограничительные меры на проведение культурно-массовых мероприятий).</w:t>
            </w:r>
            <w:proofErr w:type="gramEnd"/>
            <w:r w:rsidR="00521C42">
              <w:rPr>
                <w:rFonts w:ascii="Times New Roman" w:eastAsiaTheme="minorEastAsia" w:hAnsi="Times New Roman" w:cs="Times New Roman"/>
                <w:kern w:val="0"/>
                <w:sz w:val="20"/>
                <w:szCs w:val="20"/>
                <w:lang w:eastAsia="ru-RU"/>
              </w:rPr>
              <w:t xml:space="preserve"> </w:t>
            </w:r>
            <w:r w:rsidR="0085352A" w:rsidRPr="0085352A">
              <w:rPr>
                <w:rFonts w:ascii="Times New Roman" w:eastAsiaTheme="minorEastAsia" w:hAnsi="Times New Roman" w:cs="Times New Roman"/>
                <w:kern w:val="0"/>
                <w:sz w:val="20"/>
                <w:szCs w:val="20"/>
                <w:lang w:eastAsia="ru-RU"/>
              </w:rPr>
              <w:t>Количество СОНКО - получателей муниципальной поддержки по состоянию на 31.12.2023 составило 238 ед., что на 5 ед. больше, чем в 2022 году (норматив 81 ед. утратил актуальность и в 2023 году не был предусмотрен).</w:t>
            </w:r>
          </w:p>
        </w:tc>
      </w:tr>
      <w:tr w:rsidR="00E864BE" w:rsidRPr="0085352A" w14:paraId="684DF91C"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0089A3C6"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lastRenderedPageBreak/>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334E4EDC" w14:textId="77777777" w:rsidR="00563DFB" w:rsidRDefault="0085352A" w:rsidP="00563DFB">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Городское хозяйство </w:t>
            </w:r>
          </w:p>
          <w:p w14:paraId="3B5C8B04" w14:textId="1592A013" w:rsidR="00563DFB" w:rsidRPr="0085352A" w:rsidRDefault="00563DFB" w:rsidP="00563DFB">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p>
        </w:tc>
      </w:tr>
      <w:tr w:rsidR="00E864BE" w:rsidRPr="0085352A" w14:paraId="11045ACB"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125A989E"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389D9906" w14:textId="3513AB68"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4"/>
                <w:szCs w:val="24"/>
                <w:lang w:eastAsia="ru-RU"/>
              </w:rPr>
            </w:pPr>
            <w:proofErr w:type="spellStart"/>
            <w:r w:rsidRPr="0085352A">
              <w:rPr>
                <w:rFonts w:ascii="Times New Roman" w:eastAsiaTheme="minorEastAsia" w:hAnsi="Times New Roman" w:cs="Times New Roman"/>
                <w:kern w:val="0"/>
                <w:sz w:val="24"/>
                <w:szCs w:val="24"/>
                <w:lang w:eastAsia="ru-RU"/>
              </w:rPr>
              <w:t>Жилищно</w:t>
            </w:r>
            <w:proofErr w:type="spellEnd"/>
            <w:r w:rsidRPr="0085352A">
              <w:rPr>
                <w:rFonts w:ascii="Times New Roman" w:eastAsiaTheme="minorEastAsia" w:hAnsi="Times New Roman" w:cs="Times New Roman"/>
                <w:kern w:val="0"/>
                <w:sz w:val="24"/>
                <w:szCs w:val="24"/>
                <w:lang w:eastAsia="ru-RU"/>
              </w:rPr>
              <w:t xml:space="preserve"> – коммунальное хозяйство </w:t>
            </w:r>
          </w:p>
        </w:tc>
      </w:tr>
      <w:tr w:rsidR="00E7597D" w:rsidRPr="0085352A" w14:paraId="44E77BBD"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6F1BC88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49 </w:t>
            </w:r>
          </w:p>
        </w:tc>
        <w:tc>
          <w:tcPr>
            <w:tcW w:w="818" w:type="pct"/>
            <w:tcBorders>
              <w:top w:val="outset" w:sz="6" w:space="0" w:color="000000"/>
              <w:left w:val="outset" w:sz="6" w:space="0" w:color="000000"/>
              <w:bottom w:val="outset" w:sz="6" w:space="0" w:color="000000"/>
              <w:right w:val="outset" w:sz="6" w:space="0" w:color="000000"/>
            </w:tcBorders>
            <w:hideMark/>
          </w:tcPr>
          <w:p w14:paraId="17E8D86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Общее число многоквартирных домов, запланированных в отчетном периоде для проведения капитального ремонта, в том числе: </w:t>
            </w:r>
          </w:p>
        </w:tc>
        <w:tc>
          <w:tcPr>
            <w:tcW w:w="318" w:type="pct"/>
            <w:tcBorders>
              <w:top w:val="outset" w:sz="6" w:space="0" w:color="000000"/>
              <w:left w:val="outset" w:sz="6" w:space="0" w:color="000000"/>
              <w:bottom w:val="outset" w:sz="6" w:space="0" w:color="000000"/>
              <w:right w:val="outset" w:sz="6" w:space="0" w:color="000000"/>
            </w:tcBorders>
            <w:hideMark/>
          </w:tcPr>
          <w:p w14:paraId="5AC1EC7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C9941E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E834A3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w:t>
            </w:r>
          </w:p>
        </w:tc>
        <w:tc>
          <w:tcPr>
            <w:tcW w:w="409" w:type="pct"/>
            <w:tcBorders>
              <w:top w:val="outset" w:sz="6" w:space="0" w:color="000000"/>
              <w:left w:val="outset" w:sz="6" w:space="0" w:color="000000"/>
              <w:bottom w:val="outset" w:sz="6" w:space="0" w:color="000000"/>
              <w:right w:val="outset" w:sz="6" w:space="0" w:color="000000"/>
            </w:tcBorders>
            <w:hideMark/>
          </w:tcPr>
          <w:p w14:paraId="0DC2D20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w:t>
            </w:r>
          </w:p>
        </w:tc>
        <w:tc>
          <w:tcPr>
            <w:tcW w:w="364" w:type="pct"/>
            <w:tcBorders>
              <w:top w:val="outset" w:sz="6" w:space="0" w:color="000000"/>
              <w:left w:val="outset" w:sz="6" w:space="0" w:color="000000"/>
              <w:bottom w:val="outset" w:sz="6" w:space="0" w:color="000000"/>
              <w:right w:val="outset" w:sz="6" w:space="0" w:color="000000"/>
            </w:tcBorders>
            <w:hideMark/>
          </w:tcPr>
          <w:p w14:paraId="060063A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6" w:type="pct"/>
            <w:tcBorders>
              <w:top w:val="outset" w:sz="6" w:space="0" w:color="000000"/>
              <w:left w:val="outset" w:sz="6" w:space="0" w:color="000000"/>
              <w:bottom w:val="outset" w:sz="6" w:space="0" w:color="000000"/>
              <w:right w:val="outset" w:sz="6" w:space="0" w:color="000000"/>
            </w:tcBorders>
            <w:hideMark/>
          </w:tcPr>
          <w:p w14:paraId="57FB18D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6F3D10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w:t>
            </w:r>
          </w:p>
        </w:tc>
        <w:tc>
          <w:tcPr>
            <w:tcW w:w="362" w:type="pct"/>
            <w:tcBorders>
              <w:top w:val="outset" w:sz="6" w:space="0" w:color="000000"/>
              <w:left w:val="outset" w:sz="6" w:space="0" w:color="000000"/>
              <w:bottom w:val="outset" w:sz="6" w:space="0" w:color="000000"/>
              <w:right w:val="outset" w:sz="6" w:space="0" w:color="000000"/>
            </w:tcBorders>
            <w:hideMark/>
          </w:tcPr>
          <w:p w14:paraId="62A7083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166,7</w:t>
            </w:r>
          </w:p>
        </w:tc>
        <w:tc>
          <w:tcPr>
            <w:tcW w:w="862" w:type="pct"/>
            <w:tcBorders>
              <w:top w:val="outset" w:sz="6" w:space="0" w:color="000000"/>
              <w:left w:val="outset" w:sz="6" w:space="0" w:color="000000"/>
              <w:bottom w:val="outset" w:sz="6" w:space="0" w:color="000000"/>
              <w:right w:val="outset" w:sz="6" w:space="0" w:color="000000"/>
            </w:tcBorders>
            <w:hideMark/>
          </w:tcPr>
          <w:p w14:paraId="3CF2AD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 2023 года откорректирован в соответствии с решением Думы г.о. Тольятти от 05.07.2023 № 1611.</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Причиной отклонения фактического показателя от планового послужило заключение дополнительных соглашений от 15.12.2023 о расторжении Соглашений (договоров) субсидий № 577-дг/2.1 от 13.09.2023 (ул. Офицерская д. 2Г п. 3), № 626-дг/2.1 от 11.10.2023 (ул. Свердлова д. 52 п.4) в связи с отсутствием возможности установки подъемных механизмов в срок до 20.12.2023, установленный Соглашениями (договорами).</w:t>
            </w:r>
            <w:proofErr w:type="gramEnd"/>
            <w:r w:rsidRPr="0085352A">
              <w:rPr>
                <w:rFonts w:ascii="Times New Roman" w:eastAsiaTheme="minorEastAsia" w:hAnsi="Times New Roman" w:cs="Times New Roman"/>
                <w:kern w:val="0"/>
                <w:sz w:val="20"/>
                <w:szCs w:val="20"/>
                <w:lang w:eastAsia="ru-RU"/>
              </w:rPr>
              <w:t xml:space="preserve"> Получателями субсидий (управляющими организациями) были заключены договоры по оборудованию подъездов многоквартирных домов подъемными механизмами с ООО «Технический центр реабилитации инвалидов «Доступная среда» (далее – </w:t>
            </w:r>
            <w:r w:rsidRPr="0085352A">
              <w:rPr>
                <w:rFonts w:ascii="Times New Roman" w:eastAsiaTheme="minorEastAsia" w:hAnsi="Times New Roman" w:cs="Times New Roman"/>
                <w:kern w:val="0"/>
                <w:sz w:val="20"/>
                <w:szCs w:val="20"/>
                <w:lang w:eastAsia="ru-RU"/>
              </w:rPr>
              <w:lastRenderedPageBreak/>
              <w:t xml:space="preserve">ООО «ТЦРИ «Доступная среда»), </w:t>
            </w:r>
            <w:proofErr w:type="gramStart"/>
            <w:r w:rsidRPr="0085352A">
              <w:rPr>
                <w:rFonts w:ascii="Times New Roman" w:eastAsiaTheme="minorEastAsia" w:hAnsi="Times New Roman" w:cs="Times New Roman"/>
                <w:kern w:val="0"/>
                <w:sz w:val="20"/>
                <w:szCs w:val="20"/>
                <w:lang w:eastAsia="ru-RU"/>
              </w:rPr>
              <w:t>которое</w:t>
            </w:r>
            <w:proofErr w:type="gramEnd"/>
            <w:r w:rsidRPr="0085352A">
              <w:rPr>
                <w:rFonts w:ascii="Times New Roman" w:eastAsiaTheme="minorEastAsia" w:hAnsi="Times New Roman" w:cs="Times New Roman"/>
                <w:kern w:val="0"/>
                <w:sz w:val="20"/>
                <w:szCs w:val="20"/>
                <w:lang w:eastAsia="ru-RU"/>
              </w:rPr>
              <w:t xml:space="preserve"> фактически является безальтернативным изготовителем данного оборудования. ООО «ТЦРИ «Доступная среда» работы не выполнены в связи с большим спросом на данную продукцию, достигшую максимального значения к 4-му кварталу 2023 года, и несвоевременной поставкой электрических компонентов, необходимых для производства подъемного оборудования, из-за санкционных ограничений.</w:t>
            </w:r>
          </w:p>
        </w:tc>
      </w:tr>
      <w:tr w:rsidR="00E7597D" w:rsidRPr="0085352A" w14:paraId="73BF92F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F82CB76"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7C46AD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количество многоквартирных домов, в которых проведен капитальный ремонт </w:t>
            </w:r>
          </w:p>
        </w:tc>
        <w:tc>
          <w:tcPr>
            <w:tcW w:w="318" w:type="pct"/>
            <w:tcBorders>
              <w:top w:val="outset" w:sz="6" w:space="0" w:color="000000"/>
              <w:left w:val="outset" w:sz="6" w:space="0" w:color="000000"/>
              <w:bottom w:val="outset" w:sz="6" w:space="0" w:color="000000"/>
              <w:right w:val="outset" w:sz="6" w:space="0" w:color="000000"/>
            </w:tcBorders>
            <w:hideMark/>
          </w:tcPr>
          <w:p w14:paraId="2543DFC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7EC79B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605F9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w:t>
            </w:r>
          </w:p>
        </w:tc>
        <w:tc>
          <w:tcPr>
            <w:tcW w:w="409" w:type="pct"/>
            <w:tcBorders>
              <w:top w:val="outset" w:sz="6" w:space="0" w:color="000000"/>
              <w:left w:val="outset" w:sz="6" w:space="0" w:color="000000"/>
              <w:bottom w:val="outset" w:sz="6" w:space="0" w:color="000000"/>
              <w:right w:val="outset" w:sz="6" w:space="0" w:color="000000"/>
            </w:tcBorders>
            <w:hideMark/>
          </w:tcPr>
          <w:p w14:paraId="2E373C8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w:t>
            </w:r>
          </w:p>
        </w:tc>
        <w:tc>
          <w:tcPr>
            <w:tcW w:w="364" w:type="pct"/>
            <w:tcBorders>
              <w:top w:val="outset" w:sz="6" w:space="0" w:color="000000"/>
              <w:left w:val="outset" w:sz="6" w:space="0" w:color="000000"/>
              <w:bottom w:val="outset" w:sz="6" w:space="0" w:color="000000"/>
              <w:right w:val="outset" w:sz="6" w:space="0" w:color="000000"/>
            </w:tcBorders>
            <w:hideMark/>
          </w:tcPr>
          <w:p w14:paraId="1819D6B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6" w:type="pct"/>
            <w:tcBorders>
              <w:top w:val="outset" w:sz="6" w:space="0" w:color="000000"/>
              <w:left w:val="outset" w:sz="6" w:space="0" w:color="000000"/>
              <w:bottom w:val="outset" w:sz="6" w:space="0" w:color="000000"/>
              <w:right w:val="outset" w:sz="6" w:space="0" w:color="000000"/>
            </w:tcBorders>
            <w:hideMark/>
          </w:tcPr>
          <w:p w14:paraId="324E21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A62B73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w:t>
            </w:r>
          </w:p>
        </w:tc>
        <w:tc>
          <w:tcPr>
            <w:tcW w:w="362" w:type="pct"/>
            <w:tcBorders>
              <w:top w:val="outset" w:sz="6" w:space="0" w:color="000000"/>
              <w:left w:val="outset" w:sz="6" w:space="0" w:color="000000"/>
              <w:bottom w:val="outset" w:sz="6" w:space="0" w:color="000000"/>
              <w:right w:val="outset" w:sz="6" w:space="0" w:color="000000"/>
            </w:tcBorders>
            <w:hideMark/>
          </w:tcPr>
          <w:p w14:paraId="381A947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166,7</w:t>
            </w:r>
          </w:p>
        </w:tc>
        <w:tc>
          <w:tcPr>
            <w:tcW w:w="862" w:type="pct"/>
            <w:tcBorders>
              <w:top w:val="outset" w:sz="6" w:space="0" w:color="000000"/>
              <w:left w:val="outset" w:sz="6" w:space="0" w:color="000000"/>
              <w:bottom w:val="outset" w:sz="6" w:space="0" w:color="000000"/>
              <w:right w:val="outset" w:sz="6" w:space="0" w:color="000000"/>
            </w:tcBorders>
            <w:hideMark/>
          </w:tcPr>
          <w:p w14:paraId="6EBD6B0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 2023 года откорректирован в соответствии с решением Думы г.о. Тольятти от 05.07.2023 № 1611.</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 xml:space="preserve">Причиной отклонения фактического показателя от планового послужило заключение дополнительных соглашений от 15.12.2023 о расторжении Соглашений (договоров) субсидий № 577-дг/2.1 от 13.09.2023 (ул. Офицерская д. 2Г п. 3), № 626-дг/2.1 от 11.10.2023 (ул. Свердлова д. 52 п.4) в связи с отсутствием возможности установки подъемных механизмов в срок до 20.12.2023, установленный </w:t>
            </w:r>
            <w:r w:rsidRPr="0085352A">
              <w:rPr>
                <w:rFonts w:ascii="Times New Roman" w:eastAsiaTheme="minorEastAsia" w:hAnsi="Times New Roman" w:cs="Times New Roman"/>
                <w:kern w:val="0"/>
                <w:sz w:val="20"/>
                <w:szCs w:val="20"/>
                <w:lang w:eastAsia="ru-RU"/>
              </w:rPr>
              <w:lastRenderedPageBreak/>
              <w:t>Соглашениями (договорами).</w:t>
            </w:r>
            <w:proofErr w:type="gramEnd"/>
            <w:r w:rsidRPr="0085352A">
              <w:rPr>
                <w:rFonts w:ascii="Times New Roman" w:eastAsiaTheme="minorEastAsia" w:hAnsi="Times New Roman" w:cs="Times New Roman"/>
                <w:kern w:val="0"/>
                <w:sz w:val="20"/>
                <w:szCs w:val="20"/>
                <w:lang w:eastAsia="ru-RU"/>
              </w:rPr>
              <w:t xml:space="preserve"> Получателями субсидий (управляющими организациями) были заключены договоры по оборудованию подъездов многоквартирных домов подъемными механизмами с ООО «Технический центр реабилитации инвалидов «Доступная среда» (далее – ООО «ТЦРИ «Доступная среда»), </w:t>
            </w:r>
            <w:proofErr w:type="gramStart"/>
            <w:r w:rsidRPr="0085352A">
              <w:rPr>
                <w:rFonts w:ascii="Times New Roman" w:eastAsiaTheme="minorEastAsia" w:hAnsi="Times New Roman" w:cs="Times New Roman"/>
                <w:kern w:val="0"/>
                <w:sz w:val="20"/>
                <w:szCs w:val="20"/>
                <w:lang w:eastAsia="ru-RU"/>
              </w:rPr>
              <w:t>которое</w:t>
            </w:r>
            <w:proofErr w:type="gramEnd"/>
            <w:r w:rsidRPr="0085352A">
              <w:rPr>
                <w:rFonts w:ascii="Times New Roman" w:eastAsiaTheme="minorEastAsia" w:hAnsi="Times New Roman" w:cs="Times New Roman"/>
                <w:kern w:val="0"/>
                <w:sz w:val="20"/>
                <w:szCs w:val="20"/>
                <w:lang w:eastAsia="ru-RU"/>
              </w:rPr>
              <w:t xml:space="preserve"> фактически является безальтернативным изготовителем данного оборудования. ООО «ТЦРИ «Доступная среда» работы не выполнены в связи с большим спросом на данную продукцию, достигшую максимального значения к 4-му кварталу 2023 года, и несвоевременной поставкой электрических компонентов, необходимых для производства подъемного оборудования, из-за санкционных ограничений.</w:t>
            </w:r>
          </w:p>
        </w:tc>
      </w:tr>
      <w:tr w:rsidR="00E864BE" w:rsidRPr="0085352A" w14:paraId="63D781B4"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17758976"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lastRenderedPageBreak/>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1327403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Дорожное хозяйство </w:t>
            </w:r>
          </w:p>
        </w:tc>
      </w:tr>
      <w:tr w:rsidR="00E7597D" w:rsidRPr="0085352A" w14:paraId="26499165"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5D97BCAB"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50 </w:t>
            </w:r>
          </w:p>
        </w:tc>
        <w:tc>
          <w:tcPr>
            <w:tcW w:w="818" w:type="pct"/>
            <w:tcBorders>
              <w:top w:val="outset" w:sz="6" w:space="0" w:color="000000"/>
              <w:left w:val="outset" w:sz="6" w:space="0" w:color="000000"/>
              <w:bottom w:val="outset" w:sz="6" w:space="0" w:color="000000"/>
              <w:right w:val="outset" w:sz="6" w:space="0" w:color="000000"/>
            </w:tcBorders>
            <w:hideMark/>
          </w:tcPr>
          <w:p w14:paraId="212DC3A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Объем расходов бюджета городского округа на модернизацию и развитие автомобильных дорог в общем объеме бюджетных ассигнований, в том числе </w:t>
            </w:r>
            <w:proofErr w:type="gramStart"/>
            <w:r w:rsidRPr="0085352A">
              <w:rPr>
                <w:rFonts w:ascii="Times New Roman" w:eastAsiaTheme="minorEastAsia" w:hAnsi="Times New Roman" w:cs="Times New Roman"/>
                <w:kern w:val="0"/>
                <w:sz w:val="20"/>
                <w:szCs w:val="20"/>
                <w:lang w:eastAsia="ru-RU"/>
              </w:rPr>
              <w:t>на</w:t>
            </w:r>
            <w:proofErr w:type="gramEnd"/>
            <w:r w:rsidRPr="0085352A">
              <w:rPr>
                <w:rFonts w:ascii="Times New Roman" w:eastAsiaTheme="minorEastAsia" w:hAnsi="Times New Roman" w:cs="Times New Roman"/>
                <w:kern w:val="0"/>
                <w:sz w:val="20"/>
                <w:szCs w:val="20"/>
                <w:lang w:eastAsia="ru-RU"/>
              </w:rPr>
              <w:t xml:space="preserve">: </w:t>
            </w:r>
          </w:p>
        </w:tc>
        <w:tc>
          <w:tcPr>
            <w:tcW w:w="318" w:type="pct"/>
            <w:tcBorders>
              <w:top w:val="outset" w:sz="6" w:space="0" w:color="000000"/>
              <w:left w:val="outset" w:sz="6" w:space="0" w:color="000000"/>
              <w:bottom w:val="outset" w:sz="6" w:space="0" w:color="000000"/>
              <w:right w:val="outset" w:sz="6" w:space="0" w:color="000000"/>
            </w:tcBorders>
            <w:hideMark/>
          </w:tcPr>
          <w:p w14:paraId="73B7240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8442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53EEC669" w14:textId="77777777" w:rsidR="0085352A" w:rsidRPr="0085352A" w:rsidRDefault="00395C72"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A3E934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1 726 576</w:t>
            </w:r>
          </w:p>
        </w:tc>
        <w:tc>
          <w:tcPr>
            <w:tcW w:w="409" w:type="pct"/>
            <w:tcBorders>
              <w:top w:val="outset" w:sz="6" w:space="0" w:color="000000"/>
              <w:left w:val="outset" w:sz="6" w:space="0" w:color="000000"/>
              <w:bottom w:val="outset" w:sz="6" w:space="0" w:color="000000"/>
              <w:right w:val="outset" w:sz="6" w:space="0" w:color="000000"/>
            </w:tcBorders>
            <w:hideMark/>
          </w:tcPr>
          <w:p w14:paraId="1DA491D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2 080 681</w:t>
            </w:r>
          </w:p>
        </w:tc>
        <w:tc>
          <w:tcPr>
            <w:tcW w:w="364" w:type="pct"/>
            <w:tcBorders>
              <w:top w:val="outset" w:sz="6" w:space="0" w:color="000000"/>
              <w:left w:val="outset" w:sz="6" w:space="0" w:color="000000"/>
              <w:bottom w:val="outset" w:sz="6" w:space="0" w:color="000000"/>
              <w:right w:val="outset" w:sz="6" w:space="0" w:color="000000"/>
            </w:tcBorders>
            <w:hideMark/>
          </w:tcPr>
          <w:p w14:paraId="4D7B9B6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1 869 609</w:t>
            </w:r>
          </w:p>
        </w:tc>
        <w:tc>
          <w:tcPr>
            <w:tcW w:w="366" w:type="pct"/>
            <w:tcBorders>
              <w:top w:val="outset" w:sz="6" w:space="0" w:color="000000"/>
              <w:left w:val="outset" w:sz="6" w:space="0" w:color="000000"/>
              <w:bottom w:val="outset" w:sz="6" w:space="0" w:color="000000"/>
              <w:right w:val="outset" w:sz="6" w:space="0" w:color="000000"/>
            </w:tcBorders>
            <w:hideMark/>
          </w:tcPr>
          <w:p w14:paraId="1A0698E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-211 072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A2412B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1 372 605</w:t>
            </w:r>
          </w:p>
        </w:tc>
        <w:tc>
          <w:tcPr>
            <w:tcW w:w="362" w:type="pct"/>
            <w:tcBorders>
              <w:top w:val="outset" w:sz="6" w:space="0" w:color="000000"/>
              <w:left w:val="outset" w:sz="6" w:space="0" w:color="000000"/>
              <w:bottom w:val="outset" w:sz="6" w:space="0" w:color="000000"/>
              <w:right w:val="outset" w:sz="6" w:space="0" w:color="000000"/>
            </w:tcBorders>
            <w:hideMark/>
          </w:tcPr>
          <w:p w14:paraId="24EE863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108,3</w:t>
            </w:r>
          </w:p>
        </w:tc>
        <w:tc>
          <w:tcPr>
            <w:tcW w:w="862" w:type="pct"/>
            <w:tcBorders>
              <w:top w:val="outset" w:sz="6" w:space="0" w:color="000000"/>
              <w:left w:val="outset" w:sz="6" w:space="0" w:color="000000"/>
              <w:bottom w:val="outset" w:sz="6" w:space="0" w:color="000000"/>
              <w:right w:val="outset" w:sz="6" w:space="0" w:color="000000"/>
            </w:tcBorders>
            <w:hideMark/>
          </w:tcPr>
          <w:p w14:paraId="6D9FCB5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Плановый показатель </w:t>
            </w:r>
            <w:r w:rsidR="00AF0389">
              <w:rPr>
                <w:rFonts w:ascii="Times New Roman" w:eastAsiaTheme="minorEastAsia" w:hAnsi="Times New Roman" w:cs="Times New Roman"/>
                <w:kern w:val="0"/>
                <w:sz w:val="20"/>
                <w:szCs w:val="20"/>
                <w:lang w:eastAsia="ru-RU"/>
              </w:rPr>
              <w:t xml:space="preserve">на </w:t>
            </w:r>
            <w:r w:rsidRPr="0085352A">
              <w:rPr>
                <w:rFonts w:ascii="Times New Roman" w:eastAsiaTheme="minorEastAsia" w:hAnsi="Times New Roman" w:cs="Times New Roman"/>
                <w:kern w:val="0"/>
                <w:sz w:val="20"/>
                <w:szCs w:val="20"/>
                <w:lang w:eastAsia="ru-RU"/>
              </w:rPr>
              <w:t xml:space="preserve">2023 год скорректирован с </w:t>
            </w:r>
            <w:r w:rsidR="0084427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788 778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на 2 080 681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на основании решения Думы городского округа Тольятти от 20.12.2023 № 92. Отклонение </w:t>
            </w:r>
            <w:r w:rsidRPr="0085352A">
              <w:rPr>
                <w:rFonts w:ascii="Times New Roman" w:eastAsiaTheme="minorEastAsia" w:hAnsi="Times New Roman" w:cs="Times New Roman"/>
                <w:kern w:val="0"/>
                <w:sz w:val="20"/>
                <w:szCs w:val="20"/>
                <w:lang w:eastAsia="ru-RU"/>
              </w:rPr>
              <w:lastRenderedPageBreak/>
              <w:t xml:space="preserve">фактического показателя </w:t>
            </w:r>
            <w:proofErr w:type="gramStart"/>
            <w:r w:rsidRPr="0085352A">
              <w:rPr>
                <w:rFonts w:ascii="Times New Roman" w:eastAsiaTheme="minorEastAsia" w:hAnsi="Times New Roman" w:cs="Times New Roman"/>
                <w:kern w:val="0"/>
                <w:sz w:val="20"/>
                <w:szCs w:val="20"/>
                <w:lang w:eastAsia="ru-RU"/>
              </w:rPr>
              <w:t>от</w:t>
            </w:r>
            <w:proofErr w:type="gramEnd"/>
            <w:r w:rsidRPr="0085352A">
              <w:rPr>
                <w:rFonts w:ascii="Times New Roman" w:eastAsiaTheme="minorEastAsia" w:hAnsi="Times New Roman" w:cs="Times New Roman"/>
                <w:kern w:val="0"/>
                <w:sz w:val="20"/>
                <w:szCs w:val="20"/>
                <w:lang w:eastAsia="ru-RU"/>
              </w:rPr>
              <w:t xml:space="preserve"> планового в сумме 211 072 тыс. руб. сложилось в связи с оплатой за фактически выполненные объемы.</w:t>
            </w:r>
          </w:p>
        </w:tc>
      </w:tr>
      <w:tr w:rsidR="00E7597D" w:rsidRPr="0085352A" w14:paraId="0FC3DD4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F5B84AA"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4FD57B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ремонт </w:t>
            </w:r>
          </w:p>
        </w:tc>
        <w:tc>
          <w:tcPr>
            <w:tcW w:w="318" w:type="pct"/>
            <w:tcBorders>
              <w:top w:val="outset" w:sz="6" w:space="0" w:color="000000"/>
              <w:left w:val="outset" w:sz="6" w:space="0" w:color="000000"/>
              <w:bottom w:val="outset" w:sz="6" w:space="0" w:color="000000"/>
              <w:right w:val="outset" w:sz="6" w:space="0" w:color="000000"/>
            </w:tcBorders>
            <w:hideMark/>
          </w:tcPr>
          <w:p w14:paraId="261A8E9A"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AF038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3DD673C" w14:textId="77777777" w:rsidR="0085352A" w:rsidRPr="0085352A" w:rsidRDefault="00395C72"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FCE58F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928 969</w:t>
            </w:r>
          </w:p>
        </w:tc>
        <w:tc>
          <w:tcPr>
            <w:tcW w:w="409" w:type="pct"/>
            <w:tcBorders>
              <w:top w:val="outset" w:sz="6" w:space="0" w:color="000000"/>
              <w:left w:val="outset" w:sz="6" w:space="0" w:color="000000"/>
              <w:bottom w:val="outset" w:sz="6" w:space="0" w:color="000000"/>
              <w:right w:val="outset" w:sz="6" w:space="0" w:color="000000"/>
            </w:tcBorders>
            <w:hideMark/>
          </w:tcPr>
          <w:p w14:paraId="6A37D25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1 210 670</w:t>
            </w:r>
          </w:p>
        </w:tc>
        <w:tc>
          <w:tcPr>
            <w:tcW w:w="364" w:type="pct"/>
            <w:tcBorders>
              <w:top w:val="outset" w:sz="6" w:space="0" w:color="000000"/>
              <w:left w:val="outset" w:sz="6" w:space="0" w:color="000000"/>
              <w:bottom w:val="outset" w:sz="6" w:space="0" w:color="000000"/>
              <w:right w:val="outset" w:sz="6" w:space="0" w:color="000000"/>
            </w:tcBorders>
            <w:hideMark/>
          </w:tcPr>
          <w:p w14:paraId="7A8D794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1 204 689</w:t>
            </w:r>
          </w:p>
        </w:tc>
        <w:tc>
          <w:tcPr>
            <w:tcW w:w="366" w:type="pct"/>
            <w:tcBorders>
              <w:top w:val="outset" w:sz="6" w:space="0" w:color="000000"/>
              <w:left w:val="outset" w:sz="6" w:space="0" w:color="000000"/>
              <w:bottom w:val="outset" w:sz="6" w:space="0" w:color="000000"/>
              <w:right w:val="outset" w:sz="6" w:space="0" w:color="000000"/>
            </w:tcBorders>
            <w:hideMark/>
          </w:tcPr>
          <w:p w14:paraId="20723D3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-5 981</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9A2FEE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721 650</w:t>
            </w:r>
          </w:p>
        </w:tc>
        <w:tc>
          <w:tcPr>
            <w:tcW w:w="362" w:type="pct"/>
            <w:tcBorders>
              <w:top w:val="outset" w:sz="6" w:space="0" w:color="000000"/>
              <w:left w:val="outset" w:sz="6" w:space="0" w:color="000000"/>
              <w:bottom w:val="outset" w:sz="6" w:space="0" w:color="000000"/>
              <w:right w:val="outset" w:sz="6" w:space="0" w:color="000000"/>
            </w:tcBorders>
            <w:hideMark/>
          </w:tcPr>
          <w:p w14:paraId="5D18FBC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129,7</w:t>
            </w:r>
          </w:p>
        </w:tc>
        <w:tc>
          <w:tcPr>
            <w:tcW w:w="862" w:type="pct"/>
            <w:tcBorders>
              <w:top w:val="outset" w:sz="6" w:space="0" w:color="000000"/>
              <w:left w:val="outset" w:sz="6" w:space="0" w:color="000000"/>
              <w:bottom w:val="outset" w:sz="6" w:space="0" w:color="000000"/>
              <w:right w:val="outset" w:sz="6" w:space="0" w:color="000000"/>
            </w:tcBorders>
            <w:hideMark/>
          </w:tcPr>
          <w:p w14:paraId="227F7BF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Плановый показатель </w:t>
            </w:r>
            <w:r w:rsidR="00AF0389">
              <w:rPr>
                <w:rFonts w:ascii="Times New Roman" w:eastAsiaTheme="minorEastAsia" w:hAnsi="Times New Roman" w:cs="Times New Roman"/>
                <w:kern w:val="0"/>
                <w:sz w:val="20"/>
                <w:szCs w:val="20"/>
                <w:lang w:eastAsia="ru-RU"/>
              </w:rPr>
              <w:t xml:space="preserve">на </w:t>
            </w:r>
            <w:r w:rsidRPr="0085352A">
              <w:rPr>
                <w:rFonts w:ascii="Times New Roman" w:eastAsiaTheme="minorEastAsia" w:hAnsi="Times New Roman" w:cs="Times New Roman"/>
                <w:kern w:val="0"/>
                <w:sz w:val="20"/>
                <w:szCs w:val="20"/>
                <w:lang w:eastAsia="ru-RU"/>
              </w:rPr>
              <w:t>2023 год скорректирован с 743 100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на 1 210 670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на основании решения Думы городского округа Тольятти от 20.12.2023 № 92. Отклонение фактического показателя </w:t>
            </w:r>
            <w:proofErr w:type="gramStart"/>
            <w:r w:rsidRPr="0085352A">
              <w:rPr>
                <w:rFonts w:ascii="Times New Roman" w:eastAsiaTheme="minorEastAsia" w:hAnsi="Times New Roman" w:cs="Times New Roman"/>
                <w:kern w:val="0"/>
                <w:sz w:val="20"/>
                <w:szCs w:val="20"/>
                <w:lang w:eastAsia="ru-RU"/>
              </w:rPr>
              <w:t>от</w:t>
            </w:r>
            <w:proofErr w:type="gramEnd"/>
            <w:r w:rsidRPr="0085352A">
              <w:rPr>
                <w:rFonts w:ascii="Times New Roman" w:eastAsiaTheme="minorEastAsia" w:hAnsi="Times New Roman" w:cs="Times New Roman"/>
                <w:kern w:val="0"/>
                <w:sz w:val="20"/>
                <w:szCs w:val="20"/>
                <w:lang w:eastAsia="ru-RU"/>
              </w:rPr>
              <w:t xml:space="preserve"> планового в сумме 5 981 тыс. руб. сложилось в связи с оплатой за фактически выполненные объемы.</w:t>
            </w:r>
          </w:p>
        </w:tc>
      </w:tr>
      <w:tr w:rsidR="00E7597D" w:rsidRPr="0085352A" w14:paraId="0E5FDEB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80C636D"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E4F31C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аварийный (ямочный) ремонт </w:t>
            </w:r>
          </w:p>
        </w:tc>
        <w:tc>
          <w:tcPr>
            <w:tcW w:w="318" w:type="pct"/>
            <w:tcBorders>
              <w:top w:val="outset" w:sz="6" w:space="0" w:color="000000"/>
              <w:left w:val="outset" w:sz="6" w:space="0" w:color="000000"/>
              <w:bottom w:val="outset" w:sz="6" w:space="0" w:color="000000"/>
              <w:right w:val="outset" w:sz="6" w:space="0" w:color="000000"/>
            </w:tcBorders>
            <w:hideMark/>
          </w:tcPr>
          <w:p w14:paraId="7F3474D4"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AF038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1A72E04E" w14:textId="77777777" w:rsidR="0085352A" w:rsidRPr="0085352A" w:rsidRDefault="00395C72"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413CA6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35 400</w:t>
            </w:r>
          </w:p>
        </w:tc>
        <w:tc>
          <w:tcPr>
            <w:tcW w:w="409" w:type="pct"/>
            <w:tcBorders>
              <w:top w:val="outset" w:sz="6" w:space="0" w:color="000000"/>
              <w:left w:val="outset" w:sz="6" w:space="0" w:color="000000"/>
              <w:bottom w:val="outset" w:sz="6" w:space="0" w:color="000000"/>
              <w:right w:val="outset" w:sz="6" w:space="0" w:color="000000"/>
            </w:tcBorders>
            <w:hideMark/>
          </w:tcPr>
          <w:p w14:paraId="4648C8D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40 000</w:t>
            </w:r>
          </w:p>
        </w:tc>
        <w:tc>
          <w:tcPr>
            <w:tcW w:w="364" w:type="pct"/>
            <w:tcBorders>
              <w:top w:val="outset" w:sz="6" w:space="0" w:color="000000"/>
              <w:left w:val="outset" w:sz="6" w:space="0" w:color="000000"/>
              <w:bottom w:val="outset" w:sz="6" w:space="0" w:color="000000"/>
              <w:right w:val="outset" w:sz="6" w:space="0" w:color="000000"/>
            </w:tcBorders>
            <w:hideMark/>
          </w:tcPr>
          <w:p w14:paraId="714E419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40 000</w:t>
            </w:r>
          </w:p>
        </w:tc>
        <w:tc>
          <w:tcPr>
            <w:tcW w:w="366" w:type="pct"/>
            <w:tcBorders>
              <w:top w:val="outset" w:sz="6" w:space="0" w:color="000000"/>
              <w:left w:val="outset" w:sz="6" w:space="0" w:color="000000"/>
              <w:bottom w:val="outset" w:sz="6" w:space="0" w:color="000000"/>
              <w:right w:val="outset" w:sz="6" w:space="0" w:color="000000"/>
            </w:tcBorders>
            <w:hideMark/>
          </w:tcPr>
          <w:p w14:paraId="6236208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5189E3F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43 171</w:t>
            </w:r>
          </w:p>
        </w:tc>
        <w:tc>
          <w:tcPr>
            <w:tcW w:w="362" w:type="pct"/>
            <w:tcBorders>
              <w:top w:val="outset" w:sz="6" w:space="0" w:color="000000"/>
              <w:left w:val="outset" w:sz="6" w:space="0" w:color="000000"/>
              <w:bottom w:val="outset" w:sz="6" w:space="0" w:color="000000"/>
              <w:right w:val="outset" w:sz="6" w:space="0" w:color="000000"/>
            </w:tcBorders>
            <w:hideMark/>
          </w:tcPr>
          <w:p w14:paraId="31FBFC5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113,0</w:t>
            </w:r>
          </w:p>
        </w:tc>
        <w:tc>
          <w:tcPr>
            <w:tcW w:w="862" w:type="pct"/>
            <w:tcBorders>
              <w:top w:val="outset" w:sz="6" w:space="0" w:color="000000"/>
              <w:left w:val="outset" w:sz="6" w:space="0" w:color="000000"/>
              <w:bottom w:val="outset" w:sz="6" w:space="0" w:color="000000"/>
              <w:right w:val="outset" w:sz="6" w:space="0" w:color="000000"/>
            </w:tcBorders>
            <w:hideMark/>
          </w:tcPr>
          <w:p w14:paraId="2B0C3527" w14:textId="77777777" w:rsidR="0085352A" w:rsidRPr="0085352A" w:rsidRDefault="00AF0389"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69BF2C1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EEF6873"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186BB1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капитальный ремонт </w:t>
            </w:r>
          </w:p>
        </w:tc>
        <w:tc>
          <w:tcPr>
            <w:tcW w:w="318" w:type="pct"/>
            <w:tcBorders>
              <w:top w:val="outset" w:sz="6" w:space="0" w:color="000000"/>
              <w:left w:val="outset" w:sz="6" w:space="0" w:color="000000"/>
              <w:bottom w:val="outset" w:sz="6" w:space="0" w:color="000000"/>
              <w:right w:val="outset" w:sz="6" w:space="0" w:color="000000"/>
            </w:tcBorders>
            <w:hideMark/>
          </w:tcPr>
          <w:p w14:paraId="78C3A3B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AF038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046B8456" w14:textId="77777777" w:rsidR="0085352A" w:rsidRPr="0085352A" w:rsidRDefault="00395C72"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BC0923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105 651</w:t>
            </w:r>
          </w:p>
        </w:tc>
        <w:tc>
          <w:tcPr>
            <w:tcW w:w="409" w:type="pct"/>
            <w:tcBorders>
              <w:top w:val="outset" w:sz="6" w:space="0" w:color="000000"/>
              <w:left w:val="outset" w:sz="6" w:space="0" w:color="000000"/>
              <w:bottom w:val="outset" w:sz="6" w:space="0" w:color="000000"/>
              <w:right w:val="outset" w:sz="6" w:space="0" w:color="000000"/>
            </w:tcBorders>
            <w:hideMark/>
          </w:tcPr>
          <w:p w14:paraId="15B5F99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190 226</w:t>
            </w:r>
          </w:p>
        </w:tc>
        <w:tc>
          <w:tcPr>
            <w:tcW w:w="364" w:type="pct"/>
            <w:tcBorders>
              <w:top w:val="outset" w:sz="6" w:space="0" w:color="000000"/>
              <w:left w:val="outset" w:sz="6" w:space="0" w:color="000000"/>
              <w:bottom w:val="outset" w:sz="6" w:space="0" w:color="000000"/>
              <w:right w:val="outset" w:sz="6" w:space="0" w:color="000000"/>
            </w:tcBorders>
            <w:hideMark/>
          </w:tcPr>
          <w:p w14:paraId="0134AC6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76 532</w:t>
            </w:r>
          </w:p>
        </w:tc>
        <w:tc>
          <w:tcPr>
            <w:tcW w:w="366" w:type="pct"/>
            <w:tcBorders>
              <w:top w:val="outset" w:sz="6" w:space="0" w:color="000000"/>
              <w:left w:val="outset" w:sz="6" w:space="0" w:color="000000"/>
              <w:bottom w:val="outset" w:sz="6" w:space="0" w:color="000000"/>
              <w:right w:val="outset" w:sz="6" w:space="0" w:color="000000"/>
            </w:tcBorders>
            <w:hideMark/>
          </w:tcPr>
          <w:p w14:paraId="5CC7057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-113 694</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A29B7D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0D7DAF7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72,4</w:t>
            </w:r>
          </w:p>
        </w:tc>
        <w:tc>
          <w:tcPr>
            <w:tcW w:w="862" w:type="pct"/>
            <w:tcBorders>
              <w:top w:val="outset" w:sz="6" w:space="0" w:color="000000"/>
              <w:left w:val="outset" w:sz="6" w:space="0" w:color="000000"/>
              <w:bottom w:val="outset" w:sz="6" w:space="0" w:color="000000"/>
              <w:right w:val="outset" w:sz="6" w:space="0" w:color="000000"/>
            </w:tcBorders>
            <w:hideMark/>
          </w:tcPr>
          <w:p w14:paraId="29C0EFE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Плановый показатель 2023 года скорректирован с 6 124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на 190 226 тыс.</w:t>
            </w:r>
            <w:r w:rsidR="00395C72">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на основании решения Думы городского округа Тольятти от 20.12.2023 № 92. Отклонение фактического показателя от планового в сумме 113 694 тыс. руб. сложилось в связи с тем, что по муниципальному контракту № 0842200002121000295_259977 от 14.10.2021 с ООО "АТЛАНТ-СК" на выполнение работ по объекту: </w:t>
            </w:r>
            <w:r w:rsidR="00AF0389">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Капитальный ремонт </w:t>
            </w:r>
            <w:r w:rsidRPr="0085352A">
              <w:rPr>
                <w:rFonts w:ascii="Times New Roman" w:eastAsiaTheme="minorEastAsia" w:hAnsi="Times New Roman" w:cs="Times New Roman"/>
                <w:kern w:val="0"/>
                <w:sz w:val="20"/>
                <w:szCs w:val="20"/>
                <w:lang w:eastAsia="ru-RU"/>
              </w:rPr>
              <w:lastRenderedPageBreak/>
              <w:t xml:space="preserve">автодороги по ул. Никонова от ул. Железнодорожная до ул. </w:t>
            </w:r>
            <w:proofErr w:type="spellStart"/>
            <w:r w:rsidRPr="0085352A">
              <w:rPr>
                <w:rFonts w:ascii="Times New Roman" w:eastAsiaTheme="minorEastAsia" w:hAnsi="Times New Roman" w:cs="Times New Roman"/>
                <w:kern w:val="0"/>
                <w:sz w:val="20"/>
                <w:szCs w:val="20"/>
                <w:lang w:eastAsia="ru-RU"/>
              </w:rPr>
              <w:t>Ингельберга</w:t>
            </w:r>
            <w:proofErr w:type="spellEnd"/>
            <w:r w:rsidR="00AF0389">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работы в 2023 году не велись.</w:t>
            </w:r>
          </w:p>
        </w:tc>
      </w:tr>
      <w:tr w:rsidR="00E7597D" w:rsidRPr="0085352A" w14:paraId="195FAF5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60AF4F2"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4D63E78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строительство </w:t>
            </w:r>
          </w:p>
        </w:tc>
        <w:tc>
          <w:tcPr>
            <w:tcW w:w="318" w:type="pct"/>
            <w:tcBorders>
              <w:top w:val="outset" w:sz="6" w:space="0" w:color="000000"/>
              <w:left w:val="outset" w:sz="6" w:space="0" w:color="000000"/>
              <w:bottom w:val="outset" w:sz="6" w:space="0" w:color="000000"/>
              <w:right w:val="outset" w:sz="6" w:space="0" w:color="000000"/>
            </w:tcBorders>
            <w:hideMark/>
          </w:tcPr>
          <w:p w14:paraId="0CB5999C"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AF038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2DD2A34E" w14:textId="77777777" w:rsidR="0085352A" w:rsidRPr="0085352A" w:rsidRDefault="00395C72"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4CFB29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1 009</w:t>
            </w:r>
          </w:p>
        </w:tc>
        <w:tc>
          <w:tcPr>
            <w:tcW w:w="409" w:type="pct"/>
            <w:tcBorders>
              <w:top w:val="outset" w:sz="6" w:space="0" w:color="000000"/>
              <w:left w:val="outset" w:sz="6" w:space="0" w:color="000000"/>
              <w:bottom w:val="outset" w:sz="6" w:space="0" w:color="000000"/>
              <w:right w:val="outset" w:sz="6" w:space="0" w:color="000000"/>
            </w:tcBorders>
            <w:hideMark/>
          </w:tcPr>
          <w:p w14:paraId="2F02263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EC5A6B">
              <w:rPr>
                <w:rFonts w:ascii="Times New Roman" w:eastAsiaTheme="minorEastAsia" w:hAnsi="Times New Roman" w:cs="Times New Roman"/>
                <w:kern w:val="0"/>
                <w:sz w:val="20"/>
                <w:szCs w:val="20"/>
                <w:lang w:eastAsia="ru-RU"/>
              </w:rPr>
              <w:t>67 626</w:t>
            </w:r>
          </w:p>
        </w:tc>
        <w:tc>
          <w:tcPr>
            <w:tcW w:w="364" w:type="pct"/>
            <w:tcBorders>
              <w:top w:val="outset" w:sz="6" w:space="0" w:color="000000"/>
              <w:left w:val="outset" w:sz="6" w:space="0" w:color="000000"/>
              <w:bottom w:val="outset" w:sz="6" w:space="0" w:color="000000"/>
              <w:right w:val="outset" w:sz="6" w:space="0" w:color="000000"/>
            </w:tcBorders>
            <w:hideMark/>
          </w:tcPr>
          <w:p w14:paraId="0081C98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24 615</w:t>
            </w:r>
          </w:p>
        </w:tc>
        <w:tc>
          <w:tcPr>
            <w:tcW w:w="366" w:type="pct"/>
            <w:tcBorders>
              <w:top w:val="outset" w:sz="6" w:space="0" w:color="000000"/>
              <w:left w:val="outset" w:sz="6" w:space="0" w:color="000000"/>
              <w:bottom w:val="outset" w:sz="6" w:space="0" w:color="000000"/>
              <w:right w:val="outset" w:sz="6" w:space="0" w:color="000000"/>
            </w:tcBorders>
            <w:hideMark/>
          </w:tcPr>
          <w:p w14:paraId="0E1D11F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-43 011</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C46127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773FEC6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2 439,5</w:t>
            </w:r>
          </w:p>
        </w:tc>
        <w:tc>
          <w:tcPr>
            <w:tcW w:w="862" w:type="pct"/>
            <w:tcBorders>
              <w:top w:val="outset" w:sz="6" w:space="0" w:color="000000"/>
              <w:left w:val="outset" w:sz="6" w:space="0" w:color="000000"/>
              <w:bottom w:val="outset" w:sz="6" w:space="0" w:color="000000"/>
              <w:right w:val="outset" w:sz="6" w:space="0" w:color="000000"/>
            </w:tcBorders>
            <w:hideMark/>
          </w:tcPr>
          <w:p w14:paraId="6A5D53AB" w14:textId="0B638674" w:rsidR="0085352A" w:rsidRPr="0085352A" w:rsidRDefault="00EC5A6B" w:rsidP="00EC5A6B">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 xml:space="preserve">План на 2023 год изменен в соответствии с Решением Думы городского округа Тольятти от </w:t>
            </w:r>
            <w:r w:rsidRPr="0085352A">
              <w:rPr>
                <w:rFonts w:ascii="Times New Roman" w:eastAsiaTheme="minorEastAsia" w:hAnsi="Times New Roman" w:cs="Times New Roman"/>
                <w:kern w:val="0"/>
                <w:sz w:val="20"/>
                <w:szCs w:val="20"/>
                <w:lang w:eastAsia="ru-RU"/>
              </w:rPr>
              <w:t>20.12.2023 №</w:t>
            </w:r>
            <w:r w:rsidR="00705DA9">
              <w:rPr>
                <w:rFonts w:ascii="Times New Roman" w:eastAsiaTheme="minorEastAsia" w:hAnsi="Times New Roman" w:cs="Times New Roman"/>
                <w:kern w:val="0"/>
                <w:sz w:val="20"/>
                <w:szCs w:val="20"/>
                <w:lang w:eastAsia="ru-RU"/>
              </w:rPr>
              <w:t> </w:t>
            </w:r>
            <w:r w:rsidRPr="0085352A">
              <w:rPr>
                <w:rFonts w:ascii="Times New Roman" w:eastAsiaTheme="minorEastAsia" w:hAnsi="Times New Roman" w:cs="Times New Roman"/>
                <w:kern w:val="0"/>
                <w:sz w:val="20"/>
                <w:szCs w:val="20"/>
                <w:lang w:eastAsia="ru-RU"/>
              </w:rPr>
              <w:t>92.</w:t>
            </w:r>
            <w:r w:rsidR="0085352A" w:rsidRPr="0085352A">
              <w:rPr>
                <w:rFonts w:ascii="Times New Roman" w:eastAsiaTheme="minorEastAsia" w:hAnsi="Times New Roman" w:cs="Times New Roman"/>
                <w:kern w:val="0"/>
                <w:sz w:val="20"/>
                <w:szCs w:val="20"/>
                <w:lang w:eastAsia="ru-RU"/>
              </w:rPr>
              <w:t xml:space="preserve">Отклонение фактического показателя </w:t>
            </w:r>
            <w:proofErr w:type="gramStart"/>
            <w:r w:rsidR="0085352A" w:rsidRPr="0085352A">
              <w:rPr>
                <w:rFonts w:ascii="Times New Roman" w:eastAsiaTheme="minorEastAsia" w:hAnsi="Times New Roman" w:cs="Times New Roman"/>
                <w:kern w:val="0"/>
                <w:sz w:val="20"/>
                <w:szCs w:val="20"/>
                <w:lang w:eastAsia="ru-RU"/>
              </w:rPr>
              <w:t>от</w:t>
            </w:r>
            <w:proofErr w:type="gramEnd"/>
            <w:r w:rsidR="0085352A" w:rsidRPr="0085352A">
              <w:rPr>
                <w:rFonts w:ascii="Times New Roman" w:eastAsiaTheme="minorEastAsia" w:hAnsi="Times New Roman" w:cs="Times New Roman"/>
                <w:kern w:val="0"/>
                <w:sz w:val="20"/>
                <w:szCs w:val="20"/>
                <w:lang w:eastAsia="ru-RU"/>
              </w:rPr>
              <w:t xml:space="preserve"> планового в сумме 43 011 тыс. руб. сложилось в связи с оплатой за фактически выполненные объемы.</w:t>
            </w:r>
          </w:p>
        </w:tc>
      </w:tr>
      <w:tr w:rsidR="00E7597D" w:rsidRPr="0085352A" w14:paraId="71D4D921"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6D6B636"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618F70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реконструкцию </w:t>
            </w:r>
          </w:p>
        </w:tc>
        <w:tc>
          <w:tcPr>
            <w:tcW w:w="318" w:type="pct"/>
            <w:tcBorders>
              <w:top w:val="outset" w:sz="6" w:space="0" w:color="000000"/>
              <w:left w:val="outset" w:sz="6" w:space="0" w:color="000000"/>
              <w:bottom w:val="outset" w:sz="6" w:space="0" w:color="000000"/>
              <w:right w:val="outset" w:sz="6" w:space="0" w:color="000000"/>
            </w:tcBorders>
            <w:hideMark/>
          </w:tcPr>
          <w:p w14:paraId="36C9B75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AF038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738B3861" w14:textId="77777777" w:rsidR="0085352A" w:rsidRPr="0085352A" w:rsidRDefault="00395C72"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EFECEC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504FBE13"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336 779</w:t>
            </w:r>
          </w:p>
        </w:tc>
        <w:tc>
          <w:tcPr>
            <w:tcW w:w="364" w:type="pct"/>
            <w:tcBorders>
              <w:top w:val="outset" w:sz="6" w:space="0" w:color="000000"/>
              <w:left w:val="outset" w:sz="6" w:space="0" w:color="000000"/>
              <w:bottom w:val="outset" w:sz="6" w:space="0" w:color="000000"/>
              <w:right w:val="outset" w:sz="6" w:space="0" w:color="000000"/>
            </w:tcBorders>
            <w:hideMark/>
          </w:tcPr>
          <w:p w14:paraId="1E3BBC9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299 619</w:t>
            </w:r>
          </w:p>
        </w:tc>
        <w:tc>
          <w:tcPr>
            <w:tcW w:w="366" w:type="pct"/>
            <w:tcBorders>
              <w:top w:val="outset" w:sz="6" w:space="0" w:color="000000"/>
              <w:left w:val="outset" w:sz="6" w:space="0" w:color="000000"/>
              <w:bottom w:val="outset" w:sz="6" w:space="0" w:color="000000"/>
              <w:right w:val="outset" w:sz="6" w:space="0" w:color="000000"/>
            </w:tcBorders>
            <w:hideMark/>
          </w:tcPr>
          <w:p w14:paraId="74BDBC1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-37 160</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DE5F87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6A7A41A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6F357BA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Плановый показатель 2023 года скорректирован с 6 380 тыс. руб. на 336 779 тыс. руб. на основании решения Думы городского округа Тольятти от 20.12.2023 № 92. Отклонение фактического показателя </w:t>
            </w:r>
            <w:proofErr w:type="gramStart"/>
            <w:r w:rsidRPr="0085352A">
              <w:rPr>
                <w:rFonts w:ascii="Times New Roman" w:eastAsiaTheme="minorEastAsia" w:hAnsi="Times New Roman" w:cs="Times New Roman"/>
                <w:kern w:val="0"/>
                <w:sz w:val="20"/>
                <w:szCs w:val="20"/>
                <w:lang w:eastAsia="ru-RU"/>
              </w:rPr>
              <w:t>от</w:t>
            </w:r>
            <w:proofErr w:type="gramEnd"/>
            <w:r w:rsidRPr="0085352A">
              <w:rPr>
                <w:rFonts w:ascii="Times New Roman" w:eastAsiaTheme="minorEastAsia" w:hAnsi="Times New Roman" w:cs="Times New Roman"/>
                <w:kern w:val="0"/>
                <w:sz w:val="20"/>
                <w:szCs w:val="20"/>
                <w:lang w:eastAsia="ru-RU"/>
              </w:rPr>
              <w:t xml:space="preserve"> планового в сумме 37 160 тыс. руб. сложилось в связи с оплатой за фактически выполненные объемы.</w:t>
            </w:r>
          </w:p>
        </w:tc>
      </w:tr>
      <w:tr w:rsidR="00E7597D" w:rsidRPr="0085352A" w14:paraId="195522B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D9ABAC2"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3FB4A0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ремонт дворовых территорий многоквартирных домов и проездов к ним </w:t>
            </w:r>
          </w:p>
        </w:tc>
        <w:tc>
          <w:tcPr>
            <w:tcW w:w="318" w:type="pct"/>
            <w:tcBorders>
              <w:top w:val="outset" w:sz="6" w:space="0" w:color="000000"/>
              <w:left w:val="outset" w:sz="6" w:space="0" w:color="000000"/>
              <w:bottom w:val="outset" w:sz="6" w:space="0" w:color="000000"/>
              <w:right w:val="outset" w:sz="6" w:space="0" w:color="000000"/>
            </w:tcBorders>
            <w:hideMark/>
          </w:tcPr>
          <w:p w14:paraId="5A53555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AF038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49FECFCA" w14:textId="77777777" w:rsidR="0085352A" w:rsidRPr="0085352A" w:rsidRDefault="00395C72"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F764DA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216 230</w:t>
            </w:r>
          </w:p>
        </w:tc>
        <w:tc>
          <w:tcPr>
            <w:tcW w:w="409" w:type="pct"/>
            <w:tcBorders>
              <w:top w:val="outset" w:sz="6" w:space="0" w:color="000000"/>
              <w:left w:val="outset" w:sz="6" w:space="0" w:color="000000"/>
              <w:bottom w:val="outset" w:sz="6" w:space="0" w:color="000000"/>
              <w:right w:val="outset" w:sz="6" w:space="0" w:color="000000"/>
            </w:tcBorders>
            <w:hideMark/>
          </w:tcPr>
          <w:p w14:paraId="088DCE4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141</w:t>
            </w:r>
            <w:r w:rsidR="00AF038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124</w:t>
            </w:r>
          </w:p>
        </w:tc>
        <w:tc>
          <w:tcPr>
            <w:tcW w:w="364" w:type="pct"/>
            <w:tcBorders>
              <w:top w:val="outset" w:sz="6" w:space="0" w:color="000000"/>
              <w:left w:val="outset" w:sz="6" w:space="0" w:color="000000"/>
              <w:bottom w:val="outset" w:sz="6" w:space="0" w:color="000000"/>
              <w:right w:val="outset" w:sz="6" w:space="0" w:color="000000"/>
            </w:tcBorders>
            <w:hideMark/>
          </w:tcPr>
          <w:p w14:paraId="432EF54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140</w:t>
            </w:r>
            <w:r w:rsidR="00AF0389">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252</w:t>
            </w:r>
          </w:p>
        </w:tc>
        <w:tc>
          <w:tcPr>
            <w:tcW w:w="366" w:type="pct"/>
            <w:tcBorders>
              <w:top w:val="outset" w:sz="6" w:space="0" w:color="000000"/>
              <w:left w:val="outset" w:sz="6" w:space="0" w:color="000000"/>
              <w:bottom w:val="outset" w:sz="6" w:space="0" w:color="000000"/>
              <w:right w:val="outset" w:sz="6" w:space="0" w:color="000000"/>
            </w:tcBorders>
            <w:hideMark/>
          </w:tcPr>
          <w:p w14:paraId="7B85425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-872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24F0CB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13 478</w:t>
            </w:r>
          </w:p>
        </w:tc>
        <w:tc>
          <w:tcPr>
            <w:tcW w:w="362" w:type="pct"/>
            <w:tcBorders>
              <w:top w:val="outset" w:sz="6" w:space="0" w:color="000000"/>
              <w:left w:val="outset" w:sz="6" w:space="0" w:color="000000"/>
              <w:bottom w:val="outset" w:sz="6" w:space="0" w:color="000000"/>
              <w:right w:val="outset" w:sz="6" w:space="0" w:color="000000"/>
            </w:tcBorders>
            <w:hideMark/>
          </w:tcPr>
          <w:p w14:paraId="6DA7FEA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64,9</w:t>
            </w:r>
          </w:p>
        </w:tc>
        <w:tc>
          <w:tcPr>
            <w:tcW w:w="862" w:type="pct"/>
            <w:tcBorders>
              <w:top w:val="outset" w:sz="6" w:space="0" w:color="000000"/>
              <w:left w:val="outset" w:sz="6" w:space="0" w:color="000000"/>
              <w:bottom w:val="outset" w:sz="6" w:space="0" w:color="000000"/>
              <w:right w:val="outset" w:sz="6" w:space="0" w:color="000000"/>
            </w:tcBorders>
            <w:hideMark/>
          </w:tcPr>
          <w:p w14:paraId="60E0562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Показатель сводный по департаменту дорожного хозяйства и транспорта (</w:t>
            </w:r>
            <w:proofErr w:type="spellStart"/>
            <w:r w:rsidRPr="0085352A">
              <w:rPr>
                <w:rFonts w:ascii="Times New Roman" w:eastAsiaTheme="minorEastAsia" w:hAnsi="Times New Roman" w:cs="Times New Roman"/>
                <w:kern w:val="0"/>
                <w:sz w:val="20"/>
                <w:szCs w:val="20"/>
                <w:lang w:eastAsia="ru-RU"/>
              </w:rPr>
              <w:t>ДДХиТ</w:t>
            </w:r>
            <w:proofErr w:type="spellEnd"/>
            <w:r w:rsidRPr="0085352A">
              <w:rPr>
                <w:rFonts w:ascii="Times New Roman" w:eastAsiaTheme="minorEastAsia" w:hAnsi="Times New Roman" w:cs="Times New Roman"/>
                <w:kern w:val="0"/>
                <w:sz w:val="20"/>
                <w:szCs w:val="20"/>
                <w:lang w:eastAsia="ru-RU"/>
              </w:rPr>
              <w:t xml:space="preserve">) и департаменту городского хозяйства (ДГХ). Информация </w:t>
            </w:r>
            <w:proofErr w:type="spellStart"/>
            <w:r w:rsidRPr="0085352A">
              <w:rPr>
                <w:rFonts w:ascii="Times New Roman" w:eastAsiaTheme="minorEastAsia" w:hAnsi="Times New Roman" w:cs="Times New Roman"/>
                <w:kern w:val="0"/>
                <w:sz w:val="20"/>
                <w:szCs w:val="20"/>
                <w:lang w:eastAsia="ru-RU"/>
              </w:rPr>
              <w:t>ДДХиТ</w:t>
            </w:r>
            <w:proofErr w:type="spellEnd"/>
            <w:r w:rsidRPr="0085352A">
              <w:rPr>
                <w:rFonts w:ascii="Times New Roman" w:eastAsiaTheme="minorEastAsia" w:hAnsi="Times New Roman" w:cs="Times New Roman"/>
                <w:kern w:val="0"/>
                <w:sz w:val="20"/>
                <w:szCs w:val="20"/>
                <w:lang w:eastAsia="ru-RU"/>
              </w:rPr>
              <w:t xml:space="preserve">: план на 2023 год - 39 988 тыс. руб., факт - 39 118 тыс. руб. Плановый показатель 2023 года скорректирован на </w:t>
            </w:r>
            <w:r w:rsidRPr="0085352A">
              <w:rPr>
                <w:rFonts w:ascii="Times New Roman" w:eastAsiaTheme="minorEastAsia" w:hAnsi="Times New Roman" w:cs="Times New Roman"/>
                <w:kern w:val="0"/>
                <w:sz w:val="20"/>
                <w:szCs w:val="20"/>
                <w:lang w:eastAsia="ru-RU"/>
              </w:rPr>
              <w:lastRenderedPageBreak/>
              <w:t xml:space="preserve">основании решения Думы городского округа Тольятти от 20.12.2023 № 92. Отклонение связано с оплатой за фактически выполненный объем работ. </w:t>
            </w:r>
            <w:r w:rsidRPr="0085352A">
              <w:rPr>
                <w:rFonts w:ascii="Times New Roman" w:eastAsiaTheme="minorEastAsia" w:hAnsi="Times New Roman" w:cs="Times New Roman"/>
                <w:kern w:val="0"/>
                <w:sz w:val="20"/>
                <w:szCs w:val="20"/>
                <w:lang w:eastAsia="ru-RU"/>
              </w:rPr>
              <w:br/>
              <w:t xml:space="preserve">Информация ДГХ: </w:t>
            </w:r>
            <w:r w:rsidRPr="0085352A">
              <w:rPr>
                <w:rFonts w:ascii="Times New Roman" w:eastAsiaTheme="minorEastAsia" w:hAnsi="Times New Roman" w:cs="Times New Roman"/>
                <w:kern w:val="0"/>
                <w:sz w:val="20"/>
                <w:szCs w:val="20"/>
                <w:lang w:eastAsia="ru-RU"/>
              </w:rPr>
              <w:br/>
              <w:t>План на 2023 год - 101 136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в том числе:</w:t>
            </w:r>
            <w:r w:rsidRPr="0085352A">
              <w:rPr>
                <w:rFonts w:ascii="Times New Roman" w:eastAsiaTheme="minorEastAsia" w:hAnsi="Times New Roman" w:cs="Times New Roman"/>
                <w:kern w:val="0"/>
                <w:sz w:val="20"/>
                <w:szCs w:val="20"/>
                <w:lang w:eastAsia="ru-RU"/>
              </w:rPr>
              <w:br/>
              <w:t>70 000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 в рамках МП </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Благоустройство территорий городского округа Тольятти на 2015-2024 годы</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19 136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 в рамках МП </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Формирование современной городской среды на 2018 - 2024 годы</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план откорректирован в связи с увеличением площади отремонтированных проездов;</w:t>
            </w:r>
            <w:r w:rsidRPr="0085352A">
              <w:rPr>
                <w:rFonts w:ascii="Times New Roman" w:eastAsiaTheme="minorEastAsia" w:hAnsi="Times New Roman" w:cs="Times New Roman"/>
                <w:kern w:val="0"/>
                <w:sz w:val="20"/>
                <w:szCs w:val="20"/>
                <w:lang w:eastAsia="ru-RU"/>
              </w:rPr>
              <w:br/>
              <w:t xml:space="preserve">12 000 тыс. руб. - в рамках МП </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Тольятти - чистый город</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на 2020-2024 годы</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план откорректирован в соответствии с решением Думы г.о.</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Тольятти от 22.02.2023 № 1483.</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Факт за 2023 год - 101 134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в том числе:</w:t>
            </w:r>
            <w:r w:rsidRPr="0085352A">
              <w:rPr>
                <w:rFonts w:ascii="Times New Roman" w:eastAsiaTheme="minorEastAsia" w:hAnsi="Times New Roman" w:cs="Times New Roman"/>
                <w:kern w:val="0"/>
                <w:sz w:val="20"/>
                <w:szCs w:val="20"/>
                <w:lang w:eastAsia="ru-RU"/>
              </w:rPr>
              <w:br/>
              <w:t>69 999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в рамках МП </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Благоустройство территорий городского округа Тольятти на 2015-2024 годы</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19 136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 в рамках МП </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Формирование современной городской среды на 2018 - 2024 годы</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r>
            <w:r w:rsidRPr="0085352A">
              <w:rPr>
                <w:rFonts w:ascii="Times New Roman" w:eastAsiaTheme="minorEastAsia" w:hAnsi="Times New Roman" w:cs="Times New Roman"/>
                <w:kern w:val="0"/>
                <w:sz w:val="20"/>
                <w:szCs w:val="20"/>
                <w:lang w:eastAsia="ru-RU"/>
              </w:rPr>
              <w:lastRenderedPageBreak/>
              <w:t>11 999 т</w:t>
            </w:r>
            <w:r w:rsidR="00FF2D77">
              <w:rPr>
                <w:rFonts w:ascii="Times New Roman" w:eastAsiaTheme="minorEastAsia" w:hAnsi="Times New Roman" w:cs="Times New Roman"/>
                <w:kern w:val="0"/>
                <w:sz w:val="20"/>
                <w:szCs w:val="20"/>
                <w:lang w:eastAsia="ru-RU"/>
              </w:rPr>
              <w:t>ыс</w:t>
            </w:r>
            <w:r w:rsidRPr="0085352A">
              <w:rPr>
                <w:rFonts w:ascii="Times New Roman" w:eastAsiaTheme="minorEastAsia" w:hAnsi="Times New Roman" w:cs="Times New Roman"/>
                <w:kern w:val="0"/>
                <w:sz w:val="20"/>
                <w:szCs w:val="20"/>
                <w:lang w:eastAsia="ru-RU"/>
              </w:rPr>
              <w:t>.</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w:t>
            </w:r>
            <w:r w:rsidR="00FF2D77">
              <w:rPr>
                <w:rFonts w:ascii="Times New Roman" w:eastAsiaTheme="minorEastAsia" w:hAnsi="Times New Roman" w:cs="Times New Roman"/>
                <w:kern w:val="0"/>
                <w:sz w:val="20"/>
                <w:szCs w:val="20"/>
                <w:lang w:eastAsia="ru-RU"/>
              </w:rPr>
              <w:t>уб</w:t>
            </w:r>
            <w:r w:rsidRPr="0085352A">
              <w:rPr>
                <w:rFonts w:ascii="Times New Roman" w:eastAsiaTheme="minorEastAsia" w:hAnsi="Times New Roman" w:cs="Times New Roman"/>
                <w:kern w:val="0"/>
                <w:sz w:val="20"/>
                <w:szCs w:val="20"/>
                <w:lang w:eastAsia="ru-RU"/>
              </w:rPr>
              <w:t xml:space="preserve">. - в рамках МП </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Тольятти - чистый город</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на 2020-2024 годы</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w:t>
            </w:r>
            <w:proofErr w:type="gramEnd"/>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План на 2024 год - 13 478 тыс. руб., в том числе:</w:t>
            </w:r>
            <w:r w:rsidRPr="0085352A">
              <w:rPr>
                <w:rFonts w:ascii="Times New Roman" w:eastAsiaTheme="minorEastAsia" w:hAnsi="Times New Roman" w:cs="Times New Roman"/>
                <w:kern w:val="0"/>
                <w:sz w:val="20"/>
                <w:szCs w:val="20"/>
                <w:lang w:eastAsia="ru-RU"/>
              </w:rPr>
              <w:br/>
              <w:t>1 478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 в рамках МП </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Формирование современной городской среды на 2018 - 2024 годы</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br/>
              <w:t>12 000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 в рамках МП </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Тольятти - чистый город</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на 2020-2024 годы</w:t>
            </w:r>
            <w:r w:rsidR="00FF2D77">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w:t>
            </w:r>
            <w:proofErr w:type="gramEnd"/>
          </w:p>
        </w:tc>
      </w:tr>
      <w:tr w:rsidR="00E7597D" w:rsidRPr="0085352A" w14:paraId="2306BE5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22130C0"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E581C0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отсыпку </w:t>
            </w:r>
            <w:proofErr w:type="spellStart"/>
            <w:r w:rsidRPr="0085352A">
              <w:rPr>
                <w:rFonts w:ascii="Times New Roman" w:eastAsiaTheme="minorEastAsia" w:hAnsi="Times New Roman" w:cs="Times New Roman"/>
                <w:kern w:val="0"/>
                <w:sz w:val="20"/>
                <w:szCs w:val="20"/>
                <w:lang w:eastAsia="ru-RU"/>
              </w:rPr>
              <w:t>асфальтогранулятом</w:t>
            </w:r>
            <w:proofErr w:type="spellEnd"/>
            <w:r w:rsidRPr="0085352A">
              <w:rPr>
                <w:rFonts w:ascii="Times New Roman" w:eastAsiaTheme="minorEastAsia" w:hAnsi="Times New Roman" w:cs="Times New Roman"/>
                <w:kern w:val="0"/>
                <w:sz w:val="20"/>
                <w:szCs w:val="20"/>
                <w:lang w:eastAsia="ru-RU"/>
              </w:rPr>
              <w:t xml:space="preserve"> дорог, расположенных в зоне застройки индивидуальными жилыми домами </w:t>
            </w:r>
          </w:p>
        </w:tc>
        <w:tc>
          <w:tcPr>
            <w:tcW w:w="318" w:type="pct"/>
            <w:tcBorders>
              <w:top w:val="outset" w:sz="6" w:space="0" w:color="000000"/>
              <w:left w:val="outset" w:sz="6" w:space="0" w:color="000000"/>
              <w:bottom w:val="outset" w:sz="6" w:space="0" w:color="000000"/>
              <w:right w:val="outset" w:sz="6" w:space="0" w:color="000000"/>
            </w:tcBorders>
            <w:hideMark/>
          </w:tcPr>
          <w:p w14:paraId="1538102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22CFCF3B" w14:textId="77777777" w:rsidR="0085352A" w:rsidRPr="0085352A" w:rsidRDefault="007E370B"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94DCCF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58BD2B5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1 686</w:t>
            </w:r>
          </w:p>
        </w:tc>
        <w:tc>
          <w:tcPr>
            <w:tcW w:w="364" w:type="pct"/>
            <w:tcBorders>
              <w:top w:val="outset" w:sz="6" w:space="0" w:color="000000"/>
              <w:left w:val="outset" w:sz="6" w:space="0" w:color="000000"/>
              <w:bottom w:val="outset" w:sz="6" w:space="0" w:color="000000"/>
              <w:right w:val="outset" w:sz="6" w:space="0" w:color="000000"/>
            </w:tcBorders>
            <w:hideMark/>
          </w:tcPr>
          <w:p w14:paraId="6C33D1D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1 619</w:t>
            </w:r>
          </w:p>
        </w:tc>
        <w:tc>
          <w:tcPr>
            <w:tcW w:w="366" w:type="pct"/>
            <w:tcBorders>
              <w:top w:val="outset" w:sz="6" w:space="0" w:color="000000"/>
              <w:left w:val="outset" w:sz="6" w:space="0" w:color="000000"/>
              <w:bottom w:val="outset" w:sz="6" w:space="0" w:color="000000"/>
              <w:right w:val="outset" w:sz="6" w:space="0" w:color="000000"/>
            </w:tcBorders>
            <w:hideMark/>
          </w:tcPr>
          <w:p w14:paraId="1B05F1E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-67</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E1E322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1 539</w:t>
            </w:r>
          </w:p>
        </w:tc>
        <w:tc>
          <w:tcPr>
            <w:tcW w:w="362" w:type="pct"/>
            <w:tcBorders>
              <w:top w:val="outset" w:sz="6" w:space="0" w:color="000000"/>
              <w:left w:val="outset" w:sz="6" w:space="0" w:color="000000"/>
              <w:bottom w:val="outset" w:sz="6" w:space="0" w:color="000000"/>
              <w:right w:val="outset" w:sz="6" w:space="0" w:color="000000"/>
            </w:tcBorders>
            <w:hideMark/>
          </w:tcPr>
          <w:p w14:paraId="777749C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36562CF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Плановый показатель 2023 года скорректирован с 2 257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на 1 686 тыс.</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на основании решения Думы городского округа Тольятти от 20.12.2023 № 92. Отклонение фактического показателя </w:t>
            </w:r>
            <w:proofErr w:type="gramStart"/>
            <w:r w:rsidRPr="0085352A">
              <w:rPr>
                <w:rFonts w:ascii="Times New Roman" w:eastAsiaTheme="minorEastAsia" w:hAnsi="Times New Roman" w:cs="Times New Roman"/>
                <w:kern w:val="0"/>
                <w:sz w:val="20"/>
                <w:szCs w:val="20"/>
                <w:lang w:eastAsia="ru-RU"/>
              </w:rPr>
              <w:t>от</w:t>
            </w:r>
            <w:proofErr w:type="gramEnd"/>
            <w:r w:rsidRPr="0085352A">
              <w:rPr>
                <w:rFonts w:ascii="Times New Roman" w:eastAsiaTheme="minorEastAsia" w:hAnsi="Times New Roman" w:cs="Times New Roman"/>
                <w:kern w:val="0"/>
                <w:sz w:val="20"/>
                <w:szCs w:val="20"/>
                <w:lang w:eastAsia="ru-RU"/>
              </w:rPr>
              <w:t xml:space="preserve"> планового в сумме 67 тыс. руб. сложилось в связи с оплатой за фактически выполненные объемы.</w:t>
            </w:r>
          </w:p>
        </w:tc>
      </w:tr>
      <w:tr w:rsidR="00E7597D" w:rsidRPr="0085352A" w14:paraId="07E93E73"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54C0F09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51 </w:t>
            </w:r>
          </w:p>
        </w:tc>
        <w:tc>
          <w:tcPr>
            <w:tcW w:w="818" w:type="pct"/>
            <w:tcBorders>
              <w:top w:val="outset" w:sz="6" w:space="0" w:color="000000"/>
              <w:left w:val="outset" w:sz="6" w:space="0" w:color="000000"/>
              <w:bottom w:val="outset" w:sz="6" w:space="0" w:color="000000"/>
              <w:right w:val="outset" w:sz="6" w:space="0" w:color="000000"/>
            </w:tcBorders>
            <w:hideMark/>
          </w:tcPr>
          <w:p w14:paraId="08D99FC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Общая площадь автомобильных дорог общего пользования местного значения, из них: </w:t>
            </w:r>
          </w:p>
        </w:tc>
        <w:tc>
          <w:tcPr>
            <w:tcW w:w="318" w:type="pct"/>
            <w:tcBorders>
              <w:top w:val="outset" w:sz="6" w:space="0" w:color="000000"/>
              <w:left w:val="outset" w:sz="6" w:space="0" w:color="000000"/>
              <w:bottom w:val="outset" w:sz="6" w:space="0" w:color="000000"/>
              <w:right w:val="outset" w:sz="6" w:space="0" w:color="000000"/>
            </w:tcBorders>
            <w:hideMark/>
          </w:tcPr>
          <w:p w14:paraId="1FD44CFF"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2E9A9E17" w14:textId="77777777" w:rsidR="0085352A" w:rsidRPr="0085352A" w:rsidRDefault="007E370B"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CAFAED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6 296 920</w:t>
            </w:r>
          </w:p>
        </w:tc>
        <w:tc>
          <w:tcPr>
            <w:tcW w:w="409" w:type="pct"/>
            <w:tcBorders>
              <w:top w:val="outset" w:sz="6" w:space="0" w:color="000000"/>
              <w:left w:val="outset" w:sz="6" w:space="0" w:color="000000"/>
              <w:bottom w:val="outset" w:sz="6" w:space="0" w:color="000000"/>
              <w:right w:val="outset" w:sz="6" w:space="0" w:color="000000"/>
            </w:tcBorders>
            <w:hideMark/>
          </w:tcPr>
          <w:p w14:paraId="7AD29FA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6 315 814</w:t>
            </w:r>
          </w:p>
        </w:tc>
        <w:tc>
          <w:tcPr>
            <w:tcW w:w="364" w:type="pct"/>
            <w:tcBorders>
              <w:top w:val="outset" w:sz="6" w:space="0" w:color="000000"/>
              <w:left w:val="outset" w:sz="6" w:space="0" w:color="000000"/>
              <w:bottom w:val="outset" w:sz="6" w:space="0" w:color="000000"/>
              <w:right w:val="outset" w:sz="6" w:space="0" w:color="000000"/>
            </w:tcBorders>
            <w:hideMark/>
          </w:tcPr>
          <w:p w14:paraId="7D43C32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6 315 814</w:t>
            </w:r>
          </w:p>
        </w:tc>
        <w:tc>
          <w:tcPr>
            <w:tcW w:w="366" w:type="pct"/>
            <w:tcBorders>
              <w:top w:val="outset" w:sz="6" w:space="0" w:color="000000"/>
              <w:left w:val="outset" w:sz="6" w:space="0" w:color="000000"/>
              <w:bottom w:val="outset" w:sz="6" w:space="0" w:color="000000"/>
              <w:right w:val="outset" w:sz="6" w:space="0" w:color="000000"/>
            </w:tcBorders>
            <w:hideMark/>
          </w:tcPr>
          <w:p w14:paraId="2BA18D6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6FBA55B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6 298 034</w:t>
            </w:r>
          </w:p>
        </w:tc>
        <w:tc>
          <w:tcPr>
            <w:tcW w:w="362" w:type="pct"/>
            <w:tcBorders>
              <w:top w:val="outset" w:sz="6" w:space="0" w:color="000000"/>
              <w:left w:val="outset" w:sz="6" w:space="0" w:color="000000"/>
              <w:bottom w:val="outset" w:sz="6" w:space="0" w:color="000000"/>
              <w:right w:val="outset" w:sz="6" w:space="0" w:color="000000"/>
            </w:tcBorders>
            <w:hideMark/>
          </w:tcPr>
          <w:p w14:paraId="5A787C7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100,3</w:t>
            </w:r>
          </w:p>
        </w:tc>
        <w:tc>
          <w:tcPr>
            <w:tcW w:w="862" w:type="pct"/>
            <w:tcBorders>
              <w:top w:val="outset" w:sz="6" w:space="0" w:color="000000"/>
              <w:left w:val="outset" w:sz="6" w:space="0" w:color="000000"/>
              <w:bottom w:val="outset" w:sz="6" w:space="0" w:color="000000"/>
              <w:right w:val="outset" w:sz="6" w:space="0" w:color="000000"/>
            </w:tcBorders>
            <w:hideMark/>
          </w:tcPr>
          <w:p w14:paraId="5B4BD9A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2023 году на содержание были приняты автомобильные дороги общего пользования местного значения общей площадью </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6 315 814 кв.м., что на 18 894 кв.</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 больше, чем в 2022 году. План на 2024 год составляет 6 298 034 кв.</w:t>
            </w:r>
            <w:r w:rsidR="00FF2D77">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м, что на 17780 кв.м. меньше в результате корректировки объемов содержания автомобильных </w:t>
            </w:r>
            <w:r w:rsidRPr="0085352A">
              <w:rPr>
                <w:rFonts w:ascii="Times New Roman" w:eastAsiaTheme="minorEastAsia" w:hAnsi="Times New Roman" w:cs="Times New Roman"/>
                <w:kern w:val="0"/>
                <w:sz w:val="20"/>
                <w:szCs w:val="20"/>
                <w:lang w:eastAsia="ru-RU"/>
              </w:rPr>
              <w:lastRenderedPageBreak/>
              <w:t>дорог.</w:t>
            </w:r>
          </w:p>
        </w:tc>
      </w:tr>
      <w:tr w:rsidR="00E7597D" w:rsidRPr="0085352A" w14:paraId="17F714C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A0D7B66"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243C5A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доля автомобильных дорог, на которых проведен ремонт </w:t>
            </w:r>
          </w:p>
        </w:tc>
        <w:tc>
          <w:tcPr>
            <w:tcW w:w="318" w:type="pct"/>
            <w:tcBorders>
              <w:top w:val="outset" w:sz="6" w:space="0" w:color="000000"/>
              <w:left w:val="outset" w:sz="6" w:space="0" w:color="000000"/>
              <w:bottom w:val="outset" w:sz="6" w:space="0" w:color="000000"/>
              <w:right w:val="outset" w:sz="6" w:space="0" w:color="000000"/>
            </w:tcBorders>
            <w:hideMark/>
          </w:tcPr>
          <w:p w14:paraId="4D0384F1"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1B0FFE80" w14:textId="77777777" w:rsidR="0085352A" w:rsidRPr="0085352A" w:rsidRDefault="007E370B"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FA32C0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5,7</w:t>
            </w:r>
          </w:p>
        </w:tc>
        <w:tc>
          <w:tcPr>
            <w:tcW w:w="409" w:type="pct"/>
            <w:tcBorders>
              <w:top w:val="outset" w:sz="6" w:space="0" w:color="000000"/>
              <w:left w:val="outset" w:sz="6" w:space="0" w:color="000000"/>
              <w:bottom w:val="outset" w:sz="6" w:space="0" w:color="000000"/>
              <w:right w:val="outset" w:sz="6" w:space="0" w:color="000000"/>
            </w:tcBorders>
            <w:hideMark/>
          </w:tcPr>
          <w:p w14:paraId="41DCAC8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3,2</w:t>
            </w:r>
          </w:p>
        </w:tc>
        <w:tc>
          <w:tcPr>
            <w:tcW w:w="364" w:type="pct"/>
            <w:tcBorders>
              <w:top w:val="outset" w:sz="6" w:space="0" w:color="000000"/>
              <w:left w:val="outset" w:sz="6" w:space="0" w:color="000000"/>
              <w:bottom w:val="outset" w:sz="6" w:space="0" w:color="000000"/>
              <w:right w:val="outset" w:sz="6" w:space="0" w:color="000000"/>
            </w:tcBorders>
            <w:hideMark/>
          </w:tcPr>
          <w:p w14:paraId="49D2D84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4,9</w:t>
            </w:r>
          </w:p>
        </w:tc>
        <w:tc>
          <w:tcPr>
            <w:tcW w:w="366" w:type="pct"/>
            <w:tcBorders>
              <w:top w:val="outset" w:sz="6" w:space="0" w:color="000000"/>
              <w:left w:val="outset" w:sz="6" w:space="0" w:color="000000"/>
              <w:bottom w:val="outset" w:sz="6" w:space="0" w:color="000000"/>
              <w:right w:val="outset" w:sz="6" w:space="0" w:color="000000"/>
            </w:tcBorders>
            <w:hideMark/>
          </w:tcPr>
          <w:p w14:paraId="38BF3E6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1,7 </w:t>
            </w:r>
          </w:p>
        </w:tc>
        <w:tc>
          <w:tcPr>
            <w:tcW w:w="456" w:type="pct"/>
            <w:tcBorders>
              <w:top w:val="outset" w:sz="6" w:space="0" w:color="000000"/>
              <w:left w:val="outset" w:sz="6" w:space="0" w:color="000000"/>
              <w:bottom w:val="outset" w:sz="6" w:space="0" w:color="000000"/>
              <w:right w:val="outset" w:sz="6" w:space="0" w:color="000000"/>
            </w:tcBorders>
            <w:hideMark/>
          </w:tcPr>
          <w:p w14:paraId="1BCAF5B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3,3</w:t>
            </w:r>
          </w:p>
        </w:tc>
        <w:tc>
          <w:tcPr>
            <w:tcW w:w="362" w:type="pct"/>
            <w:tcBorders>
              <w:top w:val="outset" w:sz="6" w:space="0" w:color="000000"/>
              <w:left w:val="outset" w:sz="6" w:space="0" w:color="000000"/>
              <w:bottom w:val="outset" w:sz="6" w:space="0" w:color="000000"/>
              <w:right w:val="outset" w:sz="6" w:space="0" w:color="000000"/>
            </w:tcBorders>
            <w:hideMark/>
          </w:tcPr>
          <w:p w14:paraId="5441AC6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86,0</w:t>
            </w:r>
          </w:p>
        </w:tc>
        <w:tc>
          <w:tcPr>
            <w:tcW w:w="862" w:type="pct"/>
            <w:tcBorders>
              <w:top w:val="outset" w:sz="6" w:space="0" w:color="000000"/>
              <w:left w:val="outset" w:sz="6" w:space="0" w:color="000000"/>
              <w:bottom w:val="outset" w:sz="6" w:space="0" w:color="000000"/>
              <w:right w:val="outset" w:sz="6" w:space="0" w:color="000000"/>
            </w:tcBorders>
            <w:hideMark/>
          </w:tcPr>
          <w:p w14:paraId="767F97F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Плановый показатель на 2023 год скорректирован на основании решения Думы городского округа Тольятти от 22.11.2023 № 71. Кроме того, доля высчитывалась от общей площади автомобильных дорог, запланированной в 2022 году (6 296 920 кв.м.).</w:t>
            </w:r>
          </w:p>
        </w:tc>
      </w:tr>
      <w:tr w:rsidR="00E7597D" w:rsidRPr="0085352A" w14:paraId="7402C34B"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CE451E1"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E262B2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доля автомобильных дорог, на которых проведен капитальный ремонт </w:t>
            </w:r>
          </w:p>
        </w:tc>
        <w:tc>
          <w:tcPr>
            <w:tcW w:w="318" w:type="pct"/>
            <w:tcBorders>
              <w:top w:val="outset" w:sz="6" w:space="0" w:color="000000"/>
              <w:left w:val="outset" w:sz="6" w:space="0" w:color="000000"/>
              <w:bottom w:val="outset" w:sz="6" w:space="0" w:color="000000"/>
              <w:right w:val="outset" w:sz="6" w:space="0" w:color="000000"/>
            </w:tcBorders>
            <w:hideMark/>
          </w:tcPr>
          <w:p w14:paraId="795298A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70B68FC3" w14:textId="77777777" w:rsidR="0085352A" w:rsidRPr="0085352A" w:rsidRDefault="007E370B"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6B61112"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31B9A24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399437B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6" w:type="pct"/>
            <w:tcBorders>
              <w:top w:val="outset" w:sz="6" w:space="0" w:color="000000"/>
              <w:left w:val="outset" w:sz="6" w:space="0" w:color="000000"/>
              <w:bottom w:val="outset" w:sz="6" w:space="0" w:color="000000"/>
              <w:right w:val="outset" w:sz="6" w:space="0" w:color="000000"/>
            </w:tcBorders>
            <w:hideMark/>
          </w:tcPr>
          <w:p w14:paraId="062B50B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46C4240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6DA7903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0,0</w:t>
            </w:r>
          </w:p>
        </w:tc>
        <w:tc>
          <w:tcPr>
            <w:tcW w:w="862" w:type="pct"/>
            <w:tcBorders>
              <w:top w:val="outset" w:sz="6" w:space="0" w:color="000000"/>
              <w:left w:val="outset" w:sz="6" w:space="0" w:color="000000"/>
              <w:bottom w:val="outset" w:sz="6" w:space="0" w:color="000000"/>
              <w:right w:val="outset" w:sz="6" w:space="0" w:color="000000"/>
            </w:tcBorders>
            <w:hideMark/>
          </w:tcPr>
          <w:p w14:paraId="5055509F" w14:textId="77777777" w:rsidR="0085352A" w:rsidRPr="0085352A" w:rsidRDefault="00842FEE"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16CB2FAE"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290B04CA" w14:textId="77777777" w:rsidR="007E370B" w:rsidRPr="0085352A" w:rsidRDefault="007E370B" w:rsidP="007E370B">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52 </w:t>
            </w:r>
          </w:p>
        </w:tc>
        <w:tc>
          <w:tcPr>
            <w:tcW w:w="818" w:type="pct"/>
            <w:tcBorders>
              <w:top w:val="outset" w:sz="6" w:space="0" w:color="000000"/>
              <w:left w:val="outset" w:sz="6" w:space="0" w:color="000000"/>
              <w:bottom w:val="outset" w:sz="6" w:space="0" w:color="000000"/>
              <w:right w:val="outset" w:sz="6" w:space="0" w:color="000000"/>
            </w:tcBorders>
            <w:hideMark/>
          </w:tcPr>
          <w:p w14:paraId="26C38CA1"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Общая площадь автомобильных дорог, расположенных в зоне застройки индивидуальными жилыми домами, из них: </w:t>
            </w:r>
          </w:p>
        </w:tc>
        <w:tc>
          <w:tcPr>
            <w:tcW w:w="318" w:type="pct"/>
            <w:tcBorders>
              <w:top w:val="outset" w:sz="6" w:space="0" w:color="000000"/>
              <w:left w:val="outset" w:sz="6" w:space="0" w:color="000000"/>
              <w:bottom w:val="outset" w:sz="6" w:space="0" w:color="000000"/>
              <w:right w:val="outset" w:sz="6" w:space="0" w:color="000000"/>
            </w:tcBorders>
            <w:hideMark/>
          </w:tcPr>
          <w:p w14:paraId="36F6CEC3" w14:textId="77777777" w:rsidR="007E370B" w:rsidRPr="0085352A" w:rsidRDefault="007E370B" w:rsidP="007E370B">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2834B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3566D340"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946208">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4C311DF"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472 153</w:t>
            </w:r>
          </w:p>
        </w:tc>
        <w:tc>
          <w:tcPr>
            <w:tcW w:w="409" w:type="pct"/>
            <w:tcBorders>
              <w:top w:val="outset" w:sz="6" w:space="0" w:color="000000"/>
              <w:left w:val="outset" w:sz="6" w:space="0" w:color="000000"/>
              <w:bottom w:val="outset" w:sz="6" w:space="0" w:color="000000"/>
              <w:right w:val="outset" w:sz="6" w:space="0" w:color="000000"/>
            </w:tcBorders>
            <w:hideMark/>
          </w:tcPr>
          <w:p w14:paraId="0A9166C4"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472 153</w:t>
            </w:r>
          </w:p>
        </w:tc>
        <w:tc>
          <w:tcPr>
            <w:tcW w:w="364" w:type="pct"/>
            <w:tcBorders>
              <w:top w:val="outset" w:sz="6" w:space="0" w:color="000000"/>
              <w:left w:val="outset" w:sz="6" w:space="0" w:color="000000"/>
              <w:bottom w:val="outset" w:sz="6" w:space="0" w:color="000000"/>
              <w:right w:val="outset" w:sz="6" w:space="0" w:color="000000"/>
            </w:tcBorders>
            <w:hideMark/>
          </w:tcPr>
          <w:p w14:paraId="07201D03"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472 153</w:t>
            </w:r>
          </w:p>
        </w:tc>
        <w:tc>
          <w:tcPr>
            <w:tcW w:w="366" w:type="pct"/>
            <w:tcBorders>
              <w:top w:val="outset" w:sz="6" w:space="0" w:color="000000"/>
              <w:left w:val="outset" w:sz="6" w:space="0" w:color="000000"/>
              <w:bottom w:val="outset" w:sz="6" w:space="0" w:color="000000"/>
              <w:right w:val="outset" w:sz="6" w:space="0" w:color="000000"/>
            </w:tcBorders>
            <w:hideMark/>
          </w:tcPr>
          <w:p w14:paraId="7605AB37"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528666D9"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472 153</w:t>
            </w:r>
          </w:p>
        </w:tc>
        <w:tc>
          <w:tcPr>
            <w:tcW w:w="362" w:type="pct"/>
            <w:tcBorders>
              <w:top w:val="outset" w:sz="6" w:space="0" w:color="000000"/>
              <w:left w:val="outset" w:sz="6" w:space="0" w:color="000000"/>
              <w:bottom w:val="outset" w:sz="6" w:space="0" w:color="000000"/>
              <w:right w:val="outset" w:sz="6" w:space="0" w:color="000000"/>
            </w:tcBorders>
            <w:hideMark/>
          </w:tcPr>
          <w:p w14:paraId="09247511"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56ABC5AC" w14:textId="77777777" w:rsidR="007E370B" w:rsidRPr="0085352A" w:rsidRDefault="00842FEE" w:rsidP="007E370B">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3AE7ED0B"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BF0D1AC" w14:textId="77777777" w:rsidR="007E370B" w:rsidRPr="0085352A" w:rsidRDefault="007E370B" w:rsidP="007E370B">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0A87473"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доля дорог, на которых произведена отсыпка </w:t>
            </w:r>
            <w:proofErr w:type="spellStart"/>
            <w:r w:rsidRPr="0085352A">
              <w:rPr>
                <w:rFonts w:ascii="Times New Roman" w:eastAsiaTheme="minorEastAsia" w:hAnsi="Times New Roman" w:cs="Times New Roman"/>
                <w:kern w:val="0"/>
                <w:sz w:val="20"/>
                <w:szCs w:val="20"/>
                <w:lang w:eastAsia="ru-RU"/>
              </w:rPr>
              <w:t>асфальтогранулятом</w:t>
            </w:r>
            <w:proofErr w:type="spellEnd"/>
            <w:r w:rsidRPr="0085352A">
              <w:rPr>
                <w:rFonts w:ascii="Times New Roman" w:eastAsiaTheme="minorEastAsia" w:hAnsi="Times New Roman" w:cs="Times New Roman"/>
                <w:kern w:val="0"/>
                <w:sz w:val="20"/>
                <w:szCs w:val="20"/>
                <w:lang w:eastAsia="ru-RU"/>
              </w:rPr>
              <w:t xml:space="preserve"> </w:t>
            </w:r>
          </w:p>
        </w:tc>
        <w:tc>
          <w:tcPr>
            <w:tcW w:w="318" w:type="pct"/>
            <w:tcBorders>
              <w:top w:val="outset" w:sz="6" w:space="0" w:color="000000"/>
              <w:left w:val="outset" w:sz="6" w:space="0" w:color="000000"/>
              <w:bottom w:val="outset" w:sz="6" w:space="0" w:color="000000"/>
              <w:right w:val="outset" w:sz="6" w:space="0" w:color="000000"/>
            </w:tcBorders>
            <w:hideMark/>
          </w:tcPr>
          <w:p w14:paraId="498825C3" w14:textId="77777777" w:rsidR="007E370B" w:rsidRPr="0085352A" w:rsidRDefault="007E370B" w:rsidP="007E370B">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071D7658"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946208">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051D2E8"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2E14C5F4"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w:t>
            </w:r>
          </w:p>
        </w:tc>
        <w:tc>
          <w:tcPr>
            <w:tcW w:w="364" w:type="pct"/>
            <w:tcBorders>
              <w:top w:val="outset" w:sz="6" w:space="0" w:color="000000"/>
              <w:left w:val="outset" w:sz="6" w:space="0" w:color="000000"/>
              <w:bottom w:val="outset" w:sz="6" w:space="0" w:color="000000"/>
              <w:right w:val="outset" w:sz="6" w:space="0" w:color="000000"/>
            </w:tcBorders>
            <w:hideMark/>
          </w:tcPr>
          <w:p w14:paraId="6DFAF9E7"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w:t>
            </w:r>
          </w:p>
        </w:tc>
        <w:tc>
          <w:tcPr>
            <w:tcW w:w="366" w:type="pct"/>
            <w:tcBorders>
              <w:top w:val="outset" w:sz="6" w:space="0" w:color="000000"/>
              <w:left w:val="outset" w:sz="6" w:space="0" w:color="000000"/>
              <w:bottom w:val="outset" w:sz="6" w:space="0" w:color="000000"/>
              <w:right w:val="outset" w:sz="6" w:space="0" w:color="000000"/>
            </w:tcBorders>
            <w:hideMark/>
          </w:tcPr>
          <w:p w14:paraId="50521212"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778C1FD1"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1,8</w:t>
            </w:r>
          </w:p>
        </w:tc>
        <w:tc>
          <w:tcPr>
            <w:tcW w:w="362" w:type="pct"/>
            <w:tcBorders>
              <w:top w:val="outset" w:sz="6" w:space="0" w:color="000000"/>
              <w:left w:val="outset" w:sz="6" w:space="0" w:color="000000"/>
              <w:bottom w:val="outset" w:sz="6" w:space="0" w:color="000000"/>
              <w:right w:val="outset" w:sz="6" w:space="0" w:color="000000"/>
            </w:tcBorders>
            <w:hideMark/>
          </w:tcPr>
          <w:p w14:paraId="55AD889D"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7D5EDA41" w14:textId="77777777" w:rsidR="007E370B" w:rsidRPr="0085352A" w:rsidRDefault="00842FEE" w:rsidP="007E370B">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3E5EDE8B"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6E7D9B88" w14:textId="77777777" w:rsidR="007E370B" w:rsidRPr="0085352A" w:rsidRDefault="007E370B" w:rsidP="007E370B">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53 </w:t>
            </w:r>
          </w:p>
        </w:tc>
        <w:tc>
          <w:tcPr>
            <w:tcW w:w="818" w:type="pct"/>
            <w:tcBorders>
              <w:top w:val="outset" w:sz="6" w:space="0" w:color="000000"/>
              <w:left w:val="outset" w:sz="6" w:space="0" w:color="000000"/>
              <w:bottom w:val="outset" w:sz="6" w:space="0" w:color="000000"/>
              <w:right w:val="outset" w:sz="6" w:space="0" w:color="000000"/>
            </w:tcBorders>
            <w:hideMark/>
          </w:tcPr>
          <w:p w14:paraId="63C496C2"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Общая площадь дворовых территорий многоквартирных домов и проездов к ним, из них: </w:t>
            </w:r>
          </w:p>
        </w:tc>
        <w:tc>
          <w:tcPr>
            <w:tcW w:w="318" w:type="pct"/>
            <w:tcBorders>
              <w:top w:val="outset" w:sz="6" w:space="0" w:color="000000"/>
              <w:left w:val="outset" w:sz="6" w:space="0" w:color="000000"/>
              <w:bottom w:val="outset" w:sz="6" w:space="0" w:color="000000"/>
              <w:right w:val="outset" w:sz="6" w:space="0" w:color="000000"/>
            </w:tcBorders>
            <w:hideMark/>
          </w:tcPr>
          <w:p w14:paraId="07D86F1D" w14:textId="77777777" w:rsidR="007E370B" w:rsidRPr="0085352A" w:rsidRDefault="007E370B" w:rsidP="007E370B">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2834B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152B6ED3"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946208">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E474C79"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12209130</w:t>
            </w:r>
          </w:p>
        </w:tc>
        <w:tc>
          <w:tcPr>
            <w:tcW w:w="409" w:type="pct"/>
            <w:tcBorders>
              <w:top w:val="outset" w:sz="6" w:space="0" w:color="000000"/>
              <w:left w:val="outset" w:sz="6" w:space="0" w:color="000000"/>
              <w:bottom w:val="outset" w:sz="6" w:space="0" w:color="000000"/>
              <w:right w:val="outset" w:sz="6" w:space="0" w:color="000000"/>
            </w:tcBorders>
            <w:hideMark/>
          </w:tcPr>
          <w:p w14:paraId="504DA429"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12209130</w:t>
            </w:r>
          </w:p>
        </w:tc>
        <w:tc>
          <w:tcPr>
            <w:tcW w:w="364" w:type="pct"/>
            <w:tcBorders>
              <w:top w:val="outset" w:sz="6" w:space="0" w:color="000000"/>
              <w:left w:val="outset" w:sz="6" w:space="0" w:color="000000"/>
              <w:bottom w:val="outset" w:sz="6" w:space="0" w:color="000000"/>
              <w:right w:val="outset" w:sz="6" w:space="0" w:color="000000"/>
            </w:tcBorders>
            <w:hideMark/>
          </w:tcPr>
          <w:p w14:paraId="4D9F8971"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12209130</w:t>
            </w:r>
          </w:p>
        </w:tc>
        <w:tc>
          <w:tcPr>
            <w:tcW w:w="366" w:type="pct"/>
            <w:tcBorders>
              <w:top w:val="outset" w:sz="6" w:space="0" w:color="000000"/>
              <w:left w:val="outset" w:sz="6" w:space="0" w:color="000000"/>
              <w:bottom w:val="outset" w:sz="6" w:space="0" w:color="000000"/>
              <w:right w:val="outset" w:sz="6" w:space="0" w:color="000000"/>
            </w:tcBorders>
            <w:hideMark/>
          </w:tcPr>
          <w:p w14:paraId="7C689800"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539C440A"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12209130</w:t>
            </w:r>
          </w:p>
        </w:tc>
        <w:tc>
          <w:tcPr>
            <w:tcW w:w="362" w:type="pct"/>
            <w:tcBorders>
              <w:top w:val="outset" w:sz="6" w:space="0" w:color="000000"/>
              <w:left w:val="outset" w:sz="6" w:space="0" w:color="000000"/>
              <w:bottom w:val="outset" w:sz="6" w:space="0" w:color="000000"/>
              <w:right w:val="outset" w:sz="6" w:space="0" w:color="000000"/>
            </w:tcBorders>
            <w:hideMark/>
          </w:tcPr>
          <w:p w14:paraId="2CEB2035" w14:textId="77777777" w:rsidR="007E370B" w:rsidRPr="0085352A" w:rsidRDefault="007E370B" w:rsidP="007E370B">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533F4C4C" w14:textId="77777777" w:rsidR="007E370B" w:rsidRPr="0085352A" w:rsidRDefault="00842FEE" w:rsidP="007E370B">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626B55F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88C59A7" w14:textId="77777777" w:rsidR="0085352A" w:rsidRPr="0085352A" w:rsidRDefault="0085352A" w:rsidP="0085352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B584FB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доля отремонтированных дворовых территорий многоквартирных домов и проездов к ним </w:t>
            </w:r>
          </w:p>
        </w:tc>
        <w:tc>
          <w:tcPr>
            <w:tcW w:w="318" w:type="pct"/>
            <w:tcBorders>
              <w:top w:val="outset" w:sz="6" w:space="0" w:color="000000"/>
              <w:left w:val="outset" w:sz="6" w:space="0" w:color="000000"/>
              <w:bottom w:val="outset" w:sz="6" w:space="0" w:color="000000"/>
              <w:right w:val="outset" w:sz="6" w:space="0" w:color="000000"/>
            </w:tcBorders>
            <w:hideMark/>
          </w:tcPr>
          <w:p w14:paraId="25F7A0A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27DA4FA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D2F7E1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0,52</w:t>
            </w:r>
          </w:p>
        </w:tc>
        <w:tc>
          <w:tcPr>
            <w:tcW w:w="409" w:type="pct"/>
            <w:tcBorders>
              <w:top w:val="outset" w:sz="6" w:space="0" w:color="000000"/>
              <w:left w:val="outset" w:sz="6" w:space="0" w:color="000000"/>
              <w:bottom w:val="outset" w:sz="6" w:space="0" w:color="000000"/>
              <w:right w:val="outset" w:sz="6" w:space="0" w:color="000000"/>
            </w:tcBorders>
            <w:hideMark/>
          </w:tcPr>
          <w:p w14:paraId="2205BEF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0,12</w:t>
            </w:r>
          </w:p>
        </w:tc>
        <w:tc>
          <w:tcPr>
            <w:tcW w:w="364" w:type="pct"/>
            <w:tcBorders>
              <w:top w:val="outset" w:sz="6" w:space="0" w:color="000000"/>
              <w:left w:val="outset" w:sz="6" w:space="0" w:color="000000"/>
              <w:bottom w:val="outset" w:sz="6" w:space="0" w:color="000000"/>
              <w:right w:val="outset" w:sz="6" w:space="0" w:color="000000"/>
            </w:tcBorders>
            <w:hideMark/>
          </w:tcPr>
          <w:p w14:paraId="517C6FA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0,44</w:t>
            </w:r>
          </w:p>
        </w:tc>
        <w:tc>
          <w:tcPr>
            <w:tcW w:w="366" w:type="pct"/>
            <w:tcBorders>
              <w:top w:val="outset" w:sz="6" w:space="0" w:color="000000"/>
              <w:left w:val="outset" w:sz="6" w:space="0" w:color="000000"/>
              <w:bottom w:val="outset" w:sz="6" w:space="0" w:color="000000"/>
              <w:right w:val="outset" w:sz="6" w:space="0" w:color="000000"/>
            </w:tcBorders>
            <w:hideMark/>
          </w:tcPr>
          <w:p w14:paraId="2DD577DF"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0,32 </w:t>
            </w:r>
          </w:p>
        </w:tc>
        <w:tc>
          <w:tcPr>
            <w:tcW w:w="456" w:type="pct"/>
            <w:tcBorders>
              <w:top w:val="outset" w:sz="6" w:space="0" w:color="000000"/>
              <w:left w:val="outset" w:sz="6" w:space="0" w:color="000000"/>
              <w:bottom w:val="outset" w:sz="6" w:space="0" w:color="000000"/>
              <w:right w:val="outset" w:sz="6" w:space="0" w:color="000000"/>
            </w:tcBorders>
            <w:hideMark/>
          </w:tcPr>
          <w:p w14:paraId="7164840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0,07</w:t>
            </w:r>
          </w:p>
        </w:tc>
        <w:tc>
          <w:tcPr>
            <w:tcW w:w="362" w:type="pct"/>
            <w:tcBorders>
              <w:top w:val="outset" w:sz="6" w:space="0" w:color="000000"/>
              <w:left w:val="outset" w:sz="6" w:space="0" w:color="000000"/>
              <w:bottom w:val="outset" w:sz="6" w:space="0" w:color="000000"/>
              <w:right w:val="outset" w:sz="6" w:space="0" w:color="000000"/>
            </w:tcBorders>
            <w:hideMark/>
          </w:tcPr>
          <w:p w14:paraId="382A98A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84,6</w:t>
            </w:r>
          </w:p>
        </w:tc>
        <w:tc>
          <w:tcPr>
            <w:tcW w:w="862" w:type="pct"/>
            <w:tcBorders>
              <w:top w:val="outset" w:sz="6" w:space="0" w:color="000000"/>
              <w:left w:val="outset" w:sz="6" w:space="0" w:color="000000"/>
              <w:bottom w:val="outset" w:sz="6" w:space="0" w:color="000000"/>
              <w:right w:val="outset" w:sz="6" w:space="0" w:color="000000"/>
            </w:tcBorders>
            <w:hideMark/>
          </w:tcPr>
          <w:p w14:paraId="552E0B1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Отклонение фактического показателя за 2023 год от планового показателя связано с уточнением вида работ управляющими организациями. Фактический показатель 2023 года определен следующим </w:t>
            </w:r>
            <w:r w:rsidRPr="0085352A">
              <w:rPr>
                <w:rFonts w:ascii="Times New Roman" w:eastAsiaTheme="minorEastAsia" w:hAnsi="Times New Roman" w:cs="Times New Roman"/>
                <w:kern w:val="0"/>
                <w:sz w:val="20"/>
                <w:szCs w:val="20"/>
                <w:lang w:eastAsia="ru-RU"/>
              </w:rPr>
              <w:lastRenderedPageBreak/>
              <w:t>образом 53 724 кв. м. (отремонтированные проезды к дворовым территориям в 2023 году) / 12209130 кв. м. (общая площадь дворовых территорий)</w:t>
            </w:r>
            <w:r w:rsidR="002834B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*100=0,44%</w:t>
            </w:r>
          </w:p>
        </w:tc>
      </w:tr>
      <w:tr w:rsidR="00E7597D" w:rsidRPr="0085352A" w14:paraId="328A8856"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ACD561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54 </w:t>
            </w:r>
          </w:p>
        </w:tc>
        <w:tc>
          <w:tcPr>
            <w:tcW w:w="818" w:type="pct"/>
            <w:tcBorders>
              <w:top w:val="outset" w:sz="6" w:space="0" w:color="000000"/>
              <w:left w:val="outset" w:sz="6" w:space="0" w:color="000000"/>
              <w:bottom w:val="outset" w:sz="6" w:space="0" w:color="000000"/>
              <w:right w:val="outset" w:sz="6" w:space="0" w:color="000000"/>
            </w:tcBorders>
            <w:hideMark/>
          </w:tcPr>
          <w:p w14:paraId="426DACF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финансирования мероприятий по содержанию улично-дорожной сети от нормативной потребности в финансировании затрат на ее содержание </w:t>
            </w:r>
          </w:p>
        </w:tc>
        <w:tc>
          <w:tcPr>
            <w:tcW w:w="318" w:type="pct"/>
            <w:tcBorders>
              <w:top w:val="outset" w:sz="6" w:space="0" w:color="000000"/>
              <w:left w:val="outset" w:sz="6" w:space="0" w:color="000000"/>
              <w:bottom w:val="outset" w:sz="6" w:space="0" w:color="000000"/>
              <w:right w:val="outset" w:sz="6" w:space="0" w:color="000000"/>
            </w:tcBorders>
            <w:hideMark/>
          </w:tcPr>
          <w:p w14:paraId="04925BE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7DDD49CB" w14:textId="77777777" w:rsidR="0085352A" w:rsidRPr="0085352A" w:rsidRDefault="002834B6"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D64E18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18,0</w:t>
            </w:r>
          </w:p>
        </w:tc>
        <w:tc>
          <w:tcPr>
            <w:tcW w:w="409" w:type="pct"/>
            <w:tcBorders>
              <w:top w:val="outset" w:sz="6" w:space="0" w:color="000000"/>
              <w:left w:val="outset" w:sz="6" w:space="0" w:color="000000"/>
              <w:bottom w:val="outset" w:sz="6" w:space="0" w:color="000000"/>
              <w:right w:val="outset" w:sz="6" w:space="0" w:color="000000"/>
            </w:tcBorders>
            <w:hideMark/>
          </w:tcPr>
          <w:p w14:paraId="122C46A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19,0</w:t>
            </w:r>
          </w:p>
        </w:tc>
        <w:tc>
          <w:tcPr>
            <w:tcW w:w="364" w:type="pct"/>
            <w:tcBorders>
              <w:top w:val="outset" w:sz="6" w:space="0" w:color="000000"/>
              <w:left w:val="outset" w:sz="6" w:space="0" w:color="000000"/>
              <w:bottom w:val="outset" w:sz="6" w:space="0" w:color="000000"/>
              <w:right w:val="outset" w:sz="6" w:space="0" w:color="000000"/>
            </w:tcBorders>
            <w:hideMark/>
          </w:tcPr>
          <w:p w14:paraId="479FCD1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19,0</w:t>
            </w:r>
          </w:p>
        </w:tc>
        <w:tc>
          <w:tcPr>
            <w:tcW w:w="366" w:type="pct"/>
            <w:tcBorders>
              <w:top w:val="outset" w:sz="6" w:space="0" w:color="000000"/>
              <w:left w:val="outset" w:sz="6" w:space="0" w:color="000000"/>
              <w:bottom w:val="outset" w:sz="6" w:space="0" w:color="000000"/>
              <w:right w:val="outset" w:sz="6" w:space="0" w:color="000000"/>
            </w:tcBorders>
            <w:hideMark/>
          </w:tcPr>
          <w:p w14:paraId="588AA87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5A6DCC46"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20,8</w:t>
            </w:r>
          </w:p>
        </w:tc>
        <w:tc>
          <w:tcPr>
            <w:tcW w:w="362" w:type="pct"/>
            <w:tcBorders>
              <w:top w:val="outset" w:sz="6" w:space="0" w:color="000000"/>
              <w:left w:val="outset" w:sz="6" w:space="0" w:color="000000"/>
              <w:bottom w:val="outset" w:sz="6" w:space="0" w:color="000000"/>
              <w:right w:val="outset" w:sz="6" w:space="0" w:color="000000"/>
            </w:tcBorders>
            <w:hideMark/>
          </w:tcPr>
          <w:p w14:paraId="41427A9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105,6</w:t>
            </w:r>
          </w:p>
        </w:tc>
        <w:tc>
          <w:tcPr>
            <w:tcW w:w="862" w:type="pct"/>
            <w:tcBorders>
              <w:top w:val="outset" w:sz="6" w:space="0" w:color="000000"/>
              <w:left w:val="outset" w:sz="6" w:space="0" w:color="000000"/>
              <w:bottom w:val="outset" w:sz="6" w:space="0" w:color="000000"/>
              <w:right w:val="outset" w:sz="6" w:space="0" w:color="000000"/>
            </w:tcBorders>
            <w:hideMark/>
          </w:tcPr>
          <w:p w14:paraId="2E66A311" w14:textId="77777777" w:rsidR="0085352A" w:rsidRPr="0085352A" w:rsidRDefault="002834B6"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539BAF79"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079D17D3"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55 </w:t>
            </w:r>
          </w:p>
        </w:tc>
        <w:tc>
          <w:tcPr>
            <w:tcW w:w="818" w:type="pct"/>
            <w:tcBorders>
              <w:top w:val="outset" w:sz="6" w:space="0" w:color="000000"/>
              <w:left w:val="outset" w:sz="6" w:space="0" w:color="000000"/>
              <w:bottom w:val="outset" w:sz="6" w:space="0" w:color="000000"/>
              <w:right w:val="outset" w:sz="6" w:space="0" w:color="000000"/>
            </w:tcBorders>
            <w:hideMark/>
          </w:tcPr>
          <w:p w14:paraId="30A79F3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Объем финансовых средств (потребность), необходимых для устранения предписаний ГИБДД </w:t>
            </w:r>
          </w:p>
        </w:tc>
        <w:tc>
          <w:tcPr>
            <w:tcW w:w="318" w:type="pct"/>
            <w:tcBorders>
              <w:top w:val="outset" w:sz="6" w:space="0" w:color="000000"/>
              <w:left w:val="outset" w:sz="6" w:space="0" w:color="000000"/>
              <w:bottom w:val="outset" w:sz="6" w:space="0" w:color="000000"/>
              <w:right w:val="outset" w:sz="6" w:space="0" w:color="000000"/>
            </w:tcBorders>
            <w:hideMark/>
          </w:tcPr>
          <w:p w14:paraId="2992F4B7"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2834B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05C2E920" w14:textId="77777777" w:rsidR="0085352A" w:rsidRPr="0085352A" w:rsidRDefault="002834B6"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1761F88"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5 668</w:t>
            </w:r>
          </w:p>
        </w:tc>
        <w:tc>
          <w:tcPr>
            <w:tcW w:w="409" w:type="pct"/>
            <w:tcBorders>
              <w:top w:val="outset" w:sz="6" w:space="0" w:color="000000"/>
              <w:left w:val="outset" w:sz="6" w:space="0" w:color="000000"/>
              <w:bottom w:val="outset" w:sz="6" w:space="0" w:color="000000"/>
              <w:right w:val="outset" w:sz="6" w:space="0" w:color="000000"/>
            </w:tcBorders>
            <w:hideMark/>
          </w:tcPr>
          <w:p w14:paraId="4BA47301"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1 003</w:t>
            </w:r>
          </w:p>
        </w:tc>
        <w:tc>
          <w:tcPr>
            <w:tcW w:w="364" w:type="pct"/>
            <w:tcBorders>
              <w:top w:val="outset" w:sz="6" w:space="0" w:color="000000"/>
              <w:left w:val="outset" w:sz="6" w:space="0" w:color="000000"/>
              <w:bottom w:val="outset" w:sz="6" w:space="0" w:color="000000"/>
              <w:right w:val="outset" w:sz="6" w:space="0" w:color="000000"/>
            </w:tcBorders>
            <w:hideMark/>
          </w:tcPr>
          <w:p w14:paraId="7EDCDBF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1 003</w:t>
            </w:r>
          </w:p>
        </w:tc>
        <w:tc>
          <w:tcPr>
            <w:tcW w:w="366" w:type="pct"/>
            <w:tcBorders>
              <w:top w:val="outset" w:sz="6" w:space="0" w:color="000000"/>
              <w:left w:val="outset" w:sz="6" w:space="0" w:color="000000"/>
              <w:bottom w:val="outset" w:sz="6" w:space="0" w:color="000000"/>
              <w:right w:val="outset" w:sz="6" w:space="0" w:color="000000"/>
            </w:tcBorders>
            <w:hideMark/>
          </w:tcPr>
          <w:p w14:paraId="79EF23B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663AEC7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6 200</w:t>
            </w:r>
          </w:p>
        </w:tc>
        <w:tc>
          <w:tcPr>
            <w:tcW w:w="362" w:type="pct"/>
            <w:tcBorders>
              <w:top w:val="outset" w:sz="6" w:space="0" w:color="000000"/>
              <w:left w:val="outset" w:sz="6" w:space="0" w:color="000000"/>
              <w:bottom w:val="outset" w:sz="6" w:space="0" w:color="000000"/>
              <w:right w:val="outset" w:sz="6" w:space="0" w:color="000000"/>
            </w:tcBorders>
            <w:hideMark/>
          </w:tcPr>
          <w:p w14:paraId="7D8F67B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17,7</w:t>
            </w:r>
          </w:p>
        </w:tc>
        <w:tc>
          <w:tcPr>
            <w:tcW w:w="862" w:type="pct"/>
            <w:tcBorders>
              <w:top w:val="outset" w:sz="6" w:space="0" w:color="000000"/>
              <w:left w:val="outset" w:sz="6" w:space="0" w:color="000000"/>
              <w:bottom w:val="outset" w:sz="6" w:space="0" w:color="000000"/>
              <w:right w:val="outset" w:sz="6" w:space="0" w:color="000000"/>
            </w:tcBorders>
            <w:hideMark/>
          </w:tcPr>
          <w:p w14:paraId="018B2F21" w14:textId="77777777" w:rsidR="0085352A" w:rsidRPr="0085352A" w:rsidRDefault="002834B6"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7597D" w:rsidRPr="0085352A" w14:paraId="6B933630"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16A78E6D"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56 </w:t>
            </w:r>
          </w:p>
        </w:tc>
        <w:tc>
          <w:tcPr>
            <w:tcW w:w="818" w:type="pct"/>
            <w:tcBorders>
              <w:top w:val="outset" w:sz="6" w:space="0" w:color="000000"/>
              <w:left w:val="outset" w:sz="6" w:space="0" w:color="000000"/>
              <w:bottom w:val="outset" w:sz="6" w:space="0" w:color="000000"/>
              <w:right w:val="outset" w:sz="6" w:space="0" w:color="000000"/>
            </w:tcBorders>
            <w:hideMark/>
          </w:tcPr>
          <w:p w14:paraId="350FA5E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освоенных финансовых средств на устранение в отчетном периоде предписаний ГИБДД от общего объема финансовых средств, необходимых для устранения предписаний ГИБДД </w:t>
            </w:r>
          </w:p>
        </w:tc>
        <w:tc>
          <w:tcPr>
            <w:tcW w:w="318" w:type="pct"/>
            <w:tcBorders>
              <w:top w:val="outset" w:sz="6" w:space="0" w:color="000000"/>
              <w:left w:val="outset" w:sz="6" w:space="0" w:color="000000"/>
              <w:bottom w:val="outset" w:sz="6" w:space="0" w:color="000000"/>
              <w:right w:val="outset" w:sz="6" w:space="0" w:color="000000"/>
            </w:tcBorders>
            <w:hideMark/>
          </w:tcPr>
          <w:p w14:paraId="345C01CE"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48BE1DD8" w14:textId="77777777" w:rsidR="0085352A" w:rsidRPr="0085352A" w:rsidRDefault="002834B6"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0085352A" w:rsidRPr="0085352A">
              <w:rPr>
                <w:rFonts w:ascii="Times New Roman" w:eastAsiaTheme="minorEastAsia" w:hAnsi="Times New Roman" w:cs="Times New Roman"/>
                <w:kern w:val="0"/>
                <w:sz w:val="20"/>
                <w:szCs w:val="20"/>
                <w:lang w:eastAsia="ru-RU"/>
              </w:rPr>
              <w:t xml:space="preserve">е </w:t>
            </w:r>
            <w:proofErr w:type="gramStart"/>
            <w:r w:rsidR="0085352A"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08BB16C"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4A2260C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23E7F61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6" w:type="pct"/>
            <w:tcBorders>
              <w:top w:val="outset" w:sz="6" w:space="0" w:color="000000"/>
              <w:left w:val="outset" w:sz="6" w:space="0" w:color="000000"/>
              <w:bottom w:val="outset" w:sz="6" w:space="0" w:color="000000"/>
              <w:right w:val="outset" w:sz="6" w:space="0" w:color="000000"/>
            </w:tcBorders>
            <w:hideMark/>
          </w:tcPr>
          <w:p w14:paraId="14D84F29"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49618EF7"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3EB686FA"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7B64F836" w14:textId="77777777" w:rsidR="0085352A" w:rsidRPr="0085352A" w:rsidRDefault="002834B6" w:rsidP="0085352A">
            <w:pPr>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w:t>
            </w:r>
          </w:p>
        </w:tc>
      </w:tr>
      <w:tr w:rsidR="00E864BE" w:rsidRPr="0085352A" w14:paraId="47D8BBCF"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0992B1F9" w14:textId="77777777" w:rsidR="0085352A" w:rsidRPr="0085352A" w:rsidRDefault="0085352A" w:rsidP="0085352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5BC24B89"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4"/>
                <w:szCs w:val="24"/>
                <w:lang w:eastAsia="ru-RU"/>
              </w:rPr>
            </w:pPr>
            <w:r w:rsidRPr="0085352A">
              <w:rPr>
                <w:rFonts w:ascii="Times New Roman" w:eastAsiaTheme="minorEastAsia" w:hAnsi="Times New Roman" w:cs="Times New Roman"/>
                <w:kern w:val="0"/>
                <w:sz w:val="24"/>
                <w:szCs w:val="24"/>
                <w:lang w:eastAsia="ru-RU"/>
              </w:rPr>
              <w:t xml:space="preserve">Предпринимательство </w:t>
            </w:r>
          </w:p>
        </w:tc>
      </w:tr>
      <w:tr w:rsidR="00E7597D" w:rsidRPr="0085352A" w14:paraId="49DA038B"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60A9C366"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57 </w:t>
            </w:r>
          </w:p>
        </w:tc>
        <w:tc>
          <w:tcPr>
            <w:tcW w:w="818" w:type="pct"/>
            <w:tcBorders>
              <w:top w:val="outset" w:sz="6" w:space="0" w:color="000000"/>
              <w:left w:val="outset" w:sz="6" w:space="0" w:color="000000"/>
              <w:bottom w:val="outset" w:sz="6" w:space="0" w:color="000000"/>
              <w:right w:val="outset" w:sz="6" w:space="0" w:color="000000"/>
            </w:tcBorders>
            <w:hideMark/>
          </w:tcPr>
          <w:p w14:paraId="6BB9F9AB"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Содержание одного рабочего места в </w:t>
            </w:r>
            <w:proofErr w:type="gramStart"/>
            <w:r w:rsidRPr="0085352A">
              <w:rPr>
                <w:rFonts w:ascii="Times New Roman" w:eastAsiaTheme="minorEastAsia" w:hAnsi="Times New Roman" w:cs="Times New Roman"/>
                <w:kern w:val="0"/>
                <w:sz w:val="20"/>
                <w:szCs w:val="20"/>
                <w:lang w:eastAsia="ru-RU"/>
              </w:rPr>
              <w:t>бизнес-инкубаторе</w:t>
            </w:r>
            <w:proofErr w:type="gramEnd"/>
            <w:r w:rsidRPr="0085352A">
              <w:rPr>
                <w:rFonts w:ascii="Times New Roman" w:eastAsiaTheme="minorEastAsia" w:hAnsi="Times New Roman" w:cs="Times New Roman"/>
                <w:kern w:val="0"/>
                <w:sz w:val="20"/>
                <w:szCs w:val="20"/>
                <w:lang w:eastAsia="ru-RU"/>
              </w:rPr>
              <w:t xml:space="preserve"> </w:t>
            </w:r>
          </w:p>
        </w:tc>
        <w:tc>
          <w:tcPr>
            <w:tcW w:w="318" w:type="pct"/>
            <w:tcBorders>
              <w:top w:val="outset" w:sz="6" w:space="0" w:color="000000"/>
              <w:left w:val="outset" w:sz="6" w:space="0" w:color="000000"/>
              <w:bottom w:val="outset" w:sz="6" w:space="0" w:color="000000"/>
              <w:right w:val="outset" w:sz="6" w:space="0" w:color="000000"/>
            </w:tcBorders>
            <w:hideMark/>
          </w:tcPr>
          <w:p w14:paraId="58ABF840" w14:textId="77777777" w:rsidR="0085352A" w:rsidRPr="0085352A" w:rsidRDefault="0085352A" w:rsidP="0085352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2834B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585F951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5E6F45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24,2</w:t>
            </w:r>
          </w:p>
        </w:tc>
        <w:tc>
          <w:tcPr>
            <w:tcW w:w="409" w:type="pct"/>
            <w:tcBorders>
              <w:top w:val="outset" w:sz="6" w:space="0" w:color="000000"/>
              <w:left w:val="outset" w:sz="6" w:space="0" w:color="000000"/>
              <w:bottom w:val="outset" w:sz="6" w:space="0" w:color="000000"/>
              <w:right w:val="outset" w:sz="6" w:space="0" w:color="000000"/>
            </w:tcBorders>
            <w:hideMark/>
          </w:tcPr>
          <w:p w14:paraId="68385970"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25,1</w:t>
            </w:r>
          </w:p>
        </w:tc>
        <w:tc>
          <w:tcPr>
            <w:tcW w:w="364" w:type="pct"/>
            <w:tcBorders>
              <w:top w:val="outset" w:sz="6" w:space="0" w:color="000000"/>
              <w:left w:val="outset" w:sz="6" w:space="0" w:color="000000"/>
              <w:bottom w:val="outset" w:sz="6" w:space="0" w:color="000000"/>
              <w:right w:val="outset" w:sz="6" w:space="0" w:color="000000"/>
            </w:tcBorders>
            <w:hideMark/>
          </w:tcPr>
          <w:p w14:paraId="54CC017E"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23,2</w:t>
            </w:r>
          </w:p>
        </w:tc>
        <w:tc>
          <w:tcPr>
            <w:tcW w:w="366" w:type="pct"/>
            <w:tcBorders>
              <w:top w:val="outset" w:sz="6" w:space="0" w:color="000000"/>
              <w:left w:val="outset" w:sz="6" w:space="0" w:color="000000"/>
              <w:bottom w:val="outset" w:sz="6" w:space="0" w:color="000000"/>
              <w:right w:val="outset" w:sz="6" w:space="0" w:color="000000"/>
            </w:tcBorders>
            <w:hideMark/>
          </w:tcPr>
          <w:p w14:paraId="3162168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-1,9</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B069455"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25,1</w:t>
            </w:r>
          </w:p>
        </w:tc>
        <w:tc>
          <w:tcPr>
            <w:tcW w:w="362" w:type="pct"/>
            <w:tcBorders>
              <w:top w:val="outset" w:sz="6" w:space="0" w:color="000000"/>
              <w:left w:val="outset" w:sz="6" w:space="0" w:color="000000"/>
              <w:bottom w:val="outset" w:sz="6" w:space="0" w:color="000000"/>
              <w:right w:val="outset" w:sz="6" w:space="0" w:color="000000"/>
            </w:tcBorders>
            <w:hideMark/>
          </w:tcPr>
          <w:p w14:paraId="66753434"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92,4</w:t>
            </w:r>
          </w:p>
        </w:tc>
        <w:tc>
          <w:tcPr>
            <w:tcW w:w="862" w:type="pct"/>
            <w:tcBorders>
              <w:top w:val="outset" w:sz="6" w:space="0" w:color="000000"/>
              <w:left w:val="outset" w:sz="6" w:space="0" w:color="000000"/>
              <w:bottom w:val="outset" w:sz="6" w:space="0" w:color="000000"/>
              <w:right w:val="outset" w:sz="6" w:space="0" w:color="000000"/>
            </w:tcBorders>
            <w:hideMark/>
          </w:tcPr>
          <w:p w14:paraId="396098FD" w14:textId="77777777" w:rsidR="0085352A" w:rsidRPr="0085352A" w:rsidRDefault="0085352A" w:rsidP="0085352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При расчете показателя за 2023 год стоимость рассчитана исходя из площади (3095,3 кв.м.) непосредственно занимаемой резидентами </w:t>
            </w:r>
            <w:proofErr w:type="gramStart"/>
            <w:r w:rsidRPr="0085352A">
              <w:rPr>
                <w:rFonts w:ascii="Times New Roman" w:eastAsiaTheme="minorEastAsia" w:hAnsi="Times New Roman" w:cs="Times New Roman"/>
                <w:kern w:val="0"/>
                <w:sz w:val="20"/>
                <w:szCs w:val="20"/>
                <w:lang w:eastAsia="ru-RU"/>
              </w:rPr>
              <w:t>бизнес-инкубатора</w:t>
            </w:r>
            <w:proofErr w:type="gramEnd"/>
            <w:r w:rsidRPr="0085352A">
              <w:rPr>
                <w:rFonts w:ascii="Times New Roman" w:eastAsiaTheme="minorEastAsia" w:hAnsi="Times New Roman" w:cs="Times New Roman"/>
                <w:kern w:val="0"/>
                <w:sz w:val="20"/>
                <w:szCs w:val="20"/>
                <w:lang w:eastAsia="ru-RU"/>
              </w:rPr>
              <w:t xml:space="preserve"> и сотрудниками МАУ </w:t>
            </w:r>
            <w:r w:rsidR="00364BD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АЭР</w:t>
            </w:r>
            <w:r w:rsidR="00364BD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 xml:space="preserve">Значение </w:t>
            </w:r>
            <w:r w:rsidRPr="0085352A">
              <w:rPr>
                <w:rFonts w:ascii="Times New Roman" w:eastAsiaTheme="minorEastAsia" w:hAnsi="Times New Roman" w:cs="Times New Roman"/>
                <w:kern w:val="0"/>
                <w:sz w:val="20"/>
                <w:szCs w:val="20"/>
                <w:lang w:eastAsia="ru-RU"/>
              </w:rPr>
              <w:lastRenderedPageBreak/>
              <w:t>показателя рассчитывалось по формуле: объем финансового обеспечения на функционирование бизнес-инкубат</w:t>
            </w:r>
            <w:r w:rsidR="00364BDA">
              <w:rPr>
                <w:rFonts w:ascii="Times New Roman" w:eastAsiaTheme="minorEastAsia" w:hAnsi="Times New Roman" w:cs="Times New Roman"/>
                <w:kern w:val="0"/>
                <w:sz w:val="20"/>
                <w:szCs w:val="20"/>
                <w:lang w:eastAsia="ru-RU"/>
              </w:rPr>
              <w:t>о</w:t>
            </w:r>
            <w:r w:rsidRPr="0085352A">
              <w:rPr>
                <w:rFonts w:ascii="Times New Roman" w:eastAsiaTheme="minorEastAsia" w:hAnsi="Times New Roman" w:cs="Times New Roman"/>
                <w:kern w:val="0"/>
                <w:sz w:val="20"/>
                <w:szCs w:val="20"/>
                <w:lang w:eastAsia="ru-RU"/>
              </w:rPr>
              <w:t>ра</w:t>
            </w:r>
            <w:r w:rsidR="00364BDA">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- 14 297,37 тыс.</w:t>
            </w:r>
            <w:r w:rsidR="00364BDA">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 эксплуатируемая площадь всего, в том числе зданий, прилегающей территории</w:t>
            </w:r>
            <w:r w:rsidR="00364BDA">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- 6888,16 кв.м. * площадь, непосредственно занимаемая резидентами и сотрудниками учреждения -3095,3 кв.м./кол-во рабочих мест у резидентов бизнес-инкубатора, МАУ </w:t>
            </w:r>
            <w:r w:rsidR="00364BD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АЭР</w:t>
            </w:r>
            <w:r w:rsidR="00364BDA">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и количество рабочих мест организаций инфраструктуры поддержки -277 ед.</w:t>
            </w:r>
            <w:r w:rsidRPr="0085352A">
              <w:rPr>
                <w:rFonts w:ascii="Times New Roman" w:eastAsiaTheme="minorEastAsia" w:hAnsi="Times New Roman" w:cs="Times New Roman"/>
                <w:kern w:val="0"/>
                <w:sz w:val="20"/>
                <w:szCs w:val="20"/>
                <w:lang w:eastAsia="ru-RU"/>
              </w:rPr>
              <w:br/>
              <w:t>Показатель рассчитан по формуле: (14 297,37</w:t>
            </w:r>
            <w:proofErr w:type="gramEnd"/>
            <w:r w:rsidRPr="0085352A">
              <w:rPr>
                <w:rFonts w:ascii="Times New Roman" w:eastAsiaTheme="minorEastAsia" w:hAnsi="Times New Roman" w:cs="Times New Roman"/>
                <w:kern w:val="0"/>
                <w:sz w:val="20"/>
                <w:szCs w:val="20"/>
                <w:lang w:eastAsia="ru-RU"/>
              </w:rPr>
              <w:t xml:space="preserve">/6888,16)*(3095,3/277)= </w:t>
            </w:r>
            <w:r w:rsidRPr="0085352A">
              <w:rPr>
                <w:rFonts w:ascii="Times New Roman" w:eastAsiaTheme="minorEastAsia" w:hAnsi="Times New Roman" w:cs="Times New Roman"/>
                <w:kern w:val="0"/>
                <w:sz w:val="20"/>
                <w:szCs w:val="20"/>
                <w:lang w:eastAsia="ru-RU"/>
              </w:rPr>
              <w:br/>
              <w:t>2, 076*11,174=23,2 тыс.</w:t>
            </w:r>
            <w:r w:rsidR="00364BDA">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r>
      <w:tr w:rsidR="00364BDA" w:rsidRPr="0085352A" w14:paraId="430F8536"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BC6B8F9"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58 </w:t>
            </w:r>
          </w:p>
        </w:tc>
        <w:tc>
          <w:tcPr>
            <w:tcW w:w="818" w:type="pct"/>
            <w:tcBorders>
              <w:top w:val="outset" w:sz="6" w:space="0" w:color="000000"/>
              <w:left w:val="outset" w:sz="6" w:space="0" w:color="000000"/>
              <w:bottom w:val="outset" w:sz="6" w:space="0" w:color="000000"/>
              <w:right w:val="outset" w:sz="6" w:space="0" w:color="000000"/>
            </w:tcBorders>
            <w:hideMark/>
          </w:tcPr>
          <w:p w14:paraId="21B2FB4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 </w:t>
            </w:r>
          </w:p>
        </w:tc>
        <w:tc>
          <w:tcPr>
            <w:tcW w:w="318" w:type="pct"/>
            <w:tcBorders>
              <w:top w:val="outset" w:sz="6" w:space="0" w:color="000000"/>
              <w:left w:val="outset" w:sz="6" w:space="0" w:color="000000"/>
              <w:bottom w:val="outset" w:sz="6" w:space="0" w:color="000000"/>
              <w:right w:val="outset" w:sz="6" w:space="0" w:color="000000"/>
            </w:tcBorders>
            <w:hideMark/>
          </w:tcPr>
          <w:p w14:paraId="6A5DBB7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28EC94D3" w14:textId="77777777" w:rsidR="00364BDA" w:rsidRPr="0085352A" w:rsidRDefault="00364BDA" w:rsidP="00364BDA">
            <w:pPr>
              <w:spacing w:after="0" w:line="240" w:lineRule="auto"/>
              <w:rPr>
                <w:rFonts w:ascii="Times New Roman" w:eastAsiaTheme="minorEastAsia" w:hAnsi="Times New Roman" w:cs="Times New Roman"/>
                <w:kern w:val="0"/>
                <w:sz w:val="24"/>
                <w:szCs w:val="24"/>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7163407" w14:textId="77777777" w:rsidR="00364BDA" w:rsidRPr="0085352A" w:rsidRDefault="00364BDA" w:rsidP="00364BDA">
            <w:pPr>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44,0</w:t>
            </w:r>
          </w:p>
        </w:tc>
        <w:tc>
          <w:tcPr>
            <w:tcW w:w="409" w:type="pct"/>
            <w:tcBorders>
              <w:top w:val="outset" w:sz="6" w:space="0" w:color="000000"/>
              <w:left w:val="outset" w:sz="6" w:space="0" w:color="000000"/>
              <w:bottom w:val="outset" w:sz="6" w:space="0" w:color="000000"/>
              <w:right w:val="outset" w:sz="6" w:space="0" w:color="000000"/>
            </w:tcBorders>
            <w:hideMark/>
          </w:tcPr>
          <w:p w14:paraId="49D6AE0F" w14:textId="77777777" w:rsidR="00364BDA" w:rsidRPr="0085352A" w:rsidRDefault="00364BDA" w:rsidP="00364BDA">
            <w:pPr>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4BE05428" w14:textId="77777777" w:rsidR="00364BDA" w:rsidRPr="0085352A" w:rsidRDefault="00E34DED" w:rsidP="00364BDA">
            <w:pPr>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45,6</w:t>
            </w:r>
          </w:p>
        </w:tc>
        <w:tc>
          <w:tcPr>
            <w:tcW w:w="366" w:type="pct"/>
            <w:tcBorders>
              <w:top w:val="outset" w:sz="6" w:space="0" w:color="000000"/>
              <w:left w:val="outset" w:sz="6" w:space="0" w:color="000000"/>
              <w:bottom w:val="outset" w:sz="6" w:space="0" w:color="000000"/>
              <w:right w:val="outset" w:sz="6" w:space="0" w:color="000000"/>
            </w:tcBorders>
            <w:hideMark/>
          </w:tcPr>
          <w:p w14:paraId="78097325" w14:textId="77777777" w:rsidR="00364BDA" w:rsidRPr="0085352A" w:rsidRDefault="00364BDA" w:rsidP="00364BDA">
            <w:pPr>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w:t>
            </w:r>
          </w:p>
        </w:tc>
        <w:tc>
          <w:tcPr>
            <w:tcW w:w="456" w:type="pct"/>
            <w:tcBorders>
              <w:top w:val="outset" w:sz="6" w:space="0" w:color="000000"/>
              <w:left w:val="outset" w:sz="6" w:space="0" w:color="000000"/>
              <w:bottom w:val="outset" w:sz="6" w:space="0" w:color="000000"/>
              <w:right w:val="outset" w:sz="6" w:space="0" w:color="000000"/>
            </w:tcBorders>
            <w:hideMark/>
          </w:tcPr>
          <w:p w14:paraId="1D9352DF" w14:textId="77777777" w:rsidR="00364BDA" w:rsidRPr="0085352A" w:rsidRDefault="00364BDA" w:rsidP="00364BDA">
            <w:pPr>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37DEF560" w14:textId="77777777" w:rsidR="00364BDA" w:rsidRPr="0085352A" w:rsidRDefault="00E34DED" w:rsidP="00364BDA">
            <w:pPr>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103,6</w:t>
            </w:r>
          </w:p>
        </w:tc>
        <w:tc>
          <w:tcPr>
            <w:tcW w:w="862" w:type="pct"/>
            <w:tcBorders>
              <w:top w:val="outset" w:sz="6" w:space="0" w:color="000000"/>
              <w:left w:val="outset" w:sz="6" w:space="0" w:color="000000"/>
              <w:bottom w:val="outset" w:sz="6" w:space="0" w:color="000000"/>
              <w:right w:val="outset" w:sz="6" w:space="0" w:color="000000"/>
            </w:tcBorders>
            <w:hideMark/>
          </w:tcPr>
          <w:p w14:paraId="7F783ED6" w14:textId="77777777" w:rsidR="00364BDA" w:rsidRPr="0085352A" w:rsidRDefault="00E34DED" w:rsidP="008A4889">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Pr>
                <w:rFonts w:ascii="Times New Roman" w:eastAsiaTheme="minorEastAsia" w:hAnsi="Times New Roman" w:cs="Times New Roman"/>
                <w:kern w:val="0"/>
                <w:sz w:val="20"/>
                <w:szCs w:val="20"/>
                <w:lang w:eastAsia="ru-RU"/>
              </w:rPr>
              <w:t>Расчет показателя за 2023</w:t>
            </w:r>
            <w:r w:rsidRPr="00E34DED">
              <w:rPr>
                <w:rFonts w:ascii="Times New Roman" w:eastAsiaTheme="minorEastAsia" w:hAnsi="Times New Roman" w:cs="Times New Roman"/>
                <w:kern w:val="0"/>
                <w:sz w:val="20"/>
                <w:szCs w:val="20"/>
                <w:lang w:eastAsia="ru-RU"/>
              </w:rPr>
              <w:t xml:space="preserve"> год: </w:t>
            </w:r>
            <w:r>
              <w:rPr>
                <w:rFonts w:ascii="Times New Roman" w:eastAsiaTheme="minorEastAsia" w:hAnsi="Times New Roman" w:cs="Times New Roman"/>
                <w:kern w:val="0"/>
                <w:sz w:val="20"/>
                <w:szCs w:val="20"/>
                <w:lang w:eastAsia="ru-RU"/>
              </w:rPr>
              <w:t>100 892</w:t>
            </w:r>
            <w:r w:rsidRPr="00E34DED">
              <w:rPr>
                <w:rFonts w:ascii="Times New Roman" w:eastAsiaTheme="minorEastAsia" w:hAnsi="Times New Roman" w:cs="Times New Roman"/>
                <w:kern w:val="0"/>
                <w:sz w:val="20"/>
                <w:szCs w:val="20"/>
                <w:lang w:eastAsia="ru-RU"/>
              </w:rPr>
              <w:t xml:space="preserve"> чел. /2</w:t>
            </w:r>
            <w:r>
              <w:rPr>
                <w:rFonts w:ascii="Times New Roman" w:eastAsiaTheme="minorEastAsia" w:hAnsi="Times New Roman" w:cs="Times New Roman"/>
                <w:kern w:val="0"/>
                <w:sz w:val="20"/>
                <w:szCs w:val="20"/>
                <w:lang w:eastAsia="ru-RU"/>
              </w:rPr>
              <w:t>21 354</w:t>
            </w:r>
            <w:r w:rsidRPr="00E34DED">
              <w:rPr>
                <w:rFonts w:ascii="Times New Roman" w:eastAsiaTheme="minorEastAsia" w:hAnsi="Times New Roman" w:cs="Times New Roman"/>
                <w:kern w:val="0"/>
                <w:sz w:val="20"/>
                <w:szCs w:val="20"/>
                <w:lang w:eastAsia="ru-RU"/>
              </w:rPr>
              <w:t xml:space="preserve"> чел.*100 = 4</w:t>
            </w:r>
            <w:r>
              <w:rPr>
                <w:rFonts w:ascii="Times New Roman" w:eastAsiaTheme="minorEastAsia" w:hAnsi="Times New Roman" w:cs="Times New Roman"/>
                <w:kern w:val="0"/>
                <w:sz w:val="20"/>
                <w:szCs w:val="20"/>
                <w:lang w:eastAsia="ru-RU"/>
              </w:rPr>
              <w:t>5</w:t>
            </w:r>
            <w:r w:rsidRPr="00E34DED">
              <w:rPr>
                <w:rFonts w:ascii="Times New Roman" w:eastAsiaTheme="minorEastAsia" w:hAnsi="Times New Roman" w:cs="Times New Roman"/>
                <w:kern w:val="0"/>
                <w:sz w:val="20"/>
                <w:szCs w:val="20"/>
                <w:lang w:eastAsia="ru-RU"/>
              </w:rPr>
              <w:t>,</w:t>
            </w:r>
            <w:r>
              <w:rPr>
                <w:rFonts w:ascii="Times New Roman" w:eastAsiaTheme="minorEastAsia" w:hAnsi="Times New Roman" w:cs="Times New Roman"/>
                <w:kern w:val="0"/>
                <w:sz w:val="20"/>
                <w:szCs w:val="20"/>
                <w:lang w:eastAsia="ru-RU"/>
              </w:rPr>
              <w:t>6</w:t>
            </w:r>
            <w:r w:rsidRPr="00E34DED">
              <w:rPr>
                <w:rFonts w:ascii="Times New Roman" w:eastAsiaTheme="minorEastAsia" w:hAnsi="Times New Roman" w:cs="Times New Roman"/>
                <w:kern w:val="0"/>
                <w:sz w:val="20"/>
                <w:szCs w:val="20"/>
                <w:lang w:eastAsia="ru-RU"/>
              </w:rPr>
              <w:t xml:space="preserve"> %, где </w:t>
            </w:r>
            <w:r>
              <w:rPr>
                <w:rFonts w:ascii="Times New Roman" w:eastAsiaTheme="minorEastAsia" w:hAnsi="Times New Roman" w:cs="Times New Roman"/>
                <w:kern w:val="0"/>
                <w:sz w:val="20"/>
                <w:szCs w:val="20"/>
                <w:lang w:eastAsia="ru-RU"/>
              </w:rPr>
              <w:t>100 892</w:t>
            </w:r>
            <w:r w:rsidRPr="00E34DED">
              <w:rPr>
                <w:rFonts w:ascii="Times New Roman" w:eastAsiaTheme="minorEastAsia" w:hAnsi="Times New Roman" w:cs="Times New Roman"/>
                <w:kern w:val="0"/>
                <w:sz w:val="20"/>
                <w:szCs w:val="20"/>
                <w:lang w:eastAsia="ru-RU"/>
              </w:rPr>
              <w:t xml:space="preserve"> чел. </w:t>
            </w:r>
            <w:r>
              <w:rPr>
                <w:rFonts w:ascii="Times New Roman" w:eastAsiaTheme="minorEastAsia" w:hAnsi="Times New Roman" w:cs="Times New Roman"/>
                <w:kern w:val="0"/>
                <w:sz w:val="20"/>
                <w:szCs w:val="20"/>
                <w:lang w:eastAsia="ru-RU"/>
              </w:rPr>
              <w:t>–</w:t>
            </w:r>
            <w:r w:rsidRPr="00E34DED">
              <w:rPr>
                <w:rFonts w:ascii="Times New Roman" w:eastAsiaTheme="minorEastAsia" w:hAnsi="Times New Roman" w:cs="Times New Roman"/>
                <w:kern w:val="0"/>
                <w:sz w:val="20"/>
                <w:szCs w:val="20"/>
                <w:lang w:eastAsia="ru-RU"/>
              </w:rPr>
              <w:t xml:space="preserve"> </w:t>
            </w:r>
            <w:r>
              <w:rPr>
                <w:rFonts w:ascii="Times New Roman" w:eastAsiaTheme="minorEastAsia" w:hAnsi="Times New Roman" w:cs="Times New Roman"/>
                <w:kern w:val="0"/>
                <w:sz w:val="20"/>
                <w:szCs w:val="20"/>
                <w:lang w:eastAsia="ru-RU"/>
              </w:rPr>
              <w:t xml:space="preserve">среднесписочная численность работников малых и средних предприятий (без внешних совместителей) за 2023 год </w:t>
            </w:r>
            <w:r w:rsidRPr="00E34DED">
              <w:rPr>
                <w:rFonts w:ascii="Times New Roman" w:eastAsiaTheme="minorEastAsia" w:hAnsi="Times New Roman" w:cs="Times New Roman"/>
                <w:kern w:val="0"/>
                <w:sz w:val="20"/>
                <w:szCs w:val="20"/>
                <w:lang w:eastAsia="ru-RU"/>
              </w:rPr>
              <w:t>по данным УФНС России по Самарской области,  2</w:t>
            </w:r>
            <w:r w:rsidR="008A4889">
              <w:rPr>
                <w:rFonts w:ascii="Times New Roman" w:eastAsiaTheme="minorEastAsia" w:hAnsi="Times New Roman" w:cs="Times New Roman"/>
                <w:kern w:val="0"/>
                <w:sz w:val="20"/>
                <w:szCs w:val="20"/>
                <w:lang w:eastAsia="ru-RU"/>
              </w:rPr>
              <w:t>21 354</w:t>
            </w:r>
            <w:r w:rsidRPr="00E34DED">
              <w:rPr>
                <w:rFonts w:ascii="Times New Roman" w:eastAsiaTheme="minorEastAsia" w:hAnsi="Times New Roman" w:cs="Times New Roman"/>
                <w:kern w:val="0"/>
                <w:sz w:val="20"/>
                <w:szCs w:val="20"/>
                <w:lang w:eastAsia="ru-RU"/>
              </w:rPr>
              <w:t xml:space="preserve"> чел. - </w:t>
            </w:r>
            <w:r w:rsidR="008A4889">
              <w:rPr>
                <w:rFonts w:ascii="Times New Roman" w:eastAsiaTheme="minorEastAsia" w:hAnsi="Times New Roman" w:cs="Times New Roman"/>
                <w:kern w:val="0"/>
                <w:sz w:val="20"/>
                <w:szCs w:val="20"/>
                <w:lang w:eastAsia="ru-RU"/>
              </w:rPr>
              <w:t>среднесписочная численность работников всех организаций за 2023 год по данным УФНС России по Самарской области.</w:t>
            </w:r>
            <w:proofErr w:type="gramEnd"/>
          </w:p>
        </w:tc>
      </w:tr>
      <w:tr w:rsidR="00364BDA" w:rsidRPr="0085352A" w14:paraId="1F9BECD0"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57650FE"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59 </w:t>
            </w:r>
          </w:p>
        </w:tc>
        <w:tc>
          <w:tcPr>
            <w:tcW w:w="818" w:type="pct"/>
            <w:tcBorders>
              <w:top w:val="outset" w:sz="6" w:space="0" w:color="000000"/>
              <w:left w:val="outset" w:sz="6" w:space="0" w:color="000000"/>
              <w:bottom w:val="outset" w:sz="6" w:space="0" w:color="000000"/>
              <w:right w:val="outset" w:sz="6" w:space="0" w:color="000000"/>
            </w:tcBorders>
            <w:hideMark/>
          </w:tcPr>
          <w:p w14:paraId="670DFB1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Число субъектов малого и среднего предпринимательства в расчете на 10 тыс. </w:t>
            </w:r>
            <w:r>
              <w:rPr>
                <w:rFonts w:ascii="Times New Roman" w:eastAsiaTheme="minorEastAsia" w:hAnsi="Times New Roman" w:cs="Times New Roman"/>
                <w:kern w:val="0"/>
                <w:sz w:val="20"/>
                <w:szCs w:val="20"/>
                <w:lang w:eastAsia="ru-RU"/>
              </w:rPr>
              <w:t>чел.</w:t>
            </w:r>
            <w:r w:rsidRPr="0085352A">
              <w:rPr>
                <w:rFonts w:ascii="Times New Roman" w:eastAsiaTheme="minorEastAsia" w:hAnsi="Times New Roman" w:cs="Times New Roman"/>
                <w:kern w:val="0"/>
                <w:sz w:val="20"/>
                <w:szCs w:val="20"/>
                <w:lang w:eastAsia="ru-RU"/>
              </w:rPr>
              <w:t xml:space="preserve"> населения (с указанием численности населения городского округа Тольятти за отчетный период) </w:t>
            </w:r>
          </w:p>
        </w:tc>
        <w:tc>
          <w:tcPr>
            <w:tcW w:w="318" w:type="pct"/>
            <w:tcBorders>
              <w:top w:val="outset" w:sz="6" w:space="0" w:color="000000"/>
              <w:left w:val="outset" w:sz="6" w:space="0" w:color="000000"/>
              <w:bottom w:val="outset" w:sz="6" w:space="0" w:color="000000"/>
              <w:right w:val="outset" w:sz="6" w:space="0" w:color="000000"/>
            </w:tcBorders>
            <w:hideMark/>
          </w:tcPr>
          <w:p w14:paraId="1E665A8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7ABB73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1A0D8C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459</w:t>
            </w:r>
          </w:p>
        </w:tc>
        <w:tc>
          <w:tcPr>
            <w:tcW w:w="409" w:type="pct"/>
            <w:tcBorders>
              <w:top w:val="outset" w:sz="6" w:space="0" w:color="000000"/>
              <w:left w:val="outset" w:sz="6" w:space="0" w:color="000000"/>
              <w:bottom w:val="outset" w:sz="6" w:space="0" w:color="000000"/>
              <w:right w:val="outset" w:sz="6" w:space="0" w:color="000000"/>
            </w:tcBorders>
            <w:hideMark/>
          </w:tcPr>
          <w:p w14:paraId="42AA1B2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2E133A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w:t>
            </w:r>
            <w:r>
              <w:rPr>
                <w:rFonts w:ascii="Times New Roman" w:eastAsiaTheme="minorEastAsia" w:hAnsi="Times New Roman" w:cs="Times New Roman"/>
                <w:kern w:val="0"/>
                <w:sz w:val="20"/>
                <w:szCs w:val="20"/>
                <w:lang w:eastAsia="ru-RU"/>
              </w:rPr>
              <w:t>60</w:t>
            </w:r>
          </w:p>
        </w:tc>
        <w:tc>
          <w:tcPr>
            <w:tcW w:w="366" w:type="pct"/>
            <w:tcBorders>
              <w:top w:val="outset" w:sz="6" w:space="0" w:color="000000"/>
              <w:left w:val="outset" w:sz="6" w:space="0" w:color="000000"/>
              <w:bottom w:val="outset" w:sz="6" w:space="0" w:color="000000"/>
              <w:right w:val="outset" w:sz="6" w:space="0" w:color="000000"/>
            </w:tcBorders>
            <w:hideMark/>
          </w:tcPr>
          <w:p w14:paraId="6486C71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1906CC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3CAA340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w:t>
            </w:r>
            <w:r>
              <w:rPr>
                <w:rFonts w:ascii="Times New Roman" w:eastAsiaTheme="minorEastAsia" w:hAnsi="Times New Roman" w:cs="Times New Roman"/>
                <w:kern w:val="0"/>
                <w:sz w:val="20"/>
                <w:szCs w:val="20"/>
                <w:lang w:eastAsia="ru-RU"/>
              </w:rPr>
              <w:t>2</w:t>
            </w:r>
          </w:p>
        </w:tc>
        <w:tc>
          <w:tcPr>
            <w:tcW w:w="862" w:type="pct"/>
            <w:tcBorders>
              <w:top w:val="outset" w:sz="6" w:space="0" w:color="000000"/>
              <w:left w:val="outset" w:sz="6" w:space="0" w:color="000000"/>
              <w:bottom w:val="outset" w:sz="6" w:space="0" w:color="000000"/>
              <w:right w:val="outset" w:sz="6" w:space="0" w:color="000000"/>
            </w:tcBorders>
            <w:hideMark/>
          </w:tcPr>
          <w:p w14:paraId="689B0F0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Расчет показателя за 2023 год: 30 746 ед./669555*10000, где 30 746 ед. - количество СМСП по данным Единого реестра субъектов малого и среднего предпринимательства (данные получены 10.01.2024);</w:t>
            </w:r>
            <w:r w:rsidRPr="0085352A">
              <w:rPr>
                <w:rFonts w:ascii="Times New Roman" w:eastAsiaTheme="minorEastAsia" w:hAnsi="Times New Roman" w:cs="Times New Roman"/>
                <w:kern w:val="0"/>
                <w:sz w:val="20"/>
                <w:szCs w:val="20"/>
                <w:lang w:eastAsia="ru-RU"/>
              </w:rPr>
              <w:br/>
              <w:t>66</w:t>
            </w:r>
            <w:r>
              <w:rPr>
                <w:rFonts w:ascii="Times New Roman" w:eastAsiaTheme="minorEastAsia" w:hAnsi="Times New Roman" w:cs="Times New Roman"/>
                <w:kern w:val="0"/>
                <w:sz w:val="20"/>
                <w:szCs w:val="20"/>
                <w:lang w:eastAsia="ru-RU"/>
              </w:rPr>
              <w:t>7 956</w:t>
            </w:r>
            <w:r w:rsidRPr="0085352A">
              <w:rPr>
                <w:rFonts w:ascii="Times New Roman" w:eastAsiaTheme="minorEastAsia" w:hAnsi="Times New Roman" w:cs="Times New Roman"/>
                <w:kern w:val="0"/>
                <w:sz w:val="20"/>
                <w:szCs w:val="20"/>
                <w:lang w:eastAsia="ru-RU"/>
              </w:rPr>
              <w:t xml:space="preserve"> - численность населения на 01.</w:t>
            </w:r>
            <w:r>
              <w:rPr>
                <w:rFonts w:ascii="Times New Roman" w:eastAsiaTheme="minorEastAsia" w:hAnsi="Times New Roman" w:cs="Times New Roman"/>
                <w:kern w:val="0"/>
                <w:sz w:val="20"/>
                <w:szCs w:val="20"/>
                <w:lang w:eastAsia="ru-RU"/>
              </w:rPr>
              <w:t>01</w:t>
            </w:r>
            <w:r w:rsidRPr="0085352A">
              <w:rPr>
                <w:rFonts w:ascii="Times New Roman" w:eastAsiaTheme="minorEastAsia" w:hAnsi="Times New Roman" w:cs="Times New Roman"/>
                <w:kern w:val="0"/>
                <w:sz w:val="20"/>
                <w:szCs w:val="20"/>
                <w:lang w:eastAsia="ru-RU"/>
              </w:rPr>
              <w:t>.202</w:t>
            </w:r>
            <w:r>
              <w:rPr>
                <w:rFonts w:ascii="Times New Roman" w:eastAsiaTheme="minorEastAsia" w:hAnsi="Times New Roman" w:cs="Times New Roman"/>
                <w:kern w:val="0"/>
                <w:sz w:val="20"/>
                <w:szCs w:val="20"/>
                <w:lang w:eastAsia="ru-RU"/>
              </w:rPr>
              <w:t>4</w:t>
            </w:r>
            <w:r w:rsidRPr="0085352A">
              <w:rPr>
                <w:rFonts w:ascii="Times New Roman" w:eastAsiaTheme="minorEastAsia" w:hAnsi="Times New Roman" w:cs="Times New Roman"/>
                <w:kern w:val="0"/>
                <w:sz w:val="20"/>
                <w:szCs w:val="20"/>
                <w:lang w:eastAsia="ru-RU"/>
              </w:rPr>
              <w:t xml:space="preserve"> по данным Самарастата.</w:t>
            </w:r>
          </w:p>
        </w:tc>
      </w:tr>
      <w:tr w:rsidR="00364BDA" w:rsidRPr="0085352A" w14:paraId="0D087736"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3BD8B1AB"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60 </w:t>
            </w:r>
          </w:p>
        </w:tc>
        <w:tc>
          <w:tcPr>
            <w:tcW w:w="818" w:type="pct"/>
            <w:tcBorders>
              <w:top w:val="outset" w:sz="6" w:space="0" w:color="000000"/>
              <w:left w:val="outset" w:sz="6" w:space="0" w:color="000000"/>
              <w:bottom w:val="outset" w:sz="6" w:space="0" w:color="000000"/>
              <w:right w:val="outset" w:sz="6" w:space="0" w:color="000000"/>
            </w:tcBorders>
            <w:hideMark/>
          </w:tcPr>
          <w:p w14:paraId="0324B94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Расходы бюджета на развитие и поддержку малого предпринимательства в расчете на 1 субъекта малого и среднего предпринимательства </w:t>
            </w:r>
          </w:p>
        </w:tc>
        <w:tc>
          <w:tcPr>
            <w:tcW w:w="318" w:type="pct"/>
            <w:tcBorders>
              <w:top w:val="outset" w:sz="6" w:space="0" w:color="000000"/>
              <w:left w:val="outset" w:sz="6" w:space="0" w:color="000000"/>
              <w:bottom w:val="outset" w:sz="6" w:space="0" w:color="000000"/>
              <w:right w:val="outset" w:sz="6" w:space="0" w:color="000000"/>
            </w:tcBorders>
            <w:hideMark/>
          </w:tcPr>
          <w:p w14:paraId="32E394B5"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5FCCB00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A8A104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0,79</w:t>
            </w:r>
          </w:p>
        </w:tc>
        <w:tc>
          <w:tcPr>
            <w:tcW w:w="409" w:type="pct"/>
            <w:tcBorders>
              <w:top w:val="outset" w:sz="6" w:space="0" w:color="000000"/>
              <w:left w:val="outset" w:sz="6" w:space="0" w:color="000000"/>
              <w:bottom w:val="outset" w:sz="6" w:space="0" w:color="000000"/>
              <w:right w:val="outset" w:sz="6" w:space="0" w:color="000000"/>
            </w:tcBorders>
            <w:hideMark/>
          </w:tcPr>
          <w:p w14:paraId="2DA03B4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0,78</w:t>
            </w:r>
          </w:p>
        </w:tc>
        <w:tc>
          <w:tcPr>
            <w:tcW w:w="364" w:type="pct"/>
            <w:tcBorders>
              <w:top w:val="outset" w:sz="6" w:space="0" w:color="000000"/>
              <w:left w:val="outset" w:sz="6" w:space="0" w:color="000000"/>
              <w:bottom w:val="outset" w:sz="6" w:space="0" w:color="000000"/>
              <w:right w:val="outset" w:sz="6" w:space="0" w:color="000000"/>
            </w:tcBorders>
            <w:hideMark/>
          </w:tcPr>
          <w:p w14:paraId="770FF74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0,84</w:t>
            </w:r>
          </w:p>
        </w:tc>
        <w:tc>
          <w:tcPr>
            <w:tcW w:w="366" w:type="pct"/>
            <w:tcBorders>
              <w:top w:val="outset" w:sz="6" w:space="0" w:color="000000"/>
              <w:left w:val="outset" w:sz="6" w:space="0" w:color="000000"/>
              <w:bottom w:val="outset" w:sz="6" w:space="0" w:color="000000"/>
              <w:right w:val="outset" w:sz="6" w:space="0" w:color="000000"/>
            </w:tcBorders>
            <w:hideMark/>
          </w:tcPr>
          <w:p w14:paraId="3A8F284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0,06 </w:t>
            </w:r>
          </w:p>
        </w:tc>
        <w:tc>
          <w:tcPr>
            <w:tcW w:w="456" w:type="pct"/>
            <w:tcBorders>
              <w:top w:val="outset" w:sz="6" w:space="0" w:color="000000"/>
              <w:left w:val="outset" w:sz="6" w:space="0" w:color="000000"/>
              <w:bottom w:val="outset" w:sz="6" w:space="0" w:color="000000"/>
              <w:right w:val="outset" w:sz="6" w:space="0" w:color="000000"/>
            </w:tcBorders>
            <w:hideMark/>
          </w:tcPr>
          <w:p w14:paraId="2108130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0,78</w:t>
            </w:r>
          </w:p>
        </w:tc>
        <w:tc>
          <w:tcPr>
            <w:tcW w:w="362" w:type="pct"/>
            <w:tcBorders>
              <w:top w:val="outset" w:sz="6" w:space="0" w:color="000000"/>
              <w:left w:val="outset" w:sz="6" w:space="0" w:color="000000"/>
              <w:bottom w:val="outset" w:sz="6" w:space="0" w:color="000000"/>
              <w:right w:val="outset" w:sz="6" w:space="0" w:color="000000"/>
            </w:tcBorders>
            <w:hideMark/>
          </w:tcPr>
          <w:p w14:paraId="4DCE4C4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106,3</w:t>
            </w:r>
          </w:p>
        </w:tc>
        <w:tc>
          <w:tcPr>
            <w:tcW w:w="862" w:type="pct"/>
            <w:tcBorders>
              <w:top w:val="outset" w:sz="6" w:space="0" w:color="000000"/>
              <w:left w:val="outset" w:sz="6" w:space="0" w:color="000000"/>
              <w:bottom w:val="outset" w:sz="6" w:space="0" w:color="000000"/>
              <w:right w:val="outset" w:sz="6" w:space="0" w:color="000000"/>
            </w:tcBorders>
            <w:hideMark/>
          </w:tcPr>
          <w:p w14:paraId="7E51391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В расчете показателя использованы данные УФНС по Самарской области (по данным Единого реестра субъектов малого и среднего предпринимательства на 10.01.2024г.) - 30 746 ед. Расходы бюджета на развитие и поддержку малого и среднего предпринимательства за 2023 год составили 25 896 тыс. руб.</w:t>
            </w:r>
          </w:p>
        </w:tc>
      </w:tr>
      <w:tr w:rsidR="00364BDA" w:rsidRPr="0085352A" w14:paraId="2133A884"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18D2014D"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61 </w:t>
            </w:r>
          </w:p>
        </w:tc>
        <w:tc>
          <w:tcPr>
            <w:tcW w:w="818" w:type="pct"/>
            <w:tcBorders>
              <w:top w:val="outset" w:sz="6" w:space="0" w:color="000000"/>
              <w:left w:val="outset" w:sz="6" w:space="0" w:color="000000"/>
              <w:bottom w:val="outset" w:sz="6" w:space="0" w:color="000000"/>
              <w:right w:val="outset" w:sz="6" w:space="0" w:color="000000"/>
            </w:tcBorders>
            <w:hideMark/>
          </w:tcPr>
          <w:p w14:paraId="4B88A0A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расходов бюджета на развитие и поддержку малого и среднего предпринимательства в общем объеме расходов бюджета (без учета субвенций на исполнение переданных полномочий) </w:t>
            </w:r>
          </w:p>
        </w:tc>
        <w:tc>
          <w:tcPr>
            <w:tcW w:w="318" w:type="pct"/>
            <w:tcBorders>
              <w:top w:val="outset" w:sz="6" w:space="0" w:color="000000"/>
              <w:left w:val="outset" w:sz="6" w:space="0" w:color="000000"/>
              <w:bottom w:val="outset" w:sz="6" w:space="0" w:color="000000"/>
              <w:right w:val="outset" w:sz="6" w:space="0" w:color="000000"/>
            </w:tcBorders>
            <w:hideMark/>
          </w:tcPr>
          <w:p w14:paraId="538894B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39BE0D1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B0918A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0,2</w:t>
            </w:r>
          </w:p>
        </w:tc>
        <w:tc>
          <w:tcPr>
            <w:tcW w:w="409" w:type="pct"/>
            <w:tcBorders>
              <w:top w:val="outset" w:sz="6" w:space="0" w:color="000000"/>
              <w:left w:val="outset" w:sz="6" w:space="0" w:color="000000"/>
              <w:bottom w:val="outset" w:sz="6" w:space="0" w:color="000000"/>
              <w:right w:val="outset" w:sz="6" w:space="0" w:color="000000"/>
            </w:tcBorders>
            <w:hideMark/>
          </w:tcPr>
          <w:p w14:paraId="37047F3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0,2</w:t>
            </w:r>
          </w:p>
        </w:tc>
        <w:tc>
          <w:tcPr>
            <w:tcW w:w="364" w:type="pct"/>
            <w:tcBorders>
              <w:top w:val="outset" w:sz="6" w:space="0" w:color="000000"/>
              <w:left w:val="outset" w:sz="6" w:space="0" w:color="000000"/>
              <w:bottom w:val="outset" w:sz="6" w:space="0" w:color="000000"/>
              <w:right w:val="outset" w:sz="6" w:space="0" w:color="000000"/>
            </w:tcBorders>
            <w:hideMark/>
          </w:tcPr>
          <w:p w14:paraId="429116B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0,2</w:t>
            </w:r>
          </w:p>
        </w:tc>
        <w:tc>
          <w:tcPr>
            <w:tcW w:w="366" w:type="pct"/>
            <w:tcBorders>
              <w:top w:val="outset" w:sz="6" w:space="0" w:color="000000"/>
              <w:left w:val="outset" w:sz="6" w:space="0" w:color="000000"/>
              <w:bottom w:val="outset" w:sz="6" w:space="0" w:color="000000"/>
              <w:right w:val="outset" w:sz="6" w:space="0" w:color="000000"/>
            </w:tcBorders>
            <w:hideMark/>
          </w:tcPr>
          <w:p w14:paraId="5320DA4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2E63667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0,2</w:t>
            </w:r>
          </w:p>
        </w:tc>
        <w:tc>
          <w:tcPr>
            <w:tcW w:w="362" w:type="pct"/>
            <w:tcBorders>
              <w:top w:val="outset" w:sz="6" w:space="0" w:color="000000"/>
              <w:left w:val="outset" w:sz="6" w:space="0" w:color="000000"/>
              <w:bottom w:val="outset" w:sz="6" w:space="0" w:color="000000"/>
              <w:right w:val="outset" w:sz="6" w:space="0" w:color="000000"/>
            </w:tcBorders>
            <w:hideMark/>
          </w:tcPr>
          <w:p w14:paraId="365E6FF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5FFA5249" w14:textId="77777777" w:rsidR="00364BDA" w:rsidRPr="0085352A" w:rsidRDefault="00F15B39" w:rsidP="00F15B39">
            <w:pPr>
              <w:spacing w:after="0" w:line="240" w:lineRule="auto"/>
              <w:rPr>
                <w:rFonts w:ascii="Times New Roman" w:eastAsiaTheme="minorEastAsia" w:hAnsi="Times New Roman" w:cs="Times New Roman"/>
                <w:kern w:val="0"/>
                <w:sz w:val="20"/>
                <w:szCs w:val="20"/>
                <w:lang w:eastAsia="ru-RU"/>
              </w:rPr>
            </w:pPr>
            <w:proofErr w:type="gramStart"/>
            <w:r>
              <w:rPr>
                <w:rFonts w:ascii="Times New Roman" w:eastAsiaTheme="minorEastAsia" w:hAnsi="Times New Roman" w:cs="Times New Roman"/>
                <w:kern w:val="0"/>
                <w:sz w:val="20"/>
                <w:szCs w:val="20"/>
                <w:lang w:eastAsia="ru-RU"/>
              </w:rPr>
              <w:t>Корректировка</w:t>
            </w:r>
            <w:r w:rsidRPr="00F15B39">
              <w:rPr>
                <w:rFonts w:ascii="Times New Roman" w:eastAsiaTheme="minorEastAsia" w:hAnsi="Times New Roman" w:cs="Times New Roman"/>
                <w:kern w:val="0"/>
                <w:sz w:val="20"/>
                <w:szCs w:val="20"/>
                <w:lang w:eastAsia="ru-RU"/>
              </w:rPr>
              <w:t xml:space="preserve"> значения планового показателя на 2023 год с 0,3% на 0,2% связан</w:t>
            </w:r>
            <w:r>
              <w:rPr>
                <w:rFonts w:ascii="Times New Roman" w:eastAsiaTheme="minorEastAsia" w:hAnsi="Times New Roman" w:cs="Times New Roman"/>
                <w:kern w:val="0"/>
                <w:sz w:val="20"/>
                <w:szCs w:val="20"/>
                <w:lang w:eastAsia="ru-RU"/>
              </w:rPr>
              <w:t>а</w:t>
            </w:r>
            <w:r w:rsidRPr="00F15B39">
              <w:rPr>
                <w:rFonts w:ascii="Times New Roman" w:eastAsiaTheme="minorEastAsia" w:hAnsi="Times New Roman" w:cs="Times New Roman"/>
                <w:kern w:val="0"/>
                <w:sz w:val="20"/>
                <w:szCs w:val="20"/>
                <w:lang w:eastAsia="ru-RU"/>
              </w:rPr>
              <w:t xml:space="preserve"> с изменениями в бюджет городского округа Тольятти (Решение Думы от 22.12.2023 №109 «О внесении изменений в решение Думы городского округа Тольятти от 23.11.2022 №1418 «О бюджете городского округа Тольятти на 2023 год и плановый период 2024 и 2025 годов»).</w:t>
            </w:r>
            <w:proofErr w:type="gramEnd"/>
          </w:p>
        </w:tc>
      </w:tr>
      <w:tr w:rsidR="00364BDA" w:rsidRPr="0085352A" w14:paraId="571B47F1"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55D49C4E" w14:textId="77777777" w:rsidR="00364BDA" w:rsidRPr="0085352A" w:rsidRDefault="00364BDA" w:rsidP="00364BD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lastRenderedPageBreak/>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10E940E5" w14:textId="77777777" w:rsidR="00364BDA" w:rsidRDefault="00364BDA" w:rsidP="00364BD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Муниципальное имущество, градостроительство и землепользование </w:t>
            </w:r>
          </w:p>
          <w:p w14:paraId="587D39B2" w14:textId="77777777" w:rsidR="00563DFB" w:rsidRPr="0085352A" w:rsidRDefault="00563DFB" w:rsidP="00364BD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p>
        </w:tc>
      </w:tr>
      <w:tr w:rsidR="00364BDA" w:rsidRPr="0085352A" w14:paraId="0B012EC8"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4CA3C011" w14:textId="77777777" w:rsidR="00364BDA" w:rsidRPr="0085352A" w:rsidRDefault="00364BDA" w:rsidP="00364BD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410C2C02"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4"/>
                <w:szCs w:val="24"/>
                <w:lang w:eastAsia="ru-RU"/>
              </w:rPr>
            </w:pPr>
            <w:r w:rsidRPr="0085352A">
              <w:rPr>
                <w:rFonts w:ascii="Times New Roman" w:eastAsiaTheme="minorEastAsia" w:hAnsi="Times New Roman" w:cs="Times New Roman"/>
                <w:kern w:val="0"/>
                <w:sz w:val="24"/>
                <w:szCs w:val="24"/>
                <w:lang w:eastAsia="ru-RU"/>
              </w:rPr>
              <w:t xml:space="preserve">Градостроительство </w:t>
            </w:r>
          </w:p>
        </w:tc>
      </w:tr>
      <w:tr w:rsidR="00364BDA" w:rsidRPr="0085352A" w14:paraId="20D8D282"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76C7144"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62 </w:t>
            </w:r>
          </w:p>
        </w:tc>
        <w:tc>
          <w:tcPr>
            <w:tcW w:w="818" w:type="pct"/>
            <w:tcBorders>
              <w:top w:val="outset" w:sz="6" w:space="0" w:color="000000"/>
              <w:left w:val="outset" w:sz="6" w:space="0" w:color="000000"/>
              <w:bottom w:val="outset" w:sz="6" w:space="0" w:color="000000"/>
              <w:right w:val="outset" w:sz="6" w:space="0" w:color="000000"/>
            </w:tcBorders>
            <w:hideMark/>
          </w:tcPr>
          <w:p w14:paraId="264229E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Общая площадь введенных в эксплуатацию жилых домов </w:t>
            </w:r>
          </w:p>
        </w:tc>
        <w:tc>
          <w:tcPr>
            <w:tcW w:w="318" w:type="pct"/>
            <w:tcBorders>
              <w:top w:val="outset" w:sz="6" w:space="0" w:color="000000"/>
              <w:left w:val="outset" w:sz="6" w:space="0" w:color="000000"/>
              <w:bottom w:val="outset" w:sz="6" w:space="0" w:color="000000"/>
              <w:right w:val="outset" w:sz="6" w:space="0" w:color="000000"/>
            </w:tcBorders>
            <w:hideMark/>
          </w:tcPr>
          <w:p w14:paraId="534E417B"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A9053C">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7C32FF3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B760AF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118 971,4</w:t>
            </w:r>
          </w:p>
        </w:tc>
        <w:tc>
          <w:tcPr>
            <w:tcW w:w="409" w:type="pct"/>
            <w:tcBorders>
              <w:top w:val="outset" w:sz="6" w:space="0" w:color="000000"/>
              <w:left w:val="outset" w:sz="6" w:space="0" w:color="000000"/>
              <w:bottom w:val="outset" w:sz="6" w:space="0" w:color="000000"/>
              <w:right w:val="outset" w:sz="6" w:space="0" w:color="000000"/>
            </w:tcBorders>
            <w:hideMark/>
          </w:tcPr>
          <w:p w14:paraId="0A9091A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204 481,0</w:t>
            </w:r>
          </w:p>
        </w:tc>
        <w:tc>
          <w:tcPr>
            <w:tcW w:w="364" w:type="pct"/>
            <w:tcBorders>
              <w:top w:val="outset" w:sz="6" w:space="0" w:color="000000"/>
              <w:left w:val="outset" w:sz="6" w:space="0" w:color="000000"/>
              <w:bottom w:val="outset" w:sz="6" w:space="0" w:color="000000"/>
              <w:right w:val="outset" w:sz="6" w:space="0" w:color="000000"/>
            </w:tcBorders>
            <w:hideMark/>
          </w:tcPr>
          <w:p w14:paraId="6730BCA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107 454,3</w:t>
            </w:r>
          </w:p>
        </w:tc>
        <w:tc>
          <w:tcPr>
            <w:tcW w:w="366" w:type="pct"/>
            <w:tcBorders>
              <w:top w:val="outset" w:sz="6" w:space="0" w:color="000000"/>
              <w:left w:val="outset" w:sz="6" w:space="0" w:color="000000"/>
              <w:bottom w:val="outset" w:sz="6" w:space="0" w:color="000000"/>
              <w:right w:val="outset" w:sz="6" w:space="0" w:color="000000"/>
            </w:tcBorders>
            <w:hideMark/>
          </w:tcPr>
          <w:p w14:paraId="53C1948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-97 026,7</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46CCF2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231 596,0</w:t>
            </w:r>
          </w:p>
        </w:tc>
        <w:tc>
          <w:tcPr>
            <w:tcW w:w="362" w:type="pct"/>
            <w:tcBorders>
              <w:top w:val="outset" w:sz="6" w:space="0" w:color="000000"/>
              <w:left w:val="outset" w:sz="6" w:space="0" w:color="000000"/>
              <w:bottom w:val="outset" w:sz="6" w:space="0" w:color="000000"/>
              <w:right w:val="outset" w:sz="6" w:space="0" w:color="000000"/>
            </w:tcBorders>
            <w:hideMark/>
          </w:tcPr>
          <w:p w14:paraId="1D549EA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90,3</w:t>
            </w:r>
          </w:p>
        </w:tc>
        <w:tc>
          <w:tcPr>
            <w:tcW w:w="862" w:type="pct"/>
            <w:tcBorders>
              <w:top w:val="outset" w:sz="6" w:space="0" w:color="000000"/>
              <w:left w:val="outset" w:sz="6" w:space="0" w:color="000000"/>
              <w:bottom w:val="outset" w:sz="6" w:space="0" w:color="000000"/>
              <w:right w:val="outset" w:sz="6" w:space="0" w:color="000000"/>
            </w:tcBorders>
            <w:hideMark/>
          </w:tcPr>
          <w:p w14:paraId="52584EE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По состоянию на 31.12.2023 выполнение планового задания по вводу жилья городским округом Тольятти года составляет 52,5%.</w:t>
            </w:r>
            <w:r w:rsidRPr="0085352A">
              <w:rPr>
                <w:rFonts w:ascii="Times New Roman" w:eastAsiaTheme="minorEastAsia" w:hAnsi="Times New Roman" w:cs="Times New Roman"/>
                <w:kern w:val="0"/>
                <w:sz w:val="20"/>
                <w:szCs w:val="20"/>
                <w:lang w:eastAsia="ru-RU"/>
              </w:rPr>
              <w:br/>
              <w:t xml:space="preserve">Введены в эксплуатацию </w:t>
            </w:r>
            <w:r w:rsidR="000C748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107 454,3 кв. м. жилья, в том числе:</w:t>
            </w:r>
            <w:r w:rsidRPr="0085352A">
              <w:rPr>
                <w:rFonts w:ascii="Times New Roman" w:eastAsiaTheme="minorEastAsia" w:hAnsi="Times New Roman" w:cs="Times New Roman"/>
                <w:kern w:val="0"/>
                <w:sz w:val="20"/>
                <w:szCs w:val="20"/>
                <w:lang w:eastAsia="ru-RU"/>
              </w:rPr>
              <w:br/>
              <w:t>- 7 многоквартирных жилых домов общей площадью жилых помещений 69 393,3 кв.м.;</w:t>
            </w:r>
            <w:r w:rsidRPr="0085352A">
              <w:rPr>
                <w:rFonts w:ascii="Times New Roman" w:eastAsiaTheme="minorEastAsia" w:hAnsi="Times New Roman" w:cs="Times New Roman"/>
                <w:kern w:val="0"/>
                <w:sz w:val="20"/>
                <w:szCs w:val="20"/>
                <w:lang w:eastAsia="ru-RU"/>
              </w:rPr>
              <w:br/>
              <w:t xml:space="preserve">- индивидуальных жилых домов общей площадью </w:t>
            </w:r>
            <w:r w:rsidR="000C748D">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38 061,0 кв. м.</w:t>
            </w:r>
            <w:r w:rsidRPr="0085352A">
              <w:rPr>
                <w:rFonts w:ascii="Times New Roman" w:eastAsiaTheme="minorEastAsia" w:hAnsi="Times New Roman" w:cs="Times New Roman"/>
                <w:kern w:val="0"/>
                <w:sz w:val="20"/>
                <w:szCs w:val="20"/>
                <w:lang w:eastAsia="ru-RU"/>
              </w:rPr>
              <w:br/>
              <w:t>В соответствии с Соглашением от 28.04.2021 № 207, заключенным между министерством строительства Самарской</w:t>
            </w:r>
            <w:proofErr w:type="gramEnd"/>
            <w:r w:rsidRPr="0085352A">
              <w:rPr>
                <w:rFonts w:ascii="Times New Roman" w:eastAsiaTheme="minorEastAsia" w:hAnsi="Times New Roman" w:cs="Times New Roman"/>
                <w:kern w:val="0"/>
                <w:sz w:val="20"/>
                <w:szCs w:val="20"/>
                <w:lang w:eastAsia="ru-RU"/>
              </w:rPr>
              <w:t xml:space="preserve"> области и администрацией городского округа Тольятти на 2021-2030 годы, плановый показатель составляет 204 481,0 кв. м.</w:t>
            </w:r>
          </w:p>
        </w:tc>
      </w:tr>
      <w:tr w:rsidR="00364BDA" w:rsidRPr="0085352A" w14:paraId="19FE3E33"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39109B18"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63 </w:t>
            </w:r>
          </w:p>
        </w:tc>
        <w:tc>
          <w:tcPr>
            <w:tcW w:w="818" w:type="pct"/>
            <w:tcBorders>
              <w:top w:val="outset" w:sz="6" w:space="0" w:color="000000"/>
              <w:left w:val="outset" w:sz="6" w:space="0" w:color="000000"/>
              <w:bottom w:val="outset" w:sz="6" w:space="0" w:color="000000"/>
              <w:right w:val="outset" w:sz="6" w:space="0" w:color="000000"/>
            </w:tcBorders>
            <w:hideMark/>
          </w:tcPr>
          <w:p w14:paraId="08E9FA27" w14:textId="77777777" w:rsidR="00364BD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жилых помещений, признанных непригодными для проживания, и многоквартирных домов, признанных аварийными и подлежащими сносу или </w:t>
            </w:r>
            <w:r w:rsidRPr="0085352A">
              <w:rPr>
                <w:rFonts w:ascii="Times New Roman" w:eastAsiaTheme="minorEastAsia" w:hAnsi="Times New Roman" w:cs="Times New Roman"/>
                <w:kern w:val="0"/>
                <w:sz w:val="20"/>
                <w:szCs w:val="20"/>
                <w:lang w:eastAsia="ru-RU"/>
              </w:rPr>
              <w:lastRenderedPageBreak/>
              <w:t xml:space="preserve">реконструкции, на территории городского округа </w:t>
            </w:r>
          </w:p>
          <w:p w14:paraId="4D1AC7B4" w14:textId="77777777" w:rsidR="00983E3F" w:rsidRPr="0085352A" w:rsidRDefault="00983E3F"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p>
        </w:tc>
        <w:tc>
          <w:tcPr>
            <w:tcW w:w="318" w:type="pct"/>
            <w:tcBorders>
              <w:top w:val="outset" w:sz="6" w:space="0" w:color="000000"/>
              <w:left w:val="outset" w:sz="6" w:space="0" w:color="000000"/>
              <w:bottom w:val="outset" w:sz="6" w:space="0" w:color="000000"/>
              <w:right w:val="outset" w:sz="6" w:space="0" w:color="000000"/>
            </w:tcBorders>
            <w:hideMark/>
          </w:tcPr>
          <w:p w14:paraId="176C1205"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ед.</w:t>
            </w:r>
          </w:p>
        </w:tc>
        <w:tc>
          <w:tcPr>
            <w:tcW w:w="457" w:type="pct"/>
            <w:tcBorders>
              <w:top w:val="outset" w:sz="6" w:space="0" w:color="000000"/>
              <w:left w:val="outset" w:sz="6" w:space="0" w:color="000000"/>
              <w:bottom w:val="outset" w:sz="6" w:space="0" w:color="000000"/>
              <w:right w:val="outset" w:sz="6" w:space="0" w:color="000000"/>
            </w:tcBorders>
            <w:hideMark/>
          </w:tcPr>
          <w:p w14:paraId="27FC043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A396C0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w:t>
            </w:r>
          </w:p>
        </w:tc>
        <w:tc>
          <w:tcPr>
            <w:tcW w:w="409" w:type="pct"/>
            <w:tcBorders>
              <w:top w:val="outset" w:sz="6" w:space="0" w:color="000000"/>
              <w:left w:val="outset" w:sz="6" w:space="0" w:color="000000"/>
              <w:bottom w:val="outset" w:sz="6" w:space="0" w:color="000000"/>
              <w:right w:val="outset" w:sz="6" w:space="0" w:color="000000"/>
            </w:tcBorders>
            <w:hideMark/>
          </w:tcPr>
          <w:p w14:paraId="57F1D9B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743998B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366" w:type="pct"/>
            <w:tcBorders>
              <w:top w:val="outset" w:sz="6" w:space="0" w:color="000000"/>
              <w:left w:val="outset" w:sz="6" w:space="0" w:color="000000"/>
              <w:bottom w:val="outset" w:sz="6" w:space="0" w:color="000000"/>
              <w:right w:val="outset" w:sz="6" w:space="0" w:color="000000"/>
            </w:tcBorders>
            <w:hideMark/>
          </w:tcPr>
          <w:p w14:paraId="60A4ABE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86292E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68AAA2A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7,7</w:t>
            </w:r>
          </w:p>
        </w:tc>
        <w:tc>
          <w:tcPr>
            <w:tcW w:w="862" w:type="pct"/>
            <w:tcBorders>
              <w:top w:val="outset" w:sz="6" w:space="0" w:color="000000"/>
              <w:left w:val="outset" w:sz="6" w:space="0" w:color="000000"/>
              <w:bottom w:val="outset" w:sz="6" w:space="0" w:color="000000"/>
              <w:right w:val="outset" w:sz="6" w:space="0" w:color="000000"/>
            </w:tcBorders>
            <w:hideMark/>
          </w:tcPr>
          <w:p w14:paraId="752EA85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2023 году на территории городского округа Тольятти было признано непригодными для проживания одно жилое помещение, расположенное по адресу: г. Тольятти, Центральный район, проезд </w:t>
            </w:r>
            <w:r w:rsidRPr="0085352A">
              <w:rPr>
                <w:rFonts w:ascii="Times New Roman" w:eastAsiaTheme="minorEastAsia" w:hAnsi="Times New Roman" w:cs="Times New Roman"/>
                <w:kern w:val="0"/>
                <w:sz w:val="20"/>
                <w:szCs w:val="20"/>
                <w:lang w:eastAsia="ru-RU"/>
              </w:rPr>
              <w:lastRenderedPageBreak/>
              <w:t>Почтовый, д. 8, по заявлению гражданина.</w:t>
            </w:r>
          </w:p>
        </w:tc>
      </w:tr>
      <w:tr w:rsidR="00364BDA" w:rsidRPr="0085352A" w14:paraId="75A2A71E"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9A4DD6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64 </w:t>
            </w:r>
          </w:p>
        </w:tc>
        <w:tc>
          <w:tcPr>
            <w:tcW w:w="818" w:type="pct"/>
            <w:tcBorders>
              <w:top w:val="outset" w:sz="6" w:space="0" w:color="000000"/>
              <w:left w:val="outset" w:sz="6" w:space="0" w:color="000000"/>
              <w:bottom w:val="outset" w:sz="6" w:space="0" w:color="000000"/>
              <w:right w:val="outset" w:sz="6" w:space="0" w:color="000000"/>
            </w:tcBorders>
            <w:hideMark/>
          </w:tcPr>
          <w:p w14:paraId="54CE9F1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обращений граждан о признании жилых помещений </w:t>
            </w:r>
            <w:proofErr w:type="gramStart"/>
            <w:r w:rsidRPr="0085352A">
              <w:rPr>
                <w:rFonts w:ascii="Times New Roman" w:eastAsiaTheme="minorEastAsia" w:hAnsi="Times New Roman" w:cs="Times New Roman"/>
                <w:kern w:val="0"/>
                <w:sz w:val="20"/>
                <w:szCs w:val="20"/>
                <w:lang w:eastAsia="ru-RU"/>
              </w:rPr>
              <w:t>непригодными</w:t>
            </w:r>
            <w:proofErr w:type="gramEnd"/>
            <w:r w:rsidRPr="0085352A">
              <w:rPr>
                <w:rFonts w:ascii="Times New Roman" w:eastAsiaTheme="minorEastAsia" w:hAnsi="Times New Roman" w:cs="Times New Roman"/>
                <w:kern w:val="0"/>
                <w:sz w:val="20"/>
                <w:szCs w:val="20"/>
                <w:lang w:eastAsia="ru-RU"/>
              </w:rPr>
              <w:t xml:space="preserve"> для проживания, многоквартирного дома аварийным и подлежащим сносу или реконструкции на территории городского 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15B94989"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0046D80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8D9399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409" w:type="pct"/>
            <w:tcBorders>
              <w:top w:val="outset" w:sz="6" w:space="0" w:color="000000"/>
              <w:left w:val="outset" w:sz="6" w:space="0" w:color="000000"/>
              <w:bottom w:val="outset" w:sz="6" w:space="0" w:color="000000"/>
              <w:right w:val="outset" w:sz="6" w:space="0" w:color="000000"/>
            </w:tcBorders>
            <w:hideMark/>
          </w:tcPr>
          <w:p w14:paraId="008220A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B2C937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w:t>
            </w:r>
          </w:p>
        </w:tc>
        <w:tc>
          <w:tcPr>
            <w:tcW w:w="366" w:type="pct"/>
            <w:tcBorders>
              <w:top w:val="outset" w:sz="6" w:space="0" w:color="000000"/>
              <w:left w:val="outset" w:sz="6" w:space="0" w:color="000000"/>
              <w:bottom w:val="outset" w:sz="6" w:space="0" w:color="000000"/>
              <w:right w:val="outset" w:sz="6" w:space="0" w:color="000000"/>
            </w:tcBorders>
            <w:hideMark/>
          </w:tcPr>
          <w:p w14:paraId="1823324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94C832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751527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200,0</w:t>
            </w:r>
          </w:p>
        </w:tc>
        <w:tc>
          <w:tcPr>
            <w:tcW w:w="862" w:type="pct"/>
            <w:tcBorders>
              <w:top w:val="outset" w:sz="6" w:space="0" w:color="000000"/>
              <w:left w:val="outset" w:sz="6" w:space="0" w:color="000000"/>
              <w:bottom w:val="outset" w:sz="6" w:space="0" w:color="000000"/>
              <w:right w:val="outset" w:sz="6" w:space="0" w:color="000000"/>
            </w:tcBorders>
            <w:hideMark/>
          </w:tcPr>
          <w:p w14:paraId="75D4894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межведомственную комиссию по признанию жилого помещения </w:t>
            </w:r>
            <w:proofErr w:type="gramStart"/>
            <w:r w:rsidRPr="0085352A">
              <w:rPr>
                <w:rFonts w:ascii="Times New Roman" w:eastAsiaTheme="minorEastAsia" w:hAnsi="Times New Roman" w:cs="Times New Roman"/>
                <w:kern w:val="0"/>
                <w:sz w:val="20"/>
                <w:szCs w:val="20"/>
                <w:lang w:eastAsia="ru-RU"/>
              </w:rPr>
              <w:t>пригодным</w:t>
            </w:r>
            <w:proofErr w:type="gramEnd"/>
            <w:r w:rsidRPr="0085352A">
              <w:rPr>
                <w:rFonts w:ascii="Times New Roman" w:eastAsiaTheme="minorEastAsia" w:hAnsi="Times New Roman" w:cs="Times New Roman"/>
                <w:kern w:val="0"/>
                <w:sz w:val="20"/>
                <w:szCs w:val="20"/>
                <w:lang w:eastAsia="ru-RU"/>
              </w:rPr>
              <w:t xml:space="preserve"> (непригодным) для проживания и многоквартирного дома аварийным и подлежащем сносу или реконструкции в 2023 году проступило два заявления граждан:</w:t>
            </w:r>
            <w:r w:rsidRPr="0085352A">
              <w:rPr>
                <w:rFonts w:ascii="Times New Roman" w:eastAsiaTheme="minorEastAsia" w:hAnsi="Times New Roman" w:cs="Times New Roman"/>
                <w:kern w:val="0"/>
                <w:sz w:val="20"/>
                <w:szCs w:val="20"/>
                <w:lang w:eastAsia="ru-RU"/>
              </w:rPr>
              <w:br/>
              <w:t xml:space="preserve">1. </w:t>
            </w:r>
            <w:proofErr w:type="spellStart"/>
            <w:r w:rsidRPr="0085352A">
              <w:rPr>
                <w:rFonts w:ascii="Times New Roman" w:eastAsiaTheme="minorEastAsia" w:hAnsi="Times New Roman" w:cs="Times New Roman"/>
                <w:kern w:val="0"/>
                <w:sz w:val="20"/>
                <w:szCs w:val="20"/>
                <w:lang w:eastAsia="ru-RU"/>
              </w:rPr>
              <w:t>Разинькова</w:t>
            </w:r>
            <w:proofErr w:type="spellEnd"/>
            <w:r w:rsidRPr="0085352A">
              <w:rPr>
                <w:rFonts w:ascii="Times New Roman" w:eastAsiaTheme="minorEastAsia" w:hAnsi="Times New Roman" w:cs="Times New Roman"/>
                <w:kern w:val="0"/>
                <w:sz w:val="20"/>
                <w:szCs w:val="20"/>
                <w:lang w:eastAsia="ru-RU"/>
              </w:rPr>
              <w:t xml:space="preserve"> Л.Т. обратилась с заявлением о признании жилого помещения, расположенного по адресу: г. Тольятти, Центральный район, проезд Почтовый, д. 8, не пригодным для проживания.</w:t>
            </w:r>
            <w:r w:rsidRPr="0085352A">
              <w:rPr>
                <w:rFonts w:ascii="Times New Roman" w:eastAsiaTheme="minorEastAsia" w:hAnsi="Times New Roman" w:cs="Times New Roman"/>
                <w:kern w:val="0"/>
                <w:sz w:val="20"/>
                <w:szCs w:val="20"/>
                <w:lang w:eastAsia="ru-RU"/>
              </w:rPr>
              <w:br/>
              <w:t xml:space="preserve">2. </w:t>
            </w:r>
            <w:proofErr w:type="spellStart"/>
            <w:r w:rsidRPr="0085352A">
              <w:rPr>
                <w:rFonts w:ascii="Times New Roman" w:eastAsiaTheme="minorEastAsia" w:hAnsi="Times New Roman" w:cs="Times New Roman"/>
                <w:kern w:val="0"/>
                <w:sz w:val="20"/>
                <w:szCs w:val="20"/>
                <w:lang w:eastAsia="ru-RU"/>
              </w:rPr>
              <w:t>Шиповских</w:t>
            </w:r>
            <w:proofErr w:type="spellEnd"/>
            <w:r w:rsidRPr="0085352A">
              <w:rPr>
                <w:rFonts w:ascii="Times New Roman" w:eastAsiaTheme="minorEastAsia" w:hAnsi="Times New Roman" w:cs="Times New Roman"/>
                <w:kern w:val="0"/>
                <w:sz w:val="20"/>
                <w:szCs w:val="20"/>
                <w:lang w:eastAsia="ru-RU"/>
              </w:rPr>
              <w:t xml:space="preserve"> Н.В. обратился с заявлением о признании жилого помещения, расположенного по адресу: г. Тольятти, Комсомольский район, ул. </w:t>
            </w:r>
            <w:proofErr w:type="gramStart"/>
            <w:r w:rsidRPr="0085352A">
              <w:rPr>
                <w:rFonts w:ascii="Times New Roman" w:eastAsiaTheme="minorEastAsia" w:hAnsi="Times New Roman" w:cs="Times New Roman"/>
                <w:kern w:val="0"/>
                <w:sz w:val="20"/>
                <w:szCs w:val="20"/>
                <w:lang w:eastAsia="ru-RU"/>
              </w:rPr>
              <w:t>Саранская</w:t>
            </w:r>
            <w:proofErr w:type="gramEnd"/>
            <w:r w:rsidRPr="0085352A">
              <w:rPr>
                <w:rFonts w:ascii="Times New Roman" w:eastAsiaTheme="minorEastAsia" w:hAnsi="Times New Roman" w:cs="Times New Roman"/>
                <w:kern w:val="0"/>
                <w:sz w:val="20"/>
                <w:szCs w:val="20"/>
                <w:lang w:eastAsia="ru-RU"/>
              </w:rPr>
              <w:t>, д.16, не пригодным для проживания.</w:t>
            </w:r>
          </w:p>
        </w:tc>
      </w:tr>
      <w:tr w:rsidR="00364BDA" w:rsidRPr="0085352A" w14:paraId="5BCCDFBD"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7BF20EF9"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65 </w:t>
            </w:r>
          </w:p>
        </w:tc>
        <w:tc>
          <w:tcPr>
            <w:tcW w:w="818" w:type="pct"/>
            <w:tcBorders>
              <w:top w:val="outset" w:sz="6" w:space="0" w:color="000000"/>
              <w:left w:val="outset" w:sz="6" w:space="0" w:color="000000"/>
              <w:bottom w:val="outset" w:sz="6" w:space="0" w:color="000000"/>
              <w:right w:val="outset" w:sz="6" w:space="0" w:color="000000"/>
            </w:tcBorders>
            <w:hideMark/>
          </w:tcPr>
          <w:p w14:paraId="1035680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Суммарная площадь территорий, на которые утверждена документация по планировке территории </w:t>
            </w:r>
          </w:p>
        </w:tc>
        <w:tc>
          <w:tcPr>
            <w:tcW w:w="318" w:type="pct"/>
            <w:tcBorders>
              <w:top w:val="outset" w:sz="6" w:space="0" w:color="000000"/>
              <w:left w:val="outset" w:sz="6" w:space="0" w:color="000000"/>
              <w:bottom w:val="outset" w:sz="6" w:space="0" w:color="000000"/>
              <w:right w:val="outset" w:sz="6" w:space="0" w:color="000000"/>
            </w:tcBorders>
            <w:hideMark/>
          </w:tcPr>
          <w:p w14:paraId="6BE3F0D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A833CF">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229A3E7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284330867,7</w:t>
            </w:r>
          </w:p>
        </w:tc>
        <w:tc>
          <w:tcPr>
            <w:tcW w:w="409" w:type="pct"/>
            <w:tcBorders>
              <w:top w:val="outset" w:sz="6" w:space="0" w:color="000000"/>
              <w:left w:val="outset" w:sz="6" w:space="0" w:color="000000"/>
              <w:bottom w:val="outset" w:sz="6" w:space="0" w:color="000000"/>
              <w:right w:val="outset" w:sz="6" w:space="0" w:color="000000"/>
            </w:tcBorders>
            <w:hideMark/>
          </w:tcPr>
          <w:p w14:paraId="125B527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34230182,9</w:t>
            </w:r>
          </w:p>
        </w:tc>
        <w:tc>
          <w:tcPr>
            <w:tcW w:w="409" w:type="pct"/>
            <w:tcBorders>
              <w:top w:val="outset" w:sz="6" w:space="0" w:color="000000"/>
              <w:left w:val="outset" w:sz="6" w:space="0" w:color="000000"/>
              <w:bottom w:val="outset" w:sz="6" w:space="0" w:color="000000"/>
              <w:right w:val="outset" w:sz="6" w:space="0" w:color="000000"/>
            </w:tcBorders>
            <w:hideMark/>
          </w:tcPr>
          <w:p w14:paraId="5476928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37934224,9</w:t>
            </w:r>
          </w:p>
        </w:tc>
        <w:tc>
          <w:tcPr>
            <w:tcW w:w="364" w:type="pct"/>
            <w:tcBorders>
              <w:top w:val="outset" w:sz="6" w:space="0" w:color="000000"/>
              <w:left w:val="outset" w:sz="6" w:space="0" w:color="000000"/>
              <w:bottom w:val="outset" w:sz="6" w:space="0" w:color="000000"/>
              <w:right w:val="outset" w:sz="6" w:space="0" w:color="000000"/>
            </w:tcBorders>
            <w:hideMark/>
          </w:tcPr>
          <w:p w14:paraId="63DFA72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39771421,9</w:t>
            </w:r>
          </w:p>
        </w:tc>
        <w:tc>
          <w:tcPr>
            <w:tcW w:w="366" w:type="pct"/>
            <w:tcBorders>
              <w:top w:val="outset" w:sz="6" w:space="0" w:color="000000"/>
              <w:left w:val="outset" w:sz="6" w:space="0" w:color="000000"/>
              <w:bottom w:val="outset" w:sz="6" w:space="0" w:color="000000"/>
              <w:right w:val="outset" w:sz="6" w:space="0" w:color="000000"/>
            </w:tcBorders>
            <w:hideMark/>
          </w:tcPr>
          <w:p w14:paraId="161C247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1837197,0 </w:t>
            </w:r>
          </w:p>
        </w:tc>
        <w:tc>
          <w:tcPr>
            <w:tcW w:w="456" w:type="pct"/>
            <w:tcBorders>
              <w:top w:val="outset" w:sz="6" w:space="0" w:color="000000"/>
              <w:left w:val="outset" w:sz="6" w:space="0" w:color="000000"/>
              <w:bottom w:val="outset" w:sz="6" w:space="0" w:color="000000"/>
              <w:right w:val="outset" w:sz="6" w:space="0" w:color="000000"/>
            </w:tcBorders>
            <w:hideMark/>
          </w:tcPr>
          <w:p w14:paraId="50AEA90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40613421,9</w:t>
            </w:r>
          </w:p>
        </w:tc>
        <w:tc>
          <w:tcPr>
            <w:tcW w:w="362" w:type="pct"/>
            <w:tcBorders>
              <w:top w:val="outset" w:sz="6" w:space="0" w:color="000000"/>
              <w:left w:val="outset" w:sz="6" w:space="0" w:color="000000"/>
              <w:bottom w:val="outset" w:sz="6" w:space="0" w:color="000000"/>
              <w:right w:val="outset" w:sz="6" w:space="0" w:color="000000"/>
            </w:tcBorders>
            <w:hideMark/>
          </w:tcPr>
          <w:p w14:paraId="5797C1F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116,2</w:t>
            </w:r>
          </w:p>
        </w:tc>
        <w:tc>
          <w:tcPr>
            <w:tcW w:w="862" w:type="pct"/>
            <w:tcBorders>
              <w:top w:val="outset" w:sz="6" w:space="0" w:color="000000"/>
              <w:left w:val="outset" w:sz="6" w:space="0" w:color="000000"/>
              <w:bottom w:val="outset" w:sz="6" w:space="0" w:color="000000"/>
              <w:right w:val="outset" w:sz="6" w:space="0" w:color="000000"/>
            </w:tcBorders>
            <w:hideMark/>
          </w:tcPr>
          <w:p w14:paraId="73FA138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За норматив показателя принята площадь территории городского округа Тольятти — S = 284 330 867,7 кв.м.</w:t>
            </w:r>
            <w:r w:rsidRPr="0085352A">
              <w:rPr>
                <w:rFonts w:ascii="Times New Roman" w:eastAsiaTheme="minorEastAsia" w:hAnsi="Times New Roman" w:cs="Times New Roman"/>
                <w:kern w:val="0"/>
                <w:sz w:val="20"/>
                <w:szCs w:val="20"/>
                <w:lang w:eastAsia="ru-RU"/>
              </w:rPr>
              <w:br/>
              <w:t xml:space="preserve">План на 2023 год скорректирован </w:t>
            </w:r>
            <w:r w:rsidR="00A833CF">
              <w:rPr>
                <w:rFonts w:ascii="Times New Roman" w:eastAsiaTheme="minorEastAsia" w:hAnsi="Times New Roman" w:cs="Times New Roman"/>
                <w:kern w:val="0"/>
                <w:sz w:val="20"/>
                <w:szCs w:val="20"/>
                <w:lang w:eastAsia="ru-RU"/>
              </w:rPr>
              <w:t xml:space="preserve">до                    </w:t>
            </w:r>
            <w:r w:rsidRPr="0085352A">
              <w:rPr>
                <w:rFonts w:ascii="Times New Roman" w:eastAsiaTheme="minorEastAsia" w:hAnsi="Times New Roman" w:cs="Times New Roman"/>
                <w:kern w:val="0"/>
                <w:sz w:val="20"/>
                <w:szCs w:val="20"/>
                <w:lang w:eastAsia="ru-RU"/>
              </w:rPr>
              <w:lastRenderedPageBreak/>
              <w:t>37 934 224,9 кв.м. Расчет показателя представлен с момента утверждения Генерального плана городского округа Тольятти Самарской области на расчетный срок до 2038 года, утвержденного Решением Думы городского округа Тольятти от 25.05.2018 № 1756.</w:t>
            </w:r>
            <w:proofErr w:type="gramEnd"/>
          </w:p>
        </w:tc>
      </w:tr>
      <w:tr w:rsidR="00364BDA" w:rsidRPr="0085352A" w14:paraId="21D25A8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DB0357E"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4C0108D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том числе за отчетный период </w:t>
            </w:r>
          </w:p>
        </w:tc>
        <w:tc>
          <w:tcPr>
            <w:tcW w:w="318" w:type="pct"/>
            <w:tcBorders>
              <w:top w:val="outset" w:sz="6" w:space="0" w:color="000000"/>
              <w:left w:val="outset" w:sz="6" w:space="0" w:color="000000"/>
              <w:bottom w:val="outset" w:sz="6" w:space="0" w:color="000000"/>
              <w:right w:val="outset" w:sz="6" w:space="0" w:color="000000"/>
            </w:tcBorders>
            <w:hideMark/>
          </w:tcPr>
          <w:p w14:paraId="5EBC6FA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A833CF">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7E13395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28AE3B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1 588 510,0</w:t>
            </w:r>
          </w:p>
        </w:tc>
        <w:tc>
          <w:tcPr>
            <w:tcW w:w="409" w:type="pct"/>
            <w:tcBorders>
              <w:top w:val="outset" w:sz="6" w:space="0" w:color="000000"/>
              <w:left w:val="outset" w:sz="6" w:space="0" w:color="000000"/>
              <w:bottom w:val="outset" w:sz="6" w:space="0" w:color="000000"/>
              <w:right w:val="outset" w:sz="6" w:space="0" w:color="000000"/>
            </w:tcBorders>
            <w:hideMark/>
          </w:tcPr>
          <w:p w14:paraId="654ED71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826 000,0</w:t>
            </w:r>
          </w:p>
        </w:tc>
        <w:tc>
          <w:tcPr>
            <w:tcW w:w="364" w:type="pct"/>
            <w:tcBorders>
              <w:top w:val="outset" w:sz="6" w:space="0" w:color="000000"/>
              <w:left w:val="outset" w:sz="6" w:space="0" w:color="000000"/>
              <w:bottom w:val="outset" w:sz="6" w:space="0" w:color="000000"/>
              <w:right w:val="outset" w:sz="6" w:space="0" w:color="000000"/>
            </w:tcBorders>
            <w:hideMark/>
          </w:tcPr>
          <w:p w14:paraId="1C9E97F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5 541 239,0</w:t>
            </w:r>
          </w:p>
        </w:tc>
        <w:tc>
          <w:tcPr>
            <w:tcW w:w="366" w:type="pct"/>
            <w:tcBorders>
              <w:top w:val="outset" w:sz="6" w:space="0" w:color="000000"/>
              <w:left w:val="outset" w:sz="6" w:space="0" w:color="000000"/>
              <w:bottom w:val="outset" w:sz="6" w:space="0" w:color="000000"/>
              <w:right w:val="outset" w:sz="6" w:space="0" w:color="000000"/>
            </w:tcBorders>
            <w:hideMark/>
          </w:tcPr>
          <w:p w14:paraId="0B3906A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4 715 239,0 </w:t>
            </w:r>
          </w:p>
        </w:tc>
        <w:tc>
          <w:tcPr>
            <w:tcW w:w="456" w:type="pct"/>
            <w:tcBorders>
              <w:top w:val="outset" w:sz="6" w:space="0" w:color="000000"/>
              <w:left w:val="outset" w:sz="6" w:space="0" w:color="000000"/>
              <w:bottom w:val="outset" w:sz="6" w:space="0" w:color="000000"/>
              <w:right w:val="outset" w:sz="6" w:space="0" w:color="000000"/>
            </w:tcBorders>
            <w:hideMark/>
          </w:tcPr>
          <w:p w14:paraId="25C0C3F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84 2000,0</w:t>
            </w:r>
          </w:p>
        </w:tc>
        <w:tc>
          <w:tcPr>
            <w:tcW w:w="362" w:type="pct"/>
            <w:tcBorders>
              <w:top w:val="outset" w:sz="6" w:space="0" w:color="000000"/>
              <w:left w:val="outset" w:sz="6" w:space="0" w:color="000000"/>
              <w:bottom w:val="outset" w:sz="6" w:space="0" w:color="000000"/>
              <w:right w:val="outset" w:sz="6" w:space="0" w:color="000000"/>
            </w:tcBorders>
            <w:hideMark/>
          </w:tcPr>
          <w:p w14:paraId="6F2A439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348,8</w:t>
            </w:r>
          </w:p>
        </w:tc>
        <w:tc>
          <w:tcPr>
            <w:tcW w:w="862" w:type="pct"/>
            <w:tcBorders>
              <w:top w:val="outset" w:sz="6" w:space="0" w:color="000000"/>
              <w:left w:val="outset" w:sz="6" w:space="0" w:color="000000"/>
              <w:bottom w:val="outset" w:sz="6" w:space="0" w:color="000000"/>
              <w:right w:val="outset" w:sz="6" w:space="0" w:color="000000"/>
            </w:tcBorders>
            <w:hideMark/>
          </w:tcPr>
          <w:p w14:paraId="436F59B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В 2023 году постановлениями администрации городского округа Тольятти утверждено 26 проектов планировки территории и/или проекта межевания территории, в том числе подготовленных за счёт средств физических и юридических лиц. Отклонение от исполнения плана возникло по следующим причинам:</w:t>
            </w:r>
            <w:r w:rsidRPr="0085352A">
              <w:rPr>
                <w:rFonts w:ascii="Times New Roman" w:eastAsiaTheme="minorEastAsia" w:hAnsi="Times New Roman" w:cs="Times New Roman"/>
                <w:kern w:val="0"/>
                <w:sz w:val="20"/>
                <w:szCs w:val="20"/>
                <w:lang w:eastAsia="ru-RU"/>
              </w:rPr>
              <w:br/>
              <w:t xml:space="preserve">1. Не утверждён проект планировки территории и проект межевания территории линейного объекта ул. Кудашева (121 000 кв. м.) </w:t>
            </w:r>
            <w:r w:rsidRPr="0085352A">
              <w:rPr>
                <w:rFonts w:ascii="Times New Roman" w:eastAsiaTheme="minorEastAsia" w:hAnsi="Times New Roman" w:cs="Times New Roman"/>
                <w:kern w:val="0"/>
                <w:sz w:val="20"/>
                <w:szCs w:val="20"/>
                <w:lang w:eastAsia="ru-RU"/>
              </w:rPr>
              <w:br/>
              <w:t>2. Утверждена документация по планировке территории за счёт средств физических и юридических лиц (12 проектов площадью 1 055 535 кв. м.), которая не учитывалась в плане 2023 года.</w:t>
            </w:r>
            <w:r w:rsidRPr="0085352A">
              <w:rPr>
                <w:rFonts w:ascii="Times New Roman" w:eastAsiaTheme="minorEastAsia" w:hAnsi="Times New Roman" w:cs="Times New Roman"/>
                <w:kern w:val="0"/>
                <w:sz w:val="20"/>
                <w:szCs w:val="20"/>
                <w:lang w:eastAsia="ru-RU"/>
              </w:rPr>
              <w:br/>
              <w:t xml:space="preserve">3. Постановлением от </w:t>
            </w:r>
            <w:r w:rsidRPr="0085352A">
              <w:rPr>
                <w:rFonts w:ascii="Times New Roman" w:eastAsiaTheme="minorEastAsia" w:hAnsi="Times New Roman" w:cs="Times New Roman"/>
                <w:kern w:val="0"/>
                <w:sz w:val="20"/>
                <w:szCs w:val="20"/>
                <w:lang w:eastAsia="ru-RU"/>
              </w:rPr>
              <w:lastRenderedPageBreak/>
              <w:t xml:space="preserve">27.12.2023 № 3409-п/1 утверждён проект планировки территории и проект межевания территории </w:t>
            </w:r>
            <w:proofErr w:type="spellStart"/>
            <w:r w:rsidRPr="0085352A">
              <w:rPr>
                <w:rFonts w:ascii="Times New Roman" w:eastAsiaTheme="minorEastAsia" w:hAnsi="Times New Roman" w:cs="Times New Roman"/>
                <w:kern w:val="0"/>
                <w:sz w:val="20"/>
                <w:szCs w:val="20"/>
                <w:lang w:eastAsia="ru-RU"/>
              </w:rPr>
              <w:t>мкр</w:t>
            </w:r>
            <w:proofErr w:type="spellEnd"/>
            <w:r w:rsidRPr="0085352A">
              <w:rPr>
                <w:rFonts w:ascii="Times New Roman" w:eastAsiaTheme="minorEastAsia" w:hAnsi="Times New Roman" w:cs="Times New Roman"/>
                <w:kern w:val="0"/>
                <w:sz w:val="20"/>
                <w:szCs w:val="20"/>
                <w:lang w:eastAsia="ru-RU"/>
              </w:rPr>
              <w:t>. Федоровка Комсомольского района городского округа Тольятти (площадь территории в границах проектирования – 3 168 000 кв.м.), который не учитывался в плане 2023 года.</w:t>
            </w:r>
            <w:r w:rsidRPr="0085352A">
              <w:rPr>
                <w:rFonts w:ascii="Times New Roman" w:eastAsiaTheme="minorEastAsia" w:hAnsi="Times New Roman" w:cs="Times New Roman"/>
                <w:kern w:val="0"/>
                <w:sz w:val="20"/>
                <w:szCs w:val="20"/>
                <w:lang w:eastAsia="ru-RU"/>
              </w:rPr>
              <w:br/>
              <w:t xml:space="preserve">4. </w:t>
            </w:r>
            <w:proofErr w:type="gramStart"/>
            <w:r w:rsidRPr="0085352A">
              <w:rPr>
                <w:rFonts w:ascii="Times New Roman" w:eastAsiaTheme="minorEastAsia" w:hAnsi="Times New Roman" w:cs="Times New Roman"/>
                <w:kern w:val="0"/>
                <w:sz w:val="20"/>
                <w:szCs w:val="20"/>
                <w:lang w:eastAsia="ru-RU"/>
              </w:rPr>
              <w:t>Распоряжением Правительства Самарской области от 15.03.2023 № 90-р утверждена документация по планировке территории в целях реконструкции автомобильной дороги общего пользования регионального значения в Самарской области Обводное шоссе Тольятти на участке км 17+100 км 17+800, расположенной в городском округе Тольятти (площадь территории в границах проектирования, которая расположена в границах городского округа Тольятти – 463 909 кв. м.).</w:t>
            </w:r>
            <w:r w:rsidRPr="0085352A">
              <w:rPr>
                <w:rFonts w:ascii="Times New Roman" w:eastAsiaTheme="minorEastAsia" w:hAnsi="Times New Roman" w:cs="Times New Roman"/>
                <w:kern w:val="0"/>
                <w:sz w:val="20"/>
                <w:szCs w:val="20"/>
                <w:lang w:eastAsia="ru-RU"/>
              </w:rPr>
              <w:br/>
              <w:t>5.</w:t>
            </w:r>
            <w:proofErr w:type="gramEnd"/>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 xml:space="preserve">Распоряжением Правительства Самарской области от 11.08.2023 № 436-р утверждена документация по планировке территории в целях определения границы полосы отвода автомобильной </w:t>
            </w:r>
            <w:r w:rsidRPr="0085352A">
              <w:rPr>
                <w:rFonts w:ascii="Times New Roman" w:eastAsiaTheme="minorEastAsia" w:hAnsi="Times New Roman" w:cs="Times New Roman"/>
                <w:kern w:val="0"/>
                <w:sz w:val="20"/>
                <w:szCs w:val="20"/>
                <w:lang w:eastAsia="ru-RU"/>
              </w:rPr>
              <w:lastRenderedPageBreak/>
              <w:t>дороги общего пользования регионального значения в Самарской области Обводное шоссе г. Тольятти на участках км 0+000 – км 4+250, км 5+150 – км 13+450, км 14+350 – км 17+100, км 17+800 – км 19+670, расположенной в городском</w:t>
            </w:r>
            <w:proofErr w:type="gramEnd"/>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округе Тольятти и муниципальном районе Ставропольский, и признано утратившим силу распоряжение Правительства Самарской области от 24.01.2017 № 42-р «Об утверждении документации по планировке территории в целях определения границ полосы отвода автомобильной дороги общего пользования регионального значения в Самарской области Обводное шоссе г. Тольятти, расположенной в городском округе Тольятти»</w:t>
            </w:r>
            <w:r w:rsidRPr="0085352A">
              <w:rPr>
                <w:rFonts w:ascii="Times New Roman" w:eastAsiaTheme="minorEastAsia" w:hAnsi="Times New Roman" w:cs="Times New Roman"/>
                <w:kern w:val="0"/>
                <w:sz w:val="20"/>
                <w:szCs w:val="20"/>
                <w:lang w:eastAsia="ru-RU"/>
              </w:rPr>
              <w:br/>
              <w:t>(площадь территории в границах проектирования, которая расположена в границах городского округа Тольятти – 853</w:t>
            </w:r>
            <w:proofErr w:type="gramEnd"/>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795 кв. м.)</w:t>
            </w:r>
            <w:proofErr w:type="gramEnd"/>
          </w:p>
        </w:tc>
      </w:tr>
      <w:tr w:rsidR="00364BDA" w:rsidRPr="0085352A" w14:paraId="27C83B13"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1DE8206C"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66 </w:t>
            </w:r>
          </w:p>
        </w:tc>
        <w:tc>
          <w:tcPr>
            <w:tcW w:w="818" w:type="pct"/>
            <w:tcBorders>
              <w:top w:val="outset" w:sz="6" w:space="0" w:color="000000"/>
              <w:left w:val="outset" w:sz="6" w:space="0" w:color="000000"/>
              <w:bottom w:val="outset" w:sz="6" w:space="0" w:color="000000"/>
              <w:right w:val="outset" w:sz="6" w:space="0" w:color="000000"/>
            </w:tcBorders>
            <w:hideMark/>
          </w:tcPr>
          <w:p w14:paraId="6D30A33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Число выданных разрешений:</w:t>
            </w:r>
            <w:r w:rsidRPr="0085352A">
              <w:rPr>
                <w:rFonts w:ascii="Times New Roman" w:eastAsiaTheme="minorEastAsia" w:hAnsi="Times New Roman" w:cs="Times New Roman"/>
                <w:kern w:val="0"/>
                <w:sz w:val="20"/>
                <w:szCs w:val="20"/>
                <w:lang w:eastAsia="ru-RU"/>
              </w:rPr>
              <w:br/>
              <w:t xml:space="preserve">- на строительство </w:t>
            </w:r>
          </w:p>
        </w:tc>
        <w:tc>
          <w:tcPr>
            <w:tcW w:w="318" w:type="pct"/>
            <w:tcBorders>
              <w:top w:val="outset" w:sz="6" w:space="0" w:color="000000"/>
              <w:left w:val="outset" w:sz="6" w:space="0" w:color="000000"/>
              <w:bottom w:val="outset" w:sz="6" w:space="0" w:color="000000"/>
              <w:right w:val="outset" w:sz="6" w:space="0" w:color="000000"/>
            </w:tcBorders>
            <w:hideMark/>
          </w:tcPr>
          <w:p w14:paraId="7DF2D9A8"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895105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99FF13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121</w:t>
            </w:r>
          </w:p>
        </w:tc>
        <w:tc>
          <w:tcPr>
            <w:tcW w:w="409" w:type="pct"/>
            <w:tcBorders>
              <w:top w:val="outset" w:sz="6" w:space="0" w:color="000000"/>
              <w:left w:val="outset" w:sz="6" w:space="0" w:color="000000"/>
              <w:bottom w:val="outset" w:sz="6" w:space="0" w:color="000000"/>
              <w:right w:val="outset" w:sz="6" w:space="0" w:color="000000"/>
            </w:tcBorders>
            <w:hideMark/>
          </w:tcPr>
          <w:p w14:paraId="47F63D4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4C9A76C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w:t>
            </w:r>
          </w:p>
        </w:tc>
        <w:tc>
          <w:tcPr>
            <w:tcW w:w="366" w:type="pct"/>
            <w:tcBorders>
              <w:top w:val="outset" w:sz="6" w:space="0" w:color="000000"/>
              <w:left w:val="outset" w:sz="6" w:space="0" w:color="000000"/>
              <w:bottom w:val="outset" w:sz="6" w:space="0" w:color="000000"/>
              <w:right w:val="outset" w:sz="6" w:space="0" w:color="000000"/>
            </w:tcBorders>
            <w:hideMark/>
          </w:tcPr>
          <w:p w14:paraId="5CCBBF4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F75105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1900600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80,2</w:t>
            </w:r>
          </w:p>
        </w:tc>
        <w:tc>
          <w:tcPr>
            <w:tcW w:w="862" w:type="pct"/>
            <w:tcBorders>
              <w:top w:val="outset" w:sz="6" w:space="0" w:color="000000"/>
              <w:left w:val="outset" w:sz="6" w:space="0" w:color="000000"/>
              <w:bottom w:val="outset" w:sz="6" w:space="0" w:color="000000"/>
              <w:right w:val="outset" w:sz="6" w:space="0" w:color="000000"/>
            </w:tcBorders>
            <w:hideMark/>
          </w:tcPr>
          <w:p w14:paraId="3E719E0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4281F9E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78F1B26"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811531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на ввод объектов в эксплуатацию </w:t>
            </w:r>
          </w:p>
        </w:tc>
        <w:tc>
          <w:tcPr>
            <w:tcW w:w="318" w:type="pct"/>
            <w:tcBorders>
              <w:top w:val="outset" w:sz="6" w:space="0" w:color="000000"/>
              <w:left w:val="outset" w:sz="6" w:space="0" w:color="000000"/>
              <w:bottom w:val="outset" w:sz="6" w:space="0" w:color="000000"/>
              <w:right w:val="outset" w:sz="6" w:space="0" w:color="000000"/>
            </w:tcBorders>
            <w:hideMark/>
          </w:tcPr>
          <w:p w14:paraId="2BACEAAD"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3B3C27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238445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w:t>
            </w:r>
          </w:p>
        </w:tc>
        <w:tc>
          <w:tcPr>
            <w:tcW w:w="409" w:type="pct"/>
            <w:tcBorders>
              <w:top w:val="outset" w:sz="6" w:space="0" w:color="000000"/>
              <w:left w:val="outset" w:sz="6" w:space="0" w:color="000000"/>
              <w:bottom w:val="outset" w:sz="6" w:space="0" w:color="000000"/>
              <w:right w:val="outset" w:sz="6" w:space="0" w:color="000000"/>
            </w:tcBorders>
            <w:hideMark/>
          </w:tcPr>
          <w:p w14:paraId="03A2BA2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4CBA63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65</w:t>
            </w:r>
          </w:p>
        </w:tc>
        <w:tc>
          <w:tcPr>
            <w:tcW w:w="366" w:type="pct"/>
            <w:tcBorders>
              <w:top w:val="outset" w:sz="6" w:space="0" w:color="000000"/>
              <w:left w:val="outset" w:sz="6" w:space="0" w:color="000000"/>
              <w:bottom w:val="outset" w:sz="6" w:space="0" w:color="000000"/>
              <w:right w:val="outset" w:sz="6" w:space="0" w:color="000000"/>
            </w:tcBorders>
            <w:hideMark/>
          </w:tcPr>
          <w:p w14:paraId="63B422C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0A64EB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5726549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68,4</w:t>
            </w:r>
          </w:p>
        </w:tc>
        <w:tc>
          <w:tcPr>
            <w:tcW w:w="862" w:type="pct"/>
            <w:tcBorders>
              <w:top w:val="outset" w:sz="6" w:space="0" w:color="000000"/>
              <w:left w:val="outset" w:sz="6" w:space="0" w:color="000000"/>
              <w:bottom w:val="outset" w:sz="6" w:space="0" w:color="000000"/>
              <w:right w:val="outset" w:sz="6" w:space="0" w:color="000000"/>
            </w:tcBorders>
            <w:hideMark/>
          </w:tcPr>
          <w:p w14:paraId="7488E33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В соответствии с изменениями, введенными Федеральным законом от </w:t>
            </w:r>
            <w:r w:rsidRPr="0085352A">
              <w:rPr>
                <w:rFonts w:ascii="Times New Roman" w:eastAsiaTheme="minorEastAsia" w:hAnsi="Times New Roman" w:cs="Times New Roman"/>
                <w:kern w:val="0"/>
                <w:sz w:val="20"/>
                <w:szCs w:val="20"/>
                <w:lang w:eastAsia="ru-RU"/>
              </w:rPr>
              <w:lastRenderedPageBreak/>
              <w:t>08.12.2020 № 404-ФЗ «О внесении изменений в статью 70 Федерального закона «О государственной регистрации недвижимости» и частью 5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 32, ст. 5133;</w:t>
            </w:r>
            <w:proofErr w:type="gramEnd"/>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 xml:space="preserve">2019, № 31, ст. 4426), в настоящее время у заявителей отсутствует необходимость оформления разрешительной документации на объекты индивидуального жилищного строительства (уведомление о планируемом строительстве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и, как следствие, отсутствует необходимость обращения в орган местного самоуправления за получением муниципальной </w:t>
            </w:r>
            <w:r w:rsidRPr="0085352A">
              <w:rPr>
                <w:rFonts w:ascii="Times New Roman" w:eastAsiaTheme="minorEastAsia" w:hAnsi="Times New Roman" w:cs="Times New Roman"/>
                <w:kern w:val="0"/>
                <w:sz w:val="20"/>
                <w:szCs w:val="20"/>
                <w:lang w:eastAsia="ru-RU"/>
              </w:rPr>
              <w:lastRenderedPageBreak/>
              <w:t>услуги.</w:t>
            </w:r>
            <w:proofErr w:type="gramEnd"/>
          </w:p>
        </w:tc>
      </w:tr>
      <w:tr w:rsidR="00364BDA" w:rsidRPr="0085352A" w14:paraId="525AC774"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0F5C8728" w14:textId="77777777" w:rsidR="00364BDA" w:rsidRPr="0085352A" w:rsidRDefault="00364BDA" w:rsidP="00364BD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lastRenderedPageBreak/>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6BB9CF8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4"/>
                <w:szCs w:val="24"/>
                <w:lang w:eastAsia="ru-RU"/>
              </w:rPr>
            </w:pPr>
            <w:r w:rsidRPr="0085352A">
              <w:rPr>
                <w:rFonts w:ascii="Times New Roman" w:eastAsiaTheme="minorEastAsia" w:hAnsi="Times New Roman" w:cs="Times New Roman"/>
                <w:kern w:val="0"/>
                <w:sz w:val="24"/>
                <w:szCs w:val="24"/>
                <w:lang w:eastAsia="ru-RU"/>
              </w:rPr>
              <w:t xml:space="preserve">Землепользование </w:t>
            </w:r>
          </w:p>
        </w:tc>
      </w:tr>
      <w:tr w:rsidR="00364BDA" w:rsidRPr="0085352A" w14:paraId="2EBF3475"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7FA29882"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67 </w:t>
            </w:r>
          </w:p>
        </w:tc>
        <w:tc>
          <w:tcPr>
            <w:tcW w:w="818" w:type="pct"/>
            <w:tcBorders>
              <w:top w:val="outset" w:sz="6" w:space="0" w:color="000000"/>
              <w:left w:val="outset" w:sz="6" w:space="0" w:color="000000"/>
              <w:bottom w:val="outset" w:sz="6" w:space="0" w:color="000000"/>
              <w:right w:val="outset" w:sz="6" w:space="0" w:color="000000"/>
            </w:tcBorders>
            <w:hideMark/>
          </w:tcPr>
          <w:p w14:paraId="1BC1BE9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Площадь земель, зарезервированных для муниципальных нужд </w:t>
            </w:r>
          </w:p>
        </w:tc>
        <w:tc>
          <w:tcPr>
            <w:tcW w:w="318" w:type="pct"/>
            <w:tcBorders>
              <w:top w:val="outset" w:sz="6" w:space="0" w:color="000000"/>
              <w:left w:val="outset" w:sz="6" w:space="0" w:color="000000"/>
              <w:bottom w:val="outset" w:sz="6" w:space="0" w:color="000000"/>
              <w:right w:val="outset" w:sz="6" w:space="0" w:color="000000"/>
            </w:tcBorders>
            <w:hideMark/>
          </w:tcPr>
          <w:p w14:paraId="72B9A15C"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3B1330">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567045F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09" w:type="pct"/>
            <w:tcBorders>
              <w:top w:val="outset" w:sz="6" w:space="0" w:color="000000"/>
              <w:left w:val="outset" w:sz="6" w:space="0" w:color="000000"/>
              <w:bottom w:val="outset" w:sz="6" w:space="0" w:color="000000"/>
              <w:right w:val="outset" w:sz="6" w:space="0" w:color="000000"/>
            </w:tcBorders>
            <w:hideMark/>
          </w:tcPr>
          <w:p w14:paraId="2C385B1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090C273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32499EA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366" w:type="pct"/>
            <w:tcBorders>
              <w:top w:val="outset" w:sz="6" w:space="0" w:color="000000"/>
              <w:left w:val="outset" w:sz="6" w:space="0" w:color="000000"/>
              <w:bottom w:val="outset" w:sz="6" w:space="0" w:color="000000"/>
              <w:right w:val="outset" w:sz="6" w:space="0" w:color="000000"/>
            </w:tcBorders>
            <w:hideMark/>
          </w:tcPr>
          <w:p w14:paraId="4D59656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9942BB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445DB24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598DC4A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Резервирование и изъятие земель в 2023 году администрацией городского округа Тольятти не осуществлялось. Показатель не планируется.</w:t>
            </w:r>
          </w:p>
        </w:tc>
      </w:tr>
      <w:tr w:rsidR="00364BDA" w:rsidRPr="0085352A" w14:paraId="0E1534CA"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784C3FE5"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68 </w:t>
            </w:r>
          </w:p>
        </w:tc>
        <w:tc>
          <w:tcPr>
            <w:tcW w:w="818" w:type="pct"/>
            <w:tcBorders>
              <w:top w:val="outset" w:sz="6" w:space="0" w:color="000000"/>
              <w:left w:val="outset" w:sz="6" w:space="0" w:color="000000"/>
              <w:bottom w:val="outset" w:sz="6" w:space="0" w:color="000000"/>
              <w:right w:val="outset" w:sz="6" w:space="0" w:color="000000"/>
            </w:tcBorders>
            <w:hideMark/>
          </w:tcPr>
          <w:p w14:paraId="203C3AC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актов проверки соблюдения земельного законодательства, по результатам которых устранены выявленные нарушения, от общего количества актов, составленных по выявленным нарушениям земельного законодательства </w:t>
            </w:r>
          </w:p>
        </w:tc>
        <w:tc>
          <w:tcPr>
            <w:tcW w:w="318" w:type="pct"/>
            <w:tcBorders>
              <w:top w:val="outset" w:sz="6" w:space="0" w:color="000000"/>
              <w:left w:val="outset" w:sz="6" w:space="0" w:color="000000"/>
              <w:bottom w:val="outset" w:sz="6" w:space="0" w:color="000000"/>
              <w:right w:val="outset" w:sz="6" w:space="0" w:color="000000"/>
            </w:tcBorders>
            <w:hideMark/>
          </w:tcPr>
          <w:p w14:paraId="41A72D5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458469E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3DECAD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84,1</w:t>
            </w:r>
          </w:p>
        </w:tc>
        <w:tc>
          <w:tcPr>
            <w:tcW w:w="409" w:type="pct"/>
            <w:tcBorders>
              <w:top w:val="outset" w:sz="6" w:space="0" w:color="000000"/>
              <w:left w:val="outset" w:sz="6" w:space="0" w:color="000000"/>
              <w:bottom w:val="outset" w:sz="6" w:space="0" w:color="000000"/>
              <w:right w:val="outset" w:sz="6" w:space="0" w:color="000000"/>
            </w:tcBorders>
            <w:hideMark/>
          </w:tcPr>
          <w:p w14:paraId="15173A8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372CD98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29,1</w:t>
            </w:r>
          </w:p>
        </w:tc>
        <w:tc>
          <w:tcPr>
            <w:tcW w:w="366" w:type="pct"/>
            <w:tcBorders>
              <w:top w:val="outset" w:sz="6" w:space="0" w:color="000000"/>
              <w:left w:val="outset" w:sz="6" w:space="0" w:color="000000"/>
              <w:bottom w:val="outset" w:sz="6" w:space="0" w:color="000000"/>
              <w:right w:val="outset" w:sz="6" w:space="0" w:color="000000"/>
            </w:tcBorders>
            <w:hideMark/>
          </w:tcPr>
          <w:p w14:paraId="4EA3033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EC00F2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09123CC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34,6</w:t>
            </w:r>
          </w:p>
        </w:tc>
        <w:tc>
          <w:tcPr>
            <w:tcW w:w="862" w:type="pct"/>
            <w:tcBorders>
              <w:top w:val="outset" w:sz="6" w:space="0" w:color="000000"/>
              <w:left w:val="outset" w:sz="6" w:space="0" w:color="000000"/>
              <w:bottom w:val="outset" w:sz="6" w:space="0" w:color="000000"/>
              <w:right w:val="outset" w:sz="6" w:space="0" w:color="000000"/>
            </w:tcBorders>
            <w:hideMark/>
          </w:tcPr>
          <w:p w14:paraId="1BB1C66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Установить плановое значение данного показателя не представляется возможным, так как устранение нарушений законодательства при использовании земель осуществляется субъектом правонарушения. Отклонение фактического значения </w:t>
            </w:r>
            <w:proofErr w:type="gramStart"/>
            <w:r w:rsidRPr="0085352A">
              <w:rPr>
                <w:rFonts w:ascii="Times New Roman" w:eastAsiaTheme="minorEastAsia" w:hAnsi="Times New Roman" w:cs="Times New Roman"/>
                <w:kern w:val="0"/>
                <w:sz w:val="20"/>
                <w:szCs w:val="20"/>
                <w:lang w:eastAsia="ru-RU"/>
              </w:rPr>
              <w:t>от</w:t>
            </w:r>
            <w:proofErr w:type="gramEnd"/>
            <w:r w:rsidRPr="0085352A">
              <w:rPr>
                <w:rFonts w:ascii="Times New Roman" w:eastAsiaTheme="minorEastAsia" w:hAnsi="Times New Roman" w:cs="Times New Roman"/>
                <w:kern w:val="0"/>
                <w:sz w:val="20"/>
                <w:szCs w:val="20"/>
                <w:lang w:eastAsia="ru-RU"/>
              </w:rPr>
              <w:t xml:space="preserve"> планового отсутствует.</w:t>
            </w:r>
          </w:p>
        </w:tc>
      </w:tr>
      <w:tr w:rsidR="00364BDA" w:rsidRPr="0085352A" w14:paraId="35192785"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5E96D4E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69 </w:t>
            </w:r>
          </w:p>
        </w:tc>
        <w:tc>
          <w:tcPr>
            <w:tcW w:w="818" w:type="pct"/>
            <w:tcBorders>
              <w:top w:val="outset" w:sz="6" w:space="0" w:color="000000"/>
              <w:left w:val="outset" w:sz="6" w:space="0" w:color="000000"/>
              <w:bottom w:val="outset" w:sz="6" w:space="0" w:color="000000"/>
              <w:right w:val="outset" w:sz="6" w:space="0" w:color="000000"/>
            </w:tcBorders>
            <w:hideMark/>
          </w:tcPr>
          <w:p w14:paraId="5B73034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Площадь земельных участков, являющихся объектами налогообложения земельным налогом </w:t>
            </w:r>
          </w:p>
        </w:tc>
        <w:tc>
          <w:tcPr>
            <w:tcW w:w="318" w:type="pct"/>
            <w:tcBorders>
              <w:top w:val="outset" w:sz="6" w:space="0" w:color="000000"/>
              <w:left w:val="outset" w:sz="6" w:space="0" w:color="000000"/>
              <w:bottom w:val="outset" w:sz="6" w:space="0" w:color="000000"/>
              <w:right w:val="outset" w:sz="6" w:space="0" w:color="000000"/>
            </w:tcBorders>
            <w:hideMark/>
          </w:tcPr>
          <w:p w14:paraId="66528932"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3B1330">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0766366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741F53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09" w:type="pct"/>
            <w:tcBorders>
              <w:top w:val="outset" w:sz="6" w:space="0" w:color="000000"/>
              <w:left w:val="outset" w:sz="6" w:space="0" w:color="000000"/>
              <w:bottom w:val="outset" w:sz="6" w:space="0" w:color="000000"/>
              <w:right w:val="outset" w:sz="6" w:space="0" w:color="000000"/>
            </w:tcBorders>
            <w:hideMark/>
          </w:tcPr>
          <w:p w14:paraId="3868489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3B5C95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6" w:type="pct"/>
            <w:tcBorders>
              <w:top w:val="outset" w:sz="6" w:space="0" w:color="000000"/>
              <w:left w:val="outset" w:sz="6" w:space="0" w:color="000000"/>
              <w:bottom w:val="outset" w:sz="6" w:space="0" w:color="000000"/>
              <w:right w:val="outset" w:sz="6" w:space="0" w:color="000000"/>
            </w:tcBorders>
            <w:hideMark/>
          </w:tcPr>
          <w:p w14:paraId="3FFA959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B4A243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365C21B5" w14:textId="77777777" w:rsidR="00364BDA" w:rsidRPr="0085352A" w:rsidRDefault="00364BDA" w:rsidP="00364BDA">
            <w:pPr>
              <w:spacing w:after="0" w:line="240" w:lineRule="auto"/>
              <w:rPr>
                <w:rFonts w:ascii="Times New Roman" w:eastAsiaTheme="minorEastAsia" w:hAnsi="Times New Roman" w:cs="Times New Roman"/>
                <w:kern w:val="0"/>
                <w:sz w:val="24"/>
                <w:szCs w:val="24"/>
                <w:lang w:val="en-US" w:eastAsia="ru-RU"/>
              </w:rPr>
            </w:pPr>
            <w:r>
              <w:rPr>
                <w:rFonts w:ascii="Times New Roman" w:eastAsiaTheme="minorEastAsia" w:hAnsi="Times New Roman" w:cs="Times New Roman"/>
                <w:kern w:val="0"/>
                <w:sz w:val="24"/>
                <w:szCs w:val="24"/>
                <w:lang w:val="en-US"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0785DA6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Показатель не планируется.</w:t>
            </w:r>
            <w:r w:rsidRPr="0085352A">
              <w:rPr>
                <w:rFonts w:ascii="Times New Roman" w:eastAsiaTheme="minorEastAsia" w:hAnsi="Times New Roman" w:cs="Times New Roman"/>
                <w:kern w:val="0"/>
                <w:sz w:val="20"/>
                <w:szCs w:val="20"/>
                <w:lang w:eastAsia="ru-RU"/>
              </w:rPr>
              <w:br/>
              <w:t>Данные для показателя предоставляются Управлением Росреестра по Самарской области (далее - Росреестр). Согласно ответу Росреестра предоставление информации об общем количестве земельных участков, на которые зарегистрировано право собственности и право постоянного (</w:t>
            </w:r>
            <w:proofErr w:type="gramStart"/>
            <w:r w:rsidRPr="0085352A">
              <w:rPr>
                <w:rFonts w:ascii="Times New Roman" w:eastAsiaTheme="minorEastAsia" w:hAnsi="Times New Roman" w:cs="Times New Roman"/>
                <w:kern w:val="0"/>
                <w:sz w:val="20"/>
                <w:szCs w:val="20"/>
                <w:lang w:eastAsia="ru-RU"/>
              </w:rPr>
              <w:t xml:space="preserve">бессрочного) </w:t>
            </w:r>
            <w:proofErr w:type="gramEnd"/>
            <w:r w:rsidRPr="0085352A">
              <w:rPr>
                <w:rFonts w:ascii="Times New Roman" w:eastAsiaTheme="minorEastAsia" w:hAnsi="Times New Roman" w:cs="Times New Roman"/>
                <w:kern w:val="0"/>
                <w:sz w:val="20"/>
                <w:szCs w:val="20"/>
                <w:lang w:eastAsia="ru-RU"/>
              </w:rPr>
              <w:t xml:space="preserve">пользования не представляется возможным в связи с переходом на ведение </w:t>
            </w:r>
            <w:r w:rsidRPr="0085352A">
              <w:rPr>
                <w:rFonts w:ascii="Times New Roman" w:eastAsiaTheme="minorEastAsia" w:hAnsi="Times New Roman" w:cs="Times New Roman"/>
                <w:kern w:val="0"/>
                <w:sz w:val="20"/>
                <w:szCs w:val="20"/>
                <w:lang w:eastAsia="ru-RU"/>
              </w:rPr>
              <w:lastRenderedPageBreak/>
              <w:t>ЕГРН с использованием федеральной государственной информационной системы ведения ЕГРН.</w:t>
            </w:r>
          </w:p>
        </w:tc>
      </w:tr>
      <w:tr w:rsidR="00364BDA" w:rsidRPr="0085352A" w14:paraId="16EDED3E"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210DDB55"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70 </w:t>
            </w:r>
          </w:p>
        </w:tc>
        <w:tc>
          <w:tcPr>
            <w:tcW w:w="818" w:type="pct"/>
            <w:tcBorders>
              <w:top w:val="outset" w:sz="6" w:space="0" w:color="000000"/>
              <w:left w:val="outset" w:sz="6" w:space="0" w:color="000000"/>
              <w:bottom w:val="outset" w:sz="6" w:space="0" w:color="000000"/>
              <w:right w:val="outset" w:sz="6" w:space="0" w:color="000000"/>
            </w:tcBorders>
            <w:hideMark/>
          </w:tcPr>
          <w:p w14:paraId="2BA4005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Доходы, получаемые от уплаты земельного налога </w:t>
            </w:r>
          </w:p>
        </w:tc>
        <w:tc>
          <w:tcPr>
            <w:tcW w:w="318" w:type="pct"/>
            <w:tcBorders>
              <w:top w:val="outset" w:sz="6" w:space="0" w:color="000000"/>
              <w:left w:val="outset" w:sz="6" w:space="0" w:color="000000"/>
              <w:bottom w:val="outset" w:sz="6" w:space="0" w:color="000000"/>
              <w:right w:val="outset" w:sz="6" w:space="0" w:color="000000"/>
            </w:tcBorders>
            <w:hideMark/>
          </w:tcPr>
          <w:p w14:paraId="4DAD760C"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3B1330">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12969AE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6C1630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661 454</w:t>
            </w:r>
          </w:p>
        </w:tc>
        <w:tc>
          <w:tcPr>
            <w:tcW w:w="409" w:type="pct"/>
            <w:tcBorders>
              <w:top w:val="outset" w:sz="6" w:space="0" w:color="000000"/>
              <w:left w:val="outset" w:sz="6" w:space="0" w:color="000000"/>
              <w:bottom w:val="outset" w:sz="6" w:space="0" w:color="000000"/>
              <w:right w:val="outset" w:sz="6" w:space="0" w:color="000000"/>
            </w:tcBorders>
            <w:hideMark/>
          </w:tcPr>
          <w:p w14:paraId="340054C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538 011</w:t>
            </w:r>
          </w:p>
        </w:tc>
        <w:tc>
          <w:tcPr>
            <w:tcW w:w="364" w:type="pct"/>
            <w:tcBorders>
              <w:top w:val="outset" w:sz="6" w:space="0" w:color="000000"/>
              <w:left w:val="outset" w:sz="6" w:space="0" w:color="000000"/>
              <w:bottom w:val="outset" w:sz="6" w:space="0" w:color="000000"/>
              <w:right w:val="outset" w:sz="6" w:space="0" w:color="000000"/>
            </w:tcBorders>
            <w:hideMark/>
          </w:tcPr>
          <w:p w14:paraId="0BC1960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526 286</w:t>
            </w:r>
          </w:p>
        </w:tc>
        <w:tc>
          <w:tcPr>
            <w:tcW w:w="366" w:type="pct"/>
            <w:tcBorders>
              <w:top w:val="outset" w:sz="6" w:space="0" w:color="000000"/>
              <w:left w:val="outset" w:sz="6" w:space="0" w:color="000000"/>
              <w:bottom w:val="outset" w:sz="6" w:space="0" w:color="000000"/>
              <w:right w:val="outset" w:sz="6" w:space="0" w:color="000000"/>
            </w:tcBorders>
            <w:hideMark/>
          </w:tcPr>
          <w:p w14:paraId="1CA5AA2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-11 725</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A7CFCE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629 432</w:t>
            </w:r>
          </w:p>
        </w:tc>
        <w:tc>
          <w:tcPr>
            <w:tcW w:w="362" w:type="pct"/>
            <w:tcBorders>
              <w:top w:val="outset" w:sz="6" w:space="0" w:color="000000"/>
              <w:left w:val="outset" w:sz="6" w:space="0" w:color="000000"/>
              <w:bottom w:val="outset" w:sz="6" w:space="0" w:color="000000"/>
              <w:right w:val="outset" w:sz="6" w:space="0" w:color="000000"/>
            </w:tcBorders>
            <w:hideMark/>
          </w:tcPr>
          <w:p w14:paraId="47FDD00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79,6</w:t>
            </w:r>
          </w:p>
        </w:tc>
        <w:tc>
          <w:tcPr>
            <w:tcW w:w="862" w:type="pct"/>
            <w:tcBorders>
              <w:top w:val="outset" w:sz="6" w:space="0" w:color="000000"/>
              <w:left w:val="outset" w:sz="6" w:space="0" w:color="000000"/>
              <w:bottom w:val="outset" w:sz="6" w:space="0" w:color="000000"/>
              <w:right w:val="outset" w:sz="6" w:space="0" w:color="000000"/>
            </w:tcBorders>
            <w:hideMark/>
          </w:tcPr>
          <w:p w14:paraId="6F226E4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Плановый показатель доходов от уплаты земельного налога на 2023 год скорректирован с 638 476 тыс.</w:t>
            </w:r>
            <w:r w:rsidR="003B1330">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 на 538 011 тыс.</w:t>
            </w:r>
            <w:r w:rsidR="003B1330">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руб. в соответствии с Решением Думы от 20.12.2023 №92 </w:t>
            </w:r>
            <w:r w:rsidR="003B1330">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О внесении изменений в решение Думы городского округа Тольятти от 23.11.2022 № 1418 «О бюджете городского округа Тольятти на 2023 год и плановый период 2024 и 2025 годов»</w:t>
            </w:r>
            <w:r w:rsidR="003B1330">
              <w:rPr>
                <w:rFonts w:ascii="Times New Roman" w:eastAsiaTheme="minorEastAsia" w:hAnsi="Times New Roman" w:cs="Times New Roman"/>
                <w:kern w:val="0"/>
                <w:sz w:val="20"/>
                <w:szCs w:val="20"/>
                <w:lang w:eastAsia="ru-RU"/>
              </w:rPr>
              <w:t>.</w:t>
            </w:r>
            <w:proofErr w:type="gramEnd"/>
          </w:p>
        </w:tc>
      </w:tr>
      <w:tr w:rsidR="00364BDA" w:rsidRPr="0085352A" w14:paraId="37BEB6E0"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0B32DC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71 </w:t>
            </w:r>
          </w:p>
        </w:tc>
        <w:tc>
          <w:tcPr>
            <w:tcW w:w="818" w:type="pct"/>
            <w:tcBorders>
              <w:top w:val="outset" w:sz="6" w:space="0" w:color="000000"/>
              <w:left w:val="outset" w:sz="6" w:space="0" w:color="000000"/>
              <w:bottom w:val="outset" w:sz="6" w:space="0" w:color="000000"/>
              <w:right w:val="outset" w:sz="6" w:space="0" w:color="000000"/>
            </w:tcBorders>
            <w:hideMark/>
          </w:tcPr>
          <w:p w14:paraId="34F0055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Доходы, получаемые от продажи земельных участков </w:t>
            </w:r>
          </w:p>
        </w:tc>
        <w:tc>
          <w:tcPr>
            <w:tcW w:w="318" w:type="pct"/>
            <w:tcBorders>
              <w:top w:val="outset" w:sz="6" w:space="0" w:color="000000"/>
              <w:left w:val="outset" w:sz="6" w:space="0" w:color="000000"/>
              <w:bottom w:val="outset" w:sz="6" w:space="0" w:color="000000"/>
              <w:right w:val="outset" w:sz="6" w:space="0" w:color="000000"/>
            </w:tcBorders>
            <w:hideMark/>
          </w:tcPr>
          <w:p w14:paraId="770A5AA2"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4B561C">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343EC3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FCAD5D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52 597</w:t>
            </w:r>
          </w:p>
        </w:tc>
        <w:tc>
          <w:tcPr>
            <w:tcW w:w="409" w:type="pct"/>
            <w:tcBorders>
              <w:top w:val="outset" w:sz="6" w:space="0" w:color="000000"/>
              <w:left w:val="outset" w:sz="6" w:space="0" w:color="000000"/>
              <w:bottom w:val="outset" w:sz="6" w:space="0" w:color="000000"/>
              <w:right w:val="outset" w:sz="6" w:space="0" w:color="000000"/>
            </w:tcBorders>
            <w:hideMark/>
          </w:tcPr>
          <w:p w14:paraId="637BB39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120 809</w:t>
            </w:r>
          </w:p>
        </w:tc>
        <w:tc>
          <w:tcPr>
            <w:tcW w:w="364" w:type="pct"/>
            <w:tcBorders>
              <w:top w:val="outset" w:sz="6" w:space="0" w:color="000000"/>
              <w:left w:val="outset" w:sz="6" w:space="0" w:color="000000"/>
              <w:bottom w:val="outset" w:sz="6" w:space="0" w:color="000000"/>
              <w:right w:val="outset" w:sz="6" w:space="0" w:color="000000"/>
            </w:tcBorders>
            <w:hideMark/>
          </w:tcPr>
          <w:p w14:paraId="1BA4763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123 996</w:t>
            </w:r>
          </w:p>
        </w:tc>
        <w:tc>
          <w:tcPr>
            <w:tcW w:w="366" w:type="pct"/>
            <w:tcBorders>
              <w:top w:val="outset" w:sz="6" w:space="0" w:color="000000"/>
              <w:left w:val="outset" w:sz="6" w:space="0" w:color="000000"/>
              <w:bottom w:val="outset" w:sz="6" w:space="0" w:color="000000"/>
              <w:right w:val="outset" w:sz="6" w:space="0" w:color="000000"/>
            </w:tcBorders>
            <w:hideMark/>
          </w:tcPr>
          <w:p w14:paraId="0F57690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3 187 </w:t>
            </w:r>
          </w:p>
        </w:tc>
        <w:tc>
          <w:tcPr>
            <w:tcW w:w="456" w:type="pct"/>
            <w:tcBorders>
              <w:top w:val="outset" w:sz="6" w:space="0" w:color="000000"/>
              <w:left w:val="outset" w:sz="6" w:space="0" w:color="000000"/>
              <w:bottom w:val="outset" w:sz="6" w:space="0" w:color="000000"/>
              <w:right w:val="outset" w:sz="6" w:space="0" w:color="000000"/>
            </w:tcBorders>
            <w:hideMark/>
          </w:tcPr>
          <w:p w14:paraId="27651DF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54 566</w:t>
            </w:r>
          </w:p>
        </w:tc>
        <w:tc>
          <w:tcPr>
            <w:tcW w:w="362" w:type="pct"/>
            <w:tcBorders>
              <w:top w:val="outset" w:sz="6" w:space="0" w:color="000000"/>
              <w:left w:val="outset" w:sz="6" w:space="0" w:color="000000"/>
              <w:bottom w:val="outset" w:sz="6" w:space="0" w:color="000000"/>
              <w:right w:val="outset" w:sz="6" w:space="0" w:color="000000"/>
            </w:tcBorders>
            <w:hideMark/>
          </w:tcPr>
          <w:p w14:paraId="6D3B603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235,7</w:t>
            </w:r>
          </w:p>
        </w:tc>
        <w:tc>
          <w:tcPr>
            <w:tcW w:w="862" w:type="pct"/>
            <w:tcBorders>
              <w:top w:val="outset" w:sz="6" w:space="0" w:color="000000"/>
              <w:left w:val="outset" w:sz="6" w:space="0" w:color="000000"/>
              <w:bottom w:val="outset" w:sz="6" w:space="0" w:color="000000"/>
              <w:right w:val="outset" w:sz="6" w:space="0" w:color="000000"/>
            </w:tcBorders>
            <w:hideMark/>
          </w:tcPr>
          <w:p w14:paraId="19E66BB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 на 2023 уточнен в соответствии с кассовым исполнением </w:t>
            </w:r>
            <w:r w:rsidR="004B561C">
              <w:rPr>
                <w:rFonts w:ascii="Times New Roman" w:eastAsiaTheme="minorEastAsia" w:hAnsi="Times New Roman" w:cs="Times New Roman"/>
                <w:kern w:val="0"/>
                <w:sz w:val="20"/>
                <w:szCs w:val="20"/>
                <w:lang w:eastAsia="ru-RU"/>
              </w:rPr>
              <w:t>до</w:t>
            </w:r>
            <w:r w:rsidRPr="0085352A">
              <w:rPr>
                <w:rFonts w:ascii="Times New Roman" w:eastAsiaTheme="minorEastAsia" w:hAnsi="Times New Roman" w:cs="Times New Roman"/>
                <w:kern w:val="0"/>
                <w:sz w:val="20"/>
                <w:szCs w:val="20"/>
                <w:lang w:eastAsia="ru-RU"/>
              </w:rPr>
              <w:t xml:space="preserve"> </w:t>
            </w:r>
            <w:r w:rsidR="003B1330">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 xml:space="preserve">120 809 тыс. руб., утвержден решением Думы городского округа Тольятти от 20.12.2023 № 92 «О внесении изменений в решение Думы городского округа Тольятти «О бюджете городского округа Тольятти на 2023 год и плановый период 2024 и 2025 годов». Причиной перевыполнения на 3 187 тыс. руб. плана на 2023 год является увеличение количества заключенных договоров купли-продажи, увеличение проданных участков в размере </w:t>
            </w:r>
            <w:r w:rsidRPr="0085352A">
              <w:rPr>
                <w:rFonts w:ascii="Times New Roman" w:eastAsiaTheme="minorEastAsia" w:hAnsi="Times New Roman" w:cs="Times New Roman"/>
                <w:kern w:val="0"/>
                <w:sz w:val="20"/>
                <w:szCs w:val="20"/>
                <w:lang w:eastAsia="ru-RU"/>
              </w:rPr>
              <w:lastRenderedPageBreak/>
              <w:t>кадастровой стоимости земельных участков</w:t>
            </w:r>
            <w:proofErr w:type="gramStart"/>
            <w:r w:rsidRPr="0085352A">
              <w:rPr>
                <w:rFonts w:ascii="Times New Roman" w:eastAsiaTheme="minorEastAsia" w:hAnsi="Times New Roman" w:cs="Times New Roman"/>
                <w:kern w:val="0"/>
                <w:sz w:val="20"/>
                <w:szCs w:val="20"/>
                <w:lang w:eastAsia="ru-RU"/>
              </w:rPr>
              <w:t>.</w:t>
            </w:r>
            <w:proofErr w:type="gramEnd"/>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з</w:t>
            </w:r>
            <w:proofErr w:type="gramEnd"/>
            <w:r w:rsidRPr="0085352A">
              <w:rPr>
                <w:rFonts w:ascii="Times New Roman" w:eastAsiaTheme="minorEastAsia" w:hAnsi="Times New Roman" w:cs="Times New Roman"/>
                <w:kern w:val="0"/>
                <w:sz w:val="20"/>
                <w:szCs w:val="20"/>
                <w:lang w:eastAsia="ru-RU"/>
              </w:rPr>
              <w:t>аключение крупных сделок.</w:t>
            </w:r>
          </w:p>
        </w:tc>
      </w:tr>
      <w:tr w:rsidR="00364BDA" w:rsidRPr="0085352A" w14:paraId="03EF2CF9"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2A7A8B1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72 </w:t>
            </w:r>
          </w:p>
        </w:tc>
        <w:tc>
          <w:tcPr>
            <w:tcW w:w="818" w:type="pct"/>
            <w:tcBorders>
              <w:top w:val="outset" w:sz="6" w:space="0" w:color="000000"/>
              <w:left w:val="outset" w:sz="6" w:space="0" w:color="000000"/>
              <w:bottom w:val="outset" w:sz="6" w:space="0" w:color="000000"/>
              <w:right w:val="outset" w:sz="6" w:space="0" w:color="000000"/>
            </w:tcBorders>
            <w:hideMark/>
          </w:tcPr>
          <w:p w14:paraId="3A36B16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w:t>
            </w:r>
          </w:p>
        </w:tc>
        <w:tc>
          <w:tcPr>
            <w:tcW w:w="318" w:type="pct"/>
            <w:tcBorders>
              <w:top w:val="outset" w:sz="6" w:space="0" w:color="000000"/>
              <w:left w:val="outset" w:sz="6" w:space="0" w:color="000000"/>
              <w:bottom w:val="outset" w:sz="6" w:space="0" w:color="000000"/>
              <w:right w:val="outset" w:sz="6" w:space="0" w:color="000000"/>
            </w:tcBorders>
            <w:hideMark/>
          </w:tcPr>
          <w:p w14:paraId="5F413B5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4B561C">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48DB6B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BA87DD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192 734</w:t>
            </w:r>
          </w:p>
        </w:tc>
        <w:tc>
          <w:tcPr>
            <w:tcW w:w="409" w:type="pct"/>
            <w:tcBorders>
              <w:top w:val="outset" w:sz="6" w:space="0" w:color="000000"/>
              <w:left w:val="outset" w:sz="6" w:space="0" w:color="000000"/>
              <w:bottom w:val="outset" w:sz="6" w:space="0" w:color="000000"/>
              <w:right w:val="outset" w:sz="6" w:space="0" w:color="000000"/>
            </w:tcBorders>
            <w:hideMark/>
          </w:tcPr>
          <w:p w14:paraId="79EFE99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269 796</w:t>
            </w:r>
          </w:p>
        </w:tc>
        <w:tc>
          <w:tcPr>
            <w:tcW w:w="364" w:type="pct"/>
            <w:tcBorders>
              <w:top w:val="outset" w:sz="6" w:space="0" w:color="000000"/>
              <w:left w:val="outset" w:sz="6" w:space="0" w:color="000000"/>
              <w:bottom w:val="outset" w:sz="6" w:space="0" w:color="000000"/>
              <w:right w:val="outset" w:sz="6" w:space="0" w:color="000000"/>
            </w:tcBorders>
            <w:hideMark/>
          </w:tcPr>
          <w:p w14:paraId="03E0E27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281 913</w:t>
            </w:r>
          </w:p>
        </w:tc>
        <w:tc>
          <w:tcPr>
            <w:tcW w:w="366" w:type="pct"/>
            <w:tcBorders>
              <w:top w:val="outset" w:sz="6" w:space="0" w:color="000000"/>
              <w:left w:val="outset" w:sz="6" w:space="0" w:color="000000"/>
              <w:bottom w:val="outset" w:sz="6" w:space="0" w:color="000000"/>
              <w:right w:val="outset" w:sz="6" w:space="0" w:color="000000"/>
            </w:tcBorders>
            <w:hideMark/>
          </w:tcPr>
          <w:p w14:paraId="655D4B2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12 117 </w:t>
            </w:r>
          </w:p>
        </w:tc>
        <w:tc>
          <w:tcPr>
            <w:tcW w:w="456" w:type="pct"/>
            <w:tcBorders>
              <w:top w:val="outset" w:sz="6" w:space="0" w:color="000000"/>
              <w:left w:val="outset" w:sz="6" w:space="0" w:color="000000"/>
              <w:bottom w:val="outset" w:sz="6" w:space="0" w:color="000000"/>
              <w:right w:val="outset" w:sz="6" w:space="0" w:color="000000"/>
            </w:tcBorders>
            <w:hideMark/>
          </w:tcPr>
          <w:p w14:paraId="4718A8B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275 263</w:t>
            </w:r>
          </w:p>
        </w:tc>
        <w:tc>
          <w:tcPr>
            <w:tcW w:w="362" w:type="pct"/>
            <w:tcBorders>
              <w:top w:val="outset" w:sz="6" w:space="0" w:color="000000"/>
              <w:left w:val="outset" w:sz="6" w:space="0" w:color="000000"/>
              <w:bottom w:val="outset" w:sz="6" w:space="0" w:color="000000"/>
              <w:right w:val="outset" w:sz="6" w:space="0" w:color="000000"/>
            </w:tcBorders>
            <w:hideMark/>
          </w:tcPr>
          <w:p w14:paraId="180CC83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146,3</w:t>
            </w:r>
          </w:p>
        </w:tc>
        <w:tc>
          <w:tcPr>
            <w:tcW w:w="862" w:type="pct"/>
            <w:tcBorders>
              <w:top w:val="outset" w:sz="6" w:space="0" w:color="000000"/>
              <w:left w:val="outset" w:sz="6" w:space="0" w:color="000000"/>
              <w:bottom w:val="outset" w:sz="6" w:space="0" w:color="000000"/>
              <w:right w:val="outset" w:sz="6" w:space="0" w:color="000000"/>
            </w:tcBorders>
            <w:hideMark/>
          </w:tcPr>
          <w:p w14:paraId="3D6918F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 на 2023 уточнен в соответствии с кассовым исполнением </w:t>
            </w:r>
            <w:r w:rsidR="004B561C">
              <w:rPr>
                <w:rFonts w:ascii="Times New Roman" w:eastAsiaTheme="minorEastAsia" w:hAnsi="Times New Roman" w:cs="Times New Roman"/>
                <w:kern w:val="0"/>
                <w:sz w:val="20"/>
                <w:szCs w:val="20"/>
                <w:lang w:eastAsia="ru-RU"/>
              </w:rPr>
              <w:t>до</w:t>
            </w:r>
            <w:r w:rsidRPr="0085352A">
              <w:rPr>
                <w:rFonts w:ascii="Times New Roman" w:eastAsiaTheme="minorEastAsia" w:hAnsi="Times New Roman" w:cs="Times New Roman"/>
                <w:kern w:val="0"/>
                <w:sz w:val="20"/>
                <w:szCs w:val="20"/>
                <w:lang w:eastAsia="ru-RU"/>
              </w:rPr>
              <w:t xml:space="preserve"> </w:t>
            </w:r>
            <w:r w:rsidR="004B561C">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269 796 тыс. руб., утвержден решением Думы городского округа Тольятти от 20.12.2023 № 92 «О внесении изменений в решение Думы городского округа Тольятти «О бюджете городского округа Тольятти на 2023 год и плановый период 2024 и 2025 годов». Перевыполнение плана связано с произведенной арендаторами предоплатой за первый квартал 2024 года. Увеличение поступлений связано с применением в расчетах арендной платы кадастровой стоимости земельных участков, утвержденной Приказом министерства имущественных отношений Самарской области от 25.11.2022 № 2181.</w:t>
            </w:r>
          </w:p>
        </w:tc>
      </w:tr>
      <w:tr w:rsidR="00364BDA" w:rsidRPr="0085352A" w14:paraId="2FBDB00E"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099D0841"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73 </w:t>
            </w:r>
          </w:p>
        </w:tc>
        <w:tc>
          <w:tcPr>
            <w:tcW w:w="818" w:type="pct"/>
            <w:tcBorders>
              <w:top w:val="outset" w:sz="6" w:space="0" w:color="000000"/>
              <w:left w:val="outset" w:sz="6" w:space="0" w:color="000000"/>
              <w:bottom w:val="outset" w:sz="6" w:space="0" w:color="000000"/>
              <w:right w:val="outset" w:sz="6" w:space="0" w:color="000000"/>
            </w:tcBorders>
            <w:hideMark/>
          </w:tcPr>
          <w:p w14:paraId="6852572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Доходы, получаемые в виде арендной платы за земельные участки, находящиеся в муниципальной собственности </w:t>
            </w:r>
          </w:p>
        </w:tc>
        <w:tc>
          <w:tcPr>
            <w:tcW w:w="318" w:type="pct"/>
            <w:tcBorders>
              <w:top w:val="outset" w:sz="6" w:space="0" w:color="000000"/>
              <w:left w:val="outset" w:sz="6" w:space="0" w:color="000000"/>
              <w:bottom w:val="outset" w:sz="6" w:space="0" w:color="000000"/>
              <w:right w:val="outset" w:sz="6" w:space="0" w:color="000000"/>
            </w:tcBorders>
            <w:hideMark/>
          </w:tcPr>
          <w:p w14:paraId="39E5DC64"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4140C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4244B9C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197CBC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81 070</w:t>
            </w:r>
          </w:p>
        </w:tc>
        <w:tc>
          <w:tcPr>
            <w:tcW w:w="409" w:type="pct"/>
            <w:tcBorders>
              <w:top w:val="outset" w:sz="6" w:space="0" w:color="000000"/>
              <w:left w:val="outset" w:sz="6" w:space="0" w:color="000000"/>
              <w:bottom w:val="outset" w:sz="6" w:space="0" w:color="000000"/>
              <w:right w:val="outset" w:sz="6" w:space="0" w:color="000000"/>
            </w:tcBorders>
            <w:hideMark/>
          </w:tcPr>
          <w:p w14:paraId="17716BE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97 229</w:t>
            </w:r>
          </w:p>
        </w:tc>
        <w:tc>
          <w:tcPr>
            <w:tcW w:w="364" w:type="pct"/>
            <w:tcBorders>
              <w:top w:val="outset" w:sz="6" w:space="0" w:color="000000"/>
              <w:left w:val="outset" w:sz="6" w:space="0" w:color="000000"/>
              <w:bottom w:val="outset" w:sz="6" w:space="0" w:color="000000"/>
              <w:right w:val="outset" w:sz="6" w:space="0" w:color="000000"/>
            </w:tcBorders>
            <w:hideMark/>
          </w:tcPr>
          <w:p w14:paraId="754487B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117 458</w:t>
            </w:r>
          </w:p>
        </w:tc>
        <w:tc>
          <w:tcPr>
            <w:tcW w:w="366" w:type="pct"/>
            <w:tcBorders>
              <w:top w:val="outset" w:sz="6" w:space="0" w:color="000000"/>
              <w:left w:val="outset" w:sz="6" w:space="0" w:color="000000"/>
              <w:bottom w:val="outset" w:sz="6" w:space="0" w:color="000000"/>
              <w:right w:val="outset" w:sz="6" w:space="0" w:color="000000"/>
            </w:tcBorders>
            <w:hideMark/>
          </w:tcPr>
          <w:p w14:paraId="6117E77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20 229 </w:t>
            </w:r>
          </w:p>
        </w:tc>
        <w:tc>
          <w:tcPr>
            <w:tcW w:w="456" w:type="pct"/>
            <w:tcBorders>
              <w:top w:val="outset" w:sz="6" w:space="0" w:color="000000"/>
              <w:left w:val="outset" w:sz="6" w:space="0" w:color="000000"/>
              <w:bottom w:val="outset" w:sz="6" w:space="0" w:color="000000"/>
              <w:right w:val="outset" w:sz="6" w:space="0" w:color="000000"/>
            </w:tcBorders>
            <w:hideMark/>
          </w:tcPr>
          <w:p w14:paraId="6D18055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214 693</w:t>
            </w:r>
          </w:p>
        </w:tc>
        <w:tc>
          <w:tcPr>
            <w:tcW w:w="362" w:type="pct"/>
            <w:tcBorders>
              <w:top w:val="outset" w:sz="6" w:space="0" w:color="000000"/>
              <w:left w:val="outset" w:sz="6" w:space="0" w:color="000000"/>
              <w:bottom w:val="outset" w:sz="6" w:space="0" w:color="000000"/>
              <w:right w:val="outset" w:sz="6" w:space="0" w:color="000000"/>
            </w:tcBorders>
            <w:hideMark/>
          </w:tcPr>
          <w:p w14:paraId="4D92BD0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144,9</w:t>
            </w:r>
          </w:p>
        </w:tc>
        <w:tc>
          <w:tcPr>
            <w:tcW w:w="862" w:type="pct"/>
            <w:tcBorders>
              <w:top w:val="outset" w:sz="6" w:space="0" w:color="000000"/>
              <w:left w:val="outset" w:sz="6" w:space="0" w:color="000000"/>
              <w:bottom w:val="outset" w:sz="6" w:space="0" w:color="000000"/>
              <w:right w:val="outset" w:sz="6" w:space="0" w:color="000000"/>
            </w:tcBorders>
            <w:hideMark/>
          </w:tcPr>
          <w:p w14:paraId="116A229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 на 2023 уточнен в соответствии с кассовым исполнением </w:t>
            </w:r>
            <w:r w:rsidR="004140C6">
              <w:rPr>
                <w:rFonts w:ascii="Times New Roman" w:eastAsiaTheme="minorEastAsia" w:hAnsi="Times New Roman" w:cs="Times New Roman"/>
                <w:kern w:val="0"/>
                <w:sz w:val="20"/>
                <w:szCs w:val="20"/>
                <w:lang w:eastAsia="ru-RU"/>
              </w:rPr>
              <w:t>до</w:t>
            </w:r>
            <w:r w:rsidRPr="0085352A">
              <w:rPr>
                <w:rFonts w:ascii="Times New Roman" w:eastAsiaTheme="minorEastAsia" w:hAnsi="Times New Roman" w:cs="Times New Roman"/>
                <w:kern w:val="0"/>
                <w:sz w:val="20"/>
                <w:szCs w:val="20"/>
                <w:lang w:eastAsia="ru-RU"/>
              </w:rPr>
              <w:t xml:space="preserve"> 97229 тыс. руб., утвержденным решением Думы городского округа Тольятти от 20.12.2023 № 92 «О внесении изменений в решение Думы городского </w:t>
            </w:r>
            <w:r w:rsidRPr="0085352A">
              <w:rPr>
                <w:rFonts w:ascii="Times New Roman" w:eastAsiaTheme="minorEastAsia" w:hAnsi="Times New Roman" w:cs="Times New Roman"/>
                <w:kern w:val="0"/>
                <w:sz w:val="20"/>
                <w:szCs w:val="20"/>
                <w:lang w:eastAsia="ru-RU"/>
              </w:rPr>
              <w:lastRenderedPageBreak/>
              <w:t>округа Тольятти «О бюджете городского округа Тольятти на 2023 год и плановый период 2024 и 2025 годов». Перевыполнение плана связано с произведенной арендаторами предоплатой за первый квартал 2024 года. Увеличение поступлений связано с применением в расчетах арендной платы кадастровой стоимости земельных участков, утвержденной Приказом министерства имущественных отношений Самарской области от 25.11.2022 № 2181.</w:t>
            </w:r>
          </w:p>
        </w:tc>
      </w:tr>
      <w:tr w:rsidR="00364BDA" w:rsidRPr="0085352A" w14:paraId="07B4C4AE"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1B17E194"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74 </w:t>
            </w:r>
          </w:p>
        </w:tc>
        <w:tc>
          <w:tcPr>
            <w:tcW w:w="818" w:type="pct"/>
            <w:tcBorders>
              <w:top w:val="outset" w:sz="6" w:space="0" w:color="000000"/>
              <w:left w:val="outset" w:sz="6" w:space="0" w:color="000000"/>
              <w:bottom w:val="outset" w:sz="6" w:space="0" w:color="000000"/>
              <w:right w:val="outset" w:sz="6" w:space="0" w:color="000000"/>
            </w:tcBorders>
            <w:hideMark/>
          </w:tcPr>
          <w:p w14:paraId="7E35B21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Задолженность по арендной плате за земельные участки, находящиеся на территории городского округа, собственность на которые не разграничена </w:t>
            </w:r>
          </w:p>
        </w:tc>
        <w:tc>
          <w:tcPr>
            <w:tcW w:w="318" w:type="pct"/>
            <w:tcBorders>
              <w:top w:val="outset" w:sz="6" w:space="0" w:color="000000"/>
              <w:left w:val="outset" w:sz="6" w:space="0" w:color="000000"/>
              <w:bottom w:val="outset" w:sz="6" w:space="0" w:color="000000"/>
              <w:right w:val="outset" w:sz="6" w:space="0" w:color="000000"/>
            </w:tcBorders>
            <w:hideMark/>
          </w:tcPr>
          <w:p w14:paraId="6CFE3FEC"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4140C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70E72EA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FF5A87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76 582</w:t>
            </w:r>
          </w:p>
        </w:tc>
        <w:tc>
          <w:tcPr>
            <w:tcW w:w="409" w:type="pct"/>
            <w:tcBorders>
              <w:top w:val="outset" w:sz="6" w:space="0" w:color="000000"/>
              <w:left w:val="outset" w:sz="6" w:space="0" w:color="000000"/>
              <w:bottom w:val="outset" w:sz="6" w:space="0" w:color="000000"/>
              <w:right w:val="outset" w:sz="6" w:space="0" w:color="000000"/>
            </w:tcBorders>
            <w:hideMark/>
          </w:tcPr>
          <w:p w14:paraId="3E4DABF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44C9D8A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54 261</w:t>
            </w:r>
          </w:p>
        </w:tc>
        <w:tc>
          <w:tcPr>
            <w:tcW w:w="366" w:type="pct"/>
            <w:tcBorders>
              <w:top w:val="outset" w:sz="6" w:space="0" w:color="000000"/>
              <w:left w:val="outset" w:sz="6" w:space="0" w:color="000000"/>
              <w:bottom w:val="outset" w:sz="6" w:space="0" w:color="000000"/>
              <w:right w:val="outset" w:sz="6" w:space="0" w:color="000000"/>
            </w:tcBorders>
            <w:hideMark/>
          </w:tcPr>
          <w:p w14:paraId="0E89369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0FF1F7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1667A47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70,9</w:t>
            </w:r>
          </w:p>
        </w:tc>
        <w:tc>
          <w:tcPr>
            <w:tcW w:w="862" w:type="pct"/>
            <w:tcBorders>
              <w:top w:val="outset" w:sz="6" w:space="0" w:color="000000"/>
              <w:left w:val="outset" w:sz="6" w:space="0" w:color="000000"/>
              <w:bottom w:val="outset" w:sz="6" w:space="0" w:color="000000"/>
              <w:right w:val="outset" w:sz="6" w:space="0" w:color="000000"/>
            </w:tcBorders>
            <w:hideMark/>
          </w:tcPr>
          <w:p w14:paraId="211D9A4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В результате проводимой </w:t>
            </w:r>
            <w:proofErr w:type="spellStart"/>
            <w:r w:rsidRPr="0085352A">
              <w:rPr>
                <w:rFonts w:ascii="Times New Roman" w:eastAsiaTheme="minorEastAsia" w:hAnsi="Times New Roman" w:cs="Times New Roman"/>
                <w:kern w:val="0"/>
                <w:sz w:val="20"/>
                <w:szCs w:val="20"/>
                <w:lang w:eastAsia="ru-RU"/>
              </w:rPr>
              <w:t>претензионно</w:t>
            </w:r>
            <w:proofErr w:type="spellEnd"/>
            <w:r w:rsidRPr="0085352A">
              <w:rPr>
                <w:rFonts w:ascii="Times New Roman" w:eastAsiaTheme="minorEastAsia" w:hAnsi="Times New Roman" w:cs="Times New Roman"/>
                <w:kern w:val="0"/>
                <w:sz w:val="20"/>
                <w:szCs w:val="20"/>
                <w:lang w:eastAsia="ru-RU"/>
              </w:rPr>
              <w:t xml:space="preserve"> - исковой работы и работы по прекращению договорных отношений по договорам аренды земельных участков, сократилась дебиторская задолженность арендаторов.</w:t>
            </w:r>
          </w:p>
        </w:tc>
      </w:tr>
      <w:tr w:rsidR="00364BDA" w:rsidRPr="0085352A" w14:paraId="07E2438F"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3CE9F8BD"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75 </w:t>
            </w:r>
          </w:p>
        </w:tc>
        <w:tc>
          <w:tcPr>
            <w:tcW w:w="818" w:type="pct"/>
            <w:tcBorders>
              <w:top w:val="outset" w:sz="6" w:space="0" w:color="000000"/>
              <w:left w:val="outset" w:sz="6" w:space="0" w:color="000000"/>
              <w:bottom w:val="outset" w:sz="6" w:space="0" w:color="000000"/>
              <w:right w:val="outset" w:sz="6" w:space="0" w:color="000000"/>
            </w:tcBorders>
            <w:hideMark/>
          </w:tcPr>
          <w:p w14:paraId="76F846F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Задолженность по арендной плате за земельные участки, находящиеся в муниципальной собственности </w:t>
            </w:r>
          </w:p>
        </w:tc>
        <w:tc>
          <w:tcPr>
            <w:tcW w:w="318" w:type="pct"/>
            <w:tcBorders>
              <w:top w:val="outset" w:sz="6" w:space="0" w:color="000000"/>
              <w:left w:val="outset" w:sz="6" w:space="0" w:color="000000"/>
              <w:bottom w:val="outset" w:sz="6" w:space="0" w:color="000000"/>
              <w:right w:val="outset" w:sz="6" w:space="0" w:color="000000"/>
            </w:tcBorders>
            <w:hideMark/>
          </w:tcPr>
          <w:p w14:paraId="2DC78FE8"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4140C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5BE87BD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0E3C8A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13 152</w:t>
            </w:r>
          </w:p>
        </w:tc>
        <w:tc>
          <w:tcPr>
            <w:tcW w:w="409" w:type="pct"/>
            <w:tcBorders>
              <w:top w:val="outset" w:sz="6" w:space="0" w:color="000000"/>
              <w:left w:val="outset" w:sz="6" w:space="0" w:color="000000"/>
              <w:bottom w:val="outset" w:sz="6" w:space="0" w:color="000000"/>
              <w:right w:val="outset" w:sz="6" w:space="0" w:color="000000"/>
            </w:tcBorders>
            <w:hideMark/>
          </w:tcPr>
          <w:p w14:paraId="3D95E84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3AFC4F9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14 286</w:t>
            </w:r>
          </w:p>
        </w:tc>
        <w:tc>
          <w:tcPr>
            <w:tcW w:w="366" w:type="pct"/>
            <w:tcBorders>
              <w:top w:val="outset" w:sz="6" w:space="0" w:color="000000"/>
              <w:left w:val="outset" w:sz="6" w:space="0" w:color="000000"/>
              <w:bottom w:val="outset" w:sz="6" w:space="0" w:color="000000"/>
              <w:right w:val="outset" w:sz="6" w:space="0" w:color="000000"/>
            </w:tcBorders>
            <w:hideMark/>
          </w:tcPr>
          <w:p w14:paraId="7C8760A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094A57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119D81C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108,6</w:t>
            </w:r>
          </w:p>
        </w:tc>
        <w:tc>
          <w:tcPr>
            <w:tcW w:w="862" w:type="pct"/>
            <w:tcBorders>
              <w:top w:val="outset" w:sz="6" w:space="0" w:color="000000"/>
              <w:left w:val="outset" w:sz="6" w:space="0" w:color="000000"/>
              <w:bottom w:val="outset" w:sz="6" w:space="0" w:color="000000"/>
              <w:right w:val="outset" w:sz="6" w:space="0" w:color="000000"/>
            </w:tcBorders>
            <w:hideMark/>
          </w:tcPr>
          <w:p w14:paraId="62879EC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Увеличение поступлений связано с применением в расчетах арендной платы кадастровой стоимости земельных участков, утвержденной Приказом министерства имущественных отношений Самарской области от 25.11.2022 № 2181.</w:t>
            </w:r>
          </w:p>
        </w:tc>
      </w:tr>
      <w:tr w:rsidR="00364BDA" w:rsidRPr="0085352A" w14:paraId="68F1673C"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0E467894" w14:textId="77777777" w:rsidR="00364BDA" w:rsidRPr="0085352A" w:rsidRDefault="00364BDA" w:rsidP="00364BD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408C7F0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4"/>
                <w:szCs w:val="24"/>
                <w:lang w:eastAsia="ru-RU"/>
              </w:rPr>
            </w:pPr>
            <w:r w:rsidRPr="0085352A">
              <w:rPr>
                <w:rFonts w:ascii="Times New Roman" w:eastAsiaTheme="minorEastAsia" w:hAnsi="Times New Roman" w:cs="Times New Roman"/>
                <w:kern w:val="0"/>
                <w:sz w:val="24"/>
                <w:szCs w:val="24"/>
                <w:lang w:eastAsia="ru-RU"/>
              </w:rPr>
              <w:t xml:space="preserve">Муниципальное имущество </w:t>
            </w:r>
          </w:p>
        </w:tc>
      </w:tr>
      <w:tr w:rsidR="00364BDA" w:rsidRPr="0085352A" w14:paraId="3CEF5E45"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10125E2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76 </w:t>
            </w:r>
          </w:p>
        </w:tc>
        <w:tc>
          <w:tcPr>
            <w:tcW w:w="818" w:type="pct"/>
            <w:tcBorders>
              <w:top w:val="outset" w:sz="6" w:space="0" w:color="000000"/>
              <w:left w:val="outset" w:sz="6" w:space="0" w:color="000000"/>
              <w:bottom w:val="outset" w:sz="6" w:space="0" w:color="000000"/>
              <w:right w:val="outset" w:sz="6" w:space="0" w:color="000000"/>
            </w:tcBorders>
            <w:hideMark/>
          </w:tcPr>
          <w:p w14:paraId="2BB2296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Исполнение Программы приватизации муниципального имущества городского округа к утвержденному плану:</w:t>
            </w:r>
            <w:r w:rsidRPr="0085352A">
              <w:rPr>
                <w:rFonts w:ascii="Times New Roman" w:eastAsiaTheme="minorEastAsia" w:hAnsi="Times New Roman" w:cs="Times New Roman"/>
                <w:kern w:val="0"/>
                <w:sz w:val="20"/>
                <w:szCs w:val="20"/>
                <w:lang w:eastAsia="ru-RU"/>
              </w:rPr>
              <w:br/>
              <w:t xml:space="preserve">- по количеству проданных объектов </w:t>
            </w:r>
          </w:p>
        </w:tc>
        <w:tc>
          <w:tcPr>
            <w:tcW w:w="318" w:type="pct"/>
            <w:tcBorders>
              <w:top w:val="outset" w:sz="6" w:space="0" w:color="000000"/>
              <w:left w:val="outset" w:sz="6" w:space="0" w:color="000000"/>
              <w:bottom w:val="outset" w:sz="6" w:space="0" w:color="000000"/>
              <w:right w:val="outset" w:sz="6" w:space="0" w:color="000000"/>
            </w:tcBorders>
            <w:hideMark/>
          </w:tcPr>
          <w:p w14:paraId="6CEC03B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557DB3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6810B4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409" w:type="pct"/>
            <w:tcBorders>
              <w:top w:val="outset" w:sz="6" w:space="0" w:color="000000"/>
              <w:left w:val="outset" w:sz="6" w:space="0" w:color="000000"/>
              <w:bottom w:val="outset" w:sz="6" w:space="0" w:color="000000"/>
              <w:right w:val="outset" w:sz="6" w:space="0" w:color="000000"/>
            </w:tcBorders>
            <w:hideMark/>
          </w:tcPr>
          <w:p w14:paraId="1F9A247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23</w:t>
            </w:r>
          </w:p>
        </w:tc>
        <w:tc>
          <w:tcPr>
            <w:tcW w:w="364" w:type="pct"/>
            <w:tcBorders>
              <w:top w:val="outset" w:sz="6" w:space="0" w:color="000000"/>
              <w:left w:val="outset" w:sz="6" w:space="0" w:color="000000"/>
              <w:bottom w:val="outset" w:sz="6" w:space="0" w:color="000000"/>
              <w:right w:val="outset" w:sz="6" w:space="0" w:color="000000"/>
            </w:tcBorders>
            <w:hideMark/>
          </w:tcPr>
          <w:p w14:paraId="7774DCB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6" w:type="pct"/>
            <w:tcBorders>
              <w:top w:val="outset" w:sz="6" w:space="0" w:color="000000"/>
              <w:left w:val="outset" w:sz="6" w:space="0" w:color="000000"/>
              <w:bottom w:val="outset" w:sz="6" w:space="0" w:color="000000"/>
              <w:right w:val="outset" w:sz="6" w:space="0" w:color="000000"/>
            </w:tcBorders>
            <w:hideMark/>
          </w:tcPr>
          <w:p w14:paraId="594528C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-18</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D397C1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w:t>
            </w:r>
          </w:p>
        </w:tc>
        <w:tc>
          <w:tcPr>
            <w:tcW w:w="362" w:type="pct"/>
            <w:tcBorders>
              <w:top w:val="outset" w:sz="6" w:space="0" w:color="000000"/>
              <w:left w:val="outset" w:sz="6" w:space="0" w:color="000000"/>
              <w:bottom w:val="outset" w:sz="6" w:space="0" w:color="000000"/>
              <w:right w:val="outset" w:sz="6" w:space="0" w:color="000000"/>
            </w:tcBorders>
            <w:hideMark/>
          </w:tcPr>
          <w:p w14:paraId="315B0BA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w:t>
            </w:r>
            <w:r w:rsidR="004140C6">
              <w:rPr>
                <w:rFonts w:ascii="Times New Roman" w:eastAsiaTheme="minorEastAsia" w:hAnsi="Times New Roman" w:cs="Times New Roman"/>
                <w:kern w:val="0"/>
                <w:sz w:val="20"/>
                <w:szCs w:val="20"/>
                <w:lang w:eastAsia="ru-RU"/>
              </w:rPr>
              <w:t>,0</w:t>
            </w:r>
          </w:p>
        </w:tc>
        <w:tc>
          <w:tcPr>
            <w:tcW w:w="862" w:type="pct"/>
            <w:tcBorders>
              <w:top w:val="outset" w:sz="6" w:space="0" w:color="000000"/>
              <w:left w:val="outset" w:sz="6" w:space="0" w:color="000000"/>
              <w:bottom w:val="outset" w:sz="6" w:space="0" w:color="000000"/>
              <w:right w:val="outset" w:sz="6" w:space="0" w:color="000000"/>
            </w:tcBorders>
            <w:hideMark/>
          </w:tcPr>
          <w:p w14:paraId="0CDAB21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План на 2023 год скорректирован с 6 объектов недвижимости на 23 объектов недвижимости в соответствии с изменениями в Программу приватизации муниципального имущества городского округа Тольятти на 2023 год (решение Думы городского округа Тольятти от 23.11.2022 № 1420,</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от</w:t>
            </w:r>
            <w:proofErr w:type="gramEnd"/>
            <w:r w:rsidRPr="0085352A">
              <w:rPr>
                <w:rFonts w:ascii="Times New Roman" w:eastAsiaTheme="minorEastAsia" w:hAnsi="Times New Roman" w:cs="Times New Roman"/>
                <w:kern w:val="0"/>
                <w:sz w:val="20"/>
                <w:szCs w:val="20"/>
                <w:lang w:eastAsia="ru-RU"/>
              </w:rPr>
              <w:t xml:space="preserve"> 17.05.2023 № 1555).</w:t>
            </w:r>
            <w:r w:rsidRPr="0085352A">
              <w:rPr>
                <w:rFonts w:ascii="Times New Roman" w:eastAsiaTheme="minorEastAsia" w:hAnsi="Times New Roman" w:cs="Times New Roman"/>
                <w:kern w:val="0"/>
                <w:sz w:val="20"/>
                <w:szCs w:val="20"/>
                <w:lang w:eastAsia="ru-RU"/>
              </w:rPr>
              <w:br/>
              <w:t>Итого:</w:t>
            </w:r>
            <w:r w:rsidRPr="0085352A">
              <w:rPr>
                <w:rFonts w:ascii="Times New Roman" w:eastAsiaTheme="minorEastAsia" w:hAnsi="Times New Roman" w:cs="Times New Roman"/>
                <w:kern w:val="0"/>
                <w:sz w:val="20"/>
                <w:szCs w:val="20"/>
                <w:lang w:eastAsia="ru-RU"/>
              </w:rPr>
              <w:br/>
              <w:t>В Программу приватизации муниципального имущества на 2023 год включено:</w:t>
            </w:r>
            <w:r w:rsidRPr="0085352A">
              <w:rPr>
                <w:rFonts w:ascii="Times New Roman" w:eastAsiaTheme="minorEastAsia" w:hAnsi="Times New Roman" w:cs="Times New Roman"/>
                <w:kern w:val="0"/>
                <w:sz w:val="20"/>
                <w:szCs w:val="20"/>
                <w:lang w:eastAsia="ru-RU"/>
              </w:rPr>
              <w:br/>
              <w:t>- 23 объекта недвижимости – продажа на аукционе;</w:t>
            </w:r>
            <w:r w:rsidRPr="0085352A">
              <w:rPr>
                <w:rFonts w:ascii="Times New Roman" w:eastAsiaTheme="minorEastAsia" w:hAnsi="Times New Roman" w:cs="Times New Roman"/>
                <w:kern w:val="0"/>
                <w:sz w:val="20"/>
                <w:szCs w:val="20"/>
                <w:lang w:eastAsia="ru-RU"/>
              </w:rPr>
              <w:br/>
              <w:t>- 1 пакет акций.</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В 2023 году:</w:t>
            </w:r>
            <w:r w:rsidRPr="0085352A">
              <w:rPr>
                <w:rFonts w:ascii="Times New Roman" w:eastAsiaTheme="minorEastAsia" w:hAnsi="Times New Roman" w:cs="Times New Roman"/>
                <w:kern w:val="0"/>
                <w:sz w:val="20"/>
                <w:szCs w:val="20"/>
                <w:lang w:eastAsia="ru-RU"/>
              </w:rPr>
              <w:br/>
              <w:t>1) В отношении 23 объектов недвижимости:</w:t>
            </w:r>
            <w:r w:rsidRPr="0085352A">
              <w:rPr>
                <w:rFonts w:ascii="Times New Roman" w:eastAsiaTheme="minorEastAsia" w:hAnsi="Times New Roman" w:cs="Times New Roman"/>
                <w:kern w:val="0"/>
                <w:sz w:val="20"/>
                <w:szCs w:val="20"/>
                <w:lang w:eastAsia="ru-RU"/>
              </w:rPr>
              <w:br/>
              <w:t>- на 5 объектов заключены договоры купли-продажи;</w:t>
            </w:r>
            <w:r w:rsidRPr="0085352A">
              <w:rPr>
                <w:rFonts w:ascii="Times New Roman" w:eastAsiaTheme="minorEastAsia" w:hAnsi="Times New Roman" w:cs="Times New Roman"/>
                <w:kern w:val="0"/>
                <w:sz w:val="20"/>
                <w:szCs w:val="20"/>
                <w:lang w:eastAsia="ru-RU"/>
              </w:rPr>
              <w:br/>
              <w:t>- в отношении 18 объектов торги не состоялись (объекты будут включены в Программу приватизации на 2024 год дополнительно).</w:t>
            </w:r>
            <w:r w:rsidRPr="0085352A">
              <w:rPr>
                <w:rFonts w:ascii="Times New Roman" w:eastAsiaTheme="minorEastAsia" w:hAnsi="Times New Roman" w:cs="Times New Roman"/>
                <w:kern w:val="0"/>
                <w:sz w:val="20"/>
                <w:szCs w:val="20"/>
                <w:lang w:eastAsia="ru-RU"/>
              </w:rPr>
              <w:br/>
              <w:t>2) в отношении 1 пакета акций торги назначены на январь 2024 г.</w:t>
            </w:r>
            <w:r w:rsidRPr="0085352A">
              <w:rPr>
                <w:rFonts w:ascii="Times New Roman" w:eastAsiaTheme="minorEastAsia" w:hAnsi="Times New Roman" w:cs="Times New Roman"/>
                <w:kern w:val="0"/>
                <w:sz w:val="20"/>
                <w:szCs w:val="20"/>
                <w:lang w:eastAsia="ru-RU"/>
              </w:rPr>
              <w:br/>
              <w:t>Итого: по Программе приватизации на 2023 год на 5 объектов заключены договоры купли-продажи.</w:t>
            </w:r>
            <w:proofErr w:type="gramEnd"/>
          </w:p>
        </w:tc>
      </w:tr>
      <w:tr w:rsidR="00364BDA" w:rsidRPr="0085352A" w14:paraId="71F114D7"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6005A34"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6914E4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по количеству проданных </w:t>
            </w:r>
            <w:r w:rsidRPr="0085352A">
              <w:rPr>
                <w:rFonts w:ascii="Times New Roman" w:eastAsiaTheme="minorEastAsia" w:hAnsi="Times New Roman" w:cs="Times New Roman"/>
                <w:kern w:val="0"/>
                <w:sz w:val="20"/>
                <w:szCs w:val="20"/>
                <w:lang w:eastAsia="ru-RU"/>
              </w:rPr>
              <w:lastRenderedPageBreak/>
              <w:t xml:space="preserve">пакетов акций </w:t>
            </w:r>
          </w:p>
        </w:tc>
        <w:tc>
          <w:tcPr>
            <w:tcW w:w="318" w:type="pct"/>
            <w:tcBorders>
              <w:top w:val="outset" w:sz="6" w:space="0" w:color="000000"/>
              <w:left w:val="outset" w:sz="6" w:space="0" w:color="000000"/>
              <w:bottom w:val="outset" w:sz="6" w:space="0" w:color="000000"/>
              <w:right w:val="outset" w:sz="6" w:space="0" w:color="000000"/>
            </w:tcBorders>
            <w:hideMark/>
          </w:tcPr>
          <w:p w14:paraId="5F744438"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ед.</w:t>
            </w:r>
          </w:p>
        </w:tc>
        <w:tc>
          <w:tcPr>
            <w:tcW w:w="457" w:type="pct"/>
            <w:tcBorders>
              <w:top w:val="outset" w:sz="6" w:space="0" w:color="000000"/>
              <w:left w:val="outset" w:sz="6" w:space="0" w:color="000000"/>
              <w:bottom w:val="outset" w:sz="6" w:space="0" w:color="000000"/>
              <w:right w:val="outset" w:sz="6" w:space="0" w:color="000000"/>
            </w:tcBorders>
            <w:hideMark/>
          </w:tcPr>
          <w:p w14:paraId="0A69F70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E379E58" w14:textId="20021932" w:rsidR="00364BDA" w:rsidRPr="00085878" w:rsidRDefault="008E16A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w:t>
            </w:r>
          </w:p>
        </w:tc>
        <w:tc>
          <w:tcPr>
            <w:tcW w:w="409" w:type="pct"/>
            <w:tcBorders>
              <w:top w:val="outset" w:sz="6" w:space="0" w:color="000000"/>
              <w:left w:val="outset" w:sz="6" w:space="0" w:color="000000"/>
              <w:bottom w:val="outset" w:sz="6" w:space="0" w:color="000000"/>
              <w:right w:val="outset" w:sz="6" w:space="0" w:color="000000"/>
            </w:tcBorders>
            <w:hideMark/>
          </w:tcPr>
          <w:p w14:paraId="56C249AB" w14:textId="58059246" w:rsidR="00364BDA" w:rsidRPr="00085878" w:rsidRDefault="00D87139"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w:t>
            </w:r>
          </w:p>
        </w:tc>
        <w:tc>
          <w:tcPr>
            <w:tcW w:w="364" w:type="pct"/>
            <w:tcBorders>
              <w:top w:val="outset" w:sz="6" w:space="0" w:color="000000"/>
              <w:left w:val="outset" w:sz="6" w:space="0" w:color="000000"/>
              <w:bottom w:val="outset" w:sz="6" w:space="0" w:color="000000"/>
              <w:right w:val="outset" w:sz="6" w:space="0" w:color="000000"/>
            </w:tcBorders>
            <w:hideMark/>
          </w:tcPr>
          <w:p w14:paraId="76910BB2" w14:textId="7F18A3F5" w:rsidR="00364BDA" w:rsidRPr="00085878" w:rsidRDefault="00D87139"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0</w:t>
            </w:r>
          </w:p>
        </w:tc>
        <w:tc>
          <w:tcPr>
            <w:tcW w:w="366" w:type="pct"/>
            <w:tcBorders>
              <w:top w:val="outset" w:sz="6" w:space="0" w:color="000000"/>
              <w:left w:val="outset" w:sz="6" w:space="0" w:color="000000"/>
              <w:bottom w:val="outset" w:sz="6" w:space="0" w:color="000000"/>
              <w:right w:val="outset" w:sz="6" w:space="0" w:color="000000"/>
            </w:tcBorders>
            <w:hideMark/>
          </w:tcPr>
          <w:p w14:paraId="357A9F0E" w14:textId="41D29BC7" w:rsidR="00364BDA" w:rsidRPr="00085878" w:rsidRDefault="00D87139"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b/>
                <w:bCs/>
                <w:kern w:val="0"/>
                <w:sz w:val="20"/>
                <w:szCs w:val="20"/>
                <w:lang w:eastAsia="ru-RU"/>
              </w:rPr>
              <w:t>-1</w:t>
            </w:r>
          </w:p>
        </w:tc>
        <w:tc>
          <w:tcPr>
            <w:tcW w:w="456" w:type="pct"/>
            <w:tcBorders>
              <w:top w:val="outset" w:sz="6" w:space="0" w:color="000000"/>
              <w:left w:val="outset" w:sz="6" w:space="0" w:color="000000"/>
              <w:bottom w:val="outset" w:sz="6" w:space="0" w:color="000000"/>
              <w:right w:val="outset" w:sz="6" w:space="0" w:color="000000"/>
            </w:tcBorders>
            <w:hideMark/>
          </w:tcPr>
          <w:p w14:paraId="3C34AB70" w14:textId="41373CE0" w:rsidR="00364BDA" w:rsidRPr="00085878" w:rsidRDefault="008E16A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w:t>
            </w:r>
          </w:p>
        </w:tc>
        <w:tc>
          <w:tcPr>
            <w:tcW w:w="362" w:type="pct"/>
            <w:tcBorders>
              <w:top w:val="outset" w:sz="6" w:space="0" w:color="000000"/>
              <w:left w:val="outset" w:sz="6" w:space="0" w:color="000000"/>
              <w:bottom w:val="outset" w:sz="6" w:space="0" w:color="000000"/>
              <w:right w:val="outset" w:sz="6" w:space="0" w:color="000000"/>
            </w:tcBorders>
            <w:hideMark/>
          </w:tcPr>
          <w:p w14:paraId="4BA1A8E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0</w:t>
            </w:r>
          </w:p>
        </w:tc>
        <w:tc>
          <w:tcPr>
            <w:tcW w:w="862" w:type="pct"/>
            <w:tcBorders>
              <w:top w:val="outset" w:sz="6" w:space="0" w:color="000000"/>
              <w:left w:val="outset" w:sz="6" w:space="0" w:color="000000"/>
              <w:bottom w:val="outset" w:sz="6" w:space="0" w:color="000000"/>
              <w:right w:val="outset" w:sz="6" w:space="0" w:color="000000"/>
            </w:tcBorders>
            <w:hideMark/>
          </w:tcPr>
          <w:p w14:paraId="13D87444" w14:textId="72F9A990" w:rsidR="00364BDA" w:rsidRPr="0085352A" w:rsidRDefault="00D87139"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План на 2023 год </w:t>
            </w:r>
            <w:r w:rsidR="00983E3F">
              <w:rPr>
                <w:rFonts w:ascii="Times New Roman" w:eastAsiaTheme="minorEastAsia" w:hAnsi="Times New Roman" w:cs="Times New Roman"/>
                <w:kern w:val="0"/>
                <w:sz w:val="20"/>
                <w:szCs w:val="20"/>
                <w:lang w:eastAsia="ru-RU"/>
              </w:rPr>
              <w:lastRenderedPageBreak/>
              <w:t>с</w:t>
            </w:r>
            <w:r w:rsidRPr="0085352A">
              <w:rPr>
                <w:rFonts w:ascii="Times New Roman" w:eastAsiaTheme="minorEastAsia" w:hAnsi="Times New Roman" w:cs="Times New Roman"/>
                <w:kern w:val="0"/>
                <w:sz w:val="20"/>
                <w:szCs w:val="20"/>
                <w:lang w:eastAsia="ru-RU"/>
              </w:rPr>
              <w:t>корректирован, в Программу приватизации муниципального имущества на 2023 год (от 18.10.2023 № 42) включен 1 пакет акций:</w:t>
            </w:r>
            <w:r w:rsidRPr="0085352A">
              <w:rPr>
                <w:rFonts w:ascii="Times New Roman" w:eastAsiaTheme="minorEastAsia" w:hAnsi="Times New Roman" w:cs="Times New Roman"/>
                <w:kern w:val="0"/>
                <w:sz w:val="20"/>
                <w:szCs w:val="20"/>
                <w:lang w:eastAsia="ru-RU"/>
              </w:rPr>
              <w:br/>
              <w:t>- торги (аукцион) назначены на январь 2024 год.</w:t>
            </w:r>
          </w:p>
        </w:tc>
      </w:tr>
      <w:tr w:rsidR="00364BDA" w:rsidRPr="0085352A" w14:paraId="33B84BD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8B96887"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BEBD69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по суммам, поступившим в бюджет городского 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719426A2"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FD50DC">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r w:rsidR="00FD50DC">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B9B158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794CB0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40 064</w:t>
            </w:r>
          </w:p>
        </w:tc>
        <w:tc>
          <w:tcPr>
            <w:tcW w:w="409" w:type="pct"/>
            <w:tcBorders>
              <w:top w:val="outset" w:sz="6" w:space="0" w:color="000000"/>
              <w:left w:val="outset" w:sz="6" w:space="0" w:color="000000"/>
              <w:bottom w:val="outset" w:sz="6" w:space="0" w:color="000000"/>
              <w:right w:val="outset" w:sz="6" w:space="0" w:color="000000"/>
            </w:tcBorders>
            <w:hideMark/>
          </w:tcPr>
          <w:p w14:paraId="523EC61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60 970</w:t>
            </w:r>
          </w:p>
        </w:tc>
        <w:tc>
          <w:tcPr>
            <w:tcW w:w="364" w:type="pct"/>
            <w:tcBorders>
              <w:top w:val="outset" w:sz="6" w:space="0" w:color="000000"/>
              <w:left w:val="outset" w:sz="6" w:space="0" w:color="000000"/>
              <w:bottom w:val="outset" w:sz="6" w:space="0" w:color="000000"/>
              <w:right w:val="outset" w:sz="6" w:space="0" w:color="000000"/>
            </w:tcBorders>
            <w:hideMark/>
          </w:tcPr>
          <w:p w14:paraId="4D41DFF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62 201</w:t>
            </w:r>
          </w:p>
        </w:tc>
        <w:tc>
          <w:tcPr>
            <w:tcW w:w="366" w:type="pct"/>
            <w:tcBorders>
              <w:top w:val="outset" w:sz="6" w:space="0" w:color="000000"/>
              <w:left w:val="outset" w:sz="6" w:space="0" w:color="000000"/>
              <w:bottom w:val="outset" w:sz="6" w:space="0" w:color="000000"/>
              <w:right w:val="outset" w:sz="6" w:space="0" w:color="000000"/>
            </w:tcBorders>
            <w:hideMark/>
          </w:tcPr>
          <w:p w14:paraId="733A7D8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1 231 </w:t>
            </w:r>
          </w:p>
        </w:tc>
        <w:tc>
          <w:tcPr>
            <w:tcW w:w="456" w:type="pct"/>
            <w:tcBorders>
              <w:top w:val="outset" w:sz="6" w:space="0" w:color="000000"/>
              <w:left w:val="outset" w:sz="6" w:space="0" w:color="000000"/>
              <w:bottom w:val="outset" w:sz="6" w:space="0" w:color="000000"/>
              <w:right w:val="outset" w:sz="6" w:space="0" w:color="000000"/>
            </w:tcBorders>
            <w:hideMark/>
          </w:tcPr>
          <w:p w14:paraId="25EF23C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44 813</w:t>
            </w:r>
          </w:p>
        </w:tc>
        <w:tc>
          <w:tcPr>
            <w:tcW w:w="362" w:type="pct"/>
            <w:tcBorders>
              <w:top w:val="outset" w:sz="6" w:space="0" w:color="000000"/>
              <w:left w:val="outset" w:sz="6" w:space="0" w:color="000000"/>
              <w:bottom w:val="outset" w:sz="6" w:space="0" w:color="000000"/>
              <w:right w:val="outset" w:sz="6" w:space="0" w:color="000000"/>
            </w:tcBorders>
            <w:hideMark/>
          </w:tcPr>
          <w:p w14:paraId="623C3A8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155,3</w:t>
            </w:r>
          </w:p>
        </w:tc>
        <w:tc>
          <w:tcPr>
            <w:tcW w:w="862" w:type="pct"/>
            <w:tcBorders>
              <w:top w:val="outset" w:sz="6" w:space="0" w:color="000000"/>
              <w:left w:val="outset" w:sz="6" w:space="0" w:color="000000"/>
              <w:bottom w:val="outset" w:sz="6" w:space="0" w:color="000000"/>
              <w:right w:val="outset" w:sz="6" w:space="0" w:color="000000"/>
            </w:tcBorders>
            <w:hideMark/>
          </w:tcPr>
          <w:p w14:paraId="3B9DE71E" w14:textId="77777777" w:rsidR="00364BDA" w:rsidRPr="0085352A" w:rsidRDefault="00364BDA" w:rsidP="00085878">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Решением Думы городского округа Тольятти от 23.11.2022 № 1418 «О бюджете городского округа Тольятти на 2023 год и плановый период 2024 и 2025 годов» утверждено плановое значение показателя по бюджету городского округа Тольятти – 60 970 тыс. руб.</w:t>
            </w:r>
            <w:r w:rsidRPr="0085352A">
              <w:rPr>
                <w:rFonts w:ascii="Times New Roman" w:eastAsiaTheme="minorEastAsia" w:hAnsi="Times New Roman" w:cs="Times New Roman"/>
                <w:kern w:val="0"/>
                <w:sz w:val="20"/>
                <w:szCs w:val="20"/>
                <w:lang w:eastAsia="ru-RU"/>
              </w:rPr>
              <w:br/>
              <w:t xml:space="preserve">Поступление доходов от реализации имущества в 2023 году </w:t>
            </w:r>
            <w:r w:rsidRPr="00085878">
              <w:rPr>
                <w:rFonts w:ascii="Times New Roman" w:eastAsiaTheme="minorEastAsia" w:hAnsi="Times New Roman" w:cs="Times New Roman"/>
                <w:kern w:val="0"/>
                <w:sz w:val="20"/>
                <w:szCs w:val="20"/>
                <w:lang w:eastAsia="ru-RU"/>
              </w:rPr>
              <w:t xml:space="preserve">составляет </w:t>
            </w:r>
            <w:r w:rsidRPr="00EC5A6B">
              <w:rPr>
                <w:rFonts w:ascii="Times New Roman" w:eastAsiaTheme="minorEastAsia" w:hAnsi="Times New Roman" w:cs="Times New Roman"/>
                <w:kern w:val="0"/>
                <w:sz w:val="20"/>
                <w:szCs w:val="20"/>
                <w:lang w:eastAsia="ru-RU"/>
              </w:rPr>
              <w:t xml:space="preserve">62 </w:t>
            </w:r>
            <w:r w:rsidR="00085878" w:rsidRPr="00EC5A6B">
              <w:rPr>
                <w:rFonts w:ascii="Times New Roman" w:eastAsiaTheme="minorEastAsia" w:hAnsi="Times New Roman" w:cs="Times New Roman"/>
                <w:kern w:val="0"/>
                <w:sz w:val="20"/>
                <w:szCs w:val="20"/>
                <w:lang w:eastAsia="ru-RU"/>
              </w:rPr>
              <w:t>201</w:t>
            </w:r>
            <w:r w:rsidRPr="0085352A">
              <w:rPr>
                <w:rFonts w:ascii="Times New Roman" w:eastAsiaTheme="minorEastAsia" w:hAnsi="Times New Roman" w:cs="Times New Roman"/>
                <w:kern w:val="0"/>
                <w:sz w:val="20"/>
                <w:szCs w:val="20"/>
                <w:lang w:eastAsia="ru-RU"/>
              </w:rPr>
              <w:t xml:space="preserve"> тыс. руб. (без учета НДС)</w:t>
            </w:r>
            <w:r w:rsidR="004140C6">
              <w:rPr>
                <w:rFonts w:ascii="Times New Roman" w:eastAsiaTheme="minorEastAsia" w:hAnsi="Times New Roman" w:cs="Times New Roman"/>
                <w:kern w:val="0"/>
                <w:sz w:val="20"/>
                <w:szCs w:val="20"/>
                <w:lang w:eastAsia="ru-RU"/>
              </w:rPr>
              <w:t xml:space="preserve"> (п</w:t>
            </w:r>
            <w:r w:rsidRPr="004140C6">
              <w:rPr>
                <w:rFonts w:ascii="Times New Roman" w:eastAsiaTheme="minorEastAsia" w:hAnsi="Times New Roman" w:cs="Times New Roman"/>
                <w:kern w:val="0"/>
                <w:sz w:val="20"/>
                <w:szCs w:val="20"/>
                <w:lang w:eastAsia="ru-RU"/>
              </w:rPr>
              <w:t xml:space="preserve">еревыполнение плана </w:t>
            </w:r>
            <w:r w:rsidR="004140C6" w:rsidRPr="004140C6">
              <w:rPr>
                <w:rFonts w:ascii="Times New Roman" w:eastAsiaTheme="minorEastAsia" w:hAnsi="Times New Roman" w:cs="Times New Roman"/>
                <w:kern w:val="0"/>
                <w:sz w:val="20"/>
                <w:szCs w:val="20"/>
                <w:lang w:eastAsia="ru-RU"/>
              </w:rPr>
              <w:t xml:space="preserve">                    на </w:t>
            </w:r>
            <w:r w:rsidRPr="004140C6">
              <w:rPr>
                <w:rFonts w:ascii="Times New Roman" w:eastAsiaTheme="minorEastAsia" w:hAnsi="Times New Roman" w:cs="Times New Roman"/>
                <w:kern w:val="0"/>
                <w:sz w:val="20"/>
                <w:szCs w:val="20"/>
                <w:lang w:eastAsia="ru-RU"/>
              </w:rPr>
              <w:t>1 231 тыс. руб.</w:t>
            </w:r>
            <w:r w:rsidR="004140C6">
              <w:rPr>
                <w:rFonts w:ascii="Times New Roman" w:eastAsiaTheme="minorEastAsia" w:hAnsi="Times New Roman" w:cs="Times New Roman"/>
                <w:kern w:val="0"/>
                <w:sz w:val="20"/>
                <w:szCs w:val="20"/>
                <w:lang w:eastAsia="ru-RU"/>
              </w:rPr>
              <w:t>).</w:t>
            </w:r>
            <w:proofErr w:type="gramEnd"/>
          </w:p>
        </w:tc>
      </w:tr>
      <w:tr w:rsidR="00364BDA" w:rsidRPr="0085352A" w14:paraId="2A07F5AE"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4041ED5D"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77 </w:t>
            </w:r>
          </w:p>
        </w:tc>
        <w:tc>
          <w:tcPr>
            <w:tcW w:w="818" w:type="pct"/>
            <w:tcBorders>
              <w:top w:val="outset" w:sz="6" w:space="0" w:color="000000"/>
              <w:left w:val="outset" w:sz="6" w:space="0" w:color="000000"/>
              <w:bottom w:val="outset" w:sz="6" w:space="0" w:color="000000"/>
              <w:right w:val="outset" w:sz="6" w:space="0" w:color="000000"/>
            </w:tcBorders>
            <w:hideMark/>
          </w:tcPr>
          <w:p w14:paraId="3C3BF17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объектов недвижимого имущества, числящихся в Реестре муниципальной собственности городского округа, на которые не зарегистрировано право муниципальной собственности, в общем количестве объектов недвижимого имущества, включенных в Реестр муниципальной собственности городского </w:t>
            </w:r>
            <w:r w:rsidRPr="0085352A">
              <w:rPr>
                <w:rFonts w:ascii="Times New Roman" w:eastAsiaTheme="minorEastAsia" w:hAnsi="Times New Roman" w:cs="Times New Roman"/>
                <w:kern w:val="0"/>
                <w:sz w:val="20"/>
                <w:szCs w:val="20"/>
                <w:lang w:eastAsia="ru-RU"/>
              </w:rPr>
              <w:lastRenderedPageBreak/>
              <w:t xml:space="preserve">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62AB0C3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w:t>
            </w:r>
          </w:p>
        </w:tc>
        <w:tc>
          <w:tcPr>
            <w:tcW w:w="457" w:type="pct"/>
            <w:tcBorders>
              <w:top w:val="outset" w:sz="6" w:space="0" w:color="000000"/>
              <w:left w:val="outset" w:sz="6" w:space="0" w:color="000000"/>
              <w:bottom w:val="outset" w:sz="6" w:space="0" w:color="000000"/>
              <w:right w:val="outset" w:sz="6" w:space="0" w:color="000000"/>
            </w:tcBorders>
            <w:hideMark/>
          </w:tcPr>
          <w:p w14:paraId="56FF82D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34BB0E0"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10,1</w:t>
            </w:r>
          </w:p>
        </w:tc>
        <w:tc>
          <w:tcPr>
            <w:tcW w:w="409" w:type="pct"/>
            <w:tcBorders>
              <w:top w:val="outset" w:sz="6" w:space="0" w:color="000000"/>
              <w:left w:val="outset" w:sz="6" w:space="0" w:color="000000"/>
              <w:bottom w:val="outset" w:sz="6" w:space="0" w:color="000000"/>
              <w:right w:val="outset" w:sz="6" w:space="0" w:color="000000"/>
            </w:tcBorders>
            <w:hideMark/>
          </w:tcPr>
          <w:p w14:paraId="29CD4663"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4312029B"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8,1</w:t>
            </w:r>
          </w:p>
        </w:tc>
        <w:tc>
          <w:tcPr>
            <w:tcW w:w="366" w:type="pct"/>
            <w:tcBorders>
              <w:top w:val="outset" w:sz="6" w:space="0" w:color="000000"/>
              <w:left w:val="outset" w:sz="6" w:space="0" w:color="000000"/>
              <w:bottom w:val="outset" w:sz="6" w:space="0" w:color="000000"/>
              <w:right w:val="outset" w:sz="6" w:space="0" w:color="000000"/>
            </w:tcBorders>
            <w:hideMark/>
          </w:tcPr>
          <w:p w14:paraId="24FAC874"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 xml:space="preserve">8,1 </w:t>
            </w:r>
          </w:p>
        </w:tc>
        <w:tc>
          <w:tcPr>
            <w:tcW w:w="456" w:type="pct"/>
            <w:tcBorders>
              <w:top w:val="outset" w:sz="6" w:space="0" w:color="000000"/>
              <w:left w:val="outset" w:sz="6" w:space="0" w:color="000000"/>
              <w:bottom w:val="outset" w:sz="6" w:space="0" w:color="000000"/>
              <w:right w:val="outset" w:sz="6" w:space="0" w:color="000000"/>
            </w:tcBorders>
            <w:hideMark/>
          </w:tcPr>
          <w:p w14:paraId="43E8E34E"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5865070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80,2</w:t>
            </w:r>
          </w:p>
        </w:tc>
        <w:tc>
          <w:tcPr>
            <w:tcW w:w="862" w:type="pct"/>
            <w:tcBorders>
              <w:top w:val="outset" w:sz="6" w:space="0" w:color="000000"/>
              <w:left w:val="outset" w:sz="6" w:space="0" w:color="000000"/>
              <w:bottom w:val="outset" w:sz="6" w:space="0" w:color="000000"/>
              <w:right w:val="outset" w:sz="6" w:space="0" w:color="000000"/>
            </w:tcBorders>
            <w:hideMark/>
          </w:tcPr>
          <w:p w14:paraId="36CB22E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Расчет показателя за 2023 год: 100 - (6663 объекта зарегистрировано /7 251 объект</w:t>
            </w:r>
            <w:proofErr w:type="gramStart"/>
            <w:r w:rsidRPr="0085352A">
              <w:rPr>
                <w:rFonts w:ascii="Times New Roman" w:eastAsiaTheme="minorEastAsia" w:hAnsi="Times New Roman" w:cs="Times New Roman"/>
                <w:kern w:val="0"/>
                <w:sz w:val="20"/>
                <w:szCs w:val="20"/>
                <w:lang w:eastAsia="ru-RU"/>
              </w:rPr>
              <w:t>.</w:t>
            </w:r>
            <w:proofErr w:type="gramEnd"/>
            <w:r w:rsidRPr="0085352A">
              <w:rPr>
                <w:rFonts w:ascii="Times New Roman" w:eastAsiaTheme="minorEastAsia" w:hAnsi="Times New Roman" w:cs="Times New Roman"/>
                <w:kern w:val="0"/>
                <w:sz w:val="20"/>
                <w:szCs w:val="20"/>
                <w:lang w:eastAsia="ru-RU"/>
              </w:rPr>
              <w:t xml:space="preserve"> </w:t>
            </w:r>
            <w:proofErr w:type="gramStart"/>
            <w:r w:rsidRPr="0085352A">
              <w:rPr>
                <w:rFonts w:ascii="Times New Roman" w:eastAsiaTheme="minorEastAsia" w:hAnsi="Times New Roman" w:cs="Times New Roman"/>
                <w:kern w:val="0"/>
                <w:sz w:val="20"/>
                <w:szCs w:val="20"/>
                <w:lang w:eastAsia="ru-RU"/>
              </w:rPr>
              <w:t>в</w:t>
            </w:r>
            <w:proofErr w:type="gramEnd"/>
            <w:r w:rsidRPr="0085352A">
              <w:rPr>
                <w:rFonts w:ascii="Times New Roman" w:eastAsiaTheme="minorEastAsia" w:hAnsi="Times New Roman" w:cs="Times New Roman"/>
                <w:kern w:val="0"/>
                <w:sz w:val="20"/>
                <w:szCs w:val="20"/>
                <w:lang w:eastAsia="ru-RU"/>
              </w:rPr>
              <w:t xml:space="preserve">ключен в реестр муниципальной собственности городского округа Тольятти)*100=8,1%. Расчет показателя за 2022 год: 100 – (6 532 объекта зарегистрировано / 7 265 объектов включено в реестр муниципальной собственности городского </w:t>
            </w:r>
            <w:r w:rsidRPr="0085352A">
              <w:rPr>
                <w:rFonts w:ascii="Times New Roman" w:eastAsiaTheme="minorEastAsia" w:hAnsi="Times New Roman" w:cs="Times New Roman"/>
                <w:kern w:val="0"/>
                <w:sz w:val="20"/>
                <w:szCs w:val="20"/>
                <w:lang w:eastAsia="ru-RU"/>
              </w:rPr>
              <w:lastRenderedPageBreak/>
              <w:t>округа Тольятти)*100=10,1%.</w:t>
            </w:r>
            <w:r w:rsidRPr="0085352A">
              <w:rPr>
                <w:rFonts w:ascii="Times New Roman" w:eastAsiaTheme="minorEastAsia" w:hAnsi="Times New Roman" w:cs="Times New Roman"/>
                <w:kern w:val="0"/>
                <w:sz w:val="20"/>
                <w:szCs w:val="20"/>
                <w:lang w:eastAsia="ru-RU"/>
              </w:rPr>
              <w:br/>
              <w:t xml:space="preserve">Общее количество объектов недвижимости, включенных в реестр муниципальной собственности городского округа Тольятти по состоянию на 31.12.2023 </w:t>
            </w:r>
            <w:r w:rsidR="00361C72">
              <w:rPr>
                <w:rFonts w:ascii="Times New Roman" w:eastAsiaTheme="minorEastAsia" w:hAnsi="Times New Roman" w:cs="Times New Roman"/>
                <w:kern w:val="0"/>
                <w:sz w:val="20"/>
                <w:szCs w:val="20"/>
                <w:lang w:eastAsia="ru-RU"/>
              </w:rPr>
              <w:t>–</w:t>
            </w:r>
            <w:r w:rsidRPr="0085352A">
              <w:rPr>
                <w:rFonts w:ascii="Times New Roman" w:eastAsiaTheme="minorEastAsia" w:hAnsi="Times New Roman" w:cs="Times New Roman"/>
                <w:kern w:val="0"/>
                <w:sz w:val="20"/>
                <w:szCs w:val="20"/>
                <w:lang w:eastAsia="ru-RU"/>
              </w:rPr>
              <w:t xml:space="preserve"> 7251</w:t>
            </w:r>
            <w:r w:rsidR="00361C72">
              <w:rPr>
                <w:rFonts w:ascii="Times New Roman" w:eastAsiaTheme="minorEastAsia" w:hAnsi="Times New Roman" w:cs="Times New Roman"/>
                <w:kern w:val="0"/>
                <w:sz w:val="20"/>
                <w:szCs w:val="20"/>
                <w:lang w:eastAsia="ru-RU"/>
              </w:rPr>
              <w:t xml:space="preserve"> ед.</w:t>
            </w:r>
            <w:r w:rsidRPr="0085352A">
              <w:rPr>
                <w:rFonts w:ascii="Times New Roman" w:eastAsiaTheme="minorEastAsia" w:hAnsi="Times New Roman" w:cs="Times New Roman"/>
                <w:kern w:val="0"/>
                <w:sz w:val="20"/>
                <w:szCs w:val="20"/>
                <w:lang w:eastAsia="ru-RU"/>
              </w:rPr>
              <w:t xml:space="preserve"> (по состоянию на 31.12.2022 – 7265), количество объектов недвижимости право </w:t>
            </w:r>
            <w:proofErr w:type="gramStart"/>
            <w:r w:rsidRPr="0085352A">
              <w:rPr>
                <w:rFonts w:ascii="Times New Roman" w:eastAsiaTheme="minorEastAsia" w:hAnsi="Times New Roman" w:cs="Times New Roman"/>
                <w:kern w:val="0"/>
                <w:sz w:val="20"/>
                <w:szCs w:val="20"/>
                <w:lang w:eastAsia="ru-RU"/>
              </w:rPr>
              <w:t>собственности</w:t>
            </w:r>
            <w:proofErr w:type="gramEnd"/>
            <w:r w:rsidRPr="0085352A">
              <w:rPr>
                <w:rFonts w:ascii="Times New Roman" w:eastAsiaTheme="minorEastAsia" w:hAnsi="Times New Roman" w:cs="Times New Roman"/>
                <w:kern w:val="0"/>
                <w:sz w:val="20"/>
                <w:szCs w:val="20"/>
                <w:lang w:eastAsia="ru-RU"/>
              </w:rPr>
              <w:t xml:space="preserve"> на которые не зарегистрировано –588.</w:t>
            </w:r>
            <w:r w:rsidRPr="0085352A">
              <w:rPr>
                <w:rFonts w:ascii="Times New Roman" w:eastAsiaTheme="minorEastAsia" w:hAnsi="Times New Roman" w:cs="Times New Roman"/>
                <w:kern w:val="0"/>
                <w:sz w:val="20"/>
                <w:szCs w:val="20"/>
                <w:lang w:eastAsia="ru-RU"/>
              </w:rPr>
              <w:br/>
            </w:r>
            <w:proofErr w:type="gramStart"/>
            <w:r w:rsidRPr="0085352A">
              <w:rPr>
                <w:rFonts w:ascii="Times New Roman" w:eastAsiaTheme="minorEastAsia" w:hAnsi="Times New Roman" w:cs="Times New Roman"/>
                <w:kern w:val="0"/>
                <w:sz w:val="20"/>
                <w:szCs w:val="20"/>
                <w:lang w:eastAsia="ru-RU"/>
              </w:rPr>
              <w:t>В связи с дефицитом бюджета на проведение работ по технической инвентаризации объектов недвижимого имущества и изготовление технической документации, необходимой для постановки объекта на государственный кадастровый учет и последующей регистрации права муниципальной собственности в 2023 году запланировано 3 066,0 тыс. руб. (на 143 объекта), открыты лимиты на сумму</w:t>
            </w:r>
            <w:r w:rsidRPr="0085352A">
              <w:rPr>
                <w:rFonts w:ascii="Times New Roman" w:eastAsiaTheme="minorEastAsia" w:hAnsi="Times New Roman" w:cs="Times New Roman"/>
                <w:kern w:val="0"/>
                <w:sz w:val="20"/>
                <w:szCs w:val="20"/>
                <w:lang w:eastAsia="ru-RU"/>
              </w:rPr>
              <w:br/>
              <w:t>3 063 882,90 руб. Выделяемые финансовые средства не позволяют в полном объеме провести</w:t>
            </w:r>
            <w:proofErr w:type="gramEnd"/>
            <w:r w:rsidRPr="0085352A">
              <w:rPr>
                <w:rFonts w:ascii="Times New Roman" w:eastAsiaTheme="minorEastAsia" w:hAnsi="Times New Roman" w:cs="Times New Roman"/>
                <w:kern w:val="0"/>
                <w:sz w:val="20"/>
                <w:szCs w:val="20"/>
                <w:lang w:eastAsia="ru-RU"/>
              </w:rPr>
              <w:t xml:space="preserve"> работы по регистрации права муниципальной собственности на объекты недвижимого имущества, включенные в реестр </w:t>
            </w:r>
            <w:r w:rsidRPr="0085352A">
              <w:rPr>
                <w:rFonts w:ascii="Times New Roman" w:eastAsiaTheme="minorEastAsia" w:hAnsi="Times New Roman" w:cs="Times New Roman"/>
                <w:kern w:val="0"/>
                <w:sz w:val="20"/>
                <w:szCs w:val="20"/>
                <w:lang w:eastAsia="ru-RU"/>
              </w:rPr>
              <w:lastRenderedPageBreak/>
              <w:t>муниципальной собственности городского округа Тольятти и не имеющие регистрации права муниципальной собственности.</w:t>
            </w:r>
          </w:p>
        </w:tc>
      </w:tr>
      <w:tr w:rsidR="00364BDA" w:rsidRPr="0085352A" w14:paraId="4F2727FE"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E68D94C"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764FE3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автомобильные дороги </w:t>
            </w:r>
          </w:p>
        </w:tc>
        <w:tc>
          <w:tcPr>
            <w:tcW w:w="318" w:type="pct"/>
            <w:tcBorders>
              <w:top w:val="outset" w:sz="6" w:space="0" w:color="000000"/>
              <w:left w:val="outset" w:sz="6" w:space="0" w:color="000000"/>
              <w:bottom w:val="outset" w:sz="6" w:space="0" w:color="000000"/>
              <w:right w:val="outset" w:sz="6" w:space="0" w:color="000000"/>
            </w:tcBorders>
            <w:hideMark/>
          </w:tcPr>
          <w:p w14:paraId="28797A5E"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75841B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FDCD91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34,2</w:t>
            </w:r>
          </w:p>
        </w:tc>
        <w:tc>
          <w:tcPr>
            <w:tcW w:w="409" w:type="pct"/>
            <w:tcBorders>
              <w:top w:val="outset" w:sz="6" w:space="0" w:color="000000"/>
              <w:left w:val="outset" w:sz="6" w:space="0" w:color="000000"/>
              <w:bottom w:val="outset" w:sz="6" w:space="0" w:color="000000"/>
              <w:right w:val="outset" w:sz="6" w:space="0" w:color="000000"/>
            </w:tcBorders>
            <w:hideMark/>
          </w:tcPr>
          <w:p w14:paraId="06817DF6"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30C9ECCF"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33,1</w:t>
            </w:r>
          </w:p>
        </w:tc>
        <w:tc>
          <w:tcPr>
            <w:tcW w:w="366" w:type="pct"/>
            <w:tcBorders>
              <w:top w:val="outset" w:sz="6" w:space="0" w:color="000000"/>
              <w:left w:val="outset" w:sz="6" w:space="0" w:color="000000"/>
              <w:bottom w:val="outset" w:sz="6" w:space="0" w:color="000000"/>
              <w:right w:val="outset" w:sz="6" w:space="0" w:color="000000"/>
            </w:tcBorders>
            <w:hideMark/>
          </w:tcPr>
          <w:p w14:paraId="4D8E7BA5"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 xml:space="preserve">33,1 </w:t>
            </w:r>
          </w:p>
        </w:tc>
        <w:tc>
          <w:tcPr>
            <w:tcW w:w="456" w:type="pct"/>
            <w:tcBorders>
              <w:top w:val="outset" w:sz="6" w:space="0" w:color="000000"/>
              <w:left w:val="outset" w:sz="6" w:space="0" w:color="000000"/>
              <w:bottom w:val="outset" w:sz="6" w:space="0" w:color="000000"/>
              <w:right w:val="outset" w:sz="6" w:space="0" w:color="000000"/>
            </w:tcBorders>
            <w:hideMark/>
          </w:tcPr>
          <w:p w14:paraId="6E2A367D" w14:textId="77777777" w:rsidR="00364BDA" w:rsidRPr="00085878"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085878">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6479598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96,8</w:t>
            </w:r>
          </w:p>
        </w:tc>
        <w:tc>
          <w:tcPr>
            <w:tcW w:w="862" w:type="pct"/>
            <w:tcBorders>
              <w:top w:val="outset" w:sz="6" w:space="0" w:color="000000"/>
              <w:left w:val="outset" w:sz="6" w:space="0" w:color="000000"/>
              <w:bottom w:val="outset" w:sz="6" w:space="0" w:color="000000"/>
              <w:right w:val="outset" w:sz="6" w:space="0" w:color="000000"/>
            </w:tcBorders>
            <w:hideMark/>
          </w:tcPr>
          <w:p w14:paraId="1E6CCDF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Расчет показателя за 2023 год: 100 – (273 объектов зарегистрировано /408 объе</w:t>
            </w:r>
            <w:proofErr w:type="gramStart"/>
            <w:r w:rsidRPr="0085352A">
              <w:rPr>
                <w:rFonts w:ascii="Times New Roman" w:eastAsiaTheme="minorEastAsia" w:hAnsi="Times New Roman" w:cs="Times New Roman"/>
                <w:kern w:val="0"/>
                <w:sz w:val="20"/>
                <w:szCs w:val="20"/>
                <w:lang w:eastAsia="ru-RU"/>
              </w:rPr>
              <w:t>кт вкл</w:t>
            </w:r>
            <w:proofErr w:type="gramEnd"/>
            <w:r w:rsidRPr="0085352A">
              <w:rPr>
                <w:rFonts w:ascii="Times New Roman" w:eastAsiaTheme="minorEastAsia" w:hAnsi="Times New Roman" w:cs="Times New Roman"/>
                <w:kern w:val="0"/>
                <w:sz w:val="20"/>
                <w:szCs w:val="20"/>
                <w:lang w:eastAsia="ru-RU"/>
              </w:rPr>
              <w:t>ючен в реестр муниципальной собственности городского округа Тольятти)*100=33,1%.</w:t>
            </w:r>
            <w:r w:rsidRPr="0085352A">
              <w:rPr>
                <w:rFonts w:ascii="Times New Roman" w:eastAsiaTheme="minorEastAsia" w:hAnsi="Times New Roman" w:cs="Times New Roman"/>
                <w:kern w:val="0"/>
                <w:sz w:val="20"/>
                <w:szCs w:val="20"/>
                <w:lang w:eastAsia="ru-RU"/>
              </w:rPr>
              <w:br/>
              <w:t>Расчет показателя за 2022 год: 100 - (265 объектов зарегистрировано / 403 объекта включено в реестр муниципальной собственности городского округа Тольятти)*100=34,2%.</w:t>
            </w:r>
          </w:p>
        </w:tc>
      </w:tr>
      <w:tr w:rsidR="00364BDA" w:rsidRPr="0085352A" w14:paraId="0B289666"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C36273F"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48C6BE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объекты инженерной инфраструктуры </w:t>
            </w:r>
          </w:p>
        </w:tc>
        <w:tc>
          <w:tcPr>
            <w:tcW w:w="318" w:type="pct"/>
            <w:tcBorders>
              <w:top w:val="outset" w:sz="6" w:space="0" w:color="000000"/>
              <w:left w:val="outset" w:sz="6" w:space="0" w:color="000000"/>
              <w:bottom w:val="outset" w:sz="6" w:space="0" w:color="000000"/>
              <w:right w:val="outset" w:sz="6" w:space="0" w:color="000000"/>
            </w:tcBorders>
            <w:hideMark/>
          </w:tcPr>
          <w:p w14:paraId="0A14A330" w14:textId="77777777" w:rsidR="00364BDA" w:rsidRPr="0085352A" w:rsidRDefault="00364BDA" w:rsidP="00364BDA">
            <w:pPr>
              <w:spacing w:after="0" w:line="240" w:lineRule="auto"/>
              <w:rPr>
                <w:rFonts w:ascii="Times New Roman" w:eastAsiaTheme="minorEastAsia" w:hAnsi="Times New Roman" w:cs="Times New Roman"/>
                <w:kern w:val="0"/>
                <w:sz w:val="24"/>
                <w:szCs w:val="24"/>
                <w:lang w:eastAsia="ru-RU"/>
              </w:rPr>
            </w:pPr>
          </w:p>
        </w:tc>
        <w:tc>
          <w:tcPr>
            <w:tcW w:w="457" w:type="pct"/>
            <w:tcBorders>
              <w:top w:val="outset" w:sz="6" w:space="0" w:color="000000"/>
              <w:left w:val="outset" w:sz="6" w:space="0" w:color="000000"/>
              <w:bottom w:val="outset" w:sz="6" w:space="0" w:color="000000"/>
              <w:right w:val="outset" w:sz="6" w:space="0" w:color="000000"/>
            </w:tcBorders>
            <w:hideMark/>
          </w:tcPr>
          <w:p w14:paraId="54C51E3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925CDA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24,5</w:t>
            </w:r>
          </w:p>
        </w:tc>
        <w:tc>
          <w:tcPr>
            <w:tcW w:w="409" w:type="pct"/>
            <w:tcBorders>
              <w:top w:val="outset" w:sz="6" w:space="0" w:color="000000"/>
              <w:left w:val="outset" w:sz="6" w:space="0" w:color="000000"/>
              <w:bottom w:val="outset" w:sz="6" w:space="0" w:color="000000"/>
              <w:right w:val="outset" w:sz="6" w:space="0" w:color="000000"/>
            </w:tcBorders>
            <w:hideMark/>
          </w:tcPr>
          <w:p w14:paraId="2A500C3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22,4</w:t>
            </w:r>
          </w:p>
        </w:tc>
        <w:tc>
          <w:tcPr>
            <w:tcW w:w="364" w:type="pct"/>
            <w:tcBorders>
              <w:top w:val="outset" w:sz="6" w:space="0" w:color="000000"/>
              <w:left w:val="outset" w:sz="6" w:space="0" w:color="000000"/>
              <w:bottom w:val="outset" w:sz="6" w:space="0" w:color="000000"/>
              <w:right w:val="outset" w:sz="6" w:space="0" w:color="000000"/>
            </w:tcBorders>
            <w:hideMark/>
          </w:tcPr>
          <w:p w14:paraId="5BF14D7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19,9</w:t>
            </w:r>
          </w:p>
        </w:tc>
        <w:tc>
          <w:tcPr>
            <w:tcW w:w="366" w:type="pct"/>
            <w:tcBorders>
              <w:top w:val="outset" w:sz="6" w:space="0" w:color="000000"/>
              <w:left w:val="outset" w:sz="6" w:space="0" w:color="000000"/>
              <w:bottom w:val="outset" w:sz="6" w:space="0" w:color="000000"/>
              <w:right w:val="outset" w:sz="6" w:space="0" w:color="000000"/>
            </w:tcBorders>
            <w:hideMark/>
          </w:tcPr>
          <w:p w14:paraId="5335532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-2,5</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3FC4BEB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17,9</w:t>
            </w:r>
          </w:p>
        </w:tc>
        <w:tc>
          <w:tcPr>
            <w:tcW w:w="362" w:type="pct"/>
            <w:tcBorders>
              <w:top w:val="outset" w:sz="6" w:space="0" w:color="000000"/>
              <w:left w:val="outset" w:sz="6" w:space="0" w:color="000000"/>
              <w:bottom w:val="outset" w:sz="6" w:space="0" w:color="000000"/>
              <w:right w:val="outset" w:sz="6" w:space="0" w:color="000000"/>
            </w:tcBorders>
            <w:hideMark/>
          </w:tcPr>
          <w:p w14:paraId="79D626E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81,2</w:t>
            </w:r>
          </w:p>
        </w:tc>
        <w:tc>
          <w:tcPr>
            <w:tcW w:w="862" w:type="pct"/>
            <w:tcBorders>
              <w:top w:val="outset" w:sz="6" w:space="0" w:color="000000"/>
              <w:left w:val="outset" w:sz="6" w:space="0" w:color="000000"/>
              <w:bottom w:val="outset" w:sz="6" w:space="0" w:color="000000"/>
              <w:right w:val="outset" w:sz="6" w:space="0" w:color="000000"/>
            </w:tcBorders>
            <w:hideMark/>
          </w:tcPr>
          <w:p w14:paraId="279E9E3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Расчет показателя за 2023 год: 100 – (1 194 объектов </w:t>
            </w:r>
            <w:proofErr w:type="gramStart"/>
            <w:r w:rsidRPr="0085352A">
              <w:rPr>
                <w:rFonts w:ascii="Times New Roman" w:eastAsiaTheme="minorEastAsia" w:hAnsi="Times New Roman" w:cs="Times New Roman"/>
                <w:kern w:val="0"/>
                <w:sz w:val="20"/>
                <w:szCs w:val="20"/>
                <w:lang w:eastAsia="ru-RU"/>
              </w:rPr>
              <w:t>зарегистрировано /1 490 объектов включено</w:t>
            </w:r>
            <w:proofErr w:type="gramEnd"/>
            <w:r w:rsidRPr="0085352A">
              <w:rPr>
                <w:rFonts w:ascii="Times New Roman" w:eastAsiaTheme="minorEastAsia" w:hAnsi="Times New Roman" w:cs="Times New Roman"/>
                <w:kern w:val="0"/>
                <w:sz w:val="20"/>
                <w:szCs w:val="20"/>
                <w:lang w:eastAsia="ru-RU"/>
              </w:rPr>
              <w:t xml:space="preserve"> в реестр муниципальной собственности городского округа Тольятти)*100=19,9%.</w:t>
            </w:r>
            <w:r w:rsidRPr="0085352A">
              <w:rPr>
                <w:rFonts w:ascii="Times New Roman" w:eastAsiaTheme="minorEastAsia" w:hAnsi="Times New Roman" w:cs="Times New Roman"/>
                <w:kern w:val="0"/>
                <w:sz w:val="20"/>
                <w:szCs w:val="20"/>
                <w:lang w:eastAsia="ru-RU"/>
              </w:rPr>
              <w:br/>
              <w:t>Расчет показателя за 2022 год: 100 - (1 083 объекта зарегистрировано / 1 435 объектов включено в реестр муниципальной собственности городского округа Тольятти)*100=24,5%</w:t>
            </w:r>
          </w:p>
        </w:tc>
      </w:tr>
      <w:tr w:rsidR="00364BDA" w:rsidRPr="0085352A" w14:paraId="313D6C8F"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F1E888B"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41690CE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здания, строения и сооружения </w:t>
            </w:r>
          </w:p>
        </w:tc>
        <w:tc>
          <w:tcPr>
            <w:tcW w:w="318" w:type="pct"/>
            <w:tcBorders>
              <w:top w:val="outset" w:sz="6" w:space="0" w:color="000000"/>
              <w:left w:val="outset" w:sz="6" w:space="0" w:color="000000"/>
              <w:bottom w:val="outset" w:sz="6" w:space="0" w:color="000000"/>
              <w:right w:val="outset" w:sz="6" w:space="0" w:color="000000"/>
            </w:tcBorders>
            <w:hideMark/>
          </w:tcPr>
          <w:p w14:paraId="76208335"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856762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80061C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w:t>
            </w:r>
          </w:p>
        </w:tc>
        <w:tc>
          <w:tcPr>
            <w:tcW w:w="409" w:type="pct"/>
            <w:tcBorders>
              <w:top w:val="outset" w:sz="6" w:space="0" w:color="000000"/>
              <w:left w:val="outset" w:sz="6" w:space="0" w:color="000000"/>
              <w:bottom w:val="outset" w:sz="6" w:space="0" w:color="000000"/>
              <w:right w:val="outset" w:sz="6" w:space="0" w:color="000000"/>
            </w:tcBorders>
            <w:hideMark/>
          </w:tcPr>
          <w:p w14:paraId="11B5044A"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6872464C"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1,7</w:t>
            </w:r>
          </w:p>
        </w:tc>
        <w:tc>
          <w:tcPr>
            <w:tcW w:w="366" w:type="pct"/>
            <w:tcBorders>
              <w:top w:val="outset" w:sz="6" w:space="0" w:color="000000"/>
              <w:left w:val="outset" w:sz="6" w:space="0" w:color="000000"/>
              <w:bottom w:val="outset" w:sz="6" w:space="0" w:color="000000"/>
              <w:right w:val="outset" w:sz="6" w:space="0" w:color="000000"/>
            </w:tcBorders>
            <w:hideMark/>
          </w:tcPr>
          <w:p w14:paraId="02FFD364"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 xml:space="preserve">1,7 </w:t>
            </w:r>
          </w:p>
        </w:tc>
        <w:tc>
          <w:tcPr>
            <w:tcW w:w="456" w:type="pct"/>
            <w:tcBorders>
              <w:top w:val="outset" w:sz="6" w:space="0" w:color="000000"/>
              <w:left w:val="outset" w:sz="6" w:space="0" w:color="000000"/>
              <w:bottom w:val="outset" w:sz="6" w:space="0" w:color="000000"/>
              <w:right w:val="outset" w:sz="6" w:space="0" w:color="000000"/>
            </w:tcBorders>
            <w:hideMark/>
          </w:tcPr>
          <w:p w14:paraId="2B5D4785"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348D88E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89,5</w:t>
            </w:r>
          </w:p>
        </w:tc>
        <w:tc>
          <w:tcPr>
            <w:tcW w:w="862" w:type="pct"/>
            <w:tcBorders>
              <w:top w:val="outset" w:sz="6" w:space="0" w:color="000000"/>
              <w:left w:val="outset" w:sz="6" w:space="0" w:color="000000"/>
              <w:bottom w:val="outset" w:sz="6" w:space="0" w:color="000000"/>
              <w:right w:val="outset" w:sz="6" w:space="0" w:color="000000"/>
            </w:tcBorders>
            <w:hideMark/>
          </w:tcPr>
          <w:p w14:paraId="0917C7DB" w14:textId="77777777" w:rsidR="00364BD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Расчет показателя за 2023 год: 100 – (1528 объектов </w:t>
            </w:r>
            <w:r w:rsidRPr="0085352A">
              <w:rPr>
                <w:rFonts w:ascii="Times New Roman" w:eastAsiaTheme="minorEastAsia" w:hAnsi="Times New Roman" w:cs="Times New Roman"/>
                <w:kern w:val="0"/>
                <w:sz w:val="20"/>
                <w:szCs w:val="20"/>
                <w:lang w:eastAsia="ru-RU"/>
              </w:rPr>
              <w:lastRenderedPageBreak/>
              <w:t>зарегистрировано /1555 объектов включено в реестр муниципальной собственности)*100=1,7%.</w:t>
            </w:r>
            <w:r w:rsidRPr="0085352A">
              <w:rPr>
                <w:rFonts w:ascii="Times New Roman" w:eastAsiaTheme="minorEastAsia" w:hAnsi="Times New Roman" w:cs="Times New Roman"/>
                <w:kern w:val="0"/>
                <w:sz w:val="20"/>
                <w:szCs w:val="20"/>
                <w:lang w:eastAsia="ru-RU"/>
              </w:rPr>
              <w:br/>
              <w:t xml:space="preserve">Расчет показателя за 2022 год: 100 - </w:t>
            </w:r>
            <w:proofErr w:type="gramStart"/>
            <w:r w:rsidRPr="0085352A">
              <w:rPr>
                <w:rFonts w:ascii="Times New Roman" w:eastAsiaTheme="minorEastAsia" w:hAnsi="Times New Roman" w:cs="Times New Roman"/>
                <w:kern w:val="0"/>
                <w:sz w:val="20"/>
                <w:szCs w:val="20"/>
                <w:lang w:eastAsia="ru-RU"/>
              </w:rPr>
              <w:t xml:space="preserve">( </w:t>
            </w:r>
            <w:proofErr w:type="gramEnd"/>
            <w:r w:rsidRPr="0085352A">
              <w:rPr>
                <w:rFonts w:ascii="Times New Roman" w:eastAsiaTheme="minorEastAsia" w:hAnsi="Times New Roman" w:cs="Times New Roman"/>
                <w:kern w:val="0"/>
                <w:sz w:val="20"/>
                <w:szCs w:val="20"/>
                <w:lang w:eastAsia="ru-RU"/>
              </w:rPr>
              <w:t>1531 объектов зарегистрировано / 1561 объектов включено в реестр муниципальной собственности городского округа Тольятти)*100= 1,9%.</w:t>
            </w:r>
          </w:p>
          <w:p w14:paraId="34C97FED" w14:textId="77777777" w:rsidR="00A42B36" w:rsidRPr="0085352A" w:rsidRDefault="00A42B36"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p>
        </w:tc>
      </w:tr>
      <w:tr w:rsidR="00364BDA" w:rsidRPr="0085352A" w14:paraId="2CD24BF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C7A6C0A"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F8F770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нежилые помещения </w:t>
            </w:r>
          </w:p>
        </w:tc>
        <w:tc>
          <w:tcPr>
            <w:tcW w:w="318" w:type="pct"/>
            <w:tcBorders>
              <w:top w:val="outset" w:sz="6" w:space="0" w:color="000000"/>
              <w:left w:val="outset" w:sz="6" w:space="0" w:color="000000"/>
              <w:bottom w:val="outset" w:sz="6" w:space="0" w:color="000000"/>
              <w:right w:val="outset" w:sz="6" w:space="0" w:color="000000"/>
            </w:tcBorders>
            <w:hideMark/>
          </w:tcPr>
          <w:p w14:paraId="5DD70922"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1D864E4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4757CA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6,0</w:t>
            </w:r>
          </w:p>
        </w:tc>
        <w:tc>
          <w:tcPr>
            <w:tcW w:w="409" w:type="pct"/>
            <w:tcBorders>
              <w:top w:val="outset" w:sz="6" w:space="0" w:color="000000"/>
              <w:left w:val="outset" w:sz="6" w:space="0" w:color="000000"/>
              <w:bottom w:val="outset" w:sz="6" w:space="0" w:color="000000"/>
              <w:right w:val="outset" w:sz="6" w:space="0" w:color="000000"/>
            </w:tcBorders>
            <w:hideMark/>
          </w:tcPr>
          <w:p w14:paraId="6A3B75AB"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5,4</w:t>
            </w:r>
          </w:p>
        </w:tc>
        <w:tc>
          <w:tcPr>
            <w:tcW w:w="364" w:type="pct"/>
            <w:tcBorders>
              <w:top w:val="outset" w:sz="6" w:space="0" w:color="000000"/>
              <w:left w:val="outset" w:sz="6" w:space="0" w:color="000000"/>
              <w:bottom w:val="outset" w:sz="6" w:space="0" w:color="000000"/>
              <w:right w:val="outset" w:sz="6" w:space="0" w:color="000000"/>
            </w:tcBorders>
            <w:hideMark/>
          </w:tcPr>
          <w:p w14:paraId="061E1603"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4,0</w:t>
            </w:r>
          </w:p>
        </w:tc>
        <w:tc>
          <w:tcPr>
            <w:tcW w:w="366" w:type="pct"/>
            <w:tcBorders>
              <w:top w:val="outset" w:sz="6" w:space="0" w:color="000000"/>
              <w:left w:val="outset" w:sz="6" w:space="0" w:color="000000"/>
              <w:bottom w:val="outset" w:sz="6" w:space="0" w:color="000000"/>
              <w:right w:val="outset" w:sz="6" w:space="0" w:color="000000"/>
            </w:tcBorders>
            <w:hideMark/>
          </w:tcPr>
          <w:p w14:paraId="4B3F325A"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b/>
                <w:bCs/>
                <w:kern w:val="0"/>
                <w:sz w:val="20"/>
                <w:szCs w:val="20"/>
                <w:lang w:eastAsia="ru-RU"/>
              </w:rPr>
              <w:t>-1,4</w:t>
            </w:r>
            <w:r w:rsidRPr="00361C72">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27B888D"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2,3</w:t>
            </w:r>
          </w:p>
        </w:tc>
        <w:tc>
          <w:tcPr>
            <w:tcW w:w="362" w:type="pct"/>
            <w:tcBorders>
              <w:top w:val="outset" w:sz="6" w:space="0" w:color="000000"/>
              <w:left w:val="outset" w:sz="6" w:space="0" w:color="000000"/>
              <w:bottom w:val="outset" w:sz="6" w:space="0" w:color="000000"/>
              <w:right w:val="outset" w:sz="6" w:space="0" w:color="000000"/>
            </w:tcBorders>
            <w:hideMark/>
          </w:tcPr>
          <w:p w14:paraId="68326B9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66,7</w:t>
            </w:r>
          </w:p>
        </w:tc>
        <w:tc>
          <w:tcPr>
            <w:tcW w:w="862" w:type="pct"/>
            <w:tcBorders>
              <w:top w:val="outset" w:sz="6" w:space="0" w:color="000000"/>
              <w:left w:val="outset" w:sz="6" w:space="0" w:color="000000"/>
              <w:bottom w:val="outset" w:sz="6" w:space="0" w:color="000000"/>
              <w:right w:val="outset" w:sz="6" w:space="0" w:color="000000"/>
            </w:tcBorders>
            <w:hideMark/>
          </w:tcPr>
          <w:p w14:paraId="7156DFB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Расчет показателя за 2023 год: 100 – (622 объектов </w:t>
            </w:r>
            <w:proofErr w:type="gramStart"/>
            <w:r w:rsidRPr="0085352A">
              <w:rPr>
                <w:rFonts w:ascii="Times New Roman" w:eastAsiaTheme="minorEastAsia" w:hAnsi="Times New Roman" w:cs="Times New Roman"/>
                <w:kern w:val="0"/>
                <w:sz w:val="20"/>
                <w:szCs w:val="20"/>
                <w:lang w:eastAsia="ru-RU"/>
              </w:rPr>
              <w:t>зарегистрировано /648 объектов включено</w:t>
            </w:r>
            <w:proofErr w:type="gramEnd"/>
            <w:r w:rsidRPr="0085352A">
              <w:rPr>
                <w:rFonts w:ascii="Times New Roman" w:eastAsiaTheme="minorEastAsia" w:hAnsi="Times New Roman" w:cs="Times New Roman"/>
                <w:kern w:val="0"/>
                <w:sz w:val="20"/>
                <w:szCs w:val="20"/>
                <w:lang w:eastAsia="ru-RU"/>
              </w:rPr>
              <w:t xml:space="preserve"> в реестр муниципальной собственности)*100= 4,0%.</w:t>
            </w:r>
            <w:r w:rsidRPr="0085352A">
              <w:rPr>
                <w:rFonts w:ascii="Times New Roman" w:eastAsiaTheme="minorEastAsia" w:hAnsi="Times New Roman" w:cs="Times New Roman"/>
                <w:kern w:val="0"/>
                <w:sz w:val="20"/>
                <w:szCs w:val="20"/>
                <w:lang w:eastAsia="ru-RU"/>
              </w:rPr>
              <w:br/>
              <w:t>Расчет показателя за 2022 год: 100 - (626 объектов зарегистрировано / 666 объектов включено в реестр муниципальной собственности городского округа Тольятти)*100= 6,0%.</w:t>
            </w:r>
          </w:p>
        </w:tc>
      </w:tr>
      <w:tr w:rsidR="00364BDA" w:rsidRPr="0085352A" w14:paraId="283EA1D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AB9621B"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4F566B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объекты незавершенного строительства </w:t>
            </w:r>
          </w:p>
        </w:tc>
        <w:tc>
          <w:tcPr>
            <w:tcW w:w="318" w:type="pct"/>
            <w:tcBorders>
              <w:top w:val="outset" w:sz="6" w:space="0" w:color="000000"/>
              <w:left w:val="outset" w:sz="6" w:space="0" w:color="000000"/>
              <w:bottom w:val="outset" w:sz="6" w:space="0" w:color="000000"/>
              <w:right w:val="outset" w:sz="6" w:space="0" w:color="000000"/>
            </w:tcBorders>
            <w:hideMark/>
          </w:tcPr>
          <w:p w14:paraId="6571A00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5315969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E40165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w:t>
            </w:r>
          </w:p>
        </w:tc>
        <w:tc>
          <w:tcPr>
            <w:tcW w:w="409" w:type="pct"/>
            <w:tcBorders>
              <w:top w:val="outset" w:sz="6" w:space="0" w:color="000000"/>
              <w:left w:val="outset" w:sz="6" w:space="0" w:color="000000"/>
              <w:bottom w:val="outset" w:sz="6" w:space="0" w:color="000000"/>
              <w:right w:val="outset" w:sz="6" w:space="0" w:color="000000"/>
            </w:tcBorders>
            <w:hideMark/>
          </w:tcPr>
          <w:p w14:paraId="7BA52958"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0A3001FE"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5,9</w:t>
            </w:r>
          </w:p>
        </w:tc>
        <w:tc>
          <w:tcPr>
            <w:tcW w:w="366" w:type="pct"/>
            <w:tcBorders>
              <w:top w:val="outset" w:sz="6" w:space="0" w:color="000000"/>
              <w:left w:val="outset" w:sz="6" w:space="0" w:color="000000"/>
              <w:bottom w:val="outset" w:sz="6" w:space="0" w:color="000000"/>
              <w:right w:val="outset" w:sz="6" w:space="0" w:color="000000"/>
            </w:tcBorders>
            <w:hideMark/>
          </w:tcPr>
          <w:p w14:paraId="6EC92BD6"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 xml:space="preserve">5,9 </w:t>
            </w:r>
          </w:p>
        </w:tc>
        <w:tc>
          <w:tcPr>
            <w:tcW w:w="456" w:type="pct"/>
            <w:tcBorders>
              <w:top w:val="outset" w:sz="6" w:space="0" w:color="000000"/>
              <w:left w:val="outset" w:sz="6" w:space="0" w:color="000000"/>
              <w:bottom w:val="outset" w:sz="6" w:space="0" w:color="000000"/>
              <w:right w:val="outset" w:sz="6" w:space="0" w:color="000000"/>
            </w:tcBorders>
            <w:hideMark/>
          </w:tcPr>
          <w:p w14:paraId="36A3A448"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3EE23B9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59,0</w:t>
            </w:r>
          </w:p>
        </w:tc>
        <w:tc>
          <w:tcPr>
            <w:tcW w:w="862" w:type="pct"/>
            <w:tcBorders>
              <w:top w:val="outset" w:sz="6" w:space="0" w:color="000000"/>
              <w:left w:val="outset" w:sz="6" w:space="0" w:color="000000"/>
              <w:bottom w:val="outset" w:sz="6" w:space="0" w:color="000000"/>
              <w:right w:val="outset" w:sz="6" w:space="0" w:color="000000"/>
            </w:tcBorders>
            <w:hideMark/>
          </w:tcPr>
          <w:p w14:paraId="0814FD1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Расчет показателя за 2023 год: 100 – (16 объектов зарегистрировано /17 объе</w:t>
            </w:r>
            <w:proofErr w:type="gramStart"/>
            <w:r w:rsidRPr="0085352A">
              <w:rPr>
                <w:rFonts w:ascii="Times New Roman" w:eastAsiaTheme="minorEastAsia" w:hAnsi="Times New Roman" w:cs="Times New Roman"/>
                <w:kern w:val="0"/>
                <w:sz w:val="20"/>
                <w:szCs w:val="20"/>
                <w:lang w:eastAsia="ru-RU"/>
              </w:rPr>
              <w:t>кт вкл</w:t>
            </w:r>
            <w:proofErr w:type="gramEnd"/>
            <w:r w:rsidRPr="0085352A">
              <w:rPr>
                <w:rFonts w:ascii="Times New Roman" w:eastAsiaTheme="minorEastAsia" w:hAnsi="Times New Roman" w:cs="Times New Roman"/>
                <w:kern w:val="0"/>
                <w:sz w:val="20"/>
                <w:szCs w:val="20"/>
                <w:lang w:eastAsia="ru-RU"/>
              </w:rPr>
              <w:t>ючен в реестр муниципальной собственности городского округа Тольятти)*100=5,9%.</w:t>
            </w:r>
            <w:r w:rsidRPr="0085352A">
              <w:rPr>
                <w:rFonts w:ascii="Times New Roman" w:eastAsiaTheme="minorEastAsia" w:hAnsi="Times New Roman" w:cs="Times New Roman"/>
                <w:kern w:val="0"/>
                <w:sz w:val="20"/>
                <w:szCs w:val="20"/>
                <w:lang w:eastAsia="ru-RU"/>
              </w:rPr>
              <w:br/>
              <w:t xml:space="preserve">Расчет показателя за 2022 год: 100 - (18 объектов зарегистрировано / 20 </w:t>
            </w:r>
            <w:r w:rsidRPr="0085352A">
              <w:rPr>
                <w:rFonts w:ascii="Times New Roman" w:eastAsiaTheme="minorEastAsia" w:hAnsi="Times New Roman" w:cs="Times New Roman"/>
                <w:kern w:val="0"/>
                <w:sz w:val="20"/>
                <w:szCs w:val="20"/>
                <w:lang w:eastAsia="ru-RU"/>
              </w:rPr>
              <w:lastRenderedPageBreak/>
              <w:t>объектов включено в реестр муниципальной собственности городского округа Тольятти)*100= 10,0%.</w:t>
            </w:r>
          </w:p>
        </w:tc>
      </w:tr>
      <w:tr w:rsidR="00364BDA" w:rsidRPr="0085352A" w14:paraId="7790924B"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5D39551"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114009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земельные участки </w:t>
            </w:r>
          </w:p>
        </w:tc>
        <w:tc>
          <w:tcPr>
            <w:tcW w:w="318" w:type="pct"/>
            <w:tcBorders>
              <w:top w:val="outset" w:sz="6" w:space="0" w:color="000000"/>
              <w:left w:val="outset" w:sz="6" w:space="0" w:color="000000"/>
              <w:bottom w:val="outset" w:sz="6" w:space="0" w:color="000000"/>
              <w:right w:val="outset" w:sz="6" w:space="0" w:color="000000"/>
            </w:tcBorders>
            <w:hideMark/>
          </w:tcPr>
          <w:p w14:paraId="17679B9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7CC8B78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B36E2A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5,4</w:t>
            </w:r>
          </w:p>
        </w:tc>
        <w:tc>
          <w:tcPr>
            <w:tcW w:w="409" w:type="pct"/>
            <w:tcBorders>
              <w:top w:val="outset" w:sz="6" w:space="0" w:color="000000"/>
              <w:left w:val="outset" w:sz="6" w:space="0" w:color="000000"/>
              <w:bottom w:val="outset" w:sz="6" w:space="0" w:color="000000"/>
              <w:right w:val="outset" w:sz="6" w:space="0" w:color="000000"/>
            </w:tcBorders>
            <w:hideMark/>
          </w:tcPr>
          <w:p w14:paraId="43A13A17"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0</w:t>
            </w:r>
          </w:p>
        </w:tc>
        <w:tc>
          <w:tcPr>
            <w:tcW w:w="364" w:type="pct"/>
            <w:tcBorders>
              <w:top w:val="outset" w:sz="6" w:space="0" w:color="000000"/>
              <w:left w:val="outset" w:sz="6" w:space="0" w:color="000000"/>
              <w:bottom w:val="outset" w:sz="6" w:space="0" w:color="000000"/>
              <w:right w:val="outset" w:sz="6" w:space="0" w:color="000000"/>
            </w:tcBorders>
            <w:hideMark/>
          </w:tcPr>
          <w:p w14:paraId="1B3E6B03"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3,3</w:t>
            </w:r>
          </w:p>
        </w:tc>
        <w:tc>
          <w:tcPr>
            <w:tcW w:w="366" w:type="pct"/>
            <w:tcBorders>
              <w:top w:val="outset" w:sz="6" w:space="0" w:color="000000"/>
              <w:left w:val="outset" w:sz="6" w:space="0" w:color="000000"/>
              <w:bottom w:val="outset" w:sz="6" w:space="0" w:color="000000"/>
              <w:right w:val="outset" w:sz="6" w:space="0" w:color="000000"/>
            </w:tcBorders>
            <w:hideMark/>
          </w:tcPr>
          <w:p w14:paraId="449BFFB9"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 xml:space="preserve">3,3 </w:t>
            </w:r>
          </w:p>
        </w:tc>
        <w:tc>
          <w:tcPr>
            <w:tcW w:w="456" w:type="pct"/>
            <w:tcBorders>
              <w:top w:val="outset" w:sz="6" w:space="0" w:color="000000"/>
              <w:left w:val="outset" w:sz="6" w:space="0" w:color="000000"/>
              <w:bottom w:val="outset" w:sz="6" w:space="0" w:color="000000"/>
              <w:right w:val="outset" w:sz="6" w:space="0" w:color="000000"/>
            </w:tcBorders>
            <w:hideMark/>
          </w:tcPr>
          <w:p w14:paraId="2FAE2770" w14:textId="77777777" w:rsidR="00364BDA" w:rsidRPr="00361C72"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61C72">
              <w:rPr>
                <w:rFonts w:ascii="Times New Roman" w:eastAsiaTheme="minorEastAsia" w:hAnsi="Times New Roman" w:cs="Times New Roman"/>
                <w:kern w:val="0"/>
                <w:sz w:val="20"/>
                <w:szCs w:val="20"/>
                <w:lang w:eastAsia="ru-RU"/>
              </w:rPr>
              <w:t>0</w:t>
            </w:r>
          </w:p>
        </w:tc>
        <w:tc>
          <w:tcPr>
            <w:tcW w:w="362" w:type="pct"/>
            <w:tcBorders>
              <w:top w:val="outset" w:sz="6" w:space="0" w:color="000000"/>
              <w:left w:val="outset" w:sz="6" w:space="0" w:color="000000"/>
              <w:bottom w:val="outset" w:sz="6" w:space="0" w:color="000000"/>
              <w:right w:val="outset" w:sz="6" w:space="0" w:color="000000"/>
            </w:tcBorders>
            <w:hideMark/>
          </w:tcPr>
          <w:p w14:paraId="472BB54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61,1</w:t>
            </w:r>
          </w:p>
        </w:tc>
        <w:tc>
          <w:tcPr>
            <w:tcW w:w="862" w:type="pct"/>
            <w:tcBorders>
              <w:top w:val="outset" w:sz="6" w:space="0" w:color="000000"/>
              <w:left w:val="outset" w:sz="6" w:space="0" w:color="000000"/>
              <w:bottom w:val="outset" w:sz="6" w:space="0" w:color="000000"/>
              <w:right w:val="outset" w:sz="6" w:space="0" w:color="000000"/>
            </w:tcBorders>
            <w:hideMark/>
          </w:tcPr>
          <w:p w14:paraId="72D52F9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Расчет показателя за 2023 год: 100 – (3030 объектов зарегистрировано /3133 объе</w:t>
            </w:r>
            <w:proofErr w:type="gramStart"/>
            <w:r w:rsidRPr="0085352A">
              <w:rPr>
                <w:rFonts w:ascii="Times New Roman" w:eastAsiaTheme="minorEastAsia" w:hAnsi="Times New Roman" w:cs="Times New Roman"/>
                <w:kern w:val="0"/>
                <w:sz w:val="20"/>
                <w:szCs w:val="20"/>
                <w:lang w:eastAsia="ru-RU"/>
              </w:rPr>
              <w:t>кт вкл</w:t>
            </w:r>
            <w:proofErr w:type="gramEnd"/>
            <w:r w:rsidRPr="0085352A">
              <w:rPr>
                <w:rFonts w:ascii="Times New Roman" w:eastAsiaTheme="minorEastAsia" w:hAnsi="Times New Roman" w:cs="Times New Roman"/>
                <w:kern w:val="0"/>
                <w:sz w:val="20"/>
                <w:szCs w:val="20"/>
                <w:lang w:eastAsia="ru-RU"/>
              </w:rPr>
              <w:t>ючен в реестр муниципальной собственности городского округа Тольятти)*100 = 3,3%.</w:t>
            </w:r>
            <w:r w:rsidRPr="0085352A">
              <w:rPr>
                <w:rFonts w:ascii="Times New Roman" w:eastAsiaTheme="minorEastAsia" w:hAnsi="Times New Roman" w:cs="Times New Roman"/>
                <w:kern w:val="0"/>
                <w:sz w:val="20"/>
                <w:szCs w:val="20"/>
                <w:lang w:eastAsia="ru-RU"/>
              </w:rPr>
              <w:br/>
              <w:t>Расчет показателя за 2022 год: 100 - (3009 объектов зарегистрировано / 3180 объектов включено в реестр муниципальной собственности городского округа Тольятти)*100= 5,4%.</w:t>
            </w:r>
          </w:p>
        </w:tc>
      </w:tr>
      <w:tr w:rsidR="00364BDA" w:rsidRPr="0085352A" w14:paraId="296DCA6F"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049359F"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39AB74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иные объекты </w:t>
            </w:r>
          </w:p>
        </w:tc>
        <w:tc>
          <w:tcPr>
            <w:tcW w:w="318" w:type="pct"/>
            <w:tcBorders>
              <w:top w:val="outset" w:sz="6" w:space="0" w:color="000000"/>
              <w:left w:val="outset" w:sz="6" w:space="0" w:color="000000"/>
              <w:bottom w:val="outset" w:sz="6" w:space="0" w:color="000000"/>
              <w:right w:val="outset" w:sz="6" w:space="0" w:color="000000"/>
            </w:tcBorders>
            <w:hideMark/>
          </w:tcPr>
          <w:p w14:paraId="3176FB1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3C8A60D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09" w:type="pct"/>
            <w:tcBorders>
              <w:top w:val="outset" w:sz="6" w:space="0" w:color="000000"/>
              <w:left w:val="outset" w:sz="6" w:space="0" w:color="000000"/>
              <w:bottom w:val="outset" w:sz="6" w:space="0" w:color="000000"/>
              <w:right w:val="outset" w:sz="6" w:space="0" w:color="000000"/>
            </w:tcBorders>
            <w:hideMark/>
          </w:tcPr>
          <w:p w14:paraId="23B22E3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09" w:type="pct"/>
            <w:tcBorders>
              <w:top w:val="outset" w:sz="6" w:space="0" w:color="000000"/>
              <w:left w:val="outset" w:sz="6" w:space="0" w:color="000000"/>
              <w:bottom w:val="outset" w:sz="6" w:space="0" w:color="000000"/>
              <w:right w:val="outset" w:sz="6" w:space="0" w:color="000000"/>
            </w:tcBorders>
            <w:hideMark/>
          </w:tcPr>
          <w:p w14:paraId="05A2BA9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4EDDBDF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6" w:type="pct"/>
            <w:tcBorders>
              <w:top w:val="outset" w:sz="6" w:space="0" w:color="000000"/>
              <w:left w:val="outset" w:sz="6" w:space="0" w:color="000000"/>
              <w:bottom w:val="outset" w:sz="6" w:space="0" w:color="000000"/>
              <w:right w:val="outset" w:sz="6" w:space="0" w:color="000000"/>
            </w:tcBorders>
            <w:hideMark/>
          </w:tcPr>
          <w:p w14:paraId="2BCDE85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55797F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5C6CCAD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54ADC510" w14:textId="77777777" w:rsidR="00364BDA" w:rsidRPr="0085352A" w:rsidRDefault="00364BDA" w:rsidP="00364BDA">
            <w:pPr>
              <w:spacing w:after="0" w:line="240" w:lineRule="auto"/>
              <w:rPr>
                <w:rFonts w:ascii="Times New Roman" w:eastAsiaTheme="minorEastAsia" w:hAnsi="Times New Roman" w:cs="Times New Roman"/>
                <w:kern w:val="0"/>
                <w:sz w:val="24"/>
                <w:szCs w:val="24"/>
                <w:lang w:eastAsia="ru-RU"/>
              </w:rPr>
            </w:pPr>
          </w:p>
        </w:tc>
      </w:tr>
      <w:tr w:rsidR="00364BDA" w:rsidRPr="0085352A" w14:paraId="09E8A3D3"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73FBD312"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78 </w:t>
            </w:r>
          </w:p>
        </w:tc>
        <w:tc>
          <w:tcPr>
            <w:tcW w:w="818" w:type="pct"/>
            <w:tcBorders>
              <w:top w:val="outset" w:sz="6" w:space="0" w:color="000000"/>
              <w:left w:val="outset" w:sz="6" w:space="0" w:color="000000"/>
              <w:bottom w:val="outset" w:sz="6" w:space="0" w:color="000000"/>
              <w:right w:val="outset" w:sz="6" w:space="0" w:color="000000"/>
            </w:tcBorders>
            <w:hideMark/>
          </w:tcPr>
          <w:p w14:paraId="1EDD561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поставленных на учет в регистрационном органе бесхозяйных объектов, находящихся на территории городского округа </w:t>
            </w:r>
          </w:p>
        </w:tc>
        <w:tc>
          <w:tcPr>
            <w:tcW w:w="318" w:type="pct"/>
            <w:tcBorders>
              <w:top w:val="outset" w:sz="6" w:space="0" w:color="000000"/>
              <w:left w:val="outset" w:sz="6" w:space="0" w:color="000000"/>
              <w:bottom w:val="outset" w:sz="6" w:space="0" w:color="000000"/>
              <w:right w:val="outset" w:sz="6" w:space="0" w:color="000000"/>
            </w:tcBorders>
            <w:hideMark/>
          </w:tcPr>
          <w:p w14:paraId="2C3BC62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0C2EC42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927E62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360,0</w:t>
            </w:r>
          </w:p>
        </w:tc>
        <w:tc>
          <w:tcPr>
            <w:tcW w:w="409" w:type="pct"/>
            <w:tcBorders>
              <w:top w:val="outset" w:sz="6" w:space="0" w:color="000000"/>
              <w:left w:val="outset" w:sz="6" w:space="0" w:color="000000"/>
              <w:bottom w:val="outset" w:sz="6" w:space="0" w:color="000000"/>
              <w:right w:val="outset" w:sz="6" w:space="0" w:color="000000"/>
            </w:tcBorders>
            <w:hideMark/>
          </w:tcPr>
          <w:p w14:paraId="0AB56C2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8,0</w:t>
            </w:r>
          </w:p>
        </w:tc>
        <w:tc>
          <w:tcPr>
            <w:tcW w:w="364" w:type="pct"/>
            <w:tcBorders>
              <w:top w:val="outset" w:sz="6" w:space="0" w:color="000000"/>
              <w:left w:val="outset" w:sz="6" w:space="0" w:color="000000"/>
              <w:bottom w:val="outset" w:sz="6" w:space="0" w:color="000000"/>
              <w:right w:val="outset" w:sz="6" w:space="0" w:color="000000"/>
            </w:tcBorders>
            <w:hideMark/>
          </w:tcPr>
          <w:p w14:paraId="6D02723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3600,0</w:t>
            </w:r>
          </w:p>
        </w:tc>
        <w:tc>
          <w:tcPr>
            <w:tcW w:w="366" w:type="pct"/>
            <w:tcBorders>
              <w:top w:val="outset" w:sz="6" w:space="0" w:color="000000"/>
              <w:left w:val="outset" w:sz="6" w:space="0" w:color="000000"/>
              <w:bottom w:val="outset" w:sz="6" w:space="0" w:color="000000"/>
              <w:right w:val="outset" w:sz="6" w:space="0" w:color="000000"/>
            </w:tcBorders>
            <w:hideMark/>
          </w:tcPr>
          <w:p w14:paraId="11E4EA0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3592,0 </w:t>
            </w:r>
            <w:bookmarkStart w:id="0" w:name="_GoBack"/>
            <w:bookmarkEnd w:id="0"/>
          </w:p>
        </w:tc>
        <w:tc>
          <w:tcPr>
            <w:tcW w:w="456" w:type="pct"/>
            <w:tcBorders>
              <w:top w:val="outset" w:sz="6" w:space="0" w:color="000000"/>
              <w:left w:val="outset" w:sz="6" w:space="0" w:color="000000"/>
              <w:bottom w:val="outset" w:sz="6" w:space="0" w:color="000000"/>
              <w:right w:val="outset" w:sz="6" w:space="0" w:color="000000"/>
            </w:tcBorders>
            <w:hideMark/>
          </w:tcPr>
          <w:p w14:paraId="15F3933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14,2</w:t>
            </w:r>
          </w:p>
        </w:tc>
        <w:tc>
          <w:tcPr>
            <w:tcW w:w="362" w:type="pct"/>
            <w:tcBorders>
              <w:top w:val="outset" w:sz="6" w:space="0" w:color="000000"/>
              <w:left w:val="outset" w:sz="6" w:space="0" w:color="000000"/>
              <w:bottom w:val="outset" w:sz="6" w:space="0" w:color="000000"/>
              <w:right w:val="outset" w:sz="6" w:space="0" w:color="000000"/>
            </w:tcBorders>
            <w:hideMark/>
          </w:tcPr>
          <w:p w14:paraId="3C63A26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1384,6</w:t>
            </w:r>
          </w:p>
        </w:tc>
        <w:tc>
          <w:tcPr>
            <w:tcW w:w="862" w:type="pct"/>
            <w:tcBorders>
              <w:top w:val="outset" w:sz="6" w:space="0" w:color="000000"/>
              <w:left w:val="outset" w:sz="6" w:space="0" w:color="000000"/>
              <w:bottom w:val="outset" w:sz="6" w:space="0" w:color="000000"/>
              <w:right w:val="outset" w:sz="6" w:space="0" w:color="000000"/>
            </w:tcBorders>
            <w:hideMark/>
          </w:tcPr>
          <w:p w14:paraId="555A728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Расчет показателя за 2023 год: 36 объект </w:t>
            </w:r>
            <w:proofErr w:type="gramStart"/>
            <w:r w:rsidRPr="0085352A">
              <w:rPr>
                <w:rFonts w:ascii="Times New Roman" w:eastAsiaTheme="minorEastAsia" w:hAnsi="Times New Roman" w:cs="Times New Roman"/>
                <w:kern w:val="0"/>
                <w:sz w:val="20"/>
                <w:szCs w:val="20"/>
                <w:lang w:eastAsia="ru-RU"/>
              </w:rPr>
              <w:t>поставлен на учет/ 1 объект выявлен</w:t>
            </w:r>
            <w:proofErr w:type="gramEnd"/>
            <w:r w:rsidRPr="0085352A">
              <w:rPr>
                <w:rFonts w:ascii="Times New Roman" w:eastAsiaTheme="minorEastAsia" w:hAnsi="Times New Roman" w:cs="Times New Roman"/>
                <w:kern w:val="0"/>
                <w:sz w:val="20"/>
                <w:szCs w:val="20"/>
                <w:lang w:eastAsia="ru-RU"/>
              </w:rPr>
              <w:t xml:space="preserve"> * 100 =3600,0%.</w:t>
            </w:r>
            <w:r w:rsidRPr="0085352A">
              <w:rPr>
                <w:rFonts w:ascii="Times New Roman" w:eastAsiaTheme="minorEastAsia" w:hAnsi="Times New Roman" w:cs="Times New Roman"/>
                <w:kern w:val="0"/>
                <w:sz w:val="20"/>
                <w:szCs w:val="20"/>
                <w:lang w:eastAsia="ru-RU"/>
              </w:rPr>
              <w:br/>
              <w:t>Расчет показателя за 2022 год: 18 объектов поставлено на учет/ 5 объектов выявлено *100= 360,0%.</w:t>
            </w:r>
          </w:p>
        </w:tc>
      </w:tr>
      <w:tr w:rsidR="00364BDA" w:rsidRPr="0085352A" w14:paraId="2720E6F8"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3CE19604"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79 </w:t>
            </w:r>
          </w:p>
        </w:tc>
        <w:tc>
          <w:tcPr>
            <w:tcW w:w="818" w:type="pct"/>
            <w:tcBorders>
              <w:top w:val="outset" w:sz="6" w:space="0" w:color="000000"/>
              <w:left w:val="outset" w:sz="6" w:space="0" w:color="000000"/>
              <w:bottom w:val="outset" w:sz="6" w:space="0" w:color="000000"/>
              <w:right w:val="outset" w:sz="6" w:space="0" w:color="000000"/>
            </w:tcBorders>
            <w:hideMark/>
          </w:tcPr>
          <w:p w14:paraId="3544F26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Стоимость муниципального имущества, в том числе находящегося: </w:t>
            </w:r>
          </w:p>
        </w:tc>
        <w:tc>
          <w:tcPr>
            <w:tcW w:w="318" w:type="pct"/>
            <w:tcBorders>
              <w:top w:val="outset" w:sz="6" w:space="0" w:color="000000"/>
              <w:left w:val="outset" w:sz="6" w:space="0" w:color="000000"/>
              <w:bottom w:val="outset" w:sz="6" w:space="0" w:color="000000"/>
              <w:right w:val="outset" w:sz="6" w:space="0" w:color="000000"/>
            </w:tcBorders>
            <w:hideMark/>
          </w:tcPr>
          <w:p w14:paraId="3114B9FB"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340E1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032F942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E10B41">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3523D1B" w14:textId="4790C05E" w:rsidR="00364BDA" w:rsidRPr="0085352A" w:rsidRDefault="00D94C5D"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72267445,8</w:t>
            </w:r>
          </w:p>
        </w:tc>
        <w:tc>
          <w:tcPr>
            <w:tcW w:w="409" w:type="pct"/>
            <w:tcBorders>
              <w:top w:val="outset" w:sz="6" w:space="0" w:color="000000"/>
              <w:left w:val="outset" w:sz="6" w:space="0" w:color="000000"/>
              <w:bottom w:val="outset" w:sz="6" w:space="0" w:color="000000"/>
              <w:right w:val="outset" w:sz="6" w:space="0" w:color="000000"/>
            </w:tcBorders>
            <w:hideMark/>
          </w:tcPr>
          <w:p w14:paraId="14FF187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95A6E0A" w14:textId="3F9B3EB8" w:rsidR="00364BDA" w:rsidRPr="0085352A" w:rsidRDefault="00D94C5D"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52919222,2</w:t>
            </w:r>
          </w:p>
        </w:tc>
        <w:tc>
          <w:tcPr>
            <w:tcW w:w="366" w:type="pct"/>
            <w:tcBorders>
              <w:top w:val="outset" w:sz="6" w:space="0" w:color="000000"/>
              <w:left w:val="outset" w:sz="6" w:space="0" w:color="000000"/>
              <w:bottom w:val="outset" w:sz="6" w:space="0" w:color="000000"/>
              <w:right w:val="outset" w:sz="6" w:space="0" w:color="000000"/>
            </w:tcBorders>
            <w:hideMark/>
          </w:tcPr>
          <w:p w14:paraId="3D3C432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BEA3BD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740671CE" w14:textId="4329BF95" w:rsidR="00364BDA" w:rsidRPr="0085352A" w:rsidRDefault="00D94C5D"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73,23</w:t>
            </w:r>
          </w:p>
        </w:tc>
        <w:tc>
          <w:tcPr>
            <w:tcW w:w="862" w:type="pct"/>
            <w:tcBorders>
              <w:top w:val="outset" w:sz="6" w:space="0" w:color="000000"/>
              <w:left w:val="outset" w:sz="6" w:space="0" w:color="000000"/>
              <w:bottom w:val="outset" w:sz="6" w:space="0" w:color="000000"/>
              <w:right w:val="outset" w:sz="6" w:space="0" w:color="000000"/>
            </w:tcBorders>
            <w:hideMark/>
          </w:tcPr>
          <w:p w14:paraId="3648EFB6" w14:textId="77777777" w:rsidR="00364BDA" w:rsidRPr="0085352A" w:rsidRDefault="00340E16"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w:t>
            </w:r>
          </w:p>
        </w:tc>
      </w:tr>
      <w:tr w:rsidR="00364BDA" w:rsidRPr="0085352A" w14:paraId="3C15AAD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449875E"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3DB01B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муниципальной казне (по видам муниципального имущества) </w:t>
            </w:r>
          </w:p>
        </w:tc>
        <w:tc>
          <w:tcPr>
            <w:tcW w:w="318" w:type="pct"/>
            <w:tcBorders>
              <w:top w:val="outset" w:sz="6" w:space="0" w:color="000000"/>
              <w:left w:val="outset" w:sz="6" w:space="0" w:color="000000"/>
              <w:bottom w:val="outset" w:sz="6" w:space="0" w:color="000000"/>
              <w:right w:val="outset" w:sz="6" w:space="0" w:color="000000"/>
            </w:tcBorders>
            <w:hideMark/>
          </w:tcPr>
          <w:p w14:paraId="03DE41F2"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340E1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0094A0A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E10B41">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0E4FCCA" w14:textId="3BB9AB10" w:rsidR="00364BDA" w:rsidRPr="0085352A" w:rsidRDefault="00D94C5D"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56615683,3</w:t>
            </w:r>
          </w:p>
        </w:tc>
        <w:tc>
          <w:tcPr>
            <w:tcW w:w="409" w:type="pct"/>
            <w:tcBorders>
              <w:top w:val="outset" w:sz="6" w:space="0" w:color="000000"/>
              <w:left w:val="outset" w:sz="6" w:space="0" w:color="000000"/>
              <w:bottom w:val="outset" w:sz="6" w:space="0" w:color="000000"/>
              <w:right w:val="outset" w:sz="6" w:space="0" w:color="000000"/>
            </w:tcBorders>
            <w:hideMark/>
          </w:tcPr>
          <w:p w14:paraId="4BC2B97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0851AE46" w14:textId="3FF8FF60" w:rsidR="00364BDA" w:rsidRPr="0085352A" w:rsidRDefault="00D94C5D"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35045394,1</w:t>
            </w:r>
          </w:p>
        </w:tc>
        <w:tc>
          <w:tcPr>
            <w:tcW w:w="366" w:type="pct"/>
            <w:tcBorders>
              <w:top w:val="outset" w:sz="6" w:space="0" w:color="000000"/>
              <w:left w:val="outset" w:sz="6" w:space="0" w:color="000000"/>
              <w:bottom w:val="outset" w:sz="6" w:space="0" w:color="000000"/>
              <w:right w:val="outset" w:sz="6" w:space="0" w:color="000000"/>
            </w:tcBorders>
            <w:hideMark/>
          </w:tcPr>
          <w:p w14:paraId="4097751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D72EB8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0CC1CE5E" w14:textId="4DD80B3D" w:rsidR="00364BDA" w:rsidRPr="0085352A" w:rsidRDefault="00D94C5D"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61,9</w:t>
            </w:r>
          </w:p>
        </w:tc>
        <w:tc>
          <w:tcPr>
            <w:tcW w:w="862" w:type="pct"/>
            <w:tcBorders>
              <w:top w:val="outset" w:sz="6" w:space="0" w:color="000000"/>
              <w:left w:val="outset" w:sz="6" w:space="0" w:color="000000"/>
              <w:bottom w:val="outset" w:sz="6" w:space="0" w:color="000000"/>
              <w:right w:val="outset" w:sz="6" w:space="0" w:color="000000"/>
            </w:tcBorders>
            <w:hideMark/>
          </w:tcPr>
          <w:p w14:paraId="0216B475" w14:textId="77777777" w:rsidR="00364BDA" w:rsidRPr="0085352A" w:rsidRDefault="00340E16"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w:t>
            </w:r>
          </w:p>
        </w:tc>
      </w:tr>
      <w:tr w:rsidR="00364BDA" w:rsidRPr="0085352A" w14:paraId="22090EE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647FF1B"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312891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оперативном управлении </w:t>
            </w:r>
          </w:p>
        </w:tc>
        <w:tc>
          <w:tcPr>
            <w:tcW w:w="318" w:type="pct"/>
            <w:tcBorders>
              <w:top w:val="outset" w:sz="6" w:space="0" w:color="000000"/>
              <w:left w:val="outset" w:sz="6" w:space="0" w:color="000000"/>
              <w:bottom w:val="outset" w:sz="6" w:space="0" w:color="000000"/>
              <w:right w:val="outset" w:sz="6" w:space="0" w:color="000000"/>
            </w:tcBorders>
            <w:hideMark/>
          </w:tcPr>
          <w:p w14:paraId="6922593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340E1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65C4E08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E10B41">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CE7780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14031379,7</w:t>
            </w:r>
          </w:p>
        </w:tc>
        <w:tc>
          <w:tcPr>
            <w:tcW w:w="409" w:type="pct"/>
            <w:tcBorders>
              <w:top w:val="outset" w:sz="6" w:space="0" w:color="000000"/>
              <w:left w:val="outset" w:sz="6" w:space="0" w:color="000000"/>
              <w:bottom w:val="outset" w:sz="6" w:space="0" w:color="000000"/>
              <w:right w:val="outset" w:sz="6" w:space="0" w:color="000000"/>
            </w:tcBorders>
            <w:hideMark/>
          </w:tcPr>
          <w:p w14:paraId="66F5B46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7B17F01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16294595,0</w:t>
            </w:r>
          </w:p>
        </w:tc>
        <w:tc>
          <w:tcPr>
            <w:tcW w:w="366" w:type="pct"/>
            <w:tcBorders>
              <w:top w:val="outset" w:sz="6" w:space="0" w:color="000000"/>
              <w:left w:val="outset" w:sz="6" w:space="0" w:color="000000"/>
              <w:bottom w:val="outset" w:sz="6" w:space="0" w:color="000000"/>
              <w:right w:val="outset" w:sz="6" w:space="0" w:color="000000"/>
            </w:tcBorders>
            <w:hideMark/>
          </w:tcPr>
          <w:p w14:paraId="6063C16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6DFEAAA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5DE5077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116,1</w:t>
            </w:r>
          </w:p>
        </w:tc>
        <w:tc>
          <w:tcPr>
            <w:tcW w:w="862" w:type="pct"/>
            <w:tcBorders>
              <w:top w:val="outset" w:sz="6" w:space="0" w:color="000000"/>
              <w:left w:val="outset" w:sz="6" w:space="0" w:color="000000"/>
              <w:bottom w:val="outset" w:sz="6" w:space="0" w:color="000000"/>
              <w:right w:val="outset" w:sz="6" w:space="0" w:color="000000"/>
            </w:tcBorders>
            <w:hideMark/>
          </w:tcPr>
          <w:p w14:paraId="365CD2A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Увеличение показателя за 2023 год произошло за счет </w:t>
            </w:r>
            <w:r w:rsidRPr="0085352A">
              <w:rPr>
                <w:rFonts w:ascii="Times New Roman" w:eastAsiaTheme="minorEastAsia" w:hAnsi="Times New Roman" w:cs="Times New Roman"/>
                <w:kern w:val="0"/>
                <w:sz w:val="20"/>
                <w:szCs w:val="20"/>
                <w:lang w:eastAsia="ru-RU"/>
              </w:rPr>
              <w:lastRenderedPageBreak/>
              <w:t>приобретения и закрепления за муниципальными учреждениями недвижимого и движимого имущества.</w:t>
            </w:r>
          </w:p>
        </w:tc>
      </w:tr>
      <w:tr w:rsidR="00364BDA" w:rsidRPr="0085352A" w14:paraId="2C643172"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08D9865"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31C4AC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хозяйственном ведении </w:t>
            </w:r>
          </w:p>
        </w:tc>
        <w:tc>
          <w:tcPr>
            <w:tcW w:w="318" w:type="pct"/>
            <w:tcBorders>
              <w:top w:val="outset" w:sz="6" w:space="0" w:color="000000"/>
              <w:left w:val="outset" w:sz="6" w:space="0" w:color="000000"/>
              <w:bottom w:val="outset" w:sz="6" w:space="0" w:color="000000"/>
              <w:right w:val="outset" w:sz="6" w:space="0" w:color="000000"/>
            </w:tcBorders>
            <w:hideMark/>
          </w:tcPr>
          <w:p w14:paraId="4F6DD0AB"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340E16">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42EB0D2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CD519E">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E658E7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1 620 382,8</w:t>
            </w:r>
          </w:p>
        </w:tc>
        <w:tc>
          <w:tcPr>
            <w:tcW w:w="409" w:type="pct"/>
            <w:tcBorders>
              <w:top w:val="outset" w:sz="6" w:space="0" w:color="000000"/>
              <w:left w:val="outset" w:sz="6" w:space="0" w:color="000000"/>
              <w:bottom w:val="outset" w:sz="6" w:space="0" w:color="000000"/>
              <w:right w:val="outset" w:sz="6" w:space="0" w:color="000000"/>
            </w:tcBorders>
            <w:hideMark/>
          </w:tcPr>
          <w:p w14:paraId="2917C65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020162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1 579 233,1</w:t>
            </w:r>
          </w:p>
        </w:tc>
        <w:tc>
          <w:tcPr>
            <w:tcW w:w="366" w:type="pct"/>
            <w:tcBorders>
              <w:top w:val="outset" w:sz="6" w:space="0" w:color="000000"/>
              <w:left w:val="outset" w:sz="6" w:space="0" w:color="000000"/>
              <w:bottom w:val="outset" w:sz="6" w:space="0" w:color="000000"/>
              <w:right w:val="outset" w:sz="6" w:space="0" w:color="000000"/>
            </w:tcBorders>
            <w:hideMark/>
          </w:tcPr>
          <w:p w14:paraId="39FD976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0A612B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0E2927E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97,5</w:t>
            </w:r>
          </w:p>
        </w:tc>
        <w:tc>
          <w:tcPr>
            <w:tcW w:w="862" w:type="pct"/>
            <w:tcBorders>
              <w:top w:val="outset" w:sz="6" w:space="0" w:color="000000"/>
              <w:left w:val="outset" w:sz="6" w:space="0" w:color="000000"/>
              <w:bottom w:val="outset" w:sz="6" w:space="0" w:color="000000"/>
              <w:right w:val="outset" w:sz="6" w:space="0" w:color="000000"/>
            </w:tcBorders>
            <w:hideMark/>
          </w:tcPr>
          <w:p w14:paraId="5BECF44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Уменьшение показателя за 2023 год произошло за счет списания муниципальными предприятиями движимого имущества и продажи недвижимого и движимого имущества МП «ТТУ», конкурсным управляющим МП г. Тольятти «Управляющая компания №4»</w:t>
            </w:r>
          </w:p>
        </w:tc>
      </w:tr>
      <w:tr w:rsidR="00364BDA" w:rsidRPr="0085352A" w14:paraId="6C396F8D"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1AC99A3D"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80 </w:t>
            </w:r>
          </w:p>
        </w:tc>
        <w:tc>
          <w:tcPr>
            <w:tcW w:w="818" w:type="pct"/>
            <w:tcBorders>
              <w:top w:val="outset" w:sz="6" w:space="0" w:color="000000"/>
              <w:left w:val="outset" w:sz="6" w:space="0" w:color="000000"/>
              <w:bottom w:val="outset" w:sz="6" w:space="0" w:color="000000"/>
              <w:right w:val="outset" w:sz="6" w:space="0" w:color="000000"/>
            </w:tcBorders>
            <w:hideMark/>
          </w:tcPr>
          <w:p w14:paraId="432ED60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Стоимость имущества, внесенного в качестве вклада в уставный капитал открытых акционерных обществ, часть акций которых находится в муниципальной собственности </w:t>
            </w:r>
          </w:p>
        </w:tc>
        <w:tc>
          <w:tcPr>
            <w:tcW w:w="318" w:type="pct"/>
            <w:tcBorders>
              <w:top w:val="outset" w:sz="6" w:space="0" w:color="000000"/>
              <w:left w:val="outset" w:sz="6" w:space="0" w:color="000000"/>
              <w:bottom w:val="outset" w:sz="6" w:space="0" w:color="000000"/>
              <w:right w:val="outset" w:sz="6" w:space="0" w:color="000000"/>
            </w:tcBorders>
            <w:hideMark/>
          </w:tcPr>
          <w:p w14:paraId="76D48E8B"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823F31">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536D74D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CD519E">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927356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1 833 614,7</w:t>
            </w:r>
          </w:p>
        </w:tc>
        <w:tc>
          <w:tcPr>
            <w:tcW w:w="409" w:type="pct"/>
            <w:tcBorders>
              <w:top w:val="outset" w:sz="6" w:space="0" w:color="000000"/>
              <w:left w:val="outset" w:sz="6" w:space="0" w:color="000000"/>
              <w:bottom w:val="outset" w:sz="6" w:space="0" w:color="000000"/>
              <w:right w:val="outset" w:sz="6" w:space="0" w:color="000000"/>
            </w:tcBorders>
            <w:hideMark/>
          </w:tcPr>
          <w:p w14:paraId="6038116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6200484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1 829 635,7</w:t>
            </w:r>
          </w:p>
        </w:tc>
        <w:tc>
          <w:tcPr>
            <w:tcW w:w="366" w:type="pct"/>
            <w:tcBorders>
              <w:top w:val="outset" w:sz="6" w:space="0" w:color="000000"/>
              <w:left w:val="outset" w:sz="6" w:space="0" w:color="000000"/>
              <w:bottom w:val="outset" w:sz="6" w:space="0" w:color="000000"/>
              <w:right w:val="outset" w:sz="6" w:space="0" w:color="000000"/>
            </w:tcBorders>
            <w:hideMark/>
          </w:tcPr>
          <w:p w14:paraId="3FE0A30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7DC27D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43F0BE6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99,8</w:t>
            </w:r>
          </w:p>
        </w:tc>
        <w:tc>
          <w:tcPr>
            <w:tcW w:w="862" w:type="pct"/>
            <w:tcBorders>
              <w:top w:val="outset" w:sz="6" w:space="0" w:color="000000"/>
              <w:left w:val="outset" w:sz="6" w:space="0" w:color="000000"/>
              <w:bottom w:val="outset" w:sz="6" w:space="0" w:color="000000"/>
              <w:right w:val="outset" w:sz="6" w:space="0" w:color="000000"/>
            </w:tcBorders>
            <w:hideMark/>
          </w:tcPr>
          <w:p w14:paraId="05C4DC0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Продажа акций АО «ЛЭС»</w:t>
            </w:r>
            <w:r w:rsidR="00340E16">
              <w:rPr>
                <w:rFonts w:ascii="Times New Roman" w:eastAsiaTheme="minorEastAsia" w:hAnsi="Times New Roman" w:cs="Times New Roman"/>
                <w:kern w:val="0"/>
                <w:sz w:val="20"/>
                <w:szCs w:val="20"/>
                <w:lang w:eastAsia="ru-RU"/>
              </w:rPr>
              <w:t>.</w:t>
            </w:r>
          </w:p>
        </w:tc>
      </w:tr>
      <w:tr w:rsidR="00364BDA" w:rsidRPr="0085352A" w14:paraId="29C05183"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727955D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81 </w:t>
            </w:r>
          </w:p>
        </w:tc>
        <w:tc>
          <w:tcPr>
            <w:tcW w:w="818" w:type="pct"/>
            <w:tcBorders>
              <w:top w:val="outset" w:sz="6" w:space="0" w:color="000000"/>
              <w:left w:val="outset" w:sz="6" w:space="0" w:color="000000"/>
              <w:bottom w:val="outset" w:sz="6" w:space="0" w:color="000000"/>
              <w:right w:val="outset" w:sz="6" w:space="0" w:color="000000"/>
            </w:tcBorders>
            <w:hideMark/>
          </w:tcPr>
          <w:p w14:paraId="33DF801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Доход от переданного в аренду муниципального имущества, находящегося в муниципальной казне </w:t>
            </w:r>
          </w:p>
        </w:tc>
        <w:tc>
          <w:tcPr>
            <w:tcW w:w="318" w:type="pct"/>
            <w:tcBorders>
              <w:top w:val="outset" w:sz="6" w:space="0" w:color="000000"/>
              <w:left w:val="outset" w:sz="6" w:space="0" w:color="000000"/>
              <w:bottom w:val="outset" w:sz="6" w:space="0" w:color="000000"/>
              <w:right w:val="outset" w:sz="6" w:space="0" w:color="000000"/>
            </w:tcBorders>
            <w:hideMark/>
          </w:tcPr>
          <w:p w14:paraId="20428C0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тыс.</w:t>
            </w:r>
            <w:r w:rsidR="00823F31">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руб.</w:t>
            </w:r>
          </w:p>
        </w:tc>
        <w:tc>
          <w:tcPr>
            <w:tcW w:w="457" w:type="pct"/>
            <w:tcBorders>
              <w:top w:val="outset" w:sz="6" w:space="0" w:color="000000"/>
              <w:left w:val="outset" w:sz="6" w:space="0" w:color="000000"/>
              <w:bottom w:val="outset" w:sz="6" w:space="0" w:color="000000"/>
              <w:right w:val="outset" w:sz="6" w:space="0" w:color="000000"/>
            </w:tcBorders>
            <w:hideMark/>
          </w:tcPr>
          <w:p w14:paraId="340220C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CD519E">
              <w:rPr>
                <w:rFonts w:ascii="Times New Roman" w:eastAsiaTheme="minorEastAsia" w:hAnsi="Times New Roman" w:cs="Times New Roman"/>
                <w:kern w:val="0"/>
                <w:sz w:val="20"/>
                <w:szCs w:val="20"/>
                <w:lang w:eastAsia="ru-RU"/>
              </w:rPr>
              <w:t>н</w:t>
            </w:r>
            <w:r w:rsidRPr="0085352A">
              <w:rPr>
                <w:rFonts w:ascii="Times New Roman" w:eastAsiaTheme="minorEastAsia" w:hAnsi="Times New Roman" w:cs="Times New Roman"/>
                <w:kern w:val="0"/>
                <w:sz w:val="20"/>
                <w:szCs w:val="20"/>
                <w:lang w:eastAsia="ru-RU"/>
              </w:rPr>
              <w:t xml:space="preserve">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0AFB23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96 463</w:t>
            </w:r>
          </w:p>
        </w:tc>
        <w:tc>
          <w:tcPr>
            <w:tcW w:w="409" w:type="pct"/>
            <w:tcBorders>
              <w:top w:val="outset" w:sz="6" w:space="0" w:color="000000"/>
              <w:left w:val="outset" w:sz="6" w:space="0" w:color="000000"/>
              <w:bottom w:val="outset" w:sz="6" w:space="0" w:color="000000"/>
              <w:right w:val="outset" w:sz="6" w:space="0" w:color="000000"/>
            </w:tcBorders>
            <w:hideMark/>
          </w:tcPr>
          <w:p w14:paraId="7F554FA8" w14:textId="77777777" w:rsidR="00364BDA" w:rsidRPr="00C97859"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C97859">
              <w:rPr>
                <w:rFonts w:ascii="Times New Roman" w:eastAsiaTheme="minorEastAsia" w:hAnsi="Times New Roman" w:cs="Times New Roman"/>
                <w:kern w:val="0"/>
                <w:sz w:val="20"/>
                <w:szCs w:val="20"/>
                <w:lang w:eastAsia="ru-RU"/>
              </w:rPr>
              <w:t>94 799</w:t>
            </w:r>
          </w:p>
        </w:tc>
        <w:tc>
          <w:tcPr>
            <w:tcW w:w="364" w:type="pct"/>
            <w:tcBorders>
              <w:top w:val="outset" w:sz="6" w:space="0" w:color="000000"/>
              <w:left w:val="outset" w:sz="6" w:space="0" w:color="000000"/>
              <w:bottom w:val="outset" w:sz="6" w:space="0" w:color="000000"/>
              <w:right w:val="outset" w:sz="6" w:space="0" w:color="000000"/>
            </w:tcBorders>
            <w:hideMark/>
          </w:tcPr>
          <w:p w14:paraId="06DDD22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97 485</w:t>
            </w:r>
          </w:p>
        </w:tc>
        <w:tc>
          <w:tcPr>
            <w:tcW w:w="366" w:type="pct"/>
            <w:tcBorders>
              <w:top w:val="outset" w:sz="6" w:space="0" w:color="000000"/>
              <w:left w:val="outset" w:sz="6" w:space="0" w:color="000000"/>
              <w:bottom w:val="outset" w:sz="6" w:space="0" w:color="000000"/>
              <w:right w:val="outset" w:sz="6" w:space="0" w:color="000000"/>
            </w:tcBorders>
            <w:hideMark/>
          </w:tcPr>
          <w:p w14:paraId="06D3C7D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2 686 </w:t>
            </w:r>
          </w:p>
        </w:tc>
        <w:tc>
          <w:tcPr>
            <w:tcW w:w="456" w:type="pct"/>
            <w:tcBorders>
              <w:top w:val="outset" w:sz="6" w:space="0" w:color="000000"/>
              <w:left w:val="outset" w:sz="6" w:space="0" w:color="000000"/>
              <w:bottom w:val="outset" w:sz="6" w:space="0" w:color="000000"/>
              <w:right w:val="outset" w:sz="6" w:space="0" w:color="000000"/>
            </w:tcBorders>
            <w:hideMark/>
          </w:tcPr>
          <w:p w14:paraId="05A7046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96 293</w:t>
            </w:r>
          </w:p>
        </w:tc>
        <w:tc>
          <w:tcPr>
            <w:tcW w:w="362" w:type="pct"/>
            <w:tcBorders>
              <w:top w:val="outset" w:sz="6" w:space="0" w:color="000000"/>
              <w:left w:val="outset" w:sz="6" w:space="0" w:color="000000"/>
              <w:bottom w:val="outset" w:sz="6" w:space="0" w:color="000000"/>
              <w:right w:val="outset" w:sz="6" w:space="0" w:color="000000"/>
            </w:tcBorders>
            <w:hideMark/>
          </w:tcPr>
          <w:p w14:paraId="7361008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101,1</w:t>
            </w:r>
          </w:p>
        </w:tc>
        <w:tc>
          <w:tcPr>
            <w:tcW w:w="862" w:type="pct"/>
            <w:tcBorders>
              <w:top w:val="outset" w:sz="6" w:space="0" w:color="000000"/>
              <w:left w:val="outset" w:sz="6" w:space="0" w:color="000000"/>
              <w:bottom w:val="outset" w:sz="6" w:space="0" w:color="000000"/>
              <w:right w:val="outset" w:sz="6" w:space="0" w:color="000000"/>
            </w:tcBorders>
            <w:hideMark/>
          </w:tcPr>
          <w:p w14:paraId="6B5EAA83" w14:textId="77777777" w:rsidR="00364BDA" w:rsidRPr="0085352A" w:rsidRDefault="00C97859" w:rsidP="00C97859">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EC5A6B">
              <w:rPr>
                <w:rFonts w:ascii="Times New Roman" w:eastAsiaTheme="minorEastAsia" w:hAnsi="Times New Roman" w:cs="Times New Roman"/>
                <w:kern w:val="0"/>
                <w:sz w:val="20"/>
                <w:szCs w:val="20"/>
                <w:lang w:eastAsia="ru-RU"/>
              </w:rPr>
              <w:t>План на 2023 год изменен с 91 836 тыс. руб. на 94 799 тыс. руб. в соответствии с Решением Думы городского округа Тольятти от 20.12.2023 № 92.</w:t>
            </w:r>
            <w:r>
              <w:rPr>
                <w:rFonts w:ascii="Times New Roman" w:eastAsiaTheme="minorEastAsia" w:hAnsi="Times New Roman" w:cs="Times New Roman"/>
                <w:kern w:val="0"/>
                <w:sz w:val="20"/>
                <w:szCs w:val="20"/>
                <w:lang w:eastAsia="ru-RU"/>
              </w:rPr>
              <w:t xml:space="preserve"> </w:t>
            </w:r>
            <w:r w:rsidR="00364BDA" w:rsidRPr="0085352A">
              <w:rPr>
                <w:rFonts w:ascii="Times New Roman" w:eastAsiaTheme="minorEastAsia" w:hAnsi="Times New Roman" w:cs="Times New Roman"/>
                <w:kern w:val="0"/>
                <w:sz w:val="20"/>
                <w:szCs w:val="20"/>
                <w:lang w:eastAsia="ru-RU"/>
              </w:rPr>
              <w:t>Перевыполнение плана связано с частичным внесением денежных, подлежащих оплате в январе 2024 сре</w:t>
            </w:r>
            <w:proofErr w:type="gramStart"/>
            <w:r w:rsidR="00364BDA" w:rsidRPr="0085352A">
              <w:rPr>
                <w:rFonts w:ascii="Times New Roman" w:eastAsiaTheme="minorEastAsia" w:hAnsi="Times New Roman" w:cs="Times New Roman"/>
                <w:kern w:val="0"/>
                <w:sz w:val="20"/>
                <w:szCs w:val="20"/>
                <w:lang w:eastAsia="ru-RU"/>
              </w:rPr>
              <w:t>дств в д</w:t>
            </w:r>
            <w:proofErr w:type="gramEnd"/>
            <w:r w:rsidR="00364BDA" w:rsidRPr="0085352A">
              <w:rPr>
                <w:rFonts w:ascii="Times New Roman" w:eastAsiaTheme="minorEastAsia" w:hAnsi="Times New Roman" w:cs="Times New Roman"/>
                <w:kern w:val="0"/>
                <w:sz w:val="20"/>
                <w:szCs w:val="20"/>
                <w:lang w:eastAsia="ru-RU"/>
              </w:rPr>
              <w:t>екабре 2023 года</w:t>
            </w:r>
            <w:r w:rsidR="00364BDA" w:rsidRPr="0085352A">
              <w:rPr>
                <w:rFonts w:ascii="Times New Roman" w:eastAsiaTheme="minorEastAsia" w:hAnsi="Times New Roman" w:cs="Times New Roman"/>
                <w:kern w:val="0"/>
                <w:sz w:val="20"/>
                <w:szCs w:val="20"/>
                <w:lang w:eastAsia="ru-RU"/>
              </w:rPr>
              <w:br/>
              <w:t xml:space="preserve">Увеличение поступлений в 2023 году в сравнении с </w:t>
            </w:r>
            <w:r w:rsidR="00364BDA" w:rsidRPr="0085352A">
              <w:rPr>
                <w:rFonts w:ascii="Times New Roman" w:eastAsiaTheme="minorEastAsia" w:hAnsi="Times New Roman" w:cs="Times New Roman"/>
                <w:kern w:val="0"/>
                <w:sz w:val="20"/>
                <w:szCs w:val="20"/>
                <w:lang w:eastAsia="ru-RU"/>
              </w:rPr>
              <w:lastRenderedPageBreak/>
              <w:t>доходами 2022 года связано с увеличением размера арендной платы на размер уровня инфляции.</w:t>
            </w:r>
          </w:p>
        </w:tc>
      </w:tr>
      <w:tr w:rsidR="00364BDA" w:rsidRPr="0085352A" w14:paraId="5D15A42B"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5203D40C"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82 </w:t>
            </w:r>
          </w:p>
        </w:tc>
        <w:tc>
          <w:tcPr>
            <w:tcW w:w="818" w:type="pct"/>
            <w:tcBorders>
              <w:top w:val="outset" w:sz="6" w:space="0" w:color="000000"/>
              <w:left w:val="outset" w:sz="6" w:space="0" w:color="000000"/>
              <w:bottom w:val="outset" w:sz="6" w:space="0" w:color="000000"/>
              <w:right w:val="outset" w:sz="6" w:space="0" w:color="000000"/>
            </w:tcBorders>
            <w:hideMark/>
          </w:tcPr>
          <w:p w14:paraId="77EAB8C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Площадь муниципального имущества (нежилых зданий, помещений) в муниципальной казне, в том числе переданного: </w:t>
            </w:r>
          </w:p>
        </w:tc>
        <w:tc>
          <w:tcPr>
            <w:tcW w:w="318" w:type="pct"/>
            <w:tcBorders>
              <w:top w:val="outset" w:sz="6" w:space="0" w:color="000000"/>
              <w:left w:val="outset" w:sz="6" w:space="0" w:color="000000"/>
              <w:bottom w:val="outset" w:sz="6" w:space="0" w:color="000000"/>
              <w:right w:val="outset" w:sz="6" w:space="0" w:color="000000"/>
            </w:tcBorders>
            <w:hideMark/>
          </w:tcPr>
          <w:p w14:paraId="02C0BEFC"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823F31">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376B7EA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1E75E0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309 624,0</w:t>
            </w:r>
          </w:p>
        </w:tc>
        <w:tc>
          <w:tcPr>
            <w:tcW w:w="409" w:type="pct"/>
            <w:tcBorders>
              <w:top w:val="outset" w:sz="6" w:space="0" w:color="000000"/>
              <w:left w:val="outset" w:sz="6" w:space="0" w:color="000000"/>
              <w:bottom w:val="outset" w:sz="6" w:space="0" w:color="000000"/>
              <w:right w:val="outset" w:sz="6" w:space="0" w:color="000000"/>
            </w:tcBorders>
            <w:hideMark/>
          </w:tcPr>
          <w:p w14:paraId="140E552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04E6B97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306 376,0</w:t>
            </w:r>
          </w:p>
        </w:tc>
        <w:tc>
          <w:tcPr>
            <w:tcW w:w="366" w:type="pct"/>
            <w:tcBorders>
              <w:top w:val="outset" w:sz="6" w:space="0" w:color="000000"/>
              <w:left w:val="outset" w:sz="6" w:space="0" w:color="000000"/>
              <w:bottom w:val="outset" w:sz="6" w:space="0" w:color="000000"/>
              <w:right w:val="outset" w:sz="6" w:space="0" w:color="000000"/>
            </w:tcBorders>
            <w:hideMark/>
          </w:tcPr>
          <w:p w14:paraId="22664926" w14:textId="4B424CD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p>
        </w:tc>
        <w:tc>
          <w:tcPr>
            <w:tcW w:w="456" w:type="pct"/>
            <w:tcBorders>
              <w:top w:val="outset" w:sz="6" w:space="0" w:color="000000"/>
              <w:left w:val="outset" w:sz="6" w:space="0" w:color="000000"/>
              <w:bottom w:val="outset" w:sz="6" w:space="0" w:color="000000"/>
              <w:right w:val="outset" w:sz="6" w:space="0" w:color="000000"/>
            </w:tcBorders>
            <w:hideMark/>
          </w:tcPr>
          <w:p w14:paraId="491109C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DAFE78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99,0</w:t>
            </w:r>
          </w:p>
        </w:tc>
        <w:tc>
          <w:tcPr>
            <w:tcW w:w="862" w:type="pct"/>
            <w:tcBorders>
              <w:top w:val="outset" w:sz="6" w:space="0" w:color="000000"/>
              <w:left w:val="outset" w:sz="6" w:space="0" w:color="000000"/>
              <w:bottom w:val="outset" w:sz="6" w:space="0" w:color="000000"/>
              <w:right w:val="outset" w:sz="6" w:space="0" w:color="000000"/>
            </w:tcBorders>
            <w:hideMark/>
          </w:tcPr>
          <w:p w14:paraId="5051617C" w14:textId="705AC278" w:rsidR="00E02D30" w:rsidRPr="0085352A" w:rsidRDefault="00364BDA" w:rsidP="00A42B36">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Показатель не планируется. Уменьшение площади произошло в связи с продажей на аукционе, возникновением преимущественного права приобретения, передачей в собственность Самарской области, оперативное управление.</w:t>
            </w:r>
          </w:p>
        </w:tc>
      </w:tr>
      <w:tr w:rsidR="00364BDA" w:rsidRPr="0085352A" w14:paraId="32273619" w14:textId="77777777" w:rsidTr="00823F31">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247E276"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AC77E5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безвозмездное пользование </w:t>
            </w:r>
          </w:p>
        </w:tc>
        <w:tc>
          <w:tcPr>
            <w:tcW w:w="318" w:type="pct"/>
            <w:tcBorders>
              <w:top w:val="outset" w:sz="6" w:space="0" w:color="000000"/>
              <w:left w:val="outset" w:sz="6" w:space="0" w:color="000000"/>
              <w:bottom w:val="outset" w:sz="6" w:space="0" w:color="000000"/>
              <w:right w:val="outset" w:sz="6" w:space="0" w:color="000000"/>
            </w:tcBorders>
            <w:hideMark/>
          </w:tcPr>
          <w:p w14:paraId="1247AA2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DB199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6257510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ACBDEC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6A0AB4">
              <w:rPr>
                <w:rFonts w:ascii="Times New Roman" w:eastAsiaTheme="minorEastAsia" w:hAnsi="Times New Roman" w:cs="Times New Roman"/>
                <w:kern w:val="0"/>
                <w:sz w:val="20"/>
                <w:szCs w:val="20"/>
                <w:lang w:eastAsia="ru-RU"/>
              </w:rPr>
              <w:t xml:space="preserve">254 </w:t>
            </w:r>
            <w:r w:rsidR="006A0AB4" w:rsidRPr="006A0AB4">
              <w:rPr>
                <w:rFonts w:ascii="Times New Roman" w:eastAsiaTheme="minorEastAsia" w:hAnsi="Times New Roman" w:cs="Times New Roman"/>
                <w:kern w:val="0"/>
                <w:sz w:val="20"/>
                <w:szCs w:val="20"/>
                <w:lang w:eastAsia="ru-RU"/>
              </w:rPr>
              <w:t>718</w:t>
            </w:r>
            <w:r w:rsidRPr="006A0AB4">
              <w:rPr>
                <w:rFonts w:ascii="Times New Roman" w:eastAsiaTheme="minorEastAsia" w:hAnsi="Times New Roman" w:cs="Times New Roman"/>
                <w:kern w:val="0"/>
                <w:sz w:val="20"/>
                <w:szCs w:val="20"/>
                <w:lang w:eastAsia="ru-RU"/>
              </w:rPr>
              <w:t>,0</w:t>
            </w:r>
          </w:p>
        </w:tc>
        <w:tc>
          <w:tcPr>
            <w:tcW w:w="409" w:type="pct"/>
            <w:tcBorders>
              <w:top w:val="outset" w:sz="6" w:space="0" w:color="000000"/>
              <w:left w:val="outset" w:sz="6" w:space="0" w:color="000000"/>
              <w:bottom w:val="outset" w:sz="6" w:space="0" w:color="000000"/>
              <w:right w:val="outset" w:sz="6" w:space="0" w:color="000000"/>
            </w:tcBorders>
            <w:hideMark/>
          </w:tcPr>
          <w:p w14:paraId="0A2EF18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45F3C0F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252067,0</w:t>
            </w:r>
          </w:p>
        </w:tc>
        <w:tc>
          <w:tcPr>
            <w:tcW w:w="366" w:type="pct"/>
            <w:tcBorders>
              <w:top w:val="outset" w:sz="6" w:space="0" w:color="000000"/>
              <w:left w:val="outset" w:sz="6" w:space="0" w:color="000000"/>
              <w:bottom w:val="outset" w:sz="6" w:space="0" w:color="000000"/>
              <w:right w:val="outset" w:sz="6" w:space="0" w:color="000000"/>
            </w:tcBorders>
            <w:hideMark/>
          </w:tcPr>
          <w:p w14:paraId="333DF10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6A53C58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ACE7450" w14:textId="77777777" w:rsidR="00364BDA" w:rsidRPr="001715F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val="en-US" w:eastAsia="ru-RU"/>
              </w:rPr>
            </w:pPr>
            <w:r w:rsidRPr="006A0AB4">
              <w:rPr>
                <w:rFonts w:ascii="Times New Roman" w:eastAsiaTheme="minorEastAsia" w:hAnsi="Times New Roman" w:cs="Times New Roman"/>
                <w:kern w:val="0"/>
                <w:sz w:val="20"/>
                <w:szCs w:val="20"/>
                <w:lang w:eastAsia="ru-RU"/>
              </w:rPr>
              <w:t>99,</w:t>
            </w:r>
            <w:r w:rsidR="006A0AB4" w:rsidRPr="006A0AB4">
              <w:rPr>
                <w:rFonts w:ascii="Times New Roman" w:eastAsiaTheme="minorEastAsia" w:hAnsi="Times New Roman" w:cs="Times New Roman"/>
                <w:kern w:val="0"/>
                <w:sz w:val="20"/>
                <w:szCs w:val="20"/>
                <w:lang w:eastAsia="ru-RU"/>
              </w:rPr>
              <w:t>0</w:t>
            </w:r>
          </w:p>
        </w:tc>
        <w:tc>
          <w:tcPr>
            <w:tcW w:w="862" w:type="pct"/>
            <w:tcBorders>
              <w:top w:val="outset" w:sz="6" w:space="0" w:color="000000"/>
              <w:left w:val="outset" w:sz="6" w:space="0" w:color="000000"/>
              <w:bottom w:val="outset" w:sz="6" w:space="0" w:color="000000"/>
              <w:right w:val="outset" w:sz="6" w:space="0" w:color="000000"/>
            </w:tcBorders>
          </w:tcPr>
          <w:p w14:paraId="4D50DC7B" w14:textId="77777777" w:rsidR="00364BDA" w:rsidRPr="0085352A" w:rsidRDefault="00823F31"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w:t>
            </w:r>
          </w:p>
        </w:tc>
      </w:tr>
      <w:tr w:rsidR="00364BDA" w:rsidRPr="0085352A" w14:paraId="7607EDE9" w14:textId="77777777" w:rsidTr="00823F31">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55327A3"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22467C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в аренду </w:t>
            </w:r>
          </w:p>
        </w:tc>
        <w:tc>
          <w:tcPr>
            <w:tcW w:w="318" w:type="pct"/>
            <w:tcBorders>
              <w:top w:val="outset" w:sz="6" w:space="0" w:color="000000"/>
              <w:left w:val="outset" w:sz="6" w:space="0" w:color="000000"/>
              <w:bottom w:val="outset" w:sz="6" w:space="0" w:color="000000"/>
              <w:right w:val="outset" w:sz="6" w:space="0" w:color="000000"/>
            </w:tcBorders>
            <w:hideMark/>
          </w:tcPr>
          <w:p w14:paraId="49AE867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кв.</w:t>
            </w:r>
            <w:r w:rsidR="00DB199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4769C4D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FB1911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15537,7</w:t>
            </w:r>
          </w:p>
        </w:tc>
        <w:tc>
          <w:tcPr>
            <w:tcW w:w="409" w:type="pct"/>
            <w:tcBorders>
              <w:top w:val="outset" w:sz="6" w:space="0" w:color="000000"/>
              <w:left w:val="outset" w:sz="6" w:space="0" w:color="000000"/>
              <w:bottom w:val="outset" w:sz="6" w:space="0" w:color="000000"/>
              <w:right w:val="outset" w:sz="6" w:space="0" w:color="000000"/>
            </w:tcBorders>
            <w:hideMark/>
          </w:tcPr>
          <w:p w14:paraId="1A1844E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3017023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17896,9</w:t>
            </w:r>
          </w:p>
        </w:tc>
        <w:tc>
          <w:tcPr>
            <w:tcW w:w="366" w:type="pct"/>
            <w:tcBorders>
              <w:top w:val="outset" w:sz="6" w:space="0" w:color="000000"/>
              <w:left w:val="outset" w:sz="6" w:space="0" w:color="000000"/>
              <w:bottom w:val="outset" w:sz="6" w:space="0" w:color="000000"/>
              <w:right w:val="outset" w:sz="6" w:space="0" w:color="000000"/>
            </w:tcBorders>
            <w:hideMark/>
          </w:tcPr>
          <w:p w14:paraId="7DBCE4B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29E965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8FB915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115,2</w:t>
            </w:r>
          </w:p>
        </w:tc>
        <w:tc>
          <w:tcPr>
            <w:tcW w:w="862" w:type="pct"/>
            <w:tcBorders>
              <w:top w:val="outset" w:sz="6" w:space="0" w:color="000000"/>
              <w:left w:val="outset" w:sz="6" w:space="0" w:color="000000"/>
              <w:bottom w:val="outset" w:sz="6" w:space="0" w:color="000000"/>
              <w:right w:val="outset" w:sz="6" w:space="0" w:color="000000"/>
            </w:tcBorders>
          </w:tcPr>
          <w:p w14:paraId="5604178A" w14:textId="77777777" w:rsidR="00364BDA" w:rsidRPr="0085352A" w:rsidRDefault="00823F31"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w:t>
            </w:r>
          </w:p>
        </w:tc>
      </w:tr>
      <w:tr w:rsidR="00364BDA" w:rsidRPr="0085352A" w14:paraId="7B77ED69"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293EE94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83 </w:t>
            </w:r>
          </w:p>
        </w:tc>
        <w:tc>
          <w:tcPr>
            <w:tcW w:w="818" w:type="pct"/>
            <w:tcBorders>
              <w:top w:val="outset" w:sz="6" w:space="0" w:color="000000"/>
              <w:left w:val="outset" w:sz="6" w:space="0" w:color="000000"/>
              <w:bottom w:val="outset" w:sz="6" w:space="0" w:color="000000"/>
              <w:right w:val="outset" w:sz="6" w:space="0" w:color="000000"/>
            </w:tcBorders>
            <w:hideMark/>
          </w:tcPr>
          <w:p w14:paraId="6D86FB6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свободных помещений, находящихся в муниципальной собственности, с указанием площади </w:t>
            </w:r>
          </w:p>
        </w:tc>
        <w:tc>
          <w:tcPr>
            <w:tcW w:w="318" w:type="pct"/>
            <w:tcBorders>
              <w:top w:val="outset" w:sz="6" w:space="0" w:color="000000"/>
              <w:left w:val="outset" w:sz="6" w:space="0" w:color="000000"/>
              <w:bottom w:val="outset" w:sz="6" w:space="0" w:color="000000"/>
              <w:right w:val="outset" w:sz="6" w:space="0" w:color="000000"/>
            </w:tcBorders>
            <w:hideMark/>
          </w:tcPr>
          <w:p w14:paraId="6E67F011"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 кв.</w:t>
            </w:r>
            <w:r w:rsidR="00DB1994">
              <w:rPr>
                <w:rFonts w:ascii="Times New Roman" w:eastAsiaTheme="minorEastAsia" w:hAnsi="Times New Roman" w:cs="Times New Roman"/>
                <w:kern w:val="0"/>
                <w:sz w:val="20"/>
                <w:szCs w:val="20"/>
                <w:lang w:eastAsia="ru-RU"/>
              </w:rPr>
              <w:t xml:space="preserve"> </w:t>
            </w:r>
            <w:r w:rsidRPr="0085352A">
              <w:rPr>
                <w:rFonts w:ascii="Times New Roman" w:eastAsiaTheme="minorEastAsia" w:hAnsi="Times New Roman" w:cs="Times New Roman"/>
                <w:kern w:val="0"/>
                <w:sz w:val="20"/>
                <w:szCs w:val="20"/>
                <w:lang w:eastAsia="ru-RU"/>
              </w:rPr>
              <w:t>м</w:t>
            </w:r>
          </w:p>
        </w:tc>
        <w:tc>
          <w:tcPr>
            <w:tcW w:w="457" w:type="pct"/>
            <w:tcBorders>
              <w:top w:val="outset" w:sz="6" w:space="0" w:color="000000"/>
              <w:left w:val="outset" w:sz="6" w:space="0" w:color="000000"/>
              <w:bottom w:val="outset" w:sz="6" w:space="0" w:color="000000"/>
              <w:right w:val="outset" w:sz="6" w:space="0" w:color="000000"/>
            </w:tcBorders>
            <w:hideMark/>
          </w:tcPr>
          <w:p w14:paraId="24719F0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5EDD9A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75/ 30 149,4</w:t>
            </w:r>
          </w:p>
        </w:tc>
        <w:tc>
          <w:tcPr>
            <w:tcW w:w="409" w:type="pct"/>
            <w:tcBorders>
              <w:top w:val="outset" w:sz="6" w:space="0" w:color="000000"/>
              <w:left w:val="outset" w:sz="6" w:space="0" w:color="000000"/>
              <w:bottom w:val="outset" w:sz="6" w:space="0" w:color="000000"/>
              <w:right w:val="outset" w:sz="6" w:space="0" w:color="000000"/>
            </w:tcBorders>
            <w:hideMark/>
          </w:tcPr>
          <w:p w14:paraId="00C4CCC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8F04BE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63/ 23 363,4</w:t>
            </w:r>
          </w:p>
        </w:tc>
        <w:tc>
          <w:tcPr>
            <w:tcW w:w="366" w:type="pct"/>
            <w:tcBorders>
              <w:top w:val="outset" w:sz="6" w:space="0" w:color="000000"/>
              <w:left w:val="outset" w:sz="6" w:space="0" w:color="000000"/>
              <w:bottom w:val="outset" w:sz="6" w:space="0" w:color="000000"/>
              <w:right w:val="outset" w:sz="6" w:space="0" w:color="000000"/>
            </w:tcBorders>
            <w:hideMark/>
          </w:tcPr>
          <w:p w14:paraId="559CA87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5F7065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0BB804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84/77,5</w:t>
            </w:r>
          </w:p>
        </w:tc>
        <w:tc>
          <w:tcPr>
            <w:tcW w:w="862" w:type="pct"/>
            <w:tcBorders>
              <w:top w:val="outset" w:sz="6" w:space="0" w:color="000000"/>
              <w:left w:val="outset" w:sz="6" w:space="0" w:color="000000"/>
              <w:bottom w:val="outset" w:sz="6" w:space="0" w:color="000000"/>
              <w:right w:val="outset" w:sz="6" w:space="0" w:color="000000"/>
            </w:tcBorders>
            <w:hideMark/>
          </w:tcPr>
          <w:p w14:paraId="543474F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Показатель указан без учета площади объектов инженерной инфраструктуры размером 3 651,9 кв. м (общая площадь свободных помещений, находящихся в казне городского округа Тольятти, по состоянию на 31.12.2023 составила 27 015,3 кв. м).</w:t>
            </w:r>
            <w:r w:rsidRPr="0085352A">
              <w:rPr>
                <w:rFonts w:ascii="Times New Roman" w:eastAsiaTheme="minorEastAsia" w:hAnsi="Times New Roman" w:cs="Times New Roman"/>
                <w:kern w:val="0"/>
                <w:sz w:val="20"/>
                <w:szCs w:val="20"/>
                <w:lang w:eastAsia="ru-RU"/>
              </w:rPr>
              <w:br/>
              <w:t>По сравнению с 2022 годом количество свободных помещений (в ед.), находящихся в муниципальной собственности, уменьшилось в связи с передачей их в пользование, оперативное управление и аренду.</w:t>
            </w:r>
            <w:r w:rsidRPr="0085352A">
              <w:rPr>
                <w:rFonts w:ascii="Times New Roman" w:eastAsiaTheme="minorEastAsia" w:hAnsi="Times New Roman" w:cs="Times New Roman"/>
                <w:kern w:val="0"/>
                <w:sz w:val="20"/>
                <w:szCs w:val="20"/>
                <w:lang w:eastAsia="ru-RU"/>
              </w:rPr>
              <w:br/>
            </w:r>
            <w:r w:rsidRPr="0085352A">
              <w:rPr>
                <w:rFonts w:ascii="Times New Roman" w:eastAsiaTheme="minorEastAsia" w:hAnsi="Times New Roman" w:cs="Times New Roman"/>
                <w:kern w:val="0"/>
                <w:sz w:val="20"/>
                <w:szCs w:val="20"/>
                <w:lang w:eastAsia="ru-RU"/>
              </w:rPr>
              <w:lastRenderedPageBreak/>
              <w:t>Показатель не планируется.</w:t>
            </w:r>
          </w:p>
        </w:tc>
      </w:tr>
      <w:tr w:rsidR="00364BDA" w:rsidRPr="0085352A" w14:paraId="457F4EF2"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2DBD28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84 </w:t>
            </w:r>
          </w:p>
        </w:tc>
        <w:tc>
          <w:tcPr>
            <w:tcW w:w="818" w:type="pct"/>
            <w:tcBorders>
              <w:top w:val="outset" w:sz="6" w:space="0" w:color="000000"/>
              <w:left w:val="outset" w:sz="6" w:space="0" w:color="000000"/>
              <w:bottom w:val="outset" w:sz="6" w:space="0" w:color="000000"/>
              <w:right w:val="outset" w:sz="6" w:space="0" w:color="000000"/>
            </w:tcBorders>
            <w:hideMark/>
          </w:tcPr>
          <w:p w14:paraId="06274DF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выданных разрешений на установку и эксплуатацию рекламных конструкций, находящихся в муниципальной собственности, а также расположенных на объектах, находящихся в муниципальной собственности </w:t>
            </w:r>
          </w:p>
        </w:tc>
        <w:tc>
          <w:tcPr>
            <w:tcW w:w="318" w:type="pct"/>
            <w:tcBorders>
              <w:top w:val="outset" w:sz="6" w:space="0" w:color="000000"/>
              <w:left w:val="outset" w:sz="6" w:space="0" w:color="000000"/>
              <w:bottom w:val="outset" w:sz="6" w:space="0" w:color="000000"/>
              <w:right w:val="outset" w:sz="6" w:space="0" w:color="000000"/>
            </w:tcBorders>
            <w:hideMark/>
          </w:tcPr>
          <w:p w14:paraId="2CE7ECC8"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873708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09" w:type="pct"/>
            <w:tcBorders>
              <w:top w:val="outset" w:sz="6" w:space="0" w:color="000000"/>
              <w:left w:val="outset" w:sz="6" w:space="0" w:color="000000"/>
              <w:bottom w:val="outset" w:sz="6" w:space="0" w:color="000000"/>
              <w:right w:val="outset" w:sz="6" w:space="0" w:color="000000"/>
            </w:tcBorders>
            <w:hideMark/>
          </w:tcPr>
          <w:p w14:paraId="5FB0A38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09" w:type="pct"/>
            <w:tcBorders>
              <w:top w:val="outset" w:sz="6" w:space="0" w:color="000000"/>
              <w:left w:val="outset" w:sz="6" w:space="0" w:color="000000"/>
              <w:bottom w:val="outset" w:sz="6" w:space="0" w:color="000000"/>
              <w:right w:val="outset" w:sz="6" w:space="0" w:color="000000"/>
            </w:tcBorders>
            <w:hideMark/>
          </w:tcPr>
          <w:p w14:paraId="167EBD5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1731EAF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6" w:type="pct"/>
            <w:tcBorders>
              <w:top w:val="outset" w:sz="6" w:space="0" w:color="000000"/>
              <w:left w:val="outset" w:sz="6" w:space="0" w:color="000000"/>
              <w:bottom w:val="outset" w:sz="6" w:space="0" w:color="000000"/>
              <w:right w:val="outset" w:sz="6" w:space="0" w:color="000000"/>
            </w:tcBorders>
            <w:hideMark/>
          </w:tcPr>
          <w:p w14:paraId="711039C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6859A0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1E71E50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126B9D54" w14:textId="77777777" w:rsidR="00364BDA" w:rsidRPr="0085352A" w:rsidRDefault="0033585E" w:rsidP="0033585E">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33585E">
              <w:rPr>
                <w:rFonts w:ascii="Times New Roman" w:eastAsiaTheme="minorEastAsia" w:hAnsi="Times New Roman" w:cs="Times New Roman"/>
                <w:kern w:val="0"/>
                <w:sz w:val="20"/>
                <w:szCs w:val="20"/>
                <w:lang w:eastAsia="ru-RU"/>
              </w:rPr>
              <w:t>Договоры на установку и эксплуатацию рекламных конструкций на недвижимом имуществе, находящемся в собственности городского округа Толья</w:t>
            </w:r>
            <w:r>
              <w:rPr>
                <w:rFonts w:ascii="Times New Roman" w:eastAsiaTheme="minorEastAsia" w:hAnsi="Times New Roman" w:cs="Times New Roman"/>
                <w:kern w:val="0"/>
                <w:sz w:val="20"/>
                <w:szCs w:val="20"/>
                <w:lang w:eastAsia="ru-RU"/>
              </w:rPr>
              <w:t xml:space="preserve">тти, в 2023 году не заключались, </w:t>
            </w:r>
            <w:r w:rsidRPr="0033585E">
              <w:rPr>
                <w:rFonts w:ascii="Times New Roman" w:eastAsiaTheme="minorEastAsia" w:hAnsi="Times New Roman" w:cs="Times New Roman"/>
                <w:kern w:val="0"/>
                <w:sz w:val="20"/>
                <w:szCs w:val="20"/>
                <w:lang w:eastAsia="ru-RU"/>
              </w:rPr>
              <w:t>разрешени</w:t>
            </w:r>
            <w:r>
              <w:rPr>
                <w:rFonts w:ascii="Times New Roman" w:eastAsiaTheme="minorEastAsia" w:hAnsi="Times New Roman" w:cs="Times New Roman"/>
                <w:kern w:val="0"/>
                <w:sz w:val="20"/>
                <w:szCs w:val="20"/>
                <w:lang w:eastAsia="ru-RU"/>
              </w:rPr>
              <w:t>я</w:t>
            </w:r>
            <w:r w:rsidRPr="0033585E">
              <w:rPr>
                <w:rFonts w:ascii="Times New Roman" w:eastAsiaTheme="minorEastAsia" w:hAnsi="Times New Roman" w:cs="Times New Roman"/>
                <w:kern w:val="0"/>
                <w:sz w:val="20"/>
                <w:szCs w:val="20"/>
                <w:lang w:eastAsia="ru-RU"/>
              </w:rPr>
              <w:t xml:space="preserve"> на установку и эксплуатацию рекламных конструкций, находящихся в муниципальной собственности, а также расположенных на объектах, находящихся в муниципальной собственности</w:t>
            </w:r>
            <w:r>
              <w:rPr>
                <w:rFonts w:ascii="Times New Roman" w:eastAsiaTheme="minorEastAsia" w:hAnsi="Times New Roman" w:cs="Times New Roman"/>
                <w:kern w:val="0"/>
                <w:sz w:val="20"/>
                <w:szCs w:val="20"/>
                <w:lang w:eastAsia="ru-RU"/>
              </w:rPr>
              <w:t xml:space="preserve">, не выдавались по следующим основаниям. </w:t>
            </w:r>
            <w:proofErr w:type="gramStart"/>
            <w:r w:rsidR="00364BDA" w:rsidRPr="0085352A">
              <w:rPr>
                <w:rFonts w:ascii="Times New Roman" w:eastAsiaTheme="minorEastAsia" w:hAnsi="Times New Roman" w:cs="Times New Roman"/>
                <w:kern w:val="0"/>
                <w:sz w:val="20"/>
                <w:szCs w:val="20"/>
                <w:lang w:eastAsia="ru-RU"/>
              </w:rPr>
              <w:t xml:space="preserve">В соответствии с Законом Самарской области от 29.12.2014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с 01.01.2015 г. к полномочиям Правительства Самарской области или органов исполнительной власти Самарской области, определяемых Правительством Самарской области, в сфере рекламы </w:t>
            </w:r>
            <w:r w:rsidR="00364BDA" w:rsidRPr="0085352A">
              <w:rPr>
                <w:rFonts w:ascii="Times New Roman" w:eastAsiaTheme="minorEastAsia" w:hAnsi="Times New Roman" w:cs="Times New Roman"/>
                <w:kern w:val="0"/>
                <w:sz w:val="20"/>
                <w:szCs w:val="20"/>
                <w:lang w:eastAsia="ru-RU"/>
              </w:rPr>
              <w:lastRenderedPageBreak/>
              <w:t>относятся:</w:t>
            </w:r>
            <w:r w:rsidR="00364BDA" w:rsidRPr="0085352A">
              <w:rPr>
                <w:rFonts w:ascii="Times New Roman" w:eastAsiaTheme="minorEastAsia" w:hAnsi="Times New Roman" w:cs="Times New Roman"/>
                <w:kern w:val="0"/>
                <w:sz w:val="20"/>
                <w:szCs w:val="20"/>
                <w:lang w:eastAsia="ru-RU"/>
              </w:rPr>
              <w:br/>
              <w:t>- выдача разрешений на установку и эксплуатацию</w:t>
            </w:r>
            <w:proofErr w:type="gramEnd"/>
            <w:r w:rsidR="00364BDA" w:rsidRPr="0085352A">
              <w:rPr>
                <w:rFonts w:ascii="Times New Roman" w:eastAsiaTheme="minorEastAsia" w:hAnsi="Times New Roman" w:cs="Times New Roman"/>
                <w:kern w:val="0"/>
                <w:sz w:val="20"/>
                <w:szCs w:val="20"/>
                <w:lang w:eastAsia="ru-RU"/>
              </w:rPr>
              <w:t xml:space="preserve"> </w:t>
            </w:r>
            <w:proofErr w:type="gramStart"/>
            <w:r w:rsidR="00364BDA" w:rsidRPr="0085352A">
              <w:rPr>
                <w:rFonts w:ascii="Times New Roman" w:eastAsiaTheme="minorEastAsia" w:hAnsi="Times New Roman" w:cs="Times New Roman"/>
                <w:kern w:val="0"/>
                <w:sz w:val="20"/>
                <w:szCs w:val="20"/>
                <w:lang w:eastAsia="ru-RU"/>
              </w:rPr>
              <w:t>рекламных конструкций, аннулирование таких разрешений;</w:t>
            </w:r>
            <w:r w:rsidR="00364BDA" w:rsidRPr="0085352A">
              <w:rPr>
                <w:rFonts w:ascii="Times New Roman" w:eastAsiaTheme="minorEastAsia" w:hAnsi="Times New Roman" w:cs="Times New Roman"/>
                <w:kern w:val="0"/>
                <w:sz w:val="20"/>
                <w:szCs w:val="20"/>
                <w:lang w:eastAsia="ru-RU"/>
              </w:rPr>
              <w:br/>
              <w:t>- проведение торгов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заключение таких договоров;</w:t>
            </w:r>
            <w:r w:rsidR="00364BDA" w:rsidRPr="0085352A">
              <w:rPr>
                <w:rFonts w:ascii="Times New Roman" w:eastAsiaTheme="minorEastAsia" w:hAnsi="Times New Roman" w:cs="Times New Roman"/>
                <w:kern w:val="0"/>
                <w:sz w:val="20"/>
                <w:szCs w:val="20"/>
                <w:lang w:eastAsia="ru-RU"/>
              </w:rPr>
              <w:br/>
              <w:t>- выдача предписаний о демонтаже рекламных конструкций, установленных и (или) эксплуатируемых с нарушением Федерального закона от 13.03.2006 №38-ФЗ «О рекламе» (далее – Закон о рекламе), демонтаж таких конструкций;</w:t>
            </w:r>
            <w:proofErr w:type="gramEnd"/>
            <w:r w:rsidR="00364BDA" w:rsidRPr="0085352A">
              <w:rPr>
                <w:rFonts w:ascii="Times New Roman" w:eastAsiaTheme="minorEastAsia" w:hAnsi="Times New Roman" w:cs="Times New Roman"/>
                <w:kern w:val="0"/>
                <w:sz w:val="20"/>
                <w:szCs w:val="20"/>
                <w:lang w:eastAsia="ru-RU"/>
              </w:rPr>
              <w:br/>
              <w:t xml:space="preserve">- </w:t>
            </w:r>
            <w:proofErr w:type="gramStart"/>
            <w:r w:rsidR="00364BDA" w:rsidRPr="0085352A">
              <w:rPr>
                <w:rFonts w:ascii="Times New Roman" w:eastAsiaTheme="minorEastAsia" w:hAnsi="Times New Roman" w:cs="Times New Roman"/>
                <w:kern w:val="0"/>
                <w:sz w:val="20"/>
                <w:szCs w:val="20"/>
                <w:lang w:eastAsia="ru-RU"/>
              </w:rPr>
              <w:t xml:space="preserve">исполнение полномочий, осуществляемых в соответствии с Федеральным законом от 13.03.2006 №38-ФЗ «О рекламе» и иными нормативными правовыми актами органами государственной власти (органами местного самоуправления), уполномоченными на распоряжение земельными участками, государственная </w:t>
            </w:r>
            <w:r w:rsidR="00364BDA" w:rsidRPr="0085352A">
              <w:rPr>
                <w:rFonts w:ascii="Times New Roman" w:eastAsiaTheme="minorEastAsia" w:hAnsi="Times New Roman" w:cs="Times New Roman"/>
                <w:kern w:val="0"/>
                <w:sz w:val="20"/>
                <w:szCs w:val="20"/>
                <w:lang w:eastAsia="ru-RU"/>
              </w:rPr>
              <w:lastRenderedPageBreak/>
              <w:t>собственность на которые не разграничена, в сфере размещения наружной рекламы, в том числе полномочий по осуществлению прав и обязанностей по договорам на установку и эксплуатацию рекламных конструкций на земельных участках</w:t>
            </w:r>
            <w:proofErr w:type="gramEnd"/>
            <w:r w:rsidR="00364BDA" w:rsidRPr="0085352A">
              <w:rPr>
                <w:rFonts w:ascii="Times New Roman" w:eastAsiaTheme="minorEastAsia" w:hAnsi="Times New Roman" w:cs="Times New Roman"/>
                <w:kern w:val="0"/>
                <w:sz w:val="20"/>
                <w:szCs w:val="20"/>
                <w:lang w:eastAsia="ru-RU"/>
              </w:rPr>
              <w:t xml:space="preserve">, государственная </w:t>
            </w:r>
            <w:proofErr w:type="gramStart"/>
            <w:r w:rsidR="00364BDA" w:rsidRPr="0085352A">
              <w:rPr>
                <w:rFonts w:ascii="Times New Roman" w:eastAsiaTheme="minorEastAsia" w:hAnsi="Times New Roman" w:cs="Times New Roman"/>
                <w:kern w:val="0"/>
                <w:sz w:val="20"/>
                <w:szCs w:val="20"/>
                <w:lang w:eastAsia="ru-RU"/>
              </w:rPr>
              <w:t>собственность</w:t>
            </w:r>
            <w:proofErr w:type="gramEnd"/>
            <w:r w:rsidR="00364BDA" w:rsidRPr="0085352A">
              <w:rPr>
                <w:rFonts w:ascii="Times New Roman" w:eastAsiaTheme="minorEastAsia" w:hAnsi="Times New Roman" w:cs="Times New Roman"/>
                <w:kern w:val="0"/>
                <w:sz w:val="20"/>
                <w:szCs w:val="20"/>
                <w:lang w:eastAsia="ru-RU"/>
              </w:rPr>
              <w:t xml:space="preserve"> на которые не разграничена, в Самарской области;</w:t>
            </w:r>
            <w:r w:rsidR="00364BDA" w:rsidRPr="0085352A">
              <w:rPr>
                <w:rFonts w:ascii="Times New Roman" w:eastAsiaTheme="minorEastAsia" w:hAnsi="Times New Roman" w:cs="Times New Roman"/>
                <w:kern w:val="0"/>
                <w:sz w:val="20"/>
                <w:szCs w:val="20"/>
                <w:lang w:eastAsia="ru-RU"/>
              </w:rPr>
              <w:br/>
              <w:t>- обращение в суд с иском о признании недействительными разрешений на установку и эксплуатацию рекламных конструкций в случае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r w:rsidR="00364BDA" w:rsidRPr="0085352A">
              <w:rPr>
                <w:rFonts w:ascii="Times New Roman" w:eastAsiaTheme="minorEastAsia" w:hAnsi="Times New Roman" w:cs="Times New Roman"/>
                <w:kern w:val="0"/>
                <w:sz w:val="20"/>
                <w:szCs w:val="20"/>
                <w:lang w:eastAsia="ru-RU"/>
              </w:rPr>
              <w:br/>
            </w:r>
            <w:proofErr w:type="gramStart"/>
            <w:r w:rsidR="00364BDA" w:rsidRPr="0085352A">
              <w:rPr>
                <w:rFonts w:ascii="Times New Roman" w:eastAsiaTheme="minorEastAsia" w:hAnsi="Times New Roman" w:cs="Times New Roman"/>
                <w:kern w:val="0"/>
                <w:sz w:val="20"/>
                <w:szCs w:val="20"/>
                <w:lang w:eastAsia="ru-RU"/>
              </w:rPr>
              <w:t xml:space="preserve">Указанные полномочия в соответствии с постановлением Правительства Самарской области от 20.06.2007 № 79 «Об утверждении Положения о министерстве имущественных отношений </w:t>
            </w:r>
            <w:r w:rsidR="00364BDA" w:rsidRPr="0085352A">
              <w:rPr>
                <w:rFonts w:ascii="Times New Roman" w:eastAsiaTheme="minorEastAsia" w:hAnsi="Times New Roman" w:cs="Times New Roman"/>
                <w:kern w:val="0"/>
                <w:sz w:val="20"/>
                <w:szCs w:val="20"/>
                <w:lang w:eastAsia="ru-RU"/>
              </w:rPr>
              <w:lastRenderedPageBreak/>
              <w:t>Самарской области», а также постановлением Правительства Самарской области от 16.02.2015 №70 «Об утверждении Порядка осуществления демонтажа рекламных конструкций, установленных и (или) эксплуатируемых на территории Самарской области с нарушением требований Федерального закона «О рекламе» возложены на Министерство имущественных отношений Самарской области.</w:t>
            </w:r>
            <w:proofErr w:type="gramEnd"/>
            <w:r w:rsidR="00364BDA" w:rsidRPr="0085352A">
              <w:rPr>
                <w:rFonts w:ascii="Times New Roman" w:eastAsiaTheme="minorEastAsia" w:hAnsi="Times New Roman" w:cs="Times New Roman"/>
                <w:kern w:val="0"/>
                <w:sz w:val="20"/>
                <w:szCs w:val="20"/>
                <w:lang w:eastAsia="ru-RU"/>
              </w:rPr>
              <w:br/>
            </w:r>
            <w:proofErr w:type="gramStart"/>
            <w:r w:rsidR="00364BDA" w:rsidRPr="0085352A">
              <w:rPr>
                <w:rFonts w:ascii="Times New Roman" w:eastAsiaTheme="minorEastAsia" w:hAnsi="Times New Roman" w:cs="Times New Roman"/>
                <w:kern w:val="0"/>
                <w:sz w:val="20"/>
                <w:szCs w:val="20"/>
                <w:lang w:eastAsia="ru-RU"/>
              </w:rPr>
              <w:t xml:space="preserve">Таким образом, в настоящее время в соответствии с вышеуказанным законодательством полномочия администрации городского округа Тольятти в сфере регулирования распространения наружной рекламы ограничены полномочиями по проведению торгов на право заключения договоров на установку и эксплуатацию рекламных конструкций на недвижимом имуществе, находящемся в собственности городского округа Тольятти, а также по заключению данных договоров. </w:t>
            </w:r>
            <w:proofErr w:type="gramEnd"/>
          </w:p>
        </w:tc>
      </w:tr>
      <w:tr w:rsidR="00364BDA" w:rsidRPr="0085352A" w14:paraId="3F69417E"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400472EE"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85 </w:t>
            </w:r>
          </w:p>
        </w:tc>
        <w:tc>
          <w:tcPr>
            <w:tcW w:w="818" w:type="pct"/>
            <w:tcBorders>
              <w:top w:val="outset" w:sz="6" w:space="0" w:color="000000"/>
              <w:left w:val="outset" w:sz="6" w:space="0" w:color="000000"/>
              <w:bottom w:val="outset" w:sz="6" w:space="0" w:color="000000"/>
              <w:right w:val="outset" w:sz="6" w:space="0" w:color="000000"/>
            </w:tcBorders>
            <w:hideMark/>
          </w:tcPr>
          <w:p w14:paraId="05B9E63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Количество договоров, заключенных на установку и </w:t>
            </w:r>
            <w:r w:rsidRPr="0085352A">
              <w:rPr>
                <w:rFonts w:ascii="Times New Roman" w:eastAsiaTheme="minorEastAsia" w:hAnsi="Times New Roman" w:cs="Times New Roman"/>
                <w:kern w:val="0"/>
                <w:sz w:val="20"/>
                <w:szCs w:val="20"/>
                <w:lang w:eastAsia="ru-RU"/>
              </w:rPr>
              <w:lastRenderedPageBreak/>
              <w:t xml:space="preserve">эксплуатацию рекламных конструкций, находящихся в муниципальной собственности, а также расположенных на объектах, находящихся в муниципальной собственности </w:t>
            </w:r>
          </w:p>
        </w:tc>
        <w:tc>
          <w:tcPr>
            <w:tcW w:w="318" w:type="pct"/>
            <w:tcBorders>
              <w:top w:val="outset" w:sz="6" w:space="0" w:color="000000"/>
              <w:left w:val="outset" w:sz="6" w:space="0" w:color="000000"/>
              <w:bottom w:val="outset" w:sz="6" w:space="0" w:color="000000"/>
              <w:right w:val="outset" w:sz="6" w:space="0" w:color="000000"/>
            </w:tcBorders>
            <w:hideMark/>
          </w:tcPr>
          <w:p w14:paraId="47C15F9D"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ед.</w:t>
            </w:r>
          </w:p>
        </w:tc>
        <w:tc>
          <w:tcPr>
            <w:tcW w:w="457" w:type="pct"/>
            <w:tcBorders>
              <w:top w:val="outset" w:sz="6" w:space="0" w:color="000000"/>
              <w:left w:val="outset" w:sz="6" w:space="0" w:color="000000"/>
              <w:bottom w:val="outset" w:sz="6" w:space="0" w:color="000000"/>
              <w:right w:val="outset" w:sz="6" w:space="0" w:color="000000"/>
            </w:tcBorders>
            <w:hideMark/>
          </w:tcPr>
          <w:p w14:paraId="607DD42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09" w:type="pct"/>
            <w:tcBorders>
              <w:top w:val="outset" w:sz="6" w:space="0" w:color="000000"/>
              <w:left w:val="outset" w:sz="6" w:space="0" w:color="000000"/>
              <w:bottom w:val="outset" w:sz="6" w:space="0" w:color="000000"/>
              <w:right w:val="outset" w:sz="6" w:space="0" w:color="000000"/>
            </w:tcBorders>
            <w:hideMark/>
          </w:tcPr>
          <w:p w14:paraId="5640353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09" w:type="pct"/>
            <w:tcBorders>
              <w:top w:val="outset" w:sz="6" w:space="0" w:color="000000"/>
              <w:left w:val="outset" w:sz="6" w:space="0" w:color="000000"/>
              <w:bottom w:val="outset" w:sz="6" w:space="0" w:color="000000"/>
              <w:right w:val="outset" w:sz="6" w:space="0" w:color="000000"/>
            </w:tcBorders>
            <w:hideMark/>
          </w:tcPr>
          <w:p w14:paraId="7845FAB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4" w:type="pct"/>
            <w:tcBorders>
              <w:top w:val="outset" w:sz="6" w:space="0" w:color="000000"/>
              <w:left w:val="outset" w:sz="6" w:space="0" w:color="000000"/>
              <w:bottom w:val="outset" w:sz="6" w:space="0" w:color="000000"/>
              <w:right w:val="outset" w:sz="6" w:space="0" w:color="000000"/>
            </w:tcBorders>
            <w:hideMark/>
          </w:tcPr>
          <w:p w14:paraId="2FAFE46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6" w:type="pct"/>
            <w:tcBorders>
              <w:top w:val="outset" w:sz="6" w:space="0" w:color="000000"/>
              <w:left w:val="outset" w:sz="6" w:space="0" w:color="000000"/>
              <w:bottom w:val="outset" w:sz="6" w:space="0" w:color="000000"/>
              <w:right w:val="outset" w:sz="6" w:space="0" w:color="000000"/>
            </w:tcBorders>
            <w:hideMark/>
          </w:tcPr>
          <w:p w14:paraId="09D9CD3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3A348C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362" w:type="pct"/>
            <w:tcBorders>
              <w:top w:val="outset" w:sz="6" w:space="0" w:color="000000"/>
              <w:left w:val="outset" w:sz="6" w:space="0" w:color="000000"/>
              <w:bottom w:val="outset" w:sz="6" w:space="0" w:color="000000"/>
              <w:right w:val="outset" w:sz="6" w:space="0" w:color="000000"/>
            </w:tcBorders>
            <w:hideMark/>
          </w:tcPr>
          <w:p w14:paraId="2A2B7C7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862" w:type="pct"/>
            <w:tcBorders>
              <w:top w:val="outset" w:sz="6" w:space="0" w:color="000000"/>
              <w:left w:val="outset" w:sz="6" w:space="0" w:color="000000"/>
              <w:bottom w:val="outset" w:sz="6" w:space="0" w:color="000000"/>
              <w:right w:val="outset" w:sz="6" w:space="0" w:color="000000"/>
            </w:tcBorders>
            <w:hideMark/>
          </w:tcPr>
          <w:p w14:paraId="6152C555" w14:textId="77777777" w:rsidR="0033585E" w:rsidRPr="0085352A" w:rsidRDefault="00364BDA" w:rsidP="0033585E">
            <w:pPr>
              <w:spacing w:before="100" w:beforeAutospacing="1" w:after="100" w:afterAutospacing="1" w:line="240" w:lineRule="auto"/>
              <w:rPr>
                <w:rFonts w:ascii="Times New Roman" w:eastAsiaTheme="minorEastAsia" w:hAnsi="Times New Roman" w:cs="Times New Roman"/>
                <w:kern w:val="0"/>
                <w:sz w:val="20"/>
                <w:szCs w:val="20"/>
                <w:lang w:eastAsia="ru-RU"/>
              </w:rPr>
            </w:pPr>
            <w:proofErr w:type="gramStart"/>
            <w:r w:rsidRPr="0085352A">
              <w:rPr>
                <w:rFonts w:ascii="Times New Roman" w:eastAsiaTheme="minorEastAsia" w:hAnsi="Times New Roman" w:cs="Times New Roman"/>
                <w:kern w:val="0"/>
                <w:sz w:val="20"/>
                <w:szCs w:val="20"/>
                <w:lang w:eastAsia="ru-RU"/>
              </w:rPr>
              <w:t xml:space="preserve">На основании соглашений о замене стороны, заключенных </w:t>
            </w:r>
            <w:r w:rsidRPr="0085352A">
              <w:rPr>
                <w:rFonts w:ascii="Times New Roman" w:eastAsiaTheme="minorEastAsia" w:hAnsi="Times New Roman" w:cs="Times New Roman"/>
                <w:kern w:val="0"/>
                <w:sz w:val="20"/>
                <w:szCs w:val="20"/>
                <w:lang w:eastAsia="ru-RU"/>
              </w:rPr>
              <w:lastRenderedPageBreak/>
              <w:t xml:space="preserve">между министерством имущественных отношений Самарской области, контрагентами (ООО «Мышка-Наружка», ООО «Городская Афиша») и администрацией городского округа Тольятти, с 01.10.2023 г. управлением потребительского рынка администрируются договоры № 01/2020 от 13.01.2020, №№ 48/2021, 49/2021 от 16.12.2021, </w:t>
            </w:r>
            <w:r w:rsidRPr="0033585E">
              <w:rPr>
                <w:rFonts w:ascii="Times New Roman" w:eastAsiaTheme="minorEastAsia" w:hAnsi="Times New Roman" w:cs="Times New Roman"/>
                <w:kern w:val="0"/>
                <w:sz w:val="20"/>
                <w:szCs w:val="20"/>
                <w:lang w:eastAsia="ru-RU"/>
              </w:rPr>
              <w:t xml:space="preserve">в отношении 13 рекламных конструкций, </w:t>
            </w:r>
            <w:r w:rsidR="0033585E" w:rsidRPr="0033585E">
              <w:rPr>
                <w:rFonts w:ascii="Times New Roman" w:eastAsiaTheme="minorEastAsia" w:hAnsi="Times New Roman" w:cs="Times New Roman"/>
                <w:kern w:val="0"/>
                <w:sz w:val="20"/>
                <w:szCs w:val="20"/>
                <w:lang w:eastAsia="ru-RU"/>
              </w:rPr>
              <w:t>размещённых на объектах недвижимого имущества, находящихся в собственности городского округа Тольятти</w:t>
            </w:r>
            <w:r w:rsidR="0033585E" w:rsidRPr="00C81487">
              <w:rPr>
                <w:rFonts w:ascii="Times New Roman" w:eastAsiaTheme="minorEastAsia" w:hAnsi="Times New Roman" w:cs="Times New Roman"/>
                <w:kern w:val="0"/>
                <w:sz w:val="20"/>
                <w:szCs w:val="20"/>
                <w:highlight w:val="yellow"/>
                <w:lang w:eastAsia="ru-RU"/>
              </w:rPr>
              <w:t xml:space="preserve"> </w:t>
            </w:r>
            <w:r w:rsidR="0033585E">
              <w:rPr>
                <w:rFonts w:ascii="Times New Roman" w:eastAsiaTheme="minorEastAsia" w:hAnsi="Times New Roman" w:cs="Times New Roman"/>
                <w:kern w:val="0"/>
                <w:sz w:val="20"/>
                <w:szCs w:val="20"/>
                <w:lang w:eastAsia="ru-RU"/>
              </w:rPr>
              <w:t>(в 4</w:t>
            </w:r>
            <w:proofErr w:type="gramEnd"/>
            <w:r w:rsidR="0033585E">
              <w:rPr>
                <w:rFonts w:ascii="Times New Roman" w:eastAsiaTheme="minorEastAsia" w:hAnsi="Times New Roman" w:cs="Times New Roman"/>
                <w:kern w:val="0"/>
                <w:sz w:val="20"/>
                <w:szCs w:val="20"/>
                <w:lang w:eastAsia="ru-RU"/>
              </w:rPr>
              <w:t xml:space="preserve"> </w:t>
            </w:r>
            <w:proofErr w:type="gramStart"/>
            <w:r w:rsidR="0033585E">
              <w:rPr>
                <w:rFonts w:ascii="Times New Roman" w:eastAsiaTheme="minorEastAsia" w:hAnsi="Times New Roman" w:cs="Times New Roman"/>
                <w:kern w:val="0"/>
                <w:sz w:val="20"/>
                <w:szCs w:val="20"/>
                <w:lang w:eastAsia="ru-RU"/>
              </w:rPr>
              <w:t>квартале</w:t>
            </w:r>
            <w:proofErr w:type="gramEnd"/>
            <w:r w:rsidR="0033585E">
              <w:rPr>
                <w:rFonts w:ascii="Times New Roman" w:eastAsiaTheme="minorEastAsia" w:hAnsi="Times New Roman" w:cs="Times New Roman"/>
                <w:kern w:val="0"/>
                <w:sz w:val="20"/>
                <w:szCs w:val="20"/>
                <w:lang w:eastAsia="ru-RU"/>
              </w:rPr>
              <w:t xml:space="preserve"> 2023 года в бюджет городского округа Тольятти поступило </w:t>
            </w:r>
            <w:r w:rsidR="0033585E" w:rsidRPr="0033585E">
              <w:rPr>
                <w:rFonts w:ascii="Times New Roman" w:eastAsiaTheme="minorEastAsia" w:hAnsi="Times New Roman" w:cs="Times New Roman"/>
                <w:kern w:val="0"/>
                <w:sz w:val="20"/>
                <w:szCs w:val="20"/>
                <w:lang w:eastAsia="ru-RU"/>
              </w:rPr>
              <w:t>64 тыс. руб.</w:t>
            </w:r>
            <w:r w:rsidR="0033585E">
              <w:rPr>
                <w:rFonts w:ascii="Times New Roman" w:eastAsiaTheme="minorEastAsia" w:hAnsi="Times New Roman" w:cs="Times New Roman"/>
                <w:kern w:val="0"/>
                <w:sz w:val="20"/>
                <w:szCs w:val="20"/>
                <w:lang w:eastAsia="ru-RU"/>
              </w:rPr>
              <w:t>).</w:t>
            </w:r>
            <w:r w:rsidR="0033585E" w:rsidRPr="0033585E">
              <w:rPr>
                <w:rFonts w:ascii="Times New Roman" w:eastAsiaTheme="minorEastAsia" w:hAnsi="Times New Roman" w:cs="Times New Roman"/>
                <w:kern w:val="0"/>
                <w:sz w:val="20"/>
                <w:szCs w:val="20"/>
                <w:lang w:eastAsia="ru-RU"/>
              </w:rPr>
              <w:t xml:space="preserve"> </w:t>
            </w:r>
          </w:p>
        </w:tc>
      </w:tr>
      <w:tr w:rsidR="00364BDA" w:rsidRPr="0085352A" w14:paraId="057687F3" w14:textId="77777777" w:rsidTr="00B2107E">
        <w:tc>
          <w:tcPr>
            <w:tcW w:w="179" w:type="pct"/>
            <w:tcBorders>
              <w:top w:val="outset" w:sz="6" w:space="0" w:color="000000"/>
              <w:left w:val="outset" w:sz="6" w:space="0" w:color="000000"/>
              <w:bottom w:val="outset" w:sz="6" w:space="0" w:color="000000"/>
              <w:right w:val="outset" w:sz="6" w:space="0" w:color="000000"/>
            </w:tcBorders>
            <w:hideMark/>
          </w:tcPr>
          <w:p w14:paraId="4402630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86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2A9DDEBB"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Строка признана утратившей силу решением Думы городского округа Тольятти от 11.12.2019 №431 </w:t>
            </w:r>
          </w:p>
        </w:tc>
      </w:tr>
      <w:tr w:rsidR="00364BDA" w:rsidRPr="0085352A" w14:paraId="73D79E58" w14:textId="77777777" w:rsidTr="00B2107E">
        <w:tc>
          <w:tcPr>
            <w:tcW w:w="179" w:type="pct"/>
            <w:tcBorders>
              <w:top w:val="outset" w:sz="6" w:space="0" w:color="000000"/>
              <w:left w:val="outset" w:sz="6" w:space="0" w:color="000000"/>
              <w:bottom w:val="outset" w:sz="6" w:space="0" w:color="000000"/>
              <w:right w:val="outset" w:sz="6" w:space="0" w:color="000000"/>
            </w:tcBorders>
            <w:vAlign w:val="center"/>
            <w:hideMark/>
          </w:tcPr>
          <w:p w14:paraId="2F4A2ADA" w14:textId="77777777" w:rsidR="00364BDA" w:rsidRPr="0085352A" w:rsidRDefault="00364BDA" w:rsidP="00364BDA">
            <w:pPr>
              <w:spacing w:after="0" w:line="240" w:lineRule="auto"/>
              <w:rPr>
                <w:rFonts w:ascii="Verdana" w:eastAsia="Times New Roman" w:hAnsi="Verdana" w:cs="Times New Roman"/>
                <w:kern w:val="0"/>
                <w:sz w:val="18"/>
                <w:szCs w:val="18"/>
                <w:lang w:eastAsia="ru-RU"/>
              </w:rPr>
            </w:pPr>
            <w:r w:rsidRPr="0085352A">
              <w:rPr>
                <w:rFonts w:ascii="Verdana" w:eastAsia="Times New Roman" w:hAnsi="Verdana" w:cs="Times New Roman"/>
                <w:kern w:val="0"/>
                <w:sz w:val="18"/>
                <w:szCs w:val="18"/>
                <w:lang w:eastAsia="ru-RU"/>
              </w:rPr>
              <w:t> </w:t>
            </w:r>
          </w:p>
        </w:tc>
        <w:tc>
          <w:tcPr>
            <w:tcW w:w="4821" w:type="pct"/>
            <w:gridSpan w:val="10"/>
            <w:tcBorders>
              <w:top w:val="outset" w:sz="6" w:space="0" w:color="000000"/>
              <w:left w:val="outset" w:sz="6" w:space="0" w:color="000000"/>
              <w:bottom w:val="outset" w:sz="6" w:space="0" w:color="000000"/>
              <w:right w:val="outset" w:sz="6" w:space="0" w:color="000000"/>
            </w:tcBorders>
            <w:vAlign w:val="center"/>
            <w:hideMark/>
          </w:tcPr>
          <w:p w14:paraId="4B5AC22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8"/>
                <w:szCs w:val="28"/>
                <w:lang w:eastAsia="ru-RU"/>
              </w:rPr>
            </w:pPr>
            <w:r w:rsidRPr="0085352A">
              <w:rPr>
                <w:rFonts w:ascii="Times New Roman" w:eastAsiaTheme="minorEastAsia" w:hAnsi="Times New Roman" w:cs="Times New Roman"/>
                <w:kern w:val="0"/>
                <w:sz w:val="28"/>
                <w:szCs w:val="28"/>
                <w:lang w:eastAsia="ru-RU"/>
              </w:rPr>
              <w:t xml:space="preserve">Обеспечение деятельности </w:t>
            </w:r>
          </w:p>
        </w:tc>
      </w:tr>
      <w:tr w:rsidR="00364BDA" w:rsidRPr="0085352A" w14:paraId="6BDB36B0" w14:textId="77777777" w:rsidTr="00364BDA">
        <w:tc>
          <w:tcPr>
            <w:tcW w:w="179" w:type="pct"/>
            <w:vMerge w:val="restart"/>
            <w:tcBorders>
              <w:top w:val="outset" w:sz="6" w:space="0" w:color="000000"/>
              <w:left w:val="outset" w:sz="6" w:space="0" w:color="000000"/>
              <w:bottom w:val="outset" w:sz="6" w:space="0" w:color="000000"/>
              <w:right w:val="outset" w:sz="6" w:space="0" w:color="000000"/>
            </w:tcBorders>
            <w:hideMark/>
          </w:tcPr>
          <w:p w14:paraId="31E2950C"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87 </w:t>
            </w:r>
          </w:p>
        </w:tc>
        <w:tc>
          <w:tcPr>
            <w:tcW w:w="818" w:type="pct"/>
            <w:tcBorders>
              <w:top w:val="outset" w:sz="6" w:space="0" w:color="000000"/>
              <w:left w:val="outset" w:sz="6" w:space="0" w:color="000000"/>
              <w:bottom w:val="outset" w:sz="6" w:space="0" w:color="000000"/>
              <w:right w:val="outset" w:sz="6" w:space="0" w:color="000000"/>
            </w:tcBorders>
            <w:hideMark/>
          </w:tcPr>
          <w:p w14:paraId="5C7CC99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Штатная/списочная численность по состоянию на 31 декабря отчетного периода:</w:t>
            </w:r>
            <w:r w:rsidRPr="0085352A">
              <w:rPr>
                <w:rFonts w:ascii="Times New Roman" w:eastAsiaTheme="minorEastAsia" w:hAnsi="Times New Roman" w:cs="Times New Roman"/>
                <w:kern w:val="0"/>
                <w:sz w:val="20"/>
                <w:szCs w:val="20"/>
                <w:lang w:eastAsia="ru-RU"/>
              </w:rPr>
              <w:br/>
              <w:t xml:space="preserve">- администрации в целом, </w:t>
            </w:r>
            <w:r w:rsidRPr="0085352A">
              <w:rPr>
                <w:rFonts w:ascii="Times New Roman" w:eastAsiaTheme="minorEastAsia" w:hAnsi="Times New Roman" w:cs="Times New Roman"/>
                <w:kern w:val="0"/>
                <w:sz w:val="20"/>
                <w:szCs w:val="20"/>
                <w:lang w:eastAsia="ru-RU"/>
              </w:rPr>
              <w:br/>
              <w:t xml:space="preserve">в том числе по каждому органу администрации: </w:t>
            </w:r>
          </w:p>
        </w:tc>
        <w:tc>
          <w:tcPr>
            <w:tcW w:w="318" w:type="pct"/>
            <w:tcBorders>
              <w:top w:val="outset" w:sz="6" w:space="0" w:color="000000"/>
              <w:left w:val="outset" w:sz="6" w:space="0" w:color="000000"/>
              <w:bottom w:val="outset" w:sz="6" w:space="0" w:color="000000"/>
              <w:right w:val="outset" w:sz="6" w:space="0" w:color="000000"/>
            </w:tcBorders>
            <w:hideMark/>
          </w:tcPr>
          <w:p w14:paraId="3A4EBD1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79B7D76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CCFFE1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1106</w:t>
            </w:r>
          </w:p>
        </w:tc>
        <w:tc>
          <w:tcPr>
            <w:tcW w:w="409" w:type="pct"/>
            <w:tcBorders>
              <w:top w:val="outset" w:sz="6" w:space="0" w:color="000000"/>
              <w:left w:val="outset" w:sz="6" w:space="0" w:color="000000"/>
              <w:bottom w:val="outset" w:sz="6" w:space="0" w:color="000000"/>
              <w:right w:val="outset" w:sz="6" w:space="0" w:color="000000"/>
            </w:tcBorders>
            <w:hideMark/>
          </w:tcPr>
          <w:p w14:paraId="7253602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1158,5</w:t>
            </w:r>
          </w:p>
        </w:tc>
        <w:tc>
          <w:tcPr>
            <w:tcW w:w="364" w:type="pct"/>
            <w:tcBorders>
              <w:top w:val="outset" w:sz="6" w:space="0" w:color="000000"/>
              <w:left w:val="outset" w:sz="6" w:space="0" w:color="000000"/>
              <w:bottom w:val="outset" w:sz="6" w:space="0" w:color="000000"/>
              <w:right w:val="outset" w:sz="6" w:space="0" w:color="000000"/>
            </w:tcBorders>
            <w:hideMark/>
          </w:tcPr>
          <w:p w14:paraId="039C303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1105</w:t>
            </w:r>
          </w:p>
        </w:tc>
        <w:tc>
          <w:tcPr>
            <w:tcW w:w="366" w:type="pct"/>
            <w:tcBorders>
              <w:top w:val="outset" w:sz="6" w:space="0" w:color="000000"/>
              <w:left w:val="outset" w:sz="6" w:space="0" w:color="000000"/>
              <w:bottom w:val="outset" w:sz="6" w:space="0" w:color="000000"/>
              <w:right w:val="outset" w:sz="6" w:space="0" w:color="000000"/>
            </w:tcBorders>
            <w:hideMark/>
          </w:tcPr>
          <w:p w14:paraId="19F2F15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-53,5</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8209ED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1159,5</w:t>
            </w:r>
          </w:p>
        </w:tc>
        <w:tc>
          <w:tcPr>
            <w:tcW w:w="362" w:type="pct"/>
            <w:tcBorders>
              <w:top w:val="outset" w:sz="6" w:space="0" w:color="000000"/>
              <w:left w:val="outset" w:sz="6" w:space="0" w:color="000000"/>
              <w:bottom w:val="outset" w:sz="6" w:space="0" w:color="000000"/>
              <w:right w:val="outset" w:sz="6" w:space="0" w:color="000000"/>
            </w:tcBorders>
            <w:hideMark/>
          </w:tcPr>
          <w:p w14:paraId="367BA0D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99,9</w:t>
            </w:r>
          </w:p>
        </w:tc>
        <w:tc>
          <w:tcPr>
            <w:tcW w:w="862" w:type="pct"/>
            <w:tcBorders>
              <w:top w:val="outset" w:sz="6" w:space="0" w:color="000000"/>
              <w:left w:val="outset" w:sz="6" w:space="0" w:color="000000"/>
              <w:bottom w:val="outset" w:sz="6" w:space="0" w:color="000000"/>
              <w:right w:val="outset" w:sz="6" w:space="0" w:color="000000"/>
            </w:tcBorders>
            <w:hideMark/>
          </w:tcPr>
          <w:p w14:paraId="3FD5103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Фактическое значение показателя за 2023 год ниже планового значения показателя по причине увольнения работников администрации по собственному желанию и наличия вакансий.</w:t>
            </w:r>
          </w:p>
        </w:tc>
      </w:tr>
      <w:tr w:rsidR="00364BDA" w:rsidRPr="0085352A" w14:paraId="56C5E021"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3CDE6B0"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D17C56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Управление международных и </w:t>
            </w:r>
            <w:r w:rsidRPr="0085352A">
              <w:rPr>
                <w:rFonts w:ascii="Times New Roman" w:eastAsiaTheme="minorEastAsia" w:hAnsi="Times New Roman" w:cs="Times New Roman"/>
                <w:kern w:val="0"/>
                <w:sz w:val="20"/>
                <w:szCs w:val="20"/>
                <w:lang w:eastAsia="ru-RU"/>
              </w:rPr>
              <w:lastRenderedPageBreak/>
              <w:t xml:space="preserve">межрегиональных связей </w:t>
            </w:r>
          </w:p>
        </w:tc>
        <w:tc>
          <w:tcPr>
            <w:tcW w:w="318" w:type="pct"/>
            <w:tcBorders>
              <w:top w:val="outset" w:sz="6" w:space="0" w:color="000000"/>
              <w:left w:val="outset" w:sz="6" w:space="0" w:color="000000"/>
              <w:bottom w:val="outset" w:sz="6" w:space="0" w:color="000000"/>
              <w:right w:val="outset" w:sz="6" w:space="0" w:color="000000"/>
            </w:tcBorders>
            <w:hideMark/>
          </w:tcPr>
          <w:p w14:paraId="33FBF31B"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ед.</w:t>
            </w:r>
          </w:p>
        </w:tc>
        <w:tc>
          <w:tcPr>
            <w:tcW w:w="457" w:type="pct"/>
            <w:tcBorders>
              <w:top w:val="outset" w:sz="6" w:space="0" w:color="000000"/>
              <w:left w:val="outset" w:sz="6" w:space="0" w:color="000000"/>
              <w:bottom w:val="outset" w:sz="6" w:space="0" w:color="000000"/>
              <w:right w:val="outset" w:sz="6" w:space="0" w:color="000000"/>
            </w:tcBorders>
            <w:hideMark/>
          </w:tcPr>
          <w:p w14:paraId="63AA169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0F32940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w:t>
            </w:r>
          </w:p>
        </w:tc>
        <w:tc>
          <w:tcPr>
            <w:tcW w:w="409" w:type="pct"/>
            <w:tcBorders>
              <w:top w:val="outset" w:sz="6" w:space="0" w:color="000000"/>
              <w:left w:val="outset" w:sz="6" w:space="0" w:color="000000"/>
              <w:bottom w:val="outset" w:sz="6" w:space="0" w:color="000000"/>
              <w:right w:val="outset" w:sz="6" w:space="0" w:color="000000"/>
            </w:tcBorders>
            <w:hideMark/>
          </w:tcPr>
          <w:p w14:paraId="22648D5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w:t>
            </w:r>
          </w:p>
        </w:tc>
        <w:tc>
          <w:tcPr>
            <w:tcW w:w="364" w:type="pct"/>
            <w:tcBorders>
              <w:top w:val="outset" w:sz="6" w:space="0" w:color="000000"/>
              <w:left w:val="outset" w:sz="6" w:space="0" w:color="000000"/>
              <w:bottom w:val="outset" w:sz="6" w:space="0" w:color="000000"/>
              <w:right w:val="outset" w:sz="6" w:space="0" w:color="000000"/>
            </w:tcBorders>
            <w:hideMark/>
          </w:tcPr>
          <w:p w14:paraId="068FAF3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w:t>
            </w:r>
          </w:p>
        </w:tc>
        <w:tc>
          <w:tcPr>
            <w:tcW w:w="366" w:type="pct"/>
            <w:tcBorders>
              <w:top w:val="outset" w:sz="6" w:space="0" w:color="000000"/>
              <w:left w:val="outset" w:sz="6" w:space="0" w:color="000000"/>
              <w:bottom w:val="outset" w:sz="6" w:space="0" w:color="000000"/>
              <w:right w:val="outset" w:sz="6" w:space="0" w:color="000000"/>
            </w:tcBorders>
            <w:hideMark/>
          </w:tcPr>
          <w:p w14:paraId="514235B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74145C3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w:t>
            </w:r>
          </w:p>
        </w:tc>
        <w:tc>
          <w:tcPr>
            <w:tcW w:w="362" w:type="pct"/>
            <w:tcBorders>
              <w:top w:val="outset" w:sz="6" w:space="0" w:color="000000"/>
              <w:left w:val="outset" w:sz="6" w:space="0" w:color="000000"/>
              <w:bottom w:val="outset" w:sz="6" w:space="0" w:color="000000"/>
              <w:right w:val="outset" w:sz="6" w:space="0" w:color="000000"/>
            </w:tcBorders>
            <w:hideMark/>
          </w:tcPr>
          <w:p w14:paraId="4C21970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3FAC79B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64D09DB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03447DB"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0B5455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Управление муниципальной службы и кадровой политики </w:t>
            </w:r>
          </w:p>
        </w:tc>
        <w:tc>
          <w:tcPr>
            <w:tcW w:w="318" w:type="pct"/>
            <w:tcBorders>
              <w:top w:val="outset" w:sz="6" w:space="0" w:color="000000"/>
              <w:left w:val="outset" w:sz="6" w:space="0" w:color="000000"/>
              <w:bottom w:val="outset" w:sz="6" w:space="0" w:color="000000"/>
              <w:right w:val="outset" w:sz="6" w:space="0" w:color="000000"/>
            </w:tcBorders>
            <w:hideMark/>
          </w:tcPr>
          <w:p w14:paraId="75312D6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7AA8F10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E33CDE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409" w:type="pct"/>
            <w:tcBorders>
              <w:top w:val="outset" w:sz="6" w:space="0" w:color="000000"/>
              <w:left w:val="outset" w:sz="6" w:space="0" w:color="000000"/>
              <w:bottom w:val="outset" w:sz="6" w:space="0" w:color="000000"/>
              <w:right w:val="outset" w:sz="6" w:space="0" w:color="000000"/>
            </w:tcBorders>
            <w:hideMark/>
          </w:tcPr>
          <w:p w14:paraId="646EAC1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364" w:type="pct"/>
            <w:tcBorders>
              <w:top w:val="outset" w:sz="6" w:space="0" w:color="000000"/>
              <w:left w:val="outset" w:sz="6" w:space="0" w:color="000000"/>
              <w:bottom w:val="outset" w:sz="6" w:space="0" w:color="000000"/>
              <w:right w:val="outset" w:sz="6" w:space="0" w:color="000000"/>
            </w:tcBorders>
            <w:hideMark/>
          </w:tcPr>
          <w:p w14:paraId="04CE0A9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366" w:type="pct"/>
            <w:tcBorders>
              <w:top w:val="outset" w:sz="6" w:space="0" w:color="000000"/>
              <w:left w:val="outset" w:sz="6" w:space="0" w:color="000000"/>
              <w:bottom w:val="outset" w:sz="6" w:space="0" w:color="000000"/>
              <w:right w:val="outset" w:sz="6" w:space="0" w:color="000000"/>
            </w:tcBorders>
            <w:hideMark/>
          </w:tcPr>
          <w:p w14:paraId="6F79EB5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334685A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26</w:t>
            </w:r>
          </w:p>
        </w:tc>
        <w:tc>
          <w:tcPr>
            <w:tcW w:w="362" w:type="pct"/>
            <w:tcBorders>
              <w:top w:val="outset" w:sz="6" w:space="0" w:color="000000"/>
              <w:left w:val="outset" w:sz="6" w:space="0" w:color="000000"/>
              <w:bottom w:val="outset" w:sz="6" w:space="0" w:color="000000"/>
              <w:right w:val="outset" w:sz="6" w:space="0" w:color="000000"/>
            </w:tcBorders>
            <w:hideMark/>
          </w:tcPr>
          <w:p w14:paraId="33824D1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28D3EA4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6A438F97"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23F0DC2"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7FF9F9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информационных технологий и связи </w:t>
            </w:r>
          </w:p>
        </w:tc>
        <w:tc>
          <w:tcPr>
            <w:tcW w:w="318" w:type="pct"/>
            <w:tcBorders>
              <w:top w:val="outset" w:sz="6" w:space="0" w:color="000000"/>
              <w:left w:val="outset" w:sz="6" w:space="0" w:color="000000"/>
              <w:bottom w:val="outset" w:sz="6" w:space="0" w:color="000000"/>
              <w:right w:val="outset" w:sz="6" w:space="0" w:color="000000"/>
            </w:tcBorders>
            <w:hideMark/>
          </w:tcPr>
          <w:p w14:paraId="649B6FED"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A21B6C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A6DEEC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28</w:t>
            </w:r>
          </w:p>
        </w:tc>
        <w:tc>
          <w:tcPr>
            <w:tcW w:w="409" w:type="pct"/>
            <w:tcBorders>
              <w:top w:val="outset" w:sz="6" w:space="0" w:color="000000"/>
              <w:left w:val="outset" w:sz="6" w:space="0" w:color="000000"/>
              <w:bottom w:val="outset" w:sz="6" w:space="0" w:color="000000"/>
              <w:right w:val="outset" w:sz="6" w:space="0" w:color="000000"/>
            </w:tcBorders>
            <w:hideMark/>
          </w:tcPr>
          <w:p w14:paraId="266DECC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29</w:t>
            </w:r>
          </w:p>
        </w:tc>
        <w:tc>
          <w:tcPr>
            <w:tcW w:w="364" w:type="pct"/>
            <w:tcBorders>
              <w:top w:val="outset" w:sz="6" w:space="0" w:color="000000"/>
              <w:left w:val="outset" w:sz="6" w:space="0" w:color="000000"/>
              <w:bottom w:val="outset" w:sz="6" w:space="0" w:color="000000"/>
              <w:right w:val="outset" w:sz="6" w:space="0" w:color="000000"/>
            </w:tcBorders>
            <w:hideMark/>
          </w:tcPr>
          <w:p w14:paraId="6221A01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26</w:t>
            </w:r>
          </w:p>
        </w:tc>
        <w:tc>
          <w:tcPr>
            <w:tcW w:w="366" w:type="pct"/>
            <w:tcBorders>
              <w:top w:val="outset" w:sz="6" w:space="0" w:color="000000"/>
              <w:left w:val="outset" w:sz="6" w:space="0" w:color="000000"/>
              <w:bottom w:val="outset" w:sz="6" w:space="0" w:color="000000"/>
              <w:right w:val="outset" w:sz="6" w:space="0" w:color="000000"/>
            </w:tcBorders>
            <w:hideMark/>
          </w:tcPr>
          <w:p w14:paraId="3F07F16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-3</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EC565E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29</w:t>
            </w:r>
          </w:p>
        </w:tc>
        <w:tc>
          <w:tcPr>
            <w:tcW w:w="362" w:type="pct"/>
            <w:tcBorders>
              <w:top w:val="outset" w:sz="6" w:space="0" w:color="000000"/>
              <w:left w:val="outset" w:sz="6" w:space="0" w:color="000000"/>
              <w:bottom w:val="outset" w:sz="6" w:space="0" w:color="000000"/>
              <w:right w:val="outset" w:sz="6" w:space="0" w:color="000000"/>
            </w:tcBorders>
            <w:hideMark/>
          </w:tcPr>
          <w:p w14:paraId="65E2DBB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92,9</w:t>
            </w:r>
          </w:p>
        </w:tc>
        <w:tc>
          <w:tcPr>
            <w:tcW w:w="862" w:type="pct"/>
            <w:tcBorders>
              <w:top w:val="outset" w:sz="6" w:space="0" w:color="000000"/>
              <w:left w:val="outset" w:sz="6" w:space="0" w:color="000000"/>
              <w:bottom w:val="outset" w:sz="6" w:space="0" w:color="000000"/>
              <w:right w:val="outset" w:sz="6" w:space="0" w:color="000000"/>
            </w:tcBorders>
            <w:hideMark/>
          </w:tcPr>
          <w:p w14:paraId="4B14711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w:t>
            </w:r>
            <w:proofErr w:type="gramStart"/>
            <w:r w:rsidRPr="0085352A">
              <w:rPr>
                <w:rFonts w:ascii="Times New Roman" w:eastAsiaTheme="minorEastAsia" w:hAnsi="Times New Roman" w:cs="Times New Roman"/>
                <w:kern w:val="0"/>
                <w:sz w:val="20"/>
                <w:szCs w:val="20"/>
                <w:lang w:eastAsia="ru-RU"/>
              </w:rPr>
              <w:t>по сравнению с плановым показателем связано с кадровыми мероприятиями по увольнению работников по собственному желанию</w:t>
            </w:r>
            <w:proofErr w:type="gramEnd"/>
            <w:r w:rsidRPr="0085352A">
              <w:rPr>
                <w:rFonts w:ascii="Times New Roman" w:eastAsiaTheme="minorEastAsia" w:hAnsi="Times New Roman" w:cs="Times New Roman"/>
                <w:kern w:val="0"/>
                <w:sz w:val="20"/>
                <w:szCs w:val="20"/>
                <w:lang w:eastAsia="ru-RU"/>
              </w:rPr>
              <w:t xml:space="preserve"> и наличием вакансий.</w:t>
            </w:r>
          </w:p>
        </w:tc>
      </w:tr>
      <w:tr w:rsidR="00364BDA" w:rsidRPr="0085352A" w14:paraId="7067FF0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CE886F2"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F8DCBC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Управление административной практики и контроля </w:t>
            </w:r>
          </w:p>
        </w:tc>
        <w:tc>
          <w:tcPr>
            <w:tcW w:w="318" w:type="pct"/>
            <w:tcBorders>
              <w:top w:val="outset" w:sz="6" w:space="0" w:color="000000"/>
              <w:left w:val="outset" w:sz="6" w:space="0" w:color="000000"/>
              <w:bottom w:val="outset" w:sz="6" w:space="0" w:color="000000"/>
              <w:right w:val="outset" w:sz="6" w:space="0" w:color="000000"/>
            </w:tcBorders>
            <w:hideMark/>
          </w:tcPr>
          <w:p w14:paraId="3DCE7CC9"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596046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733FE5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409" w:type="pct"/>
            <w:tcBorders>
              <w:top w:val="outset" w:sz="6" w:space="0" w:color="000000"/>
              <w:left w:val="outset" w:sz="6" w:space="0" w:color="000000"/>
              <w:bottom w:val="outset" w:sz="6" w:space="0" w:color="000000"/>
              <w:right w:val="outset" w:sz="6" w:space="0" w:color="000000"/>
            </w:tcBorders>
            <w:hideMark/>
          </w:tcPr>
          <w:p w14:paraId="00B24E4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26</w:t>
            </w:r>
          </w:p>
        </w:tc>
        <w:tc>
          <w:tcPr>
            <w:tcW w:w="364" w:type="pct"/>
            <w:tcBorders>
              <w:top w:val="outset" w:sz="6" w:space="0" w:color="000000"/>
              <w:left w:val="outset" w:sz="6" w:space="0" w:color="000000"/>
              <w:bottom w:val="outset" w:sz="6" w:space="0" w:color="000000"/>
              <w:right w:val="outset" w:sz="6" w:space="0" w:color="000000"/>
            </w:tcBorders>
            <w:hideMark/>
          </w:tcPr>
          <w:p w14:paraId="537152A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w:t>
            </w:r>
          </w:p>
        </w:tc>
        <w:tc>
          <w:tcPr>
            <w:tcW w:w="366" w:type="pct"/>
            <w:tcBorders>
              <w:top w:val="outset" w:sz="6" w:space="0" w:color="000000"/>
              <w:left w:val="outset" w:sz="6" w:space="0" w:color="000000"/>
              <w:bottom w:val="outset" w:sz="6" w:space="0" w:color="000000"/>
              <w:right w:val="outset" w:sz="6" w:space="0" w:color="000000"/>
            </w:tcBorders>
            <w:hideMark/>
          </w:tcPr>
          <w:p w14:paraId="3D7DBE1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BF27EB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362" w:type="pct"/>
            <w:tcBorders>
              <w:top w:val="outset" w:sz="6" w:space="0" w:color="000000"/>
              <w:left w:val="outset" w:sz="6" w:space="0" w:color="000000"/>
              <w:bottom w:val="outset" w:sz="6" w:space="0" w:color="000000"/>
              <w:right w:val="outset" w:sz="6" w:space="0" w:color="000000"/>
            </w:tcBorders>
            <w:hideMark/>
          </w:tcPr>
          <w:p w14:paraId="40F38D0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96,0</w:t>
            </w:r>
          </w:p>
        </w:tc>
        <w:tc>
          <w:tcPr>
            <w:tcW w:w="862" w:type="pct"/>
            <w:tcBorders>
              <w:top w:val="outset" w:sz="6" w:space="0" w:color="000000"/>
              <w:left w:val="outset" w:sz="6" w:space="0" w:color="000000"/>
              <w:bottom w:val="outset" w:sz="6" w:space="0" w:color="000000"/>
              <w:right w:val="outset" w:sz="6" w:space="0" w:color="000000"/>
            </w:tcBorders>
            <w:hideMark/>
          </w:tcPr>
          <w:p w14:paraId="5A75B32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w:t>
            </w:r>
            <w:proofErr w:type="gramStart"/>
            <w:r w:rsidRPr="0085352A">
              <w:rPr>
                <w:rFonts w:ascii="Times New Roman" w:eastAsiaTheme="minorEastAsia" w:hAnsi="Times New Roman" w:cs="Times New Roman"/>
                <w:kern w:val="0"/>
                <w:sz w:val="20"/>
                <w:szCs w:val="20"/>
                <w:lang w:eastAsia="ru-RU"/>
              </w:rPr>
              <w:t>по сравнению с плановым показателем связано с кадровыми мероприятиями по увольнению работников по собственному желанию</w:t>
            </w:r>
            <w:proofErr w:type="gramEnd"/>
            <w:r w:rsidRPr="0085352A">
              <w:rPr>
                <w:rFonts w:ascii="Times New Roman" w:eastAsiaTheme="minorEastAsia" w:hAnsi="Times New Roman" w:cs="Times New Roman"/>
                <w:kern w:val="0"/>
                <w:sz w:val="20"/>
                <w:szCs w:val="20"/>
                <w:lang w:eastAsia="ru-RU"/>
              </w:rPr>
              <w:t xml:space="preserve"> и наличием вакансий.</w:t>
            </w:r>
          </w:p>
        </w:tc>
      </w:tr>
      <w:tr w:rsidR="00364BDA" w:rsidRPr="0085352A" w14:paraId="1A9D867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0AF40B3"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E5203C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Контрольно-ревизионный отдел </w:t>
            </w:r>
          </w:p>
        </w:tc>
        <w:tc>
          <w:tcPr>
            <w:tcW w:w="318" w:type="pct"/>
            <w:tcBorders>
              <w:top w:val="outset" w:sz="6" w:space="0" w:color="000000"/>
              <w:left w:val="outset" w:sz="6" w:space="0" w:color="000000"/>
              <w:bottom w:val="outset" w:sz="6" w:space="0" w:color="000000"/>
              <w:right w:val="outset" w:sz="6" w:space="0" w:color="000000"/>
            </w:tcBorders>
            <w:hideMark/>
          </w:tcPr>
          <w:p w14:paraId="6B686AB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1FD3FFB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3062A0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w:t>
            </w:r>
          </w:p>
        </w:tc>
        <w:tc>
          <w:tcPr>
            <w:tcW w:w="409" w:type="pct"/>
            <w:tcBorders>
              <w:top w:val="outset" w:sz="6" w:space="0" w:color="000000"/>
              <w:left w:val="outset" w:sz="6" w:space="0" w:color="000000"/>
              <w:bottom w:val="outset" w:sz="6" w:space="0" w:color="000000"/>
              <w:right w:val="outset" w:sz="6" w:space="0" w:color="000000"/>
            </w:tcBorders>
            <w:hideMark/>
          </w:tcPr>
          <w:p w14:paraId="3E8850B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w:t>
            </w:r>
          </w:p>
        </w:tc>
        <w:tc>
          <w:tcPr>
            <w:tcW w:w="364" w:type="pct"/>
            <w:tcBorders>
              <w:top w:val="outset" w:sz="6" w:space="0" w:color="000000"/>
              <w:left w:val="outset" w:sz="6" w:space="0" w:color="000000"/>
              <w:bottom w:val="outset" w:sz="6" w:space="0" w:color="000000"/>
              <w:right w:val="outset" w:sz="6" w:space="0" w:color="000000"/>
            </w:tcBorders>
            <w:hideMark/>
          </w:tcPr>
          <w:p w14:paraId="0E8DA9C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w:t>
            </w:r>
          </w:p>
        </w:tc>
        <w:tc>
          <w:tcPr>
            <w:tcW w:w="366" w:type="pct"/>
            <w:tcBorders>
              <w:top w:val="outset" w:sz="6" w:space="0" w:color="000000"/>
              <w:left w:val="outset" w:sz="6" w:space="0" w:color="000000"/>
              <w:bottom w:val="outset" w:sz="6" w:space="0" w:color="000000"/>
              <w:right w:val="outset" w:sz="6" w:space="0" w:color="000000"/>
            </w:tcBorders>
            <w:hideMark/>
          </w:tcPr>
          <w:p w14:paraId="6BB7896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7B1EA77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w:t>
            </w:r>
          </w:p>
        </w:tc>
        <w:tc>
          <w:tcPr>
            <w:tcW w:w="362" w:type="pct"/>
            <w:tcBorders>
              <w:top w:val="outset" w:sz="6" w:space="0" w:color="000000"/>
              <w:left w:val="outset" w:sz="6" w:space="0" w:color="000000"/>
              <w:bottom w:val="outset" w:sz="6" w:space="0" w:color="000000"/>
              <w:right w:val="outset" w:sz="6" w:space="0" w:color="000000"/>
            </w:tcBorders>
            <w:hideMark/>
          </w:tcPr>
          <w:p w14:paraId="620AFD2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112,5</w:t>
            </w:r>
          </w:p>
        </w:tc>
        <w:tc>
          <w:tcPr>
            <w:tcW w:w="862" w:type="pct"/>
            <w:tcBorders>
              <w:top w:val="outset" w:sz="6" w:space="0" w:color="000000"/>
              <w:left w:val="outset" w:sz="6" w:space="0" w:color="000000"/>
              <w:bottom w:val="outset" w:sz="6" w:space="0" w:color="000000"/>
              <w:right w:val="outset" w:sz="6" w:space="0" w:color="000000"/>
            </w:tcBorders>
            <w:hideMark/>
          </w:tcPr>
          <w:p w14:paraId="5A9ED6A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5681C4B2"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283BFC6A"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04F340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Управление мобилизационной подготовки </w:t>
            </w:r>
          </w:p>
        </w:tc>
        <w:tc>
          <w:tcPr>
            <w:tcW w:w="318" w:type="pct"/>
            <w:tcBorders>
              <w:top w:val="outset" w:sz="6" w:space="0" w:color="000000"/>
              <w:left w:val="outset" w:sz="6" w:space="0" w:color="000000"/>
              <w:bottom w:val="outset" w:sz="6" w:space="0" w:color="000000"/>
              <w:right w:val="outset" w:sz="6" w:space="0" w:color="000000"/>
            </w:tcBorders>
            <w:hideMark/>
          </w:tcPr>
          <w:p w14:paraId="198C530E"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75AF76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7D1466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w:t>
            </w:r>
          </w:p>
        </w:tc>
        <w:tc>
          <w:tcPr>
            <w:tcW w:w="409" w:type="pct"/>
            <w:tcBorders>
              <w:top w:val="outset" w:sz="6" w:space="0" w:color="000000"/>
              <w:left w:val="outset" w:sz="6" w:space="0" w:color="000000"/>
              <w:bottom w:val="outset" w:sz="6" w:space="0" w:color="000000"/>
              <w:right w:val="outset" w:sz="6" w:space="0" w:color="000000"/>
            </w:tcBorders>
            <w:hideMark/>
          </w:tcPr>
          <w:p w14:paraId="7286315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w:t>
            </w:r>
          </w:p>
        </w:tc>
        <w:tc>
          <w:tcPr>
            <w:tcW w:w="364" w:type="pct"/>
            <w:tcBorders>
              <w:top w:val="outset" w:sz="6" w:space="0" w:color="000000"/>
              <w:left w:val="outset" w:sz="6" w:space="0" w:color="000000"/>
              <w:bottom w:val="outset" w:sz="6" w:space="0" w:color="000000"/>
              <w:right w:val="outset" w:sz="6" w:space="0" w:color="000000"/>
            </w:tcBorders>
            <w:hideMark/>
          </w:tcPr>
          <w:p w14:paraId="212077C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w:t>
            </w:r>
          </w:p>
        </w:tc>
        <w:tc>
          <w:tcPr>
            <w:tcW w:w="366" w:type="pct"/>
            <w:tcBorders>
              <w:top w:val="outset" w:sz="6" w:space="0" w:color="000000"/>
              <w:left w:val="outset" w:sz="6" w:space="0" w:color="000000"/>
              <w:bottom w:val="outset" w:sz="6" w:space="0" w:color="000000"/>
              <w:right w:val="outset" w:sz="6" w:space="0" w:color="000000"/>
            </w:tcBorders>
            <w:hideMark/>
          </w:tcPr>
          <w:p w14:paraId="759EFF2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6FAF656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w:t>
            </w:r>
          </w:p>
        </w:tc>
        <w:tc>
          <w:tcPr>
            <w:tcW w:w="362" w:type="pct"/>
            <w:tcBorders>
              <w:top w:val="outset" w:sz="6" w:space="0" w:color="000000"/>
              <w:left w:val="outset" w:sz="6" w:space="0" w:color="000000"/>
              <w:bottom w:val="outset" w:sz="6" w:space="0" w:color="000000"/>
              <w:right w:val="outset" w:sz="6" w:space="0" w:color="000000"/>
            </w:tcBorders>
            <w:hideMark/>
          </w:tcPr>
          <w:p w14:paraId="36D2833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45011B5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0DA9DE8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B63CB70"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4E805B4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финансов </w:t>
            </w:r>
          </w:p>
        </w:tc>
        <w:tc>
          <w:tcPr>
            <w:tcW w:w="318" w:type="pct"/>
            <w:tcBorders>
              <w:top w:val="outset" w:sz="6" w:space="0" w:color="000000"/>
              <w:left w:val="outset" w:sz="6" w:space="0" w:color="000000"/>
              <w:bottom w:val="outset" w:sz="6" w:space="0" w:color="000000"/>
              <w:right w:val="outset" w:sz="6" w:space="0" w:color="000000"/>
            </w:tcBorders>
            <w:hideMark/>
          </w:tcPr>
          <w:p w14:paraId="2D3BB47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68675F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F679A6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105</w:t>
            </w:r>
          </w:p>
        </w:tc>
        <w:tc>
          <w:tcPr>
            <w:tcW w:w="409" w:type="pct"/>
            <w:tcBorders>
              <w:top w:val="outset" w:sz="6" w:space="0" w:color="000000"/>
              <w:left w:val="outset" w:sz="6" w:space="0" w:color="000000"/>
              <w:bottom w:val="outset" w:sz="6" w:space="0" w:color="000000"/>
              <w:right w:val="outset" w:sz="6" w:space="0" w:color="000000"/>
            </w:tcBorders>
            <w:hideMark/>
          </w:tcPr>
          <w:p w14:paraId="549B6B4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105</w:t>
            </w:r>
          </w:p>
        </w:tc>
        <w:tc>
          <w:tcPr>
            <w:tcW w:w="364" w:type="pct"/>
            <w:tcBorders>
              <w:top w:val="outset" w:sz="6" w:space="0" w:color="000000"/>
              <w:left w:val="outset" w:sz="6" w:space="0" w:color="000000"/>
              <w:bottom w:val="outset" w:sz="6" w:space="0" w:color="000000"/>
              <w:right w:val="outset" w:sz="6" w:space="0" w:color="000000"/>
            </w:tcBorders>
            <w:hideMark/>
          </w:tcPr>
          <w:p w14:paraId="696FB1C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103</w:t>
            </w:r>
          </w:p>
        </w:tc>
        <w:tc>
          <w:tcPr>
            <w:tcW w:w="366" w:type="pct"/>
            <w:tcBorders>
              <w:top w:val="outset" w:sz="6" w:space="0" w:color="000000"/>
              <w:left w:val="outset" w:sz="6" w:space="0" w:color="000000"/>
              <w:bottom w:val="outset" w:sz="6" w:space="0" w:color="000000"/>
              <w:right w:val="outset" w:sz="6" w:space="0" w:color="000000"/>
            </w:tcBorders>
            <w:hideMark/>
          </w:tcPr>
          <w:p w14:paraId="7D02F19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4FBC5D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109</w:t>
            </w:r>
          </w:p>
        </w:tc>
        <w:tc>
          <w:tcPr>
            <w:tcW w:w="362" w:type="pct"/>
            <w:tcBorders>
              <w:top w:val="outset" w:sz="6" w:space="0" w:color="000000"/>
              <w:left w:val="outset" w:sz="6" w:space="0" w:color="000000"/>
              <w:bottom w:val="outset" w:sz="6" w:space="0" w:color="000000"/>
              <w:right w:val="outset" w:sz="6" w:space="0" w:color="000000"/>
            </w:tcBorders>
            <w:hideMark/>
          </w:tcPr>
          <w:p w14:paraId="79E2812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98,1</w:t>
            </w:r>
          </w:p>
        </w:tc>
        <w:tc>
          <w:tcPr>
            <w:tcW w:w="862" w:type="pct"/>
            <w:tcBorders>
              <w:top w:val="outset" w:sz="6" w:space="0" w:color="000000"/>
              <w:left w:val="outset" w:sz="6" w:space="0" w:color="000000"/>
              <w:bottom w:val="outset" w:sz="6" w:space="0" w:color="000000"/>
              <w:right w:val="outset" w:sz="6" w:space="0" w:color="000000"/>
            </w:tcBorders>
            <w:hideMark/>
          </w:tcPr>
          <w:p w14:paraId="0182B01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Уменьшение фактического показателя в 2023 году по сравнению с плановым показателем связано с наличием вакансий.</w:t>
            </w:r>
          </w:p>
        </w:tc>
      </w:tr>
      <w:tr w:rsidR="00364BDA" w:rsidRPr="0085352A" w14:paraId="046A312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8CAFD7F"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E6BBA4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экономического развития </w:t>
            </w:r>
          </w:p>
        </w:tc>
        <w:tc>
          <w:tcPr>
            <w:tcW w:w="318" w:type="pct"/>
            <w:tcBorders>
              <w:top w:val="outset" w:sz="6" w:space="0" w:color="000000"/>
              <w:left w:val="outset" w:sz="6" w:space="0" w:color="000000"/>
              <w:bottom w:val="outset" w:sz="6" w:space="0" w:color="000000"/>
              <w:right w:val="outset" w:sz="6" w:space="0" w:color="000000"/>
            </w:tcBorders>
            <w:hideMark/>
          </w:tcPr>
          <w:p w14:paraId="75D7174D"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7A5E46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239026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54</w:t>
            </w:r>
          </w:p>
        </w:tc>
        <w:tc>
          <w:tcPr>
            <w:tcW w:w="409" w:type="pct"/>
            <w:tcBorders>
              <w:top w:val="outset" w:sz="6" w:space="0" w:color="000000"/>
              <w:left w:val="outset" w:sz="6" w:space="0" w:color="000000"/>
              <w:bottom w:val="outset" w:sz="6" w:space="0" w:color="000000"/>
              <w:right w:val="outset" w:sz="6" w:space="0" w:color="000000"/>
            </w:tcBorders>
            <w:hideMark/>
          </w:tcPr>
          <w:p w14:paraId="301D732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55</w:t>
            </w:r>
          </w:p>
        </w:tc>
        <w:tc>
          <w:tcPr>
            <w:tcW w:w="364" w:type="pct"/>
            <w:tcBorders>
              <w:top w:val="outset" w:sz="6" w:space="0" w:color="000000"/>
              <w:left w:val="outset" w:sz="6" w:space="0" w:color="000000"/>
              <w:bottom w:val="outset" w:sz="6" w:space="0" w:color="000000"/>
              <w:right w:val="outset" w:sz="6" w:space="0" w:color="000000"/>
            </w:tcBorders>
            <w:hideMark/>
          </w:tcPr>
          <w:p w14:paraId="74D8255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52</w:t>
            </w:r>
          </w:p>
        </w:tc>
        <w:tc>
          <w:tcPr>
            <w:tcW w:w="366" w:type="pct"/>
            <w:tcBorders>
              <w:top w:val="outset" w:sz="6" w:space="0" w:color="000000"/>
              <w:left w:val="outset" w:sz="6" w:space="0" w:color="000000"/>
              <w:bottom w:val="outset" w:sz="6" w:space="0" w:color="000000"/>
              <w:right w:val="outset" w:sz="6" w:space="0" w:color="000000"/>
            </w:tcBorders>
            <w:hideMark/>
          </w:tcPr>
          <w:p w14:paraId="231D69F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-3</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3A76661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54</w:t>
            </w:r>
          </w:p>
        </w:tc>
        <w:tc>
          <w:tcPr>
            <w:tcW w:w="362" w:type="pct"/>
            <w:tcBorders>
              <w:top w:val="outset" w:sz="6" w:space="0" w:color="000000"/>
              <w:left w:val="outset" w:sz="6" w:space="0" w:color="000000"/>
              <w:bottom w:val="outset" w:sz="6" w:space="0" w:color="000000"/>
              <w:right w:val="outset" w:sz="6" w:space="0" w:color="000000"/>
            </w:tcBorders>
            <w:hideMark/>
          </w:tcPr>
          <w:p w14:paraId="6B387AB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96,3</w:t>
            </w:r>
          </w:p>
        </w:tc>
        <w:tc>
          <w:tcPr>
            <w:tcW w:w="862" w:type="pct"/>
            <w:tcBorders>
              <w:top w:val="outset" w:sz="6" w:space="0" w:color="000000"/>
              <w:left w:val="outset" w:sz="6" w:space="0" w:color="000000"/>
              <w:bottom w:val="outset" w:sz="6" w:space="0" w:color="000000"/>
              <w:right w:val="outset" w:sz="6" w:space="0" w:color="000000"/>
            </w:tcBorders>
            <w:hideMark/>
          </w:tcPr>
          <w:p w14:paraId="70C9AFC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w:t>
            </w:r>
            <w:proofErr w:type="gramStart"/>
            <w:r w:rsidRPr="0085352A">
              <w:rPr>
                <w:rFonts w:ascii="Times New Roman" w:eastAsiaTheme="minorEastAsia" w:hAnsi="Times New Roman" w:cs="Times New Roman"/>
                <w:kern w:val="0"/>
                <w:sz w:val="20"/>
                <w:szCs w:val="20"/>
                <w:lang w:eastAsia="ru-RU"/>
              </w:rPr>
              <w:t xml:space="preserve">по сравнению с плановым показателем связано с </w:t>
            </w:r>
            <w:r w:rsidRPr="0085352A">
              <w:rPr>
                <w:rFonts w:ascii="Times New Roman" w:eastAsiaTheme="minorEastAsia" w:hAnsi="Times New Roman" w:cs="Times New Roman"/>
                <w:kern w:val="0"/>
                <w:sz w:val="20"/>
                <w:szCs w:val="20"/>
                <w:lang w:eastAsia="ru-RU"/>
              </w:rPr>
              <w:lastRenderedPageBreak/>
              <w:t>кадровыми мероприятиями по увольнению работников по собственному желанию</w:t>
            </w:r>
            <w:proofErr w:type="gramEnd"/>
            <w:r w:rsidRPr="0085352A">
              <w:rPr>
                <w:rFonts w:ascii="Times New Roman" w:eastAsiaTheme="minorEastAsia" w:hAnsi="Times New Roman" w:cs="Times New Roman"/>
                <w:kern w:val="0"/>
                <w:sz w:val="20"/>
                <w:szCs w:val="20"/>
                <w:lang w:eastAsia="ru-RU"/>
              </w:rPr>
              <w:t xml:space="preserve"> и наличием вакансий.</w:t>
            </w:r>
          </w:p>
        </w:tc>
      </w:tr>
      <w:tr w:rsidR="00364BDA" w:rsidRPr="0085352A" w14:paraId="4FC77B8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8EC6B5F"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0E02349" w14:textId="08F37EF3"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Департамент общественной безопасности</w:t>
            </w:r>
          </w:p>
        </w:tc>
        <w:tc>
          <w:tcPr>
            <w:tcW w:w="318" w:type="pct"/>
            <w:tcBorders>
              <w:top w:val="outset" w:sz="6" w:space="0" w:color="000000"/>
              <w:left w:val="outset" w:sz="6" w:space="0" w:color="000000"/>
              <w:bottom w:val="outset" w:sz="6" w:space="0" w:color="000000"/>
              <w:right w:val="outset" w:sz="6" w:space="0" w:color="000000"/>
            </w:tcBorders>
            <w:hideMark/>
          </w:tcPr>
          <w:p w14:paraId="51B66017"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C91318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92562A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18</w:t>
            </w:r>
          </w:p>
        </w:tc>
        <w:tc>
          <w:tcPr>
            <w:tcW w:w="409" w:type="pct"/>
            <w:tcBorders>
              <w:top w:val="outset" w:sz="6" w:space="0" w:color="000000"/>
              <w:left w:val="outset" w:sz="6" w:space="0" w:color="000000"/>
              <w:bottom w:val="outset" w:sz="6" w:space="0" w:color="000000"/>
              <w:right w:val="outset" w:sz="6" w:space="0" w:color="000000"/>
            </w:tcBorders>
            <w:hideMark/>
          </w:tcPr>
          <w:p w14:paraId="3A46885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19</w:t>
            </w:r>
          </w:p>
        </w:tc>
        <w:tc>
          <w:tcPr>
            <w:tcW w:w="364" w:type="pct"/>
            <w:tcBorders>
              <w:top w:val="outset" w:sz="6" w:space="0" w:color="000000"/>
              <w:left w:val="outset" w:sz="6" w:space="0" w:color="000000"/>
              <w:bottom w:val="outset" w:sz="6" w:space="0" w:color="000000"/>
              <w:right w:val="outset" w:sz="6" w:space="0" w:color="000000"/>
            </w:tcBorders>
            <w:hideMark/>
          </w:tcPr>
          <w:p w14:paraId="3EEA66F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17</w:t>
            </w:r>
          </w:p>
        </w:tc>
        <w:tc>
          <w:tcPr>
            <w:tcW w:w="366" w:type="pct"/>
            <w:tcBorders>
              <w:top w:val="outset" w:sz="6" w:space="0" w:color="000000"/>
              <w:left w:val="outset" w:sz="6" w:space="0" w:color="000000"/>
              <w:bottom w:val="outset" w:sz="6" w:space="0" w:color="000000"/>
              <w:right w:val="outset" w:sz="6" w:space="0" w:color="000000"/>
            </w:tcBorders>
            <w:hideMark/>
          </w:tcPr>
          <w:p w14:paraId="417D3CB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C8F25A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20</w:t>
            </w:r>
          </w:p>
        </w:tc>
        <w:tc>
          <w:tcPr>
            <w:tcW w:w="362" w:type="pct"/>
            <w:tcBorders>
              <w:top w:val="outset" w:sz="6" w:space="0" w:color="000000"/>
              <w:left w:val="outset" w:sz="6" w:space="0" w:color="000000"/>
              <w:bottom w:val="outset" w:sz="6" w:space="0" w:color="000000"/>
              <w:right w:val="outset" w:sz="6" w:space="0" w:color="000000"/>
            </w:tcBorders>
            <w:hideMark/>
          </w:tcPr>
          <w:p w14:paraId="1AA4441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94,4</w:t>
            </w:r>
          </w:p>
        </w:tc>
        <w:tc>
          <w:tcPr>
            <w:tcW w:w="862" w:type="pct"/>
            <w:tcBorders>
              <w:top w:val="outset" w:sz="6" w:space="0" w:color="000000"/>
              <w:left w:val="outset" w:sz="6" w:space="0" w:color="000000"/>
              <w:bottom w:val="outset" w:sz="6" w:space="0" w:color="000000"/>
              <w:right w:val="outset" w:sz="6" w:space="0" w:color="000000"/>
            </w:tcBorders>
            <w:hideMark/>
          </w:tcPr>
          <w:p w14:paraId="04A6AACF" w14:textId="77777777" w:rsidR="00364BD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w:t>
            </w:r>
            <w:proofErr w:type="gramStart"/>
            <w:r w:rsidRPr="0085352A">
              <w:rPr>
                <w:rFonts w:ascii="Times New Roman" w:eastAsiaTheme="minorEastAsia" w:hAnsi="Times New Roman" w:cs="Times New Roman"/>
                <w:kern w:val="0"/>
                <w:sz w:val="20"/>
                <w:szCs w:val="20"/>
                <w:lang w:eastAsia="ru-RU"/>
              </w:rPr>
              <w:t>по сравнению с плановым показателем связано с кадровыми мероприятиями по увольнению работников по собственному желанию</w:t>
            </w:r>
            <w:proofErr w:type="gramEnd"/>
            <w:r w:rsidRPr="0085352A">
              <w:rPr>
                <w:rFonts w:ascii="Times New Roman" w:eastAsiaTheme="minorEastAsia" w:hAnsi="Times New Roman" w:cs="Times New Roman"/>
                <w:kern w:val="0"/>
                <w:sz w:val="20"/>
                <w:szCs w:val="20"/>
                <w:lang w:eastAsia="ru-RU"/>
              </w:rPr>
              <w:t xml:space="preserve"> и наличием вакансий.</w:t>
            </w:r>
          </w:p>
          <w:p w14:paraId="2AD5310D" w14:textId="77777777" w:rsidR="00A42B36" w:rsidRPr="0085352A" w:rsidRDefault="00A42B36"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p>
        </w:tc>
      </w:tr>
      <w:tr w:rsidR="00364BDA" w:rsidRPr="0085352A" w14:paraId="6C0CB22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2DA4ED8"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C0F90C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Управление потребительского рынка </w:t>
            </w:r>
          </w:p>
        </w:tc>
        <w:tc>
          <w:tcPr>
            <w:tcW w:w="318" w:type="pct"/>
            <w:tcBorders>
              <w:top w:val="outset" w:sz="6" w:space="0" w:color="000000"/>
              <w:left w:val="outset" w:sz="6" w:space="0" w:color="000000"/>
              <w:bottom w:val="outset" w:sz="6" w:space="0" w:color="000000"/>
              <w:right w:val="outset" w:sz="6" w:space="0" w:color="000000"/>
            </w:tcBorders>
            <w:hideMark/>
          </w:tcPr>
          <w:p w14:paraId="7C321A1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920425F" w14:textId="77777777" w:rsidR="00364BDA" w:rsidRPr="00FD3AD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FD3ADA">
              <w:rPr>
                <w:rFonts w:ascii="Times New Roman" w:eastAsiaTheme="minorEastAsia" w:hAnsi="Times New Roman" w:cs="Times New Roman"/>
                <w:kern w:val="0"/>
                <w:sz w:val="20"/>
                <w:szCs w:val="20"/>
                <w:lang w:eastAsia="ru-RU"/>
              </w:rPr>
              <w:t xml:space="preserve">не </w:t>
            </w:r>
            <w:proofErr w:type="gramStart"/>
            <w:r w:rsidRPr="00FD3AD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59EF1C7" w14:textId="77777777" w:rsidR="00364BDA" w:rsidRPr="00FD3AD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FD3ADA">
              <w:rPr>
                <w:rFonts w:ascii="Times New Roman" w:eastAsiaTheme="minorEastAsia" w:hAnsi="Times New Roman" w:cs="Times New Roman"/>
                <w:kern w:val="0"/>
                <w:sz w:val="20"/>
                <w:szCs w:val="20"/>
                <w:lang w:eastAsia="ru-RU"/>
              </w:rPr>
              <w:t>32</w:t>
            </w:r>
          </w:p>
        </w:tc>
        <w:tc>
          <w:tcPr>
            <w:tcW w:w="409" w:type="pct"/>
            <w:tcBorders>
              <w:top w:val="outset" w:sz="6" w:space="0" w:color="000000"/>
              <w:left w:val="outset" w:sz="6" w:space="0" w:color="000000"/>
              <w:bottom w:val="outset" w:sz="6" w:space="0" w:color="000000"/>
              <w:right w:val="outset" w:sz="6" w:space="0" w:color="000000"/>
            </w:tcBorders>
            <w:hideMark/>
          </w:tcPr>
          <w:p w14:paraId="4DAE532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33</w:t>
            </w:r>
          </w:p>
        </w:tc>
        <w:tc>
          <w:tcPr>
            <w:tcW w:w="364" w:type="pct"/>
            <w:tcBorders>
              <w:top w:val="outset" w:sz="6" w:space="0" w:color="000000"/>
              <w:left w:val="outset" w:sz="6" w:space="0" w:color="000000"/>
              <w:bottom w:val="outset" w:sz="6" w:space="0" w:color="000000"/>
              <w:right w:val="outset" w:sz="6" w:space="0" w:color="000000"/>
            </w:tcBorders>
            <w:hideMark/>
          </w:tcPr>
          <w:p w14:paraId="33B8122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34</w:t>
            </w:r>
          </w:p>
        </w:tc>
        <w:tc>
          <w:tcPr>
            <w:tcW w:w="366" w:type="pct"/>
            <w:tcBorders>
              <w:top w:val="outset" w:sz="6" w:space="0" w:color="000000"/>
              <w:left w:val="outset" w:sz="6" w:space="0" w:color="000000"/>
              <w:bottom w:val="outset" w:sz="6" w:space="0" w:color="000000"/>
              <w:right w:val="outset" w:sz="6" w:space="0" w:color="000000"/>
            </w:tcBorders>
            <w:hideMark/>
          </w:tcPr>
          <w:p w14:paraId="379D0AA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w:t>
            </w:r>
          </w:p>
        </w:tc>
        <w:tc>
          <w:tcPr>
            <w:tcW w:w="456" w:type="pct"/>
            <w:tcBorders>
              <w:top w:val="outset" w:sz="6" w:space="0" w:color="000000"/>
              <w:left w:val="outset" w:sz="6" w:space="0" w:color="000000"/>
              <w:bottom w:val="outset" w:sz="6" w:space="0" w:color="000000"/>
              <w:right w:val="outset" w:sz="6" w:space="0" w:color="000000"/>
            </w:tcBorders>
            <w:hideMark/>
          </w:tcPr>
          <w:p w14:paraId="1EAD9FA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35</w:t>
            </w:r>
          </w:p>
        </w:tc>
        <w:tc>
          <w:tcPr>
            <w:tcW w:w="362" w:type="pct"/>
            <w:tcBorders>
              <w:top w:val="outset" w:sz="6" w:space="0" w:color="000000"/>
              <w:left w:val="outset" w:sz="6" w:space="0" w:color="000000"/>
              <w:bottom w:val="outset" w:sz="6" w:space="0" w:color="000000"/>
              <w:right w:val="outset" w:sz="6" w:space="0" w:color="000000"/>
            </w:tcBorders>
            <w:hideMark/>
          </w:tcPr>
          <w:p w14:paraId="05D18E8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106,3</w:t>
            </w:r>
          </w:p>
        </w:tc>
        <w:tc>
          <w:tcPr>
            <w:tcW w:w="862" w:type="pct"/>
            <w:tcBorders>
              <w:top w:val="outset" w:sz="6" w:space="0" w:color="000000"/>
              <w:left w:val="outset" w:sz="6" w:space="0" w:color="000000"/>
              <w:bottom w:val="outset" w:sz="6" w:space="0" w:color="000000"/>
              <w:right w:val="outset" w:sz="6" w:space="0" w:color="000000"/>
            </w:tcBorders>
            <w:hideMark/>
          </w:tcPr>
          <w:p w14:paraId="5354820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Увеличение фактического показателя в 2023 году по сравнению с плановым показателем связано с проведением организационно-штатных мероприятий по увеличению численности в связи с передачей функций по защите прав и законных интересов администрации из правового департамента.</w:t>
            </w:r>
          </w:p>
        </w:tc>
      </w:tr>
      <w:tr w:rsidR="00364BDA" w:rsidRPr="0085352A" w14:paraId="3DE296E3"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E1BBF83"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498EDEB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городского хозяйства </w:t>
            </w:r>
          </w:p>
        </w:tc>
        <w:tc>
          <w:tcPr>
            <w:tcW w:w="318" w:type="pct"/>
            <w:tcBorders>
              <w:top w:val="outset" w:sz="6" w:space="0" w:color="000000"/>
              <w:left w:val="outset" w:sz="6" w:space="0" w:color="000000"/>
              <w:bottom w:val="outset" w:sz="6" w:space="0" w:color="000000"/>
              <w:right w:val="outset" w:sz="6" w:space="0" w:color="000000"/>
            </w:tcBorders>
            <w:hideMark/>
          </w:tcPr>
          <w:p w14:paraId="0903731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4640EC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D98C48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116</w:t>
            </w:r>
          </w:p>
        </w:tc>
        <w:tc>
          <w:tcPr>
            <w:tcW w:w="409" w:type="pct"/>
            <w:tcBorders>
              <w:top w:val="outset" w:sz="6" w:space="0" w:color="000000"/>
              <w:left w:val="outset" w:sz="6" w:space="0" w:color="000000"/>
              <w:bottom w:val="outset" w:sz="6" w:space="0" w:color="000000"/>
              <w:right w:val="outset" w:sz="6" w:space="0" w:color="000000"/>
            </w:tcBorders>
            <w:hideMark/>
          </w:tcPr>
          <w:p w14:paraId="18B985F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122</w:t>
            </w:r>
          </w:p>
        </w:tc>
        <w:tc>
          <w:tcPr>
            <w:tcW w:w="364" w:type="pct"/>
            <w:tcBorders>
              <w:top w:val="outset" w:sz="6" w:space="0" w:color="000000"/>
              <w:left w:val="outset" w:sz="6" w:space="0" w:color="000000"/>
              <w:bottom w:val="outset" w:sz="6" w:space="0" w:color="000000"/>
              <w:right w:val="outset" w:sz="6" w:space="0" w:color="000000"/>
            </w:tcBorders>
            <w:hideMark/>
          </w:tcPr>
          <w:p w14:paraId="2055B48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113</w:t>
            </w:r>
          </w:p>
        </w:tc>
        <w:tc>
          <w:tcPr>
            <w:tcW w:w="366" w:type="pct"/>
            <w:tcBorders>
              <w:top w:val="outset" w:sz="6" w:space="0" w:color="000000"/>
              <w:left w:val="outset" w:sz="6" w:space="0" w:color="000000"/>
              <w:bottom w:val="outset" w:sz="6" w:space="0" w:color="000000"/>
              <w:right w:val="outset" w:sz="6" w:space="0" w:color="000000"/>
            </w:tcBorders>
            <w:hideMark/>
          </w:tcPr>
          <w:p w14:paraId="12FC017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-9</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68D17C0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118</w:t>
            </w:r>
          </w:p>
        </w:tc>
        <w:tc>
          <w:tcPr>
            <w:tcW w:w="362" w:type="pct"/>
            <w:tcBorders>
              <w:top w:val="outset" w:sz="6" w:space="0" w:color="000000"/>
              <w:left w:val="outset" w:sz="6" w:space="0" w:color="000000"/>
              <w:bottom w:val="outset" w:sz="6" w:space="0" w:color="000000"/>
              <w:right w:val="outset" w:sz="6" w:space="0" w:color="000000"/>
            </w:tcBorders>
            <w:hideMark/>
          </w:tcPr>
          <w:p w14:paraId="478F5EF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97,4</w:t>
            </w:r>
          </w:p>
        </w:tc>
        <w:tc>
          <w:tcPr>
            <w:tcW w:w="862" w:type="pct"/>
            <w:tcBorders>
              <w:top w:val="outset" w:sz="6" w:space="0" w:color="000000"/>
              <w:left w:val="outset" w:sz="6" w:space="0" w:color="000000"/>
              <w:bottom w:val="outset" w:sz="6" w:space="0" w:color="000000"/>
              <w:right w:val="outset" w:sz="6" w:space="0" w:color="000000"/>
            </w:tcBorders>
            <w:hideMark/>
          </w:tcPr>
          <w:p w14:paraId="623C49A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w:t>
            </w:r>
            <w:proofErr w:type="gramStart"/>
            <w:r w:rsidRPr="0085352A">
              <w:rPr>
                <w:rFonts w:ascii="Times New Roman" w:eastAsiaTheme="minorEastAsia" w:hAnsi="Times New Roman" w:cs="Times New Roman"/>
                <w:kern w:val="0"/>
                <w:sz w:val="20"/>
                <w:szCs w:val="20"/>
                <w:lang w:eastAsia="ru-RU"/>
              </w:rPr>
              <w:t>по сравнению с плановым показателем связано с кадровыми мероприятиями по увольнению работников по собственному желанию</w:t>
            </w:r>
            <w:proofErr w:type="gramEnd"/>
            <w:r w:rsidRPr="0085352A">
              <w:rPr>
                <w:rFonts w:ascii="Times New Roman" w:eastAsiaTheme="minorEastAsia" w:hAnsi="Times New Roman" w:cs="Times New Roman"/>
                <w:kern w:val="0"/>
                <w:sz w:val="20"/>
                <w:szCs w:val="20"/>
                <w:lang w:eastAsia="ru-RU"/>
              </w:rPr>
              <w:t xml:space="preserve"> и проведением организационно-штатных мероприятий по передаче функций и штатной численности в МКУ "Ритуал".</w:t>
            </w:r>
          </w:p>
        </w:tc>
      </w:tr>
      <w:tr w:rsidR="00364BDA" w:rsidRPr="0085352A" w14:paraId="305A1BA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8C348AC"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6C7CFE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дорожного хозяйства и транспорта </w:t>
            </w:r>
          </w:p>
        </w:tc>
        <w:tc>
          <w:tcPr>
            <w:tcW w:w="318" w:type="pct"/>
            <w:tcBorders>
              <w:top w:val="outset" w:sz="6" w:space="0" w:color="000000"/>
              <w:left w:val="outset" w:sz="6" w:space="0" w:color="000000"/>
              <w:bottom w:val="outset" w:sz="6" w:space="0" w:color="000000"/>
              <w:right w:val="outset" w:sz="6" w:space="0" w:color="000000"/>
            </w:tcBorders>
            <w:hideMark/>
          </w:tcPr>
          <w:p w14:paraId="2A7F3CC4"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E4AE3F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A19A1B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49</w:t>
            </w:r>
          </w:p>
        </w:tc>
        <w:tc>
          <w:tcPr>
            <w:tcW w:w="409" w:type="pct"/>
            <w:tcBorders>
              <w:top w:val="outset" w:sz="6" w:space="0" w:color="000000"/>
              <w:left w:val="outset" w:sz="6" w:space="0" w:color="000000"/>
              <w:bottom w:val="outset" w:sz="6" w:space="0" w:color="000000"/>
              <w:right w:val="outset" w:sz="6" w:space="0" w:color="000000"/>
            </w:tcBorders>
            <w:hideMark/>
          </w:tcPr>
          <w:p w14:paraId="545D37C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55</w:t>
            </w:r>
          </w:p>
        </w:tc>
        <w:tc>
          <w:tcPr>
            <w:tcW w:w="364" w:type="pct"/>
            <w:tcBorders>
              <w:top w:val="outset" w:sz="6" w:space="0" w:color="000000"/>
              <w:left w:val="outset" w:sz="6" w:space="0" w:color="000000"/>
              <w:bottom w:val="outset" w:sz="6" w:space="0" w:color="000000"/>
              <w:right w:val="outset" w:sz="6" w:space="0" w:color="000000"/>
            </w:tcBorders>
            <w:hideMark/>
          </w:tcPr>
          <w:p w14:paraId="1732A34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47</w:t>
            </w:r>
          </w:p>
        </w:tc>
        <w:tc>
          <w:tcPr>
            <w:tcW w:w="366" w:type="pct"/>
            <w:tcBorders>
              <w:top w:val="outset" w:sz="6" w:space="0" w:color="000000"/>
              <w:left w:val="outset" w:sz="6" w:space="0" w:color="000000"/>
              <w:bottom w:val="outset" w:sz="6" w:space="0" w:color="000000"/>
              <w:right w:val="outset" w:sz="6" w:space="0" w:color="000000"/>
            </w:tcBorders>
            <w:hideMark/>
          </w:tcPr>
          <w:p w14:paraId="0CAE41D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-8</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420C2A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53</w:t>
            </w:r>
          </w:p>
        </w:tc>
        <w:tc>
          <w:tcPr>
            <w:tcW w:w="362" w:type="pct"/>
            <w:tcBorders>
              <w:top w:val="outset" w:sz="6" w:space="0" w:color="000000"/>
              <w:left w:val="outset" w:sz="6" w:space="0" w:color="000000"/>
              <w:bottom w:val="outset" w:sz="6" w:space="0" w:color="000000"/>
              <w:right w:val="outset" w:sz="6" w:space="0" w:color="000000"/>
            </w:tcBorders>
            <w:hideMark/>
          </w:tcPr>
          <w:p w14:paraId="47D8499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95,9</w:t>
            </w:r>
          </w:p>
        </w:tc>
        <w:tc>
          <w:tcPr>
            <w:tcW w:w="862" w:type="pct"/>
            <w:tcBorders>
              <w:top w:val="outset" w:sz="6" w:space="0" w:color="000000"/>
              <w:left w:val="outset" w:sz="6" w:space="0" w:color="000000"/>
              <w:bottom w:val="outset" w:sz="6" w:space="0" w:color="000000"/>
              <w:right w:val="outset" w:sz="6" w:space="0" w:color="000000"/>
            </w:tcBorders>
            <w:hideMark/>
          </w:tcPr>
          <w:p w14:paraId="4F8B5C20" w14:textId="77777777" w:rsidR="00364BDA" w:rsidRPr="0085352A" w:rsidRDefault="00364BDA" w:rsidP="00364BDA">
            <w:pPr>
              <w:spacing w:before="100" w:beforeAutospacing="1" w:after="240"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w:t>
            </w:r>
            <w:proofErr w:type="gramStart"/>
            <w:r w:rsidRPr="0085352A">
              <w:rPr>
                <w:rFonts w:ascii="Times New Roman" w:eastAsiaTheme="minorEastAsia" w:hAnsi="Times New Roman" w:cs="Times New Roman"/>
                <w:kern w:val="0"/>
                <w:sz w:val="20"/>
                <w:szCs w:val="20"/>
                <w:lang w:eastAsia="ru-RU"/>
              </w:rPr>
              <w:t>по сравнению с плановым показателем связано с кадровыми мероприятиями по увольнению работников по собственному желанию</w:t>
            </w:r>
            <w:proofErr w:type="gramEnd"/>
            <w:r w:rsidRPr="0085352A">
              <w:rPr>
                <w:rFonts w:ascii="Times New Roman" w:eastAsiaTheme="minorEastAsia" w:hAnsi="Times New Roman" w:cs="Times New Roman"/>
                <w:kern w:val="0"/>
                <w:sz w:val="20"/>
                <w:szCs w:val="20"/>
                <w:lang w:eastAsia="ru-RU"/>
              </w:rPr>
              <w:t xml:space="preserve"> и наличием вакансий.</w:t>
            </w:r>
          </w:p>
        </w:tc>
      </w:tr>
      <w:tr w:rsidR="00364BDA" w:rsidRPr="0085352A" w14:paraId="3A3CB216"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BE3C251"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3BA25F7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по управлению муниципальным имуществом </w:t>
            </w:r>
          </w:p>
        </w:tc>
        <w:tc>
          <w:tcPr>
            <w:tcW w:w="318" w:type="pct"/>
            <w:tcBorders>
              <w:top w:val="outset" w:sz="6" w:space="0" w:color="000000"/>
              <w:left w:val="outset" w:sz="6" w:space="0" w:color="000000"/>
              <w:bottom w:val="outset" w:sz="6" w:space="0" w:color="000000"/>
              <w:right w:val="outset" w:sz="6" w:space="0" w:color="000000"/>
            </w:tcBorders>
            <w:hideMark/>
          </w:tcPr>
          <w:p w14:paraId="5F34268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EB5DC0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1C70F7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78</w:t>
            </w:r>
          </w:p>
        </w:tc>
        <w:tc>
          <w:tcPr>
            <w:tcW w:w="409" w:type="pct"/>
            <w:tcBorders>
              <w:top w:val="outset" w:sz="6" w:space="0" w:color="000000"/>
              <w:left w:val="outset" w:sz="6" w:space="0" w:color="000000"/>
              <w:bottom w:val="outset" w:sz="6" w:space="0" w:color="000000"/>
              <w:right w:val="outset" w:sz="6" w:space="0" w:color="000000"/>
            </w:tcBorders>
            <w:hideMark/>
          </w:tcPr>
          <w:p w14:paraId="5CA8820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78,5</w:t>
            </w:r>
          </w:p>
        </w:tc>
        <w:tc>
          <w:tcPr>
            <w:tcW w:w="364" w:type="pct"/>
            <w:tcBorders>
              <w:top w:val="outset" w:sz="6" w:space="0" w:color="000000"/>
              <w:left w:val="outset" w:sz="6" w:space="0" w:color="000000"/>
              <w:bottom w:val="outset" w:sz="6" w:space="0" w:color="000000"/>
              <w:right w:val="outset" w:sz="6" w:space="0" w:color="000000"/>
            </w:tcBorders>
            <w:hideMark/>
          </w:tcPr>
          <w:p w14:paraId="4790F27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77</w:t>
            </w:r>
          </w:p>
        </w:tc>
        <w:tc>
          <w:tcPr>
            <w:tcW w:w="366" w:type="pct"/>
            <w:tcBorders>
              <w:top w:val="outset" w:sz="6" w:space="0" w:color="000000"/>
              <w:left w:val="outset" w:sz="6" w:space="0" w:color="000000"/>
              <w:bottom w:val="outset" w:sz="6" w:space="0" w:color="000000"/>
              <w:right w:val="outset" w:sz="6" w:space="0" w:color="000000"/>
            </w:tcBorders>
            <w:hideMark/>
          </w:tcPr>
          <w:p w14:paraId="1EB2108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-1,5</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3031C4D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78,5</w:t>
            </w:r>
          </w:p>
        </w:tc>
        <w:tc>
          <w:tcPr>
            <w:tcW w:w="362" w:type="pct"/>
            <w:tcBorders>
              <w:top w:val="outset" w:sz="6" w:space="0" w:color="000000"/>
              <w:left w:val="outset" w:sz="6" w:space="0" w:color="000000"/>
              <w:bottom w:val="outset" w:sz="6" w:space="0" w:color="000000"/>
              <w:right w:val="outset" w:sz="6" w:space="0" w:color="000000"/>
            </w:tcBorders>
            <w:hideMark/>
          </w:tcPr>
          <w:p w14:paraId="0059613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98,7</w:t>
            </w:r>
          </w:p>
        </w:tc>
        <w:tc>
          <w:tcPr>
            <w:tcW w:w="862" w:type="pct"/>
            <w:tcBorders>
              <w:top w:val="outset" w:sz="6" w:space="0" w:color="000000"/>
              <w:left w:val="outset" w:sz="6" w:space="0" w:color="000000"/>
              <w:bottom w:val="outset" w:sz="6" w:space="0" w:color="000000"/>
              <w:right w:val="outset" w:sz="6" w:space="0" w:color="000000"/>
            </w:tcBorders>
            <w:hideMark/>
          </w:tcPr>
          <w:p w14:paraId="7FF3778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w:t>
            </w:r>
            <w:proofErr w:type="gramStart"/>
            <w:r w:rsidRPr="0085352A">
              <w:rPr>
                <w:rFonts w:ascii="Times New Roman" w:eastAsiaTheme="minorEastAsia" w:hAnsi="Times New Roman" w:cs="Times New Roman"/>
                <w:kern w:val="0"/>
                <w:sz w:val="20"/>
                <w:szCs w:val="20"/>
                <w:lang w:eastAsia="ru-RU"/>
              </w:rPr>
              <w:t>по сравнению с плановым показателем связано с кадровыми мероприятиями по увольнению работников по собственному желанию</w:t>
            </w:r>
            <w:proofErr w:type="gramEnd"/>
            <w:r w:rsidRPr="0085352A">
              <w:rPr>
                <w:rFonts w:ascii="Times New Roman" w:eastAsiaTheme="minorEastAsia" w:hAnsi="Times New Roman" w:cs="Times New Roman"/>
                <w:kern w:val="0"/>
                <w:sz w:val="20"/>
                <w:szCs w:val="20"/>
                <w:lang w:eastAsia="ru-RU"/>
              </w:rPr>
              <w:t xml:space="preserve"> и наличием вакансий.</w:t>
            </w:r>
          </w:p>
        </w:tc>
      </w:tr>
      <w:tr w:rsidR="00364BDA" w:rsidRPr="0085352A" w14:paraId="20F12256"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588C198"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A77C8A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градостроительной деятельности </w:t>
            </w:r>
          </w:p>
        </w:tc>
        <w:tc>
          <w:tcPr>
            <w:tcW w:w="318" w:type="pct"/>
            <w:tcBorders>
              <w:top w:val="outset" w:sz="6" w:space="0" w:color="000000"/>
              <w:left w:val="outset" w:sz="6" w:space="0" w:color="000000"/>
              <w:bottom w:val="outset" w:sz="6" w:space="0" w:color="000000"/>
              <w:right w:val="outset" w:sz="6" w:space="0" w:color="000000"/>
            </w:tcBorders>
            <w:hideMark/>
          </w:tcPr>
          <w:p w14:paraId="505864E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A232C3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264D67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92</w:t>
            </w:r>
          </w:p>
        </w:tc>
        <w:tc>
          <w:tcPr>
            <w:tcW w:w="409" w:type="pct"/>
            <w:tcBorders>
              <w:top w:val="outset" w:sz="6" w:space="0" w:color="000000"/>
              <w:left w:val="outset" w:sz="6" w:space="0" w:color="000000"/>
              <w:bottom w:val="outset" w:sz="6" w:space="0" w:color="000000"/>
              <w:right w:val="outset" w:sz="6" w:space="0" w:color="000000"/>
            </w:tcBorders>
            <w:hideMark/>
          </w:tcPr>
          <w:p w14:paraId="518520F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w:t>
            </w:r>
          </w:p>
        </w:tc>
        <w:tc>
          <w:tcPr>
            <w:tcW w:w="364" w:type="pct"/>
            <w:tcBorders>
              <w:top w:val="outset" w:sz="6" w:space="0" w:color="000000"/>
              <w:left w:val="outset" w:sz="6" w:space="0" w:color="000000"/>
              <w:bottom w:val="outset" w:sz="6" w:space="0" w:color="000000"/>
              <w:right w:val="outset" w:sz="6" w:space="0" w:color="000000"/>
            </w:tcBorders>
            <w:hideMark/>
          </w:tcPr>
          <w:p w14:paraId="7B4EC6B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93</w:t>
            </w:r>
          </w:p>
        </w:tc>
        <w:tc>
          <w:tcPr>
            <w:tcW w:w="366" w:type="pct"/>
            <w:tcBorders>
              <w:top w:val="outset" w:sz="6" w:space="0" w:color="000000"/>
              <w:left w:val="outset" w:sz="6" w:space="0" w:color="000000"/>
              <w:bottom w:val="outset" w:sz="6" w:space="0" w:color="000000"/>
              <w:right w:val="outset" w:sz="6" w:space="0" w:color="000000"/>
            </w:tcBorders>
            <w:hideMark/>
          </w:tcPr>
          <w:p w14:paraId="18299D7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-6</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F8BA3F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99</w:t>
            </w:r>
          </w:p>
        </w:tc>
        <w:tc>
          <w:tcPr>
            <w:tcW w:w="362" w:type="pct"/>
            <w:tcBorders>
              <w:top w:val="outset" w:sz="6" w:space="0" w:color="000000"/>
              <w:left w:val="outset" w:sz="6" w:space="0" w:color="000000"/>
              <w:bottom w:val="outset" w:sz="6" w:space="0" w:color="000000"/>
              <w:right w:val="outset" w:sz="6" w:space="0" w:color="000000"/>
            </w:tcBorders>
            <w:hideMark/>
          </w:tcPr>
          <w:p w14:paraId="7B1D451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101,1</w:t>
            </w:r>
          </w:p>
        </w:tc>
        <w:tc>
          <w:tcPr>
            <w:tcW w:w="862" w:type="pct"/>
            <w:tcBorders>
              <w:top w:val="outset" w:sz="6" w:space="0" w:color="000000"/>
              <w:left w:val="outset" w:sz="6" w:space="0" w:color="000000"/>
              <w:bottom w:val="outset" w:sz="6" w:space="0" w:color="000000"/>
              <w:right w:val="outset" w:sz="6" w:space="0" w:color="000000"/>
            </w:tcBorders>
            <w:hideMark/>
          </w:tcPr>
          <w:p w14:paraId="2CF07CD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по сравнению с плановым показателем связано с наличием вакансий и кадровыми мероприятиями по увольнению работников по собственному желанию. </w:t>
            </w:r>
          </w:p>
        </w:tc>
      </w:tr>
      <w:tr w:rsidR="00364BDA" w:rsidRPr="0085352A" w14:paraId="18224B0E"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DBF10DC"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5F6BD0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культуры </w:t>
            </w:r>
          </w:p>
        </w:tc>
        <w:tc>
          <w:tcPr>
            <w:tcW w:w="318" w:type="pct"/>
            <w:tcBorders>
              <w:top w:val="outset" w:sz="6" w:space="0" w:color="000000"/>
              <w:left w:val="outset" w:sz="6" w:space="0" w:color="000000"/>
              <w:bottom w:val="outset" w:sz="6" w:space="0" w:color="000000"/>
              <w:right w:val="outset" w:sz="6" w:space="0" w:color="000000"/>
            </w:tcBorders>
            <w:hideMark/>
          </w:tcPr>
          <w:p w14:paraId="65BED86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6582162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A99C63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32</w:t>
            </w:r>
          </w:p>
        </w:tc>
        <w:tc>
          <w:tcPr>
            <w:tcW w:w="409" w:type="pct"/>
            <w:tcBorders>
              <w:top w:val="outset" w:sz="6" w:space="0" w:color="000000"/>
              <w:left w:val="outset" w:sz="6" w:space="0" w:color="000000"/>
              <w:bottom w:val="outset" w:sz="6" w:space="0" w:color="000000"/>
              <w:right w:val="outset" w:sz="6" w:space="0" w:color="000000"/>
            </w:tcBorders>
            <w:hideMark/>
          </w:tcPr>
          <w:p w14:paraId="08560E3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33</w:t>
            </w:r>
          </w:p>
        </w:tc>
        <w:tc>
          <w:tcPr>
            <w:tcW w:w="364" w:type="pct"/>
            <w:tcBorders>
              <w:top w:val="outset" w:sz="6" w:space="0" w:color="000000"/>
              <w:left w:val="outset" w:sz="6" w:space="0" w:color="000000"/>
              <w:bottom w:val="outset" w:sz="6" w:space="0" w:color="000000"/>
              <w:right w:val="outset" w:sz="6" w:space="0" w:color="000000"/>
            </w:tcBorders>
            <w:hideMark/>
          </w:tcPr>
          <w:p w14:paraId="686C0C7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32</w:t>
            </w:r>
          </w:p>
        </w:tc>
        <w:tc>
          <w:tcPr>
            <w:tcW w:w="366" w:type="pct"/>
            <w:tcBorders>
              <w:top w:val="outset" w:sz="6" w:space="0" w:color="000000"/>
              <w:left w:val="outset" w:sz="6" w:space="0" w:color="000000"/>
              <w:bottom w:val="outset" w:sz="6" w:space="0" w:color="000000"/>
              <w:right w:val="outset" w:sz="6" w:space="0" w:color="000000"/>
            </w:tcBorders>
            <w:hideMark/>
          </w:tcPr>
          <w:p w14:paraId="14277C8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-1</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9E07F6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33</w:t>
            </w:r>
          </w:p>
        </w:tc>
        <w:tc>
          <w:tcPr>
            <w:tcW w:w="362" w:type="pct"/>
            <w:tcBorders>
              <w:top w:val="outset" w:sz="6" w:space="0" w:color="000000"/>
              <w:left w:val="outset" w:sz="6" w:space="0" w:color="000000"/>
              <w:bottom w:val="outset" w:sz="6" w:space="0" w:color="000000"/>
              <w:right w:val="outset" w:sz="6" w:space="0" w:color="000000"/>
            </w:tcBorders>
            <w:hideMark/>
          </w:tcPr>
          <w:p w14:paraId="4484C67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34BED5F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Уменьшение фактического показателя в 2023 году по сравнению с плановым показателем связано с наличием вакансий и кадровыми мероприятиями по увольнению работников по собственному желанию.</w:t>
            </w:r>
          </w:p>
        </w:tc>
      </w:tr>
      <w:tr w:rsidR="00364BDA" w:rsidRPr="0085352A" w14:paraId="352F6623"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6A61D04"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DB426D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образования </w:t>
            </w:r>
          </w:p>
        </w:tc>
        <w:tc>
          <w:tcPr>
            <w:tcW w:w="318" w:type="pct"/>
            <w:tcBorders>
              <w:top w:val="outset" w:sz="6" w:space="0" w:color="000000"/>
              <w:left w:val="outset" w:sz="6" w:space="0" w:color="000000"/>
              <w:bottom w:val="outset" w:sz="6" w:space="0" w:color="000000"/>
              <w:right w:val="outset" w:sz="6" w:space="0" w:color="000000"/>
            </w:tcBorders>
            <w:hideMark/>
          </w:tcPr>
          <w:p w14:paraId="63435189"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89BD48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D351E2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64</w:t>
            </w:r>
          </w:p>
        </w:tc>
        <w:tc>
          <w:tcPr>
            <w:tcW w:w="409" w:type="pct"/>
            <w:tcBorders>
              <w:top w:val="outset" w:sz="6" w:space="0" w:color="000000"/>
              <w:left w:val="outset" w:sz="6" w:space="0" w:color="000000"/>
              <w:bottom w:val="outset" w:sz="6" w:space="0" w:color="000000"/>
              <w:right w:val="outset" w:sz="6" w:space="0" w:color="000000"/>
            </w:tcBorders>
            <w:hideMark/>
          </w:tcPr>
          <w:p w14:paraId="79D19EB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68</w:t>
            </w:r>
          </w:p>
        </w:tc>
        <w:tc>
          <w:tcPr>
            <w:tcW w:w="364" w:type="pct"/>
            <w:tcBorders>
              <w:top w:val="outset" w:sz="6" w:space="0" w:color="000000"/>
              <w:left w:val="outset" w:sz="6" w:space="0" w:color="000000"/>
              <w:bottom w:val="outset" w:sz="6" w:space="0" w:color="000000"/>
              <w:right w:val="outset" w:sz="6" w:space="0" w:color="000000"/>
            </w:tcBorders>
            <w:hideMark/>
          </w:tcPr>
          <w:p w14:paraId="79C2E4A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63</w:t>
            </w:r>
          </w:p>
        </w:tc>
        <w:tc>
          <w:tcPr>
            <w:tcW w:w="366" w:type="pct"/>
            <w:tcBorders>
              <w:top w:val="outset" w:sz="6" w:space="0" w:color="000000"/>
              <w:left w:val="outset" w:sz="6" w:space="0" w:color="000000"/>
              <w:bottom w:val="outset" w:sz="6" w:space="0" w:color="000000"/>
              <w:right w:val="outset" w:sz="6" w:space="0" w:color="000000"/>
            </w:tcBorders>
            <w:hideMark/>
          </w:tcPr>
          <w:p w14:paraId="44CB364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-5</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42EE50F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68</w:t>
            </w:r>
          </w:p>
        </w:tc>
        <w:tc>
          <w:tcPr>
            <w:tcW w:w="362" w:type="pct"/>
            <w:tcBorders>
              <w:top w:val="outset" w:sz="6" w:space="0" w:color="000000"/>
              <w:left w:val="outset" w:sz="6" w:space="0" w:color="000000"/>
              <w:bottom w:val="outset" w:sz="6" w:space="0" w:color="000000"/>
              <w:right w:val="outset" w:sz="6" w:space="0" w:color="000000"/>
            </w:tcBorders>
            <w:hideMark/>
          </w:tcPr>
          <w:p w14:paraId="4BA58B7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98,4</w:t>
            </w:r>
          </w:p>
        </w:tc>
        <w:tc>
          <w:tcPr>
            <w:tcW w:w="862" w:type="pct"/>
            <w:tcBorders>
              <w:top w:val="outset" w:sz="6" w:space="0" w:color="000000"/>
              <w:left w:val="outset" w:sz="6" w:space="0" w:color="000000"/>
              <w:bottom w:val="outset" w:sz="6" w:space="0" w:color="000000"/>
              <w:right w:val="outset" w:sz="6" w:space="0" w:color="000000"/>
            </w:tcBorders>
            <w:hideMark/>
          </w:tcPr>
          <w:p w14:paraId="28E35B3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по сравнению с плановым </w:t>
            </w:r>
            <w:r w:rsidRPr="0085352A">
              <w:rPr>
                <w:rFonts w:ascii="Times New Roman" w:eastAsiaTheme="minorEastAsia" w:hAnsi="Times New Roman" w:cs="Times New Roman"/>
                <w:kern w:val="0"/>
                <w:sz w:val="20"/>
                <w:szCs w:val="20"/>
                <w:lang w:eastAsia="ru-RU"/>
              </w:rPr>
              <w:lastRenderedPageBreak/>
              <w:t>показателем связано с наличием вакансий и кадровыми мероприятиями по увольнению работников по собственному желанию.</w:t>
            </w:r>
          </w:p>
        </w:tc>
      </w:tr>
      <w:tr w:rsidR="00364BDA" w:rsidRPr="0085352A" w14:paraId="03C31187"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66E0AAD"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69C975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Департамент социального обеспечения </w:t>
            </w:r>
          </w:p>
        </w:tc>
        <w:tc>
          <w:tcPr>
            <w:tcW w:w="318" w:type="pct"/>
            <w:tcBorders>
              <w:top w:val="outset" w:sz="6" w:space="0" w:color="000000"/>
              <w:left w:val="outset" w:sz="6" w:space="0" w:color="000000"/>
              <w:bottom w:val="outset" w:sz="6" w:space="0" w:color="000000"/>
              <w:right w:val="outset" w:sz="6" w:space="0" w:color="000000"/>
            </w:tcBorders>
            <w:hideMark/>
          </w:tcPr>
          <w:p w14:paraId="7067C930"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89E20C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55BA91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72</w:t>
            </w:r>
          </w:p>
        </w:tc>
        <w:tc>
          <w:tcPr>
            <w:tcW w:w="409" w:type="pct"/>
            <w:tcBorders>
              <w:top w:val="outset" w:sz="6" w:space="0" w:color="000000"/>
              <w:left w:val="outset" w:sz="6" w:space="0" w:color="000000"/>
              <w:bottom w:val="outset" w:sz="6" w:space="0" w:color="000000"/>
              <w:right w:val="outset" w:sz="6" w:space="0" w:color="000000"/>
            </w:tcBorders>
            <w:hideMark/>
          </w:tcPr>
          <w:p w14:paraId="68729F6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81</w:t>
            </w:r>
          </w:p>
        </w:tc>
        <w:tc>
          <w:tcPr>
            <w:tcW w:w="364" w:type="pct"/>
            <w:tcBorders>
              <w:top w:val="outset" w:sz="6" w:space="0" w:color="000000"/>
              <w:left w:val="outset" w:sz="6" w:space="0" w:color="000000"/>
              <w:bottom w:val="outset" w:sz="6" w:space="0" w:color="000000"/>
              <w:right w:val="outset" w:sz="6" w:space="0" w:color="000000"/>
            </w:tcBorders>
            <w:hideMark/>
          </w:tcPr>
          <w:p w14:paraId="105B5B7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76</w:t>
            </w:r>
          </w:p>
        </w:tc>
        <w:tc>
          <w:tcPr>
            <w:tcW w:w="366" w:type="pct"/>
            <w:tcBorders>
              <w:top w:val="outset" w:sz="6" w:space="0" w:color="000000"/>
              <w:left w:val="outset" w:sz="6" w:space="0" w:color="000000"/>
              <w:bottom w:val="outset" w:sz="6" w:space="0" w:color="000000"/>
              <w:right w:val="outset" w:sz="6" w:space="0" w:color="000000"/>
            </w:tcBorders>
            <w:hideMark/>
          </w:tcPr>
          <w:p w14:paraId="1BD18F0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-5</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5169818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76</w:t>
            </w:r>
          </w:p>
        </w:tc>
        <w:tc>
          <w:tcPr>
            <w:tcW w:w="362" w:type="pct"/>
            <w:tcBorders>
              <w:top w:val="outset" w:sz="6" w:space="0" w:color="000000"/>
              <w:left w:val="outset" w:sz="6" w:space="0" w:color="000000"/>
              <w:bottom w:val="outset" w:sz="6" w:space="0" w:color="000000"/>
              <w:right w:val="outset" w:sz="6" w:space="0" w:color="000000"/>
            </w:tcBorders>
            <w:hideMark/>
          </w:tcPr>
          <w:p w14:paraId="579AB41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105,6</w:t>
            </w:r>
          </w:p>
        </w:tc>
        <w:tc>
          <w:tcPr>
            <w:tcW w:w="862" w:type="pct"/>
            <w:tcBorders>
              <w:top w:val="outset" w:sz="6" w:space="0" w:color="000000"/>
              <w:left w:val="outset" w:sz="6" w:space="0" w:color="000000"/>
              <w:bottom w:val="outset" w:sz="6" w:space="0" w:color="000000"/>
              <w:right w:val="outset" w:sz="6" w:space="0" w:color="000000"/>
            </w:tcBorders>
            <w:hideMark/>
          </w:tcPr>
          <w:p w14:paraId="64FAC77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по сравнению с плановым показателем связано с наличием вакансий и кадровыми мероприятиями по увольнению работников по собственному желанию. </w:t>
            </w:r>
          </w:p>
        </w:tc>
      </w:tr>
      <w:tr w:rsidR="00364BDA" w:rsidRPr="0085352A" w14:paraId="6999ABD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D840DBB"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E0FA6C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Управление физической культуры и спорта </w:t>
            </w:r>
          </w:p>
        </w:tc>
        <w:tc>
          <w:tcPr>
            <w:tcW w:w="318" w:type="pct"/>
            <w:tcBorders>
              <w:top w:val="outset" w:sz="6" w:space="0" w:color="000000"/>
              <w:left w:val="outset" w:sz="6" w:space="0" w:color="000000"/>
              <w:bottom w:val="outset" w:sz="6" w:space="0" w:color="000000"/>
              <w:right w:val="outset" w:sz="6" w:space="0" w:color="000000"/>
            </w:tcBorders>
            <w:hideMark/>
          </w:tcPr>
          <w:p w14:paraId="397E3D91"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3B0CC7B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456310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w:t>
            </w:r>
          </w:p>
        </w:tc>
        <w:tc>
          <w:tcPr>
            <w:tcW w:w="409" w:type="pct"/>
            <w:tcBorders>
              <w:top w:val="outset" w:sz="6" w:space="0" w:color="000000"/>
              <w:left w:val="outset" w:sz="6" w:space="0" w:color="000000"/>
              <w:bottom w:val="outset" w:sz="6" w:space="0" w:color="000000"/>
              <w:right w:val="outset" w:sz="6" w:space="0" w:color="000000"/>
            </w:tcBorders>
            <w:hideMark/>
          </w:tcPr>
          <w:p w14:paraId="29A40EA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27</w:t>
            </w:r>
          </w:p>
        </w:tc>
        <w:tc>
          <w:tcPr>
            <w:tcW w:w="364" w:type="pct"/>
            <w:tcBorders>
              <w:top w:val="outset" w:sz="6" w:space="0" w:color="000000"/>
              <w:left w:val="outset" w:sz="6" w:space="0" w:color="000000"/>
              <w:bottom w:val="outset" w:sz="6" w:space="0" w:color="000000"/>
              <w:right w:val="outset" w:sz="6" w:space="0" w:color="000000"/>
            </w:tcBorders>
            <w:hideMark/>
          </w:tcPr>
          <w:p w14:paraId="15D2AAD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366" w:type="pct"/>
            <w:tcBorders>
              <w:top w:val="outset" w:sz="6" w:space="0" w:color="000000"/>
              <w:left w:val="outset" w:sz="6" w:space="0" w:color="000000"/>
              <w:bottom w:val="outset" w:sz="6" w:space="0" w:color="000000"/>
              <w:right w:val="outset" w:sz="6" w:space="0" w:color="000000"/>
            </w:tcBorders>
            <w:hideMark/>
          </w:tcPr>
          <w:p w14:paraId="4DF06D8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1BA64D6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27</w:t>
            </w:r>
          </w:p>
        </w:tc>
        <w:tc>
          <w:tcPr>
            <w:tcW w:w="362" w:type="pct"/>
            <w:tcBorders>
              <w:top w:val="outset" w:sz="6" w:space="0" w:color="000000"/>
              <w:left w:val="outset" w:sz="6" w:space="0" w:color="000000"/>
              <w:bottom w:val="outset" w:sz="6" w:space="0" w:color="000000"/>
              <w:right w:val="outset" w:sz="6" w:space="0" w:color="000000"/>
            </w:tcBorders>
            <w:hideMark/>
          </w:tcPr>
          <w:p w14:paraId="55F32F5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104,2</w:t>
            </w:r>
          </w:p>
        </w:tc>
        <w:tc>
          <w:tcPr>
            <w:tcW w:w="862" w:type="pct"/>
            <w:tcBorders>
              <w:top w:val="outset" w:sz="6" w:space="0" w:color="000000"/>
              <w:left w:val="outset" w:sz="6" w:space="0" w:color="000000"/>
              <w:bottom w:val="outset" w:sz="6" w:space="0" w:color="000000"/>
              <w:right w:val="outset" w:sz="6" w:space="0" w:color="000000"/>
            </w:tcBorders>
            <w:hideMark/>
          </w:tcPr>
          <w:p w14:paraId="6D6C2A2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по сравнению с плановым показателем связано с наличием вакансий и кадровыми мероприятиями по увольнению работников по собственному желанию. </w:t>
            </w:r>
          </w:p>
        </w:tc>
      </w:tr>
      <w:tr w:rsidR="00364BDA" w:rsidRPr="0085352A" w14:paraId="7BFD31A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7629EF0"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D7847B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Отдел охраны труда </w:t>
            </w:r>
          </w:p>
        </w:tc>
        <w:tc>
          <w:tcPr>
            <w:tcW w:w="318" w:type="pct"/>
            <w:tcBorders>
              <w:top w:val="outset" w:sz="6" w:space="0" w:color="000000"/>
              <w:left w:val="outset" w:sz="6" w:space="0" w:color="000000"/>
              <w:bottom w:val="outset" w:sz="6" w:space="0" w:color="000000"/>
              <w:right w:val="outset" w:sz="6" w:space="0" w:color="000000"/>
            </w:tcBorders>
            <w:hideMark/>
          </w:tcPr>
          <w:p w14:paraId="7A64DC5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0A6729F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2C2A3F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w:t>
            </w:r>
          </w:p>
        </w:tc>
        <w:tc>
          <w:tcPr>
            <w:tcW w:w="409" w:type="pct"/>
            <w:tcBorders>
              <w:top w:val="outset" w:sz="6" w:space="0" w:color="000000"/>
              <w:left w:val="outset" w:sz="6" w:space="0" w:color="000000"/>
              <w:bottom w:val="outset" w:sz="6" w:space="0" w:color="000000"/>
              <w:right w:val="outset" w:sz="6" w:space="0" w:color="000000"/>
            </w:tcBorders>
            <w:hideMark/>
          </w:tcPr>
          <w:p w14:paraId="7018A7B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4" w:type="pct"/>
            <w:tcBorders>
              <w:top w:val="outset" w:sz="6" w:space="0" w:color="000000"/>
              <w:left w:val="outset" w:sz="6" w:space="0" w:color="000000"/>
              <w:bottom w:val="outset" w:sz="6" w:space="0" w:color="000000"/>
              <w:right w:val="outset" w:sz="6" w:space="0" w:color="000000"/>
            </w:tcBorders>
            <w:hideMark/>
          </w:tcPr>
          <w:p w14:paraId="7CE6529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6" w:type="pct"/>
            <w:tcBorders>
              <w:top w:val="outset" w:sz="6" w:space="0" w:color="000000"/>
              <w:left w:val="outset" w:sz="6" w:space="0" w:color="000000"/>
              <w:bottom w:val="outset" w:sz="6" w:space="0" w:color="000000"/>
              <w:right w:val="outset" w:sz="6" w:space="0" w:color="000000"/>
            </w:tcBorders>
            <w:hideMark/>
          </w:tcPr>
          <w:p w14:paraId="2AFC7A7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32F25BC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2" w:type="pct"/>
            <w:tcBorders>
              <w:top w:val="outset" w:sz="6" w:space="0" w:color="000000"/>
              <w:left w:val="outset" w:sz="6" w:space="0" w:color="000000"/>
              <w:bottom w:val="outset" w:sz="6" w:space="0" w:color="000000"/>
              <w:right w:val="outset" w:sz="6" w:space="0" w:color="000000"/>
            </w:tcBorders>
            <w:hideMark/>
          </w:tcPr>
          <w:p w14:paraId="16B7BE8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125,0</w:t>
            </w:r>
          </w:p>
        </w:tc>
        <w:tc>
          <w:tcPr>
            <w:tcW w:w="862" w:type="pct"/>
            <w:tcBorders>
              <w:top w:val="outset" w:sz="6" w:space="0" w:color="000000"/>
              <w:left w:val="outset" w:sz="6" w:space="0" w:color="000000"/>
              <w:bottom w:val="outset" w:sz="6" w:space="0" w:color="000000"/>
              <w:right w:val="outset" w:sz="6" w:space="0" w:color="000000"/>
            </w:tcBorders>
            <w:hideMark/>
          </w:tcPr>
          <w:p w14:paraId="2214333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0A64DFEB"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B668C64"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8249F2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Отдел организации муниципальных торгов </w:t>
            </w:r>
          </w:p>
        </w:tc>
        <w:tc>
          <w:tcPr>
            <w:tcW w:w="318" w:type="pct"/>
            <w:tcBorders>
              <w:top w:val="outset" w:sz="6" w:space="0" w:color="000000"/>
              <w:left w:val="outset" w:sz="6" w:space="0" w:color="000000"/>
              <w:bottom w:val="outset" w:sz="6" w:space="0" w:color="000000"/>
              <w:right w:val="outset" w:sz="6" w:space="0" w:color="000000"/>
            </w:tcBorders>
            <w:hideMark/>
          </w:tcPr>
          <w:p w14:paraId="5FF9CE24"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0D661F6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21CFBAF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409" w:type="pct"/>
            <w:tcBorders>
              <w:top w:val="outset" w:sz="6" w:space="0" w:color="000000"/>
              <w:left w:val="outset" w:sz="6" w:space="0" w:color="000000"/>
              <w:bottom w:val="outset" w:sz="6" w:space="0" w:color="000000"/>
              <w:right w:val="outset" w:sz="6" w:space="0" w:color="000000"/>
            </w:tcBorders>
            <w:hideMark/>
          </w:tcPr>
          <w:p w14:paraId="3943611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4" w:type="pct"/>
            <w:tcBorders>
              <w:top w:val="outset" w:sz="6" w:space="0" w:color="000000"/>
              <w:left w:val="outset" w:sz="6" w:space="0" w:color="000000"/>
              <w:bottom w:val="outset" w:sz="6" w:space="0" w:color="000000"/>
              <w:right w:val="outset" w:sz="6" w:space="0" w:color="000000"/>
            </w:tcBorders>
            <w:hideMark/>
          </w:tcPr>
          <w:p w14:paraId="68F0189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6" w:type="pct"/>
            <w:tcBorders>
              <w:top w:val="outset" w:sz="6" w:space="0" w:color="000000"/>
              <w:left w:val="outset" w:sz="6" w:space="0" w:color="000000"/>
              <w:bottom w:val="outset" w:sz="6" w:space="0" w:color="000000"/>
              <w:right w:val="outset" w:sz="6" w:space="0" w:color="000000"/>
            </w:tcBorders>
            <w:hideMark/>
          </w:tcPr>
          <w:p w14:paraId="5DEBB73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36E07D7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362" w:type="pct"/>
            <w:tcBorders>
              <w:top w:val="outset" w:sz="6" w:space="0" w:color="000000"/>
              <w:left w:val="outset" w:sz="6" w:space="0" w:color="000000"/>
              <w:bottom w:val="outset" w:sz="6" w:space="0" w:color="000000"/>
              <w:right w:val="outset" w:sz="6" w:space="0" w:color="000000"/>
            </w:tcBorders>
            <w:hideMark/>
          </w:tcPr>
          <w:p w14:paraId="5D3A18D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18D6FAE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0D5AF82F"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AEEE5FA"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9F99D1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Организационное управление </w:t>
            </w:r>
          </w:p>
        </w:tc>
        <w:tc>
          <w:tcPr>
            <w:tcW w:w="318" w:type="pct"/>
            <w:tcBorders>
              <w:top w:val="outset" w:sz="6" w:space="0" w:color="000000"/>
              <w:left w:val="outset" w:sz="6" w:space="0" w:color="000000"/>
              <w:bottom w:val="outset" w:sz="6" w:space="0" w:color="000000"/>
              <w:right w:val="outset" w:sz="6" w:space="0" w:color="000000"/>
            </w:tcBorders>
            <w:hideMark/>
          </w:tcPr>
          <w:p w14:paraId="180C12BC"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237838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46BE761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50</w:t>
            </w:r>
          </w:p>
        </w:tc>
        <w:tc>
          <w:tcPr>
            <w:tcW w:w="409" w:type="pct"/>
            <w:tcBorders>
              <w:top w:val="outset" w:sz="6" w:space="0" w:color="000000"/>
              <w:left w:val="outset" w:sz="6" w:space="0" w:color="000000"/>
              <w:bottom w:val="outset" w:sz="6" w:space="0" w:color="000000"/>
              <w:right w:val="outset" w:sz="6" w:space="0" w:color="000000"/>
            </w:tcBorders>
            <w:hideMark/>
          </w:tcPr>
          <w:p w14:paraId="13C611B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51</w:t>
            </w:r>
          </w:p>
        </w:tc>
        <w:tc>
          <w:tcPr>
            <w:tcW w:w="364" w:type="pct"/>
            <w:tcBorders>
              <w:top w:val="outset" w:sz="6" w:space="0" w:color="000000"/>
              <w:left w:val="outset" w:sz="6" w:space="0" w:color="000000"/>
              <w:bottom w:val="outset" w:sz="6" w:space="0" w:color="000000"/>
              <w:right w:val="outset" w:sz="6" w:space="0" w:color="000000"/>
            </w:tcBorders>
            <w:hideMark/>
          </w:tcPr>
          <w:p w14:paraId="30A2C23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52</w:t>
            </w:r>
          </w:p>
        </w:tc>
        <w:tc>
          <w:tcPr>
            <w:tcW w:w="366" w:type="pct"/>
            <w:tcBorders>
              <w:top w:val="outset" w:sz="6" w:space="0" w:color="000000"/>
              <w:left w:val="outset" w:sz="6" w:space="0" w:color="000000"/>
              <w:bottom w:val="outset" w:sz="6" w:space="0" w:color="000000"/>
              <w:right w:val="outset" w:sz="6" w:space="0" w:color="000000"/>
            </w:tcBorders>
            <w:hideMark/>
          </w:tcPr>
          <w:p w14:paraId="6F01BA4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w:t>
            </w:r>
          </w:p>
        </w:tc>
        <w:tc>
          <w:tcPr>
            <w:tcW w:w="456" w:type="pct"/>
            <w:tcBorders>
              <w:top w:val="outset" w:sz="6" w:space="0" w:color="000000"/>
              <w:left w:val="outset" w:sz="6" w:space="0" w:color="000000"/>
              <w:bottom w:val="outset" w:sz="6" w:space="0" w:color="000000"/>
              <w:right w:val="outset" w:sz="6" w:space="0" w:color="000000"/>
            </w:tcBorders>
            <w:hideMark/>
          </w:tcPr>
          <w:p w14:paraId="3054312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53</w:t>
            </w:r>
          </w:p>
        </w:tc>
        <w:tc>
          <w:tcPr>
            <w:tcW w:w="362" w:type="pct"/>
            <w:tcBorders>
              <w:top w:val="outset" w:sz="6" w:space="0" w:color="000000"/>
              <w:left w:val="outset" w:sz="6" w:space="0" w:color="000000"/>
              <w:bottom w:val="outset" w:sz="6" w:space="0" w:color="000000"/>
              <w:right w:val="outset" w:sz="6" w:space="0" w:color="000000"/>
            </w:tcBorders>
            <w:hideMark/>
          </w:tcPr>
          <w:p w14:paraId="28ED71D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104,0</w:t>
            </w:r>
          </w:p>
        </w:tc>
        <w:tc>
          <w:tcPr>
            <w:tcW w:w="862" w:type="pct"/>
            <w:tcBorders>
              <w:top w:val="outset" w:sz="6" w:space="0" w:color="000000"/>
              <w:left w:val="outset" w:sz="6" w:space="0" w:color="000000"/>
              <w:bottom w:val="outset" w:sz="6" w:space="0" w:color="000000"/>
              <w:right w:val="outset" w:sz="6" w:space="0" w:color="000000"/>
            </w:tcBorders>
            <w:hideMark/>
          </w:tcPr>
          <w:p w14:paraId="383611F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Увеличение фактического показателя в 2023 году по сравнению с плановым показателем связано с проведением кадровых мероприятий по передаче функций и штатной численности в отдел информационной политики из МЦУ. </w:t>
            </w:r>
          </w:p>
        </w:tc>
      </w:tr>
      <w:tr w:rsidR="00364BDA" w:rsidRPr="0085352A" w14:paraId="5F8C1225"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5EFEE4D"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095E7E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Управление </w:t>
            </w:r>
            <w:r w:rsidRPr="0085352A">
              <w:rPr>
                <w:rFonts w:ascii="Times New Roman" w:eastAsiaTheme="minorEastAsia" w:hAnsi="Times New Roman" w:cs="Times New Roman"/>
                <w:kern w:val="0"/>
                <w:sz w:val="20"/>
                <w:szCs w:val="20"/>
                <w:lang w:eastAsia="ru-RU"/>
              </w:rPr>
              <w:lastRenderedPageBreak/>
              <w:t xml:space="preserve">взаимодействия с общественностью </w:t>
            </w:r>
          </w:p>
        </w:tc>
        <w:tc>
          <w:tcPr>
            <w:tcW w:w="318" w:type="pct"/>
            <w:tcBorders>
              <w:top w:val="outset" w:sz="6" w:space="0" w:color="000000"/>
              <w:left w:val="outset" w:sz="6" w:space="0" w:color="000000"/>
              <w:bottom w:val="outset" w:sz="6" w:space="0" w:color="000000"/>
              <w:right w:val="outset" w:sz="6" w:space="0" w:color="000000"/>
            </w:tcBorders>
            <w:hideMark/>
          </w:tcPr>
          <w:p w14:paraId="61EE39F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ед.</w:t>
            </w:r>
          </w:p>
        </w:tc>
        <w:tc>
          <w:tcPr>
            <w:tcW w:w="457" w:type="pct"/>
            <w:tcBorders>
              <w:top w:val="outset" w:sz="6" w:space="0" w:color="000000"/>
              <w:left w:val="outset" w:sz="6" w:space="0" w:color="000000"/>
              <w:bottom w:val="outset" w:sz="6" w:space="0" w:color="000000"/>
              <w:right w:val="outset" w:sz="6" w:space="0" w:color="000000"/>
            </w:tcBorders>
            <w:hideMark/>
          </w:tcPr>
          <w:p w14:paraId="0B33C48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C064CA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w:t>
            </w:r>
          </w:p>
        </w:tc>
        <w:tc>
          <w:tcPr>
            <w:tcW w:w="409" w:type="pct"/>
            <w:tcBorders>
              <w:top w:val="outset" w:sz="6" w:space="0" w:color="000000"/>
              <w:left w:val="outset" w:sz="6" w:space="0" w:color="000000"/>
              <w:bottom w:val="outset" w:sz="6" w:space="0" w:color="000000"/>
              <w:right w:val="outset" w:sz="6" w:space="0" w:color="000000"/>
            </w:tcBorders>
            <w:hideMark/>
          </w:tcPr>
          <w:p w14:paraId="78B84B1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w:t>
            </w:r>
          </w:p>
        </w:tc>
        <w:tc>
          <w:tcPr>
            <w:tcW w:w="364" w:type="pct"/>
            <w:tcBorders>
              <w:top w:val="outset" w:sz="6" w:space="0" w:color="000000"/>
              <w:left w:val="outset" w:sz="6" w:space="0" w:color="000000"/>
              <w:bottom w:val="outset" w:sz="6" w:space="0" w:color="000000"/>
              <w:right w:val="outset" w:sz="6" w:space="0" w:color="000000"/>
            </w:tcBorders>
            <w:hideMark/>
          </w:tcPr>
          <w:p w14:paraId="5125545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366" w:type="pct"/>
            <w:tcBorders>
              <w:top w:val="outset" w:sz="6" w:space="0" w:color="000000"/>
              <w:left w:val="outset" w:sz="6" w:space="0" w:color="000000"/>
              <w:bottom w:val="outset" w:sz="6" w:space="0" w:color="000000"/>
              <w:right w:val="outset" w:sz="6" w:space="0" w:color="000000"/>
            </w:tcBorders>
            <w:hideMark/>
          </w:tcPr>
          <w:p w14:paraId="2021AD9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1 </w:t>
            </w:r>
          </w:p>
        </w:tc>
        <w:tc>
          <w:tcPr>
            <w:tcW w:w="456" w:type="pct"/>
            <w:tcBorders>
              <w:top w:val="outset" w:sz="6" w:space="0" w:color="000000"/>
              <w:left w:val="outset" w:sz="6" w:space="0" w:color="000000"/>
              <w:bottom w:val="outset" w:sz="6" w:space="0" w:color="000000"/>
              <w:right w:val="outset" w:sz="6" w:space="0" w:color="000000"/>
            </w:tcBorders>
            <w:hideMark/>
          </w:tcPr>
          <w:p w14:paraId="470CD90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26</w:t>
            </w:r>
          </w:p>
        </w:tc>
        <w:tc>
          <w:tcPr>
            <w:tcW w:w="362" w:type="pct"/>
            <w:tcBorders>
              <w:top w:val="outset" w:sz="6" w:space="0" w:color="000000"/>
              <w:left w:val="outset" w:sz="6" w:space="0" w:color="000000"/>
              <w:bottom w:val="outset" w:sz="6" w:space="0" w:color="000000"/>
              <w:right w:val="outset" w:sz="6" w:space="0" w:color="000000"/>
            </w:tcBorders>
            <w:hideMark/>
          </w:tcPr>
          <w:p w14:paraId="52EF190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104,2</w:t>
            </w:r>
          </w:p>
        </w:tc>
        <w:tc>
          <w:tcPr>
            <w:tcW w:w="862" w:type="pct"/>
            <w:tcBorders>
              <w:top w:val="outset" w:sz="6" w:space="0" w:color="000000"/>
              <w:left w:val="outset" w:sz="6" w:space="0" w:color="000000"/>
              <w:bottom w:val="outset" w:sz="6" w:space="0" w:color="000000"/>
              <w:right w:val="outset" w:sz="6" w:space="0" w:color="000000"/>
            </w:tcBorders>
            <w:hideMark/>
          </w:tcPr>
          <w:p w14:paraId="39A08E9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Увеличение фактического </w:t>
            </w:r>
            <w:r w:rsidRPr="0085352A">
              <w:rPr>
                <w:rFonts w:ascii="Times New Roman" w:eastAsiaTheme="minorEastAsia" w:hAnsi="Times New Roman" w:cs="Times New Roman"/>
                <w:kern w:val="0"/>
                <w:sz w:val="20"/>
                <w:szCs w:val="20"/>
                <w:lang w:eastAsia="ru-RU"/>
              </w:rPr>
              <w:lastRenderedPageBreak/>
              <w:t xml:space="preserve">показателя в 2023 году по сравнению с плановым показателем связано с проведением кадровых мероприятий по передаче функций и штатной численности в общественную приемную (отдел) из МЦУ. </w:t>
            </w:r>
          </w:p>
        </w:tc>
      </w:tr>
      <w:tr w:rsidR="00364BDA" w:rsidRPr="0085352A" w14:paraId="68A162DA"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BA111FA"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0D3B52F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Бухгалтерия (управление) </w:t>
            </w:r>
          </w:p>
        </w:tc>
        <w:tc>
          <w:tcPr>
            <w:tcW w:w="318" w:type="pct"/>
            <w:tcBorders>
              <w:top w:val="outset" w:sz="6" w:space="0" w:color="000000"/>
              <w:left w:val="outset" w:sz="6" w:space="0" w:color="000000"/>
              <w:bottom w:val="outset" w:sz="6" w:space="0" w:color="000000"/>
              <w:right w:val="outset" w:sz="6" w:space="0" w:color="000000"/>
            </w:tcBorders>
            <w:hideMark/>
          </w:tcPr>
          <w:p w14:paraId="37EA17C8"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2A9F35E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38E3245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w:t>
            </w:r>
          </w:p>
        </w:tc>
        <w:tc>
          <w:tcPr>
            <w:tcW w:w="409" w:type="pct"/>
            <w:tcBorders>
              <w:top w:val="outset" w:sz="6" w:space="0" w:color="000000"/>
              <w:left w:val="outset" w:sz="6" w:space="0" w:color="000000"/>
              <w:bottom w:val="outset" w:sz="6" w:space="0" w:color="000000"/>
              <w:right w:val="outset" w:sz="6" w:space="0" w:color="000000"/>
            </w:tcBorders>
            <w:hideMark/>
          </w:tcPr>
          <w:p w14:paraId="7CF55C5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w:t>
            </w:r>
          </w:p>
        </w:tc>
        <w:tc>
          <w:tcPr>
            <w:tcW w:w="364" w:type="pct"/>
            <w:tcBorders>
              <w:top w:val="outset" w:sz="6" w:space="0" w:color="000000"/>
              <w:left w:val="outset" w:sz="6" w:space="0" w:color="000000"/>
              <w:bottom w:val="outset" w:sz="6" w:space="0" w:color="000000"/>
              <w:right w:val="outset" w:sz="6" w:space="0" w:color="000000"/>
            </w:tcBorders>
            <w:hideMark/>
          </w:tcPr>
          <w:p w14:paraId="6BE46DC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w:t>
            </w:r>
          </w:p>
        </w:tc>
        <w:tc>
          <w:tcPr>
            <w:tcW w:w="366" w:type="pct"/>
            <w:tcBorders>
              <w:top w:val="outset" w:sz="6" w:space="0" w:color="000000"/>
              <w:left w:val="outset" w:sz="6" w:space="0" w:color="000000"/>
              <w:bottom w:val="outset" w:sz="6" w:space="0" w:color="000000"/>
              <w:right w:val="outset" w:sz="6" w:space="0" w:color="000000"/>
            </w:tcBorders>
            <w:hideMark/>
          </w:tcPr>
          <w:p w14:paraId="3554C5B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10319D2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13</w:t>
            </w:r>
          </w:p>
        </w:tc>
        <w:tc>
          <w:tcPr>
            <w:tcW w:w="362" w:type="pct"/>
            <w:tcBorders>
              <w:top w:val="outset" w:sz="6" w:space="0" w:color="000000"/>
              <w:left w:val="outset" w:sz="6" w:space="0" w:color="000000"/>
              <w:bottom w:val="outset" w:sz="6" w:space="0" w:color="000000"/>
              <w:right w:val="outset" w:sz="6" w:space="0" w:color="000000"/>
            </w:tcBorders>
            <w:hideMark/>
          </w:tcPr>
          <w:p w14:paraId="5A679AD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53AB2B1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79559B16"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125A404E"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2B61B48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Правовой департамент </w:t>
            </w:r>
          </w:p>
        </w:tc>
        <w:tc>
          <w:tcPr>
            <w:tcW w:w="318" w:type="pct"/>
            <w:tcBorders>
              <w:top w:val="outset" w:sz="6" w:space="0" w:color="000000"/>
              <w:left w:val="outset" w:sz="6" w:space="0" w:color="000000"/>
              <w:bottom w:val="outset" w:sz="6" w:space="0" w:color="000000"/>
              <w:right w:val="outset" w:sz="6" w:space="0" w:color="000000"/>
            </w:tcBorders>
            <w:hideMark/>
          </w:tcPr>
          <w:p w14:paraId="5E573765"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2F4F8C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AF9CBE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46</w:t>
            </w:r>
          </w:p>
        </w:tc>
        <w:tc>
          <w:tcPr>
            <w:tcW w:w="409" w:type="pct"/>
            <w:tcBorders>
              <w:top w:val="outset" w:sz="6" w:space="0" w:color="000000"/>
              <w:left w:val="outset" w:sz="6" w:space="0" w:color="000000"/>
              <w:bottom w:val="outset" w:sz="6" w:space="0" w:color="000000"/>
              <w:right w:val="outset" w:sz="6" w:space="0" w:color="000000"/>
            </w:tcBorders>
            <w:hideMark/>
          </w:tcPr>
          <w:p w14:paraId="7C0F56C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50</w:t>
            </w:r>
          </w:p>
        </w:tc>
        <w:tc>
          <w:tcPr>
            <w:tcW w:w="364" w:type="pct"/>
            <w:tcBorders>
              <w:top w:val="outset" w:sz="6" w:space="0" w:color="000000"/>
              <w:left w:val="outset" w:sz="6" w:space="0" w:color="000000"/>
              <w:bottom w:val="outset" w:sz="6" w:space="0" w:color="000000"/>
              <w:right w:val="outset" w:sz="6" w:space="0" w:color="000000"/>
            </w:tcBorders>
            <w:hideMark/>
          </w:tcPr>
          <w:p w14:paraId="7381A4B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45</w:t>
            </w:r>
          </w:p>
        </w:tc>
        <w:tc>
          <w:tcPr>
            <w:tcW w:w="366" w:type="pct"/>
            <w:tcBorders>
              <w:top w:val="outset" w:sz="6" w:space="0" w:color="000000"/>
              <w:left w:val="outset" w:sz="6" w:space="0" w:color="000000"/>
              <w:bottom w:val="outset" w:sz="6" w:space="0" w:color="000000"/>
              <w:right w:val="outset" w:sz="6" w:space="0" w:color="000000"/>
            </w:tcBorders>
            <w:hideMark/>
          </w:tcPr>
          <w:p w14:paraId="4F986A1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-5</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252A4F4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49</w:t>
            </w:r>
          </w:p>
        </w:tc>
        <w:tc>
          <w:tcPr>
            <w:tcW w:w="362" w:type="pct"/>
            <w:tcBorders>
              <w:top w:val="outset" w:sz="6" w:space="0" w:color="000000"/>
              <w:left w:val="outset" w:sz="6" w:space="0" w:color="000000"/>
              <w:bottom w:val="outset" w:sz="6" w:space="0" w:color="000000"/>
              <w:right w:val="outset" w:sz="6" w:space="0" w:color="000000"/>
            </w:tcBorders>
            <w:hideMark/>
          </w:tcPr>
          <w:p w14:paraId="632FC0E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97,8</w:t>
            </w:r>
          </w:p>
        </w:tc>
        <w:tc>
          <w:tcPr>
            <w:tcW w:w="862" w:type="pct"/>
            <w:tcBorders>
              <w:top w:val="outset" w:sz="6" w:space="0" w:color="000000"/>
              <w:left w:val="outset" w:sz="6" w:space="0" w:color="000000"/>
              <w:bottom w:val="outset" w:sz="6" w:space="0" w:color="000000"/>
              <w:right w:val="outset" w:sz="6" w:space="0" w:color="000000"/>
            </w:tcBorders>
            <w:hideMark/>
          </w:tcPr>
          <w:p w14:paraId="3A08A95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по сравнению с плановым показателем связано с наличием вакансий и кадровыми мероприятиями по увольнению работников по собственному желанию. </w:t>
            </w:r>
          </w:p>
        </w:tc>
      </w:tr>
      <w:tr w:rsidR="00364BDA" w:rsidRPr="0085352A" w14:paraId="09FD19E7"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642BA070"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8B6D5D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Управление по делам архивов </w:t>
            </w:r>
          </w:p>
        </w:tc>
        <w:tc>
          <w:tcPr>
            <w:tcW w:w="318" w:type="pct"/>
            <w:tcBorders>
              <w:top w:val="outset" w:sz="6" w:space="0" w:color="000000"/>
              <w:left w:val="outset" w:sz="6" w:space="0" w:color="000000"/>
              <w:bottom w:val="outset" w:sz="6" w:space="0" w:color="000000"/>
              <w:right w:val="outset" w:sz="6" w:space="0" w:color="000000"/>
            </w:tcBorders>
            <w:hideMark/>
          </w:tcPr>
          <w:p w14:paraId="1937255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73A0ABA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5E6548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w:t>
            </w:r>
          </w:p>
        </w:tc>
        <w:tc>
          <w:tcPr>
            <w:tcW w:w="409" w:type="pct"/>
            <w:tcBorders>
              <w:top w:val="outset" w:sz="6" w:space="0" w:color="000000"/>
              <w:left w:val="outset" w:sz="6" w:space="0" w:color="000000"/>
              <w:bottom w:val="outset" w:sz="6" w:space="0" w:color="000000"/>
              <w:right w:val="outset" w:sz="6" w:space="0" w:color="000000"/>
            </w:tcBorders>
            <w:hideMark/>
          </w:tcPr>
          <w:p w14:paraId="20467D4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w:t>
            </w:r>
          </w:p>
        </w:tc>
        <w:tc>
          <w:tcPr>
            <w:tcW w:w="364" w:type="pct"/>
            <w:tcBorders>
              <w:top w:val="outset" w:sz="6" w:space="0" w:color="000000"/>
              <w:left w:val="outset" w:sz="6" w:space="0" w:color="000000"/>
              <w:bottom w:val="outset" w:sz="6" w:space="0" w:color="000000"/>
              <w:right w:val="outset" w:sz="6" w:space="0" w:color="000000"/>
            </w:tcBorders>
            <w:hideMark/>
          </w:tcPr>
          <w:p w14:paraId="4B405DA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w:t>
            </w:r>
          </w:p>
        </w:tc>
        <w:tc>
          <w:tcPr>
            <w:tcW w:w="366" w:type="pct"/>
            <w:tcBorders>
              <w:top w:val="outset" w:sz="6" w:space="0" w:color="000000"/>
              <w:left w:val="outset" w:sz="6" w:space="0" w:color="000000"/>
              <w:bottom w:val="outset" w:sz="6" w:space="0" w:color="000000"/>
              <w:right w:val="outset" w:sz="6" w:space="0" w:color="000000"/>
            </w:tcBorders>
            <w:hideMark/>
          </w:tcPr>
          <w:p w14:paraId="7F5612E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24211BF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w:t>
            </w:r>
          </w:p>
        </w:tc>
        <w:tc>
          <w:tcPr>
            <w:tcW w:w="362" w:type="pct"/>
            <w:tcBorders>
              <w:top w:val="outset" w:sz="6" w:space="0" w:color="000000"/>
              <w:left w:val="outset" w:sz="6" w:space="0" w:color="000000"/>
              <w:bottom w:val="outset" w:sz="6" w:space="0" w:color="000000"/>
              <w:right w:val="outset" w:sz="6" w:space="0" w:color="000000"/>
            </w:tcBorders>
            <w:hideMark/>
          </w:tcPr>
          <w:p w14:paraId="25399A2F"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2DDCC84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05E05664"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4DD763EC"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B2126A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Отдел организации деятельности </w:t>
            </w:r>
            <w:proofErr w:type="spellStart"/>
            <w:r w:rsidRPr="0085352A">
              <w:rPr>
                <w:rFonts w:ascii="Times New Roman" w:eastAsiaTheme="minorEastAsia" w:hAnsi="Times New Roman" w:cs="Times New Roman"/>
                <w:kern w:val="0"/>
                <w:sz w:val="20"/>
                <w:szCs w:val="20"/>
                <w:lang w:eastAsia="ru-RU"/>
              </w:rPr>
              <w:t>КДНиЗП</w:t>
            </w:r>
            <w:proofErr w:type="spellEnd"/>
            <w:r w:rsidRPr="0085352A">
              <w:rPr>
                <w:rFonts w:ascii="Times New Roman" w:eastAsiaTheme="minorEastAsia" w:hAnsi="Times New Roman" w:cs="Times New Roman"/>
                <w:kern w:val="0"/>
                <w:sz w:val="20"/>
                <w:szCs w:val="20"/>
                <w:lang w:eastAsia="ru-RU"/>
              </w:rPr>
              <w:t xml:space="preserve"> </w:t>
            </w:r>
          </w:p>
        </w:tc>
        <w:tc>
          <w:tcPr>
            <w:tcW w:w="318" w:type="pct"/>
            <w:tcBorders>
              <w:top w:val="outset" w:sz="6" w:space="0" w:color="000000"/>
              <w:left w:val="outset" w:sz="6" w:space="0" w:color="000000"/>
              <w:bottom w:val="outset" w:sz="6" w:space="0" w:color="000000"/>
              <w:right w:val="outset" w:sz="6" w:space="0" w:color="000000"/>
            </w:tcBorders>
            <w:hideMark/>
          </w:tcPr>
          <w:p w14:paraId="21D3DCC9"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7C9CCE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3C5C6F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w:t>
            </w:r>
          </w:p>
        </w:tc>
        <w:tc>
          <w:tcPr>
            <w:tcW w:w="409" w:type="pct"/>
            <w:tcBorders>
              <w:top w:val="outset" w:sz="6" w:space="0" w:color="000000"/>
              <w:left w:val="outset" w:sz="6" w:space="0" w:color="000000"/>
              <w:bottom w:val="outset" w:sz="6" w:space="0" w:color="000000"/>
              <w:right w:val="outset" w:sz="6" w:space="0" w:color="000000"/>
            </w:tcBorders>
            <w:hideMark/>
          </w:tcPr>
          <w:p w14:paraId="056F4C9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w:t>
            </w:r>
          </w:p>
        </w:tc>
        <w:tc>
          <w:tcPr>
            <w:tcW w:w="364" w:type="pct"/>
            <w:tcBorders>
              <w:top w:val="outset" w:sz="6" w:space="0" w:color="000000"/>
              <w:left w:val="outset" w:sz="6" w:space="0" w:color="000000"/>
              <w:bottom w:val="outset" w:sz="6" w:space="0" w:color="000000"/>
              <w:right w:val="outset" w:sz="6" w:space="0" w:color="000000"/>
            </w:tcBorders>
            <w:hideMark/>
          </w:tcPr>
          <w:p w14:paraId="19DA531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w:t>
            </w:r>
          </w:p>
        </w:tc>
        <w:tc>
          <w:tcPr>
            <w:tcW w:w="366" w:type="pct"/>
            <w:tcBorders>
              <w:top w:val="outset" w:sz="6" w:space="0" w:color="000000"/>
              <w:left w:val="outset" w:sz="6" w:space="0" w:color="000000"/>
              <w:bottom w:val="outset" w:sz="6" w:space="0" w:color="000000"/>
              <w:right w:val="outset" w:sz="6" w:space="0" w:color="000000"/>
            </w:tcBorders>
            <w:hideMark/>
          </w:tcPr>
          <w:p w14:paraId="67B2541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3F512C8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7</w:t>
            </w:r>
          </w:p>
        </w:tc>
        <w:tc>
          <w:tcPr>
            <w:tcW w:w="362" w:type="pct"/>
            <w:tcBorders>
              <w:top w:val="outset" w:sz="6" w:space="0" w:color="000000"/>
              <w:left w:val="outset" w:sz="6" w:space="0" w:color="000000"/>
              <w:bottom w:val="outset" w:sz="6" w:space="0" w:color="000000"/>
              <w:right w:val="outset" w:sz="6" w:space="0" w:color="000000"/>
            </w:tcBorders>
            <w:hideMark/>
          </w:tcPr>
          <w:p w14:paraId="2825408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862" w:type="pct"/>
            <w:tcBorders>
              <w:top w:val="outset" w:sz="6" w:space="0" w:color="000000"/>
              <w:left w:val="outset" w:sz="6" w:space="0" w:color="000000"/>
              <w:bottom w:val="outset" w:sz="6" w:space="0" w:color="000000"/>
              <w:right w:val="outset" w:sz="6" w:space="0" w:color="000000"/>
            </w:tcBorders>
            <w:hideMark/>
          </w:tcPr>
          <w:p w14:paraId="3828876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r>
      <w:tr w:rsidR="00364BDA" w:rsidRPr="0085352A" w14:paraId="05566AFF"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0A5EDC20"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42F680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Администрация Автозаводского района (территориальный орган) </w:t>
            </w:r>
          </w:p>
        </w:tc>
        <w:tc>
          <w:tcPr>
            <w:tcW w:w="318" w:type="pct"/>
            <w:tcBorders>
              <w:top w:val="outset" w:sz="6" w:space="0" w:color="000000"/>
              <w:left w:val="outset" w:sz="6" w:space="0" w:color="000000"/>
              <w:bottom w:val="outset" w:sz="6" w:space="0" w:color="000000"/>
              <w:right w:val="outset" w:sz="6" w:space="0" w:color="000000"/>
            </w:tcBorders>
            <w:hideMark/>
          </w:tcPr>
          <w:p w14:paraId="59B6BB6B"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5240E0D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1DFEAAA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36</w:t>
            </w:r>
          </w:p>
        </w:tc>
        <w:tc>
          <w:tcPr>
            <w:tcW w:w="409" w:type="pct"/>
            <w:tcBorders>
              <w:top w:val="outset" w:sz="6" w:space="0" w:color="000000"/>
              <w:left w:val="outset" w:sz="6" w:space="0" w:color="000000"/>
              <w:bottom w:val="outset" w:sz="6" w:space="0" w:color="000000"/>
              <w:right w:val="outset" w:sz="6" w:space="0" w:color="000000"/>
            </w:tcBorders>
            <w:hideMark/>
          </w:tcPr>
          <w:p w14:paraId="4DE620B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36</w:t>
            </w:r>
          </w:p>
        </w:tc>
        <w:tc>
          <w:tcPr>
            <w:tcW w:w="364" w:type="pct"/>
            <w:tcBorders>
              <w:top w:val="outset" w:sz="6" w:space="0" w:color="000000"/>
              <w:left w:val="outset" w:sz="6" w:space="0" w:color="000000"/>
              <w:bottom w:val="outset" w:sz="6" w:space="0" w:color="000000"/>
              <w:right w:val="outset" w:sz="6" w:space="0" w:color="000000"/>
            </w:tcBorders>
            <w:hideMark/>
          </w:tcPr>
          <w:p w14:paraId="1080CD1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w:t>
            </w:r>
          </w:p>
        </w:tc>
        <w:tc>
          <w:tcPr>
            <w:tcW w:w="366" w:type="pct"/>
            <w:tcBorders>
              <w:top w:val="outset" w:sz="6" w:space="0" w:color="000000"/>
              <w:left w:val="outset" w:sz="6" w:space="0" w:color="000000"/>
              <w:bottom w:val="outset" w:sz="6" w:space="0" w:color="000000"/>
              <w:right w:val="outset" w:sz="6" w:space="0" w:color="000000"/>
            </w:tcBorders>
            <w:hideMark/>
          </w:tcPr>
          <w:p w14:paraId="3849AED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3 </w:t>
            </w:r>
          </w:p>
        </w:tc>
        <w:tc>
          <w:tcPr>
            <w:tcW w:w="456" w:type="pct"/>
            <w:tcBorders>
              <w:top w:val="outset" w:sz="6" w:space="0" w:color="000000"/>
              <w:left w:val="outset" w:sz="6" w:space="0" w:color="000000"/>
              <w:bottom w:val="outset" w:sz="6" w:space="0" w:color="000000"/>
              <w:right w:val="outset" w:sz="6" w:space="0" w:color="000000"/>
            </w:tcBorders>
            <w:hideMark/>
          </w:tcPr>
          <w:p w14:paraId="7DC48D9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39</w:t>
            </w:r>
          </w:p>
        </w:tc>
        <w:tc>
          <w:tcPr>
            <w:tcW w:w="362" w:type="pct"/>
            <w:tcBorders>
              <w:top w:val="outset" w:sz="6" w:space="0" w:color="000000"/>
              <w:left w:val="outset" w:sz="6" w:space="0" w:color="000000"/>
              <w:bottom w:val="outset" w:sz="6" w:space="0" w:color="000000"/>
              <w:right w:val="outset" w:sz="6" w:space="0" w:color="000000"/>
            </w:tcBorders>
            <w:hideMark/>
          </w:tcPr>
          <w:p w14:paraId="7879023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108,3</w:t>
            </w:r>
          </w:p>
        </w:tc>
        <w:tc>
          <w:tcPr>
            <w:tcW w:w="862" w:type="pct"/>
            <w:tcBorders>
              <w:top w:val="outset" w:sz="6" w:space="0" w:color="000000"/>
              <w:left w:val="outset" w:sz="6" w:space="0" w:color="000000"/>
              <w:bottom w:val="outset" w:sz="6" w:space="0" w:color="000000"/>
              <w:right w:val="outset" w:sz="6" w:space="0" w:color="000000"/>
            </w:tcBorders>
            <w:hideMark/>
          </w:tcPr>
          <w:p w14:paraId="5556FDE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Увеличение фактического показателя в 2023 году по сравнению с плановым показателем связано с проведением организационно-штатных мероприятий </w:t>
            </w:r>
            <w:proofErr w:type="gramStart"/>
            <w:r w:rsidRPr="0085352A">
              <w:rPr>
                <w:rFonts w:ascii="Times New Roman" w:eastAsiaTheme="minorEastAsia" w:hAnsi="Times New Roman" w:cs="Times New Roman"/>
                <w:kern w:val="0"/>
                <w:sz w:val="20"/>
                <w:szCs w:val="20"/>
                <w:lang w:eastAsia="ru-RU"/>
              </w:rPr>
              <w:t>по увеличению численности за счет выделения дополнительных средств бюджета по ФОТ для осуществления мероприятий по поддержке</w:t>
            </w:r>
            <w:proofErr w:type="gramEnd"/>
            <w:r w:rsidRPr="0085352A">
              <w:rPr>
                <w:rFonts w:ascii="Times New Roman" w:eastAsiaTheme="minorEastAsia" w:hAnsi="Times New Roman" w:cs="Times New Roman"/>
                <w:kern w:val="0"/>
                <w:sz w:val="20"/>
                <w:szCs w:val="20"/>
                <w:lang w:eastAsia="ru-RU"/>
              </w:rPr>
              <w:t xml:space="preserve"> участников СВО и членов их семей.</w:t>
            </w:r>
          </w:p>
        </w:tc>
      </w:tr>
      <w:tr w:rsidR="00364BDA" w:rsidRPr="0085352A" w14:paraId="03233897"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5F536C56"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1E7005D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Администрация </w:t>
            </w:r>
            <w:r w:rsidRPr="0085352A">
              <w:rPr>
                <w:rFonts w:ascii="Times New Roman" w:eastAsiaTheme="minorEastAsia" w:hAnsi="Times New Roman" w:cs="Times New Roman"/>
                <w:kern w:val="0"/>
                <w:sz w:val="20"/>
                <w:szCs w:val="20"/>
                <w:lang w:eastAsia="ru-RU"/>
              </w:rPr>
              <w:lastRenderedPageBreak/>
              <w:t xml:space="preserve">Центрального района (территориальный орган) </w:t>
            </w:r>
          </w:p>
        </w:tc>
        <w:tc>
          <w:tcPr>
            <w:tcW w:w="318" w:type="pct"/>
            <w:tcBorders>
              <w:top w:val="outset" w:sz="6" w:space="0" w:color="000000"/>
              <w:left w:val="outset" w:sz="6" w:space="0" w:color="000000"/>
              <w:bottom w:val="outset" w:sz="6" w:space="0" w:color="000000"/>
              <w:right w:val="outset" w:sz="6" w:space="0" w:color="000000"/>
            </w:tcBorders>
            <w:hideMark/>
          </w:tcPr>
          <w:p w14:paraId="4A9C1651"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ед.</w:t>
            </w:r>
          </w:p>
        </w:tc>
        <w:tc>
          <w:tcPr>
            <w:tcW w:w="457" w:type="pct"/>
            <w:tcBorders>
              <w:top w:val="outset" w:sz="6" w:space="0" w:color="000000"/>
              <w:left w:val="outset" w:sz="6" w:space="0" w:color="000000"/>
              <w:bottom w:val="outset" w:sz="6" w:space="0" w:color="000000"/>
              <w:right w:val="outset" w:sz="6" w:space="0" w:color="000000"/>
            </w:tcBorders>
            <w:hideMark/>
          </w:tcPr>
          <w:p w14:paraId="6110F0C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1F1C37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21</w:t>
            </w:r>
          </w:p>
        </w:tc>
        <w:tc>
          <w:tcPr>
            <w:tcW w:w="409" w:type="pct"/>
            <w:tcBorders>
              <w:top w:val="outset" w:sz="6" w:space="0" w:color="000000"/>
              <w:left w:val="outset" w:sz="6" w:space="0" w:color="000000"/>
              <w:bottom w:val="outset" w:sz="6" w:space="0" w:color="000000"/>
              <w:right w:val="outset" w:sz="6" w:space="0" w:color="000000"/>
            </w:tcBorders>
            <w:hideMark/>
          </w:tcPr>
          <w:p w14:paraId="12E5209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23</w:t>
            </w:r>
          </w:p>
        </w:tc>
        <w:tc>
          <w:tcPr>
            <w:tcW w:w="364" w:type="pct"/>
            <w:tcBorders>
              <w:top w:val="outset" w:sz="6" w:space="0" w:color="000000"/>
              <w:left w:val="outset" w:sz="6" w:space="0" w:color="000000"/>
              <w:bottom w:val="outset" w:sz="6" w:space="0" w:color="000000"/>
              <w:right w:val="outset" w:sz="6" w:space="0" w:color="000000"/>
            </w:tcBorders>
            <w:hideMark/>
          </w:tcPr>
          <w:p w14:paraId="7B1F678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w:t>
            </w:r>
          </w:p>
        </w:tc>
        <w:tc>
          <w:tcPr>
            <w:tcW w:w="366" w:type="pct"/>
            <w:tcBorders>
              <w:top w:val="outset" w:sz="6" w:space="0" w:color="000000"/>
              <w:left w:val="outset" w:sz="6" w:space="0" w:color="000000"/>
              <w:bottom w:val="outset" w:sz="6" w:space="0" w:color="000000"/>
              <w:right w:val="outset" w:sz="6" w:space="0" w:color="000000"/>
            </w:tcBorders>
            <w:hideMark/>
          </w:tcPr>
          <w:p w14:paraId="7ED4058D" w14:textId="223E0D38"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w:t>
            </w:r>
          </w:p>
        </w:tc>
        <w:tc>
          <w:tcPr>
            <w:tcW w:w="456" w:type="pct"/>
            <w:tcBorders>
              <w:top w:val="outset" w:sz="6" w:space="0" w:color="000000"/>
              <w:left w:val="outset" w:sz="6" w:space="0" w:color="000000"/>
              <w:bottom w:val="outset" w:sz="6" w:space="0" w:color="000000"/>
              <w:right w:val="outset" w:sz="6" w:space="0" w:color="000000"/>
            </w:tcBorders>
            <w:hideMark/>
          </w:tcPr>
          <w:p w14:paraId="26E5EC2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362" w:type="pct"/>
            <w:tcBorders>
              <w:top w:val="outset" w:sz="6" w:space="0" w:color="000000"/>
              <w:left w:val="outset" w:sz="6" w:space="0" w:color="000000"/>
              <w:bottom w:val="outset" w:sz="6" w:space="0" w:color="000000"/>
              <w:right w:val="outset" w:sz="6" w:space="0" w:color="000000"/>
            </w:tcBorders>
            <w:hideMark/>
          </w:tcPr>
          <w:p w14:paraId="5DA09C3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114,3</w:t>
            </w:r>
          </w:p>
        </w:tc>
        <w:tc>
          <w:tcPr>
            <w:tcW w:w="862" w:type="pct"/>
            <w:tcBorders>
              <w:top w:val="outset" w:sz="6" w:space="0" w:color="000000"/>
              <w:left w:val="outset" w:sz="6" w:space="0" w:color="000000"/>
              <w:bottom w:val="outset" w:sz="6" w:space="0" w:color="000000"/>
              <w:right w:val="outset" w:sz="6" w:space="0" w:color="000000"/>
            </w:tcBorders>
            <w:hideMark/>
          </w:tcPr>
          <w:p w14:paraId="5C4D72E8" w14:textId="77777777" w:rsidR="00A42B36" w:rsidRDefault="00364BDA" w:rsidP="00A42B36">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Увеличение фактического </w:t>
            </w:r>
            <w:r w:rsidRPr="0085352A">
              <w:rPr>
                <w:rFonts w:ascii="Times New Roman" w:eastAsiaTheme="minorEastAsia" w:hAnsi="Times New Roman" w:cs="Times New Roman"/>
                <w:kern w:val="0"/>
                <w:sz w:val="20"/>
                <w:szCs w:val="20"/>
                <w:lang w:eastAsia="ru-RU"/>
              </w:rPr>
              <w:lastRenderedPageBreak/>
              <w:t xml:space="preserve">показателя в 2023 году по сравнению с плановым показателем связано с проведением организационно-штатных мероприятий </w:t>
            </w:r>
            <w:proofErr w:type="gramStart"/>
            <w:r w:rsidRPr="0085352A">
              <w:rPr>
                <w:rFonts w:ascii="Times New Roman" w:eastAsiaTheme="minorEastAsia" w:hAnsi="Times New Roman" w:cs="Times New Roman"/>
                <w:kern w:val="0"/>
                <w:sz w:val="20"/>
                <w:szCs w:val="20"/>
                <w:lang w:eastAsia="ru-RU"/>
              </w:rPr>
              <w:t>по увеличению численности за счет выделения дополнительных средств бюджета по ФОТ для осуществления мероприятий по поддержке</w:t>
            </w:r>
            <w:proofErr w:type="gramEnd"/>
            <w:r w:rsidRPr="0085352A">
              <w:rPr>
                <w:rFonts w:ascii="Times New Roman" w:eastAsiaTheme="minorEastAsia" w:hAnsi="Times New Roman" w:cs="Times New Roman"/>
                <w:kern w:val="0"/>
                <w:sz w:val="20"/>
                <w:szCs w:val="20"/>
                <w:lang w:eastAsia="ru-RU"/>
              </w:rPr>
              <w:t xml:space="preserve"> участников СВО и членов их семей.</w:t>
            </w:r>
          </w:p>
          <w:p w14:paraId="75957E82" w14:textId="7804E472" w:rsidR="00A42B36" w:rsidRPr="0085352A" w:rsidRDefault="00A42B36" w:rsidP="00A42B36">
            <w:pPr>
              <w:spacing w:before="100" w:beforeAutospacing="1" w:after="100" w:afterAutospacing="1" w:line="240" w:lineRule="auto"/>
              <w:rPr>
                <w:rFonts w:ascii="Times New Roman" w:eastAsiaTheme="minorEastAsia" w:hAnsi="Times New Roman" w:cs="Times New Roman"/>
                <w:kern w:val="0"/>
                <w:sz w:val="20"/>
                <w:szCs w:val="20"/>
                <w:lang w:eastAsia="ru-RU"/>
              </w:rPr>
            </w:pPr>
          </w:p>
        </w:tc>
      </w:tr>
      <w:tr w:rsidR="00364BDA" w:rsidRPr="0085352A" w14:paraId="6E55E949"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93EB9F7"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7671330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Администрация Комсомольского района (территориальный орган) </w:t>
            </w:r>
          </w:p>
        </w:tc>
        <w:tc>
          <w:tcPr>
            <w:tcW w:w="318" w:type="pct"/>
            <w:tcBorders>
              <w:top w:val="outset" w:sz="6" w:space="0" w:color="000000"/>
              <w:left w:val="outset" w:sz="6" w:space="0" w:color="000000"/>
              <w:bottom w:val="outset" w:sz="6" w:space="0" w:color="000000"/>
              <w:right w:val="outset" w:sz="6" w:space="0" w:color="000000"/>
            </w:tcBorders>
            <w:hideMark/>
          </w:tcPr>
          <w:p w14:paraId="6FBEFBCA"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0CCE5E6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6408968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w:t>
            </w:r>
          </w:p>
        </w:tc>
        <w:tc>
          <w:tcPr>
            <w:tcW w:w="409" w:type="pct"/>
            <w:tcBorders>
              <w:top w:val="outset" w:sz="6" w:space="0" w:color="000000"/>
              <w:left w:val="outset" w:sz="6" w:space="0" w:color="000000"/>
              <w:bottom w:val="outset" w:sz="6" w:space="0" w:color="000000"/>
              <w:right w:val="outset" w:sz="6" w:space="0" w:color="000000"/>
            </w:tcBorders>
            <w:hideMark/>
          </w:tcPr>
          <w:p w14:paraId="388344E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24</w:t>
            </w:r>
          </w:p>
        </w:tc>
        <w:tc>
          <w:tcPr>
            <w:tcW w:w="364" w:type="pct"/>
            <w:tcBorders>
              <w:top w:val="outset" w:sz="6" w:space="0" w:color="000000"/>
              <w:left w:val="outset" w:sz="6" w:space="0" w:color="000000"/>
              <w:bottom w:val="outset" w:sz="6" w:space="0" w:color="000000"/>
              <w:right w:val="outset" w:sz="6" w:space="0" w:color="000000"/>
            </w:tcBorders>
            <w:hideMark/>
          </w:tcPr>
          <w:p w14:paraId="1EF66067"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22</w:t>
            </w:r>
          </w:p>
        </w:tc>
        <w:tc>
          <w:tcPr>
            <w:tcW w:w="366" w:type="pct"/>
            <w:tcBorders>
              <w:top w:val="outset" w:sz="6" w:space="0" w:color="000000"/>
              <w:left w:val="outset" w:sz="6" w:space="0" w:color="000000"/>
              <w:bottom w:val="outset" w:sz="6" w:space="0" w:color="000000"/>
              <w:right w:val="outset" w:sz="6" w:space="0" w:color="000000"/>
            </w:tcBorders>
            <w:hideMark/>
          </w:tcPr>
          <w:p w14:paraId="6CDD222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A7386E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25</w:t>
            </w:r>
          </w:p>
        </w:tc>
        <w:tc>
          <w:tcPr>
            <w:tcW w:w="362" w:type="pct"/>
            <w:tcBorders>
              <w:top w:val="outset" w:sz="6" w:space="0" w:color="000000"/>
              <w:left w:val="outset" w:sz="6" w:space="0" w:color="000000"/>
              <w:bottom w:val="outset" w:sz="6" w:space="0" w:color="000000"/>
              <w:right w:val="outset" w:sz="6" w:space="0" w:color="000000"/>
            </w:tcBorders>
            <w:hideMark/>
          </w:tcPr>
          <w:p w14:paraId="3D0C602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91,7</w:t>
            </w:r>
          </w:p>
        </w:tc>
        <w:tc>
          <w:tcPr>
            <w:tcW w:w="862" w:type="pct"/>
            <w:tcBorders>
              <w:top w:val="outset" w:sz="6" w:space="0" w:color="000000"/>
              <w:left w:val="outset" w:sz="6" w:space="0" w:color="000000"/>
              <w:bottom w:val="outset" w:sz="6" w:space="0" w:color="000000"/>
              <w:right w:val="outset" w:sz="6" w:space="0" w:color="000000"/>
            </w:tcBorders>
            <w:hideMark/>
          </w:tcPr>
          <w:p w14:paraId="1ED1B69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w:t>
            </w:r>
            <w:proofErr w:type="gramStart"/>
            <w:r w:rsidRPr="0085352A">
              <w:rPr>
                <w:rFonts w:ascii="Times New Roman" w:eastAsiaTheme="minorEastAsia" w:hAnsi="Times New Roman" w:cs="Times New Roman"/>
                <w:kern w:val="0"/>
                <w:sz w:val="20"/>
                <w:szCs w:val="20"/>
                <w:lang w:eastAsia="ru-RU"/>
              </w:rPr>
              <w:t>по сравнению с плановым показателем связано с наличием вакансий в результате увеличения численности в связи</w:t>
            </w:r>
            <w:proofErr w:type="gramEnd"/>
            <w:r w:rsidRPr="0085352A">
              <w:rPr>
                <w:rFonts w:ascii="Times New Roman" w:eastAsiaTheme="minorEastAsia" w:hAnsi="Times New Roman" w:cs="Times New Roman"/>
                <w:kern w:val="0"/>
                <w:sz w:val="20"/>
                <w:szCs w:val="20"/>
                <w:lang w:eastAsia="ru-RU"/>
              </w:rPr>
              <w:t xml:space="preserve"> с дополнительным финансированием по ФОТ для осуществления мероприятий по поддержке участников СВО и членов их семей. </w:t>
            </w:r>
          </w:p>
        </w:tc>
      </w:tr>
      <w:tr w:rsidR="00364BDA" w:rsidRPr="0085352A" w14:paraId="35595138"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70E38516"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637588A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Руководство администрации </w:t>
            </w:r>
          </w:p>
        </w:tc>
        <w:tc>
          <w:tcPr>
            <w:tcW w:w="318" w:type="pct"/>
            <w:tcBorders>
              <w:top w:val="outset" w:sz="6" w:space="0" w:color="000000"/>
              <w:left w:val="outset" w:sz="6" w:space="0" w:color="000000"/>
              <w:bottom w:val="outset" w:sz="6" w:space="0" w:color="000000"/>
              <w:right w:val="outset" w:sz="6" w:space="0" w:color="000000"/>
            </w:tcBorders>
            <w:hideMark/>
          </w:tcPr>
          <w:p w14:paraId="2F08BC59"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ед.</w:t>
            </w:r>
          </w:p>
        </w:tc>
        <w:tc>
          <w:tcPr>
            <w:tcW w:w="457" w:type="pct"/>
            <w:tcBorders>
              <w:top w:val="outset" w:sz="6" w:space="0" w:color="000000"/>
              <w:left w:val="outset" w:sz="6" w:space="0" w:color="000000"/>
              <w:bottom w:val="outset" w:sz="6" w:space="0" w:color="000000"/>
              <w:right w:val="outset" w:sz="6" w:space="0" w:color="000000"/>
            </w:tcBorders>
            <w:hideMark/>
          </w:tcPr>
          <w:p w14:paraId="7D2E6CF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7916EFE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w:t>
            </w:r>
          </w:p>
        </w:tc>
        <w:tc>
          <w:tcPr>
            <w:tcW w:w="409" w:type="pct"/>
            <w:tcBorders>
              <w:top w:val="outset" w:sz="6" w:space="0" w:color="000000"/>
              <w:left w:val="outset" w:sz="6" w:space="0" w:color="000000"/>
              <w:bottom w:val="outset" w:sz="6" w:space="0" w:color="000000"/>
              <w:right w:val="outset" w:sz="6" w:space="0" w:color="000000"/>
            </w:tcBorders>
            <w:hideMark/>
          </w:tcPr>
          <w:p w14:paraId="7FFE8FB0"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12</w:t>
            </w:r>
          </w:p>
        </w:tc>
        <w:tc>
          <w:tcPr>
            <w:tcW w:w="364" w:type="pct"/>
            <w:tcBorders>
              <w:top w:val="outset" w:sz="6" w:space="0" w:color="000000"/>
              <w:left w:val="outset" w:sz="6" w:space="0" w:color="000000"/>
              <w:bottom w:val="outset" w:sz="6" w:space="0" w:color="000000"/>
              <w:right w:val="outset" w:sz="6" w:space="0" w:color="000000"/>
            </w:tcBorders>
            <w:hideMark/>
          </w:tcPr>
          <w:p w14:paraId="63DB4F3E"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w:t>
            </w:r>
          </w:p>
        </w:tc>
        <w:tc>
          <w:tcPr>
            <w:tcW w:w="366" w:type="pct"/>
            <w:tcBorders>
              <w:top w:val="outset" w:sz="6" w:space="0" w:color="000000"/>
              <w:left w:val="outset" w:sz="6" w:space="0" w:color="000000"/>
              <w:bottom w:val="outset" w:sz="6" w:space="0" w:color="000000"/>
              <w:right w:val="outset" w:sz="6" w:space="0" w:color="000000"/>
            </w:tcBorders>
            <w:hideMark/>
          </w:tcPr>
          <w:p w14:paraId="6F7BE48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7EFBC5B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11</w:t>
            </w:r>
          </w:p>
        </w:tc>
        <w:tc>
          <w:tcPr>
            <w:tcW w:w="362" w:type="pct"/>
            <w:tcBorders>
              <w:top w:val="outset" w:sz="6" w:space="0" w:color="000000"/>
              <w:left w:val="outset" w:sz="6" w:space="0" w:color="000000"/>
              <w:bottom w:val="outset" w:sz="6" w:space="0" w:color="000000"/>
              <w:right w:val="outset" w:sz="6" w:space="0" w:color="000000"/>
            </w:tcBorders>
            <w:hideMark/>
          </w:tcPr>
          <w:p w14:paraId="1BDC1AC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90,9</w:t>
            </w:r>
          </w:p>
        </w:tc>
        <w:tc>
          <w:tcPr>
            <w:tcW w:w="862" w:type="pct"/>
            <w:tcBorders>
              <w:top w:val="outset" w:sz="6" w:space="0" w:color="000000"/>
              <w:left w:val="outset" w:sz="6" w:space="0" w:color="000000"/>
              <w:bottom w:val="outset" w:sz="6" w:space="0" w:color="000000"/>
              <w:right w:val="outset" w:sz="6" w:space="0" w:color="000000"/>
            </w:tcBorders>
            <w:hideMark/>
          </w:tcPr>
          <w:p w14:paraId="65FCFBEB"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показателя в 2023 году по сравнению с плановым показателем связано с наличием вакансий и кадровыми мероприятиями по увольнению работников по собственному желанию. </w:t>
            </w:r>
          </w:p>
        </w:tc>
      </w:tr>
      <w:tr w:rsidR="00364BDA" w:rsidRPr="0085352A" w14:paraId="345863BD" w14:textId="77777777" w:rsidTr="00364BDA">
        <w:tc>
          <w:tcPr>
            <w:tcW w:w="179" w:type="pct"/>
            <w:vMerge/>
            <w:tcBorders>
              <w:top w:val="outset" w:sz="6" w:space="0" w:color="000000"/>
              <w:left w:val="outset" w:sz="6" w:space="0" w:color="000000"/>
              <w:bottom w:val="outset" w:sz="6" w:space="0" w:color="000000"/>
              <w:right w:val="outset" w:sz="6" w:space="0" w:color="000000"/>
            </w:tcBorders>
            <w:vAlign w:val="center"/>
            <w:hideMark/>
          </w:tcPr>
          <w:p w14:paraId="3E8DABEF" w14:textId="77777777" w:rsidR="00364BDA" w:rsidRPr="0085352A" w:rsidRDefault="00364BDA" w:rsidP="00364BDA">
            <w:pPr>
              <w:spacing w:after="0" w:line="240" w:lineRule="auto"/>
              <w:rPr>
                <w:rFonts w:ascii="Times New Roman" w:eastAsiaTheme="minorEastAsia" w:hAnsi="Times New Roman" w:cs="Times New Roman"/>
                <w:kern w:val="0"/>
                <w:sz w:val="20"/>
                <w:szCs w:val="20"/>
                <w:lang w:eastAsia="ru-RU"/>
              </w:rPr>
            </w:pPr>
          </w:p>
        </w:tc>
        <w:tc>
          <w:tcPr>
            <w:tcW w:w="818" w:type="pct"/>
            <w:tcBorders>
              <w:top w:val="outset" w:sz="6" w:space="0" w:color="000000"/>
              <w:left w:val="outset" w:sz="6" w:space="0" w:color="000000"/>
              <w:bottom w:val="outset" w:sz="6" w:space="0" w:color="000000"/>
              <w:right w:val="outset" w:sz="6" w:space="0" w:color="000000"/>
            </w:tcBorders>
            <w:hideMark/>
          </w:tcPr>
          <w:p w14:paraId="5C09BA74"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 Муниципальный центр </w:t>
            </w:r>
            <w:r w:rsidRPr="0085352A">
              <w:rPr>
                <w:rFonts w:ascii="Times New Roman" w:eastAsiaTheme="minorEastAsia" w:hAnsi="Times New Roman" w:cs="Times New Roman"/>
                <w:kern w:val="0"/>
                <w:sz w:val="20"/>
                <w:szCs w:val="20"/>
                <w:lang w:eastAsia="ru-RU"/>
              </w:rPr>
              <w:lastRenderedPageBreak/>
              <w:t xml:space="preserve">управления (отдел) </w:t>
            </w:r>
          </w:p>
        </w:tc>
        <w:tc>
          <w:tcPr>
            <w:tcW w:w="318" w:type="pct"/>
            <w:tcBorders>
              <w:top w:val="outset" w:sz="6" w:space="0" w:color="000000"/>
              <w:left w:val="outset" w:sz="6" w:space="0" w:color="000000"/>
              <w:bottom w:val="outset" w:sz="6" w:space="0" w:color="000000"/>
              <w:right w:val="outset" w:sz="6" w:space="0" w:color="000000"/>
            </w:tcBorders>
            <w:hideMark/>
          </w:tcPr>
          <w:p w14:paraId="7C42CAAE"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ед.</w:t>
            </w:r>
          </w:p>
        </w:tc>
        <w:tc>
          <w:tcPr>
            <w:tcW w:w="457" w:type="pct"/>
            <w:tcBorders>
              <w:top w:val="outset" w:sz="6" w:space="0" w:color="000000"/>
              <w:left w:val="outset" w:sz="6" w:space="0" w:color="000000"/>
              <w:bottom w:val="outset" w:sz="6" w:space="0" w:color="000000"/>
              <w:right w:val="outset" w:sz="6" w:space="0" w:color="000000"/>
            </w:tcBorders>
            <w:hideMark/>
          </w:tcPr>
          <w:p w14:paraId="29666D8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не </w:t>
            </w:r>
            <w:proofErr w:type="gramStart"/>
            <w:r w:rsidRPr="0085352A">
              <w:rPr>
                <w:rFonts w:ascii="Times New Roman" w:eastAsiaTheme="minorEastAsia" w:hAnsi="Times New Roman" w:cs="Times New Roman"/>
                <w:kern w:val="0"/>
                <w:sz w:val="20"/>
                <w:szCs w:val="20"/>
                <w:lang w:eastAsia="ru-RU"/>
              </w:rPr>
              <w:t>установлен</w:t>
            </w:r>
            <w:proofErr w:type="gramEnd"/>
          </w:p>
        </w:tc>
        <w:tc>
          <w:tcPr>
            <w:tcW w:w="409" w:type="pct"/>
            <w:tcBorders>
              <w:top w:val="outset" w:sz="6" w:space="0" w:color="000000"/>
              <w:left w:val="outset" w:sz="6" w:space="0" w:color="000000"/>
              <w:bottom w:val="outset" w:sz="6" w:space="0" w:color="000000"/>
              <w:right w:val="outset" w:sz="6" w:space="0" w:color="000000"/>
            </w:tcBorders>
            <w:hideMark/>
          </w:tcPr>
          <w:p w14:paraId="598562E8"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5</w:t>
            </w:r>
          </w:p>
        </w:tc>
        <w:tc>
          <w:tcPr>
            <w:tcW w:w="409" w:type="pct"/>
            <w:tcBorders>
              <w:top w:val="outset" w:sz="6" w:space="0" w:color="000000"/>
              <w:left w:val="outset" w:sz="6" w:space="0" w:color="000000"/>
              <w:bottom w:val="outset" w:sz="6" w:space="0" w:color="000000"/>
              <w:right w:val="outset" w:sz="6" w:space="0" w:color="000000"/>
            </w:tcBorders>
            <w:hideMark/>
          </w:tcPr>
          <w:p w14:paraId="6D30505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6</w:t>
            </w:r>
          </w:p>
        </w:tc>
        <w:tc>
          <w:tcPr>
            <w:tcW w:w="364" w:type="pct"/>
            <w:tcBorders>
              <w:top w:val="outset" w:sz="6" w:space="0" w:color="000000"/>
              <w:left w:val="outset" w:sz="6" w:space="0" w:color="000000"/>
              <w:bottom w:val="outset" w:sz="6" w:space="0" w:color="000000"/>
              <w:right w:val="outset" w:sz="6" w:space="0" w:color="000000"/>
            </w:tcBorders>
            <w:hideMark/>
          </w:tcPr>
          <w:p w14:paraId="7186452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w:t>
            </w:r>
          </w:p>
        </w:tc>
        <w:tc>
          <w:tcPr>
            <w:tcW w:w="366" w:type="pct"/>
            <w:tcBorders>
              <w:top w:val="outset" w:sz="6" w:space="0" w:color="000000"/>
              <w:left w:val="outset" w:sz="6" w:space="0" w:color="000000"/>
              <w:bottom w:val="outset" w:sz="6" w:space="0" w:color="000000"/>
              <w:right w:val="outset" w:sz="6" w:space="0" w:color="000000"/>
            </w:tcBorders>
            <w:hideMark/>
          </w:tcPr>
          <w:p w14:paraId="47181AF9"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b/>
                <w:bCs/>
                <w:kern w:val="0"/>
                <w:sz w:val="20"/>
                <w:szCs w:val="20"/>
                <w:lang w:eastAsia="ru-RU"/>
              </w:rPr>
              <w:t>-2</w:t>
            </w:r>
            <w:r w:rsidRPr="0085352A">
              <w:rPr>
                <w:rFonts w:ascii="Times New Roman" w:eastAsiaTheme="minorEastAsia" w:hAnsi="Times New Roman" w:cs="Times New Roman"/>
                <w:kern w:val="0"/>
                <w:sz w:val="20"/>
                <w:szCs w:val="20"/>
                <w:lang w:eastAsia="ru-RU"/>
              </w:rPr>
              <w:t xml:space="preserve"> </w:t>
            </w:r>
          </w:p>
        </w:tc>
        <w:tc>
          <w:tcPr>
            <w:tcW w:w="456" w:type="pct"/>
            <w:tcBorders>
              <w:top w:val="outset" w:sz="6" w:space="0" w:color="000000"/>
              <w:left w:val="outset" w:sz="6" w:space="0" w:color="000000"/>
              <w:bottom w:val="outset" w:sz="6" w:space="0" w:color="000000"/>
              <w:right w:val="outset" w:sz="6" w:space="0" w:color="000000"/>
            </w:tcBorders>
            <w:hideMark/>
          </w:tcPr>
          <w:p w14:paraId="02CF9DA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4</w:t>
            </w:r>
          </w:p>
        </w:tc>
        <w:tc>
          <w:tcPr>
            <w:tcW w:w="362" w:type="pct"/>
            <w:tcBorders>
              <w:top w:val="outset" w:sz="6" w:space="0" w:color="000000"/>
              <w:left w:val="outset" w:sz="6" w:space="0" w:color="000000"/>
              <w:bottom w:val="outset" w:sz="6" w:space="0" w:color="000000"/>
              <w:right w:val="outset" w:sz="6" w:space="0" w:color="000000"/>
            </w:tcBorders>
            <w:hideMark/>
          </w:tcPr>
          <w:p w14:paraId="71DF9EF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80,0</w:t>
            </w:r>
          </w:p>
        </w:tc>
        <w:tc>
          <w:tcPr>
            <w:tcW w:w="862" w:type="pct"/>
            <w:tcBorders>
              <w:top w:val="outset" w:sz="6" w:space="0" w:color="000000"/>
              <w:left w:val="outset" w:sz="6" w:space="0" w:color="000000"/>
              <w:bottom w:val="outset" w:sz="6" w:space="0" w:color="000000"/>
              <w:right w:val="outset" w:sz="6" w:space="0" w:color="000000"/>
            </w:tcBorders>
            <w:hideMark/>
          </w:tcPr>
          <w:p w14:paraId="2AE1D295" w14:textId="6EEAE222" w:rsidR="00563DFB" w:rsidRPr="0085352A" w:rsidRDefault="00364BDA" w:rsidP="00983E3F">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Уменьшение фактического </w:t>
            </w:r>
            <w:r w:rsidRPr="0085352A">
              <w:rPr>
                <w:rFonts w:ascii="Times New Roman" w:eastAsiaTheme="minorEastAsia" w:hAnsi="Times New Roman" w:cs="Times New Roman"/>
                <w:kern w:val="0"/>
                <w:sz w:val="20"/>
                <w:szCs w:val="20"/>
                <w:lang w:eastAsia="ru-RU"/>
              </w:rPr>
              <w:lastRenderedPageBreak/>
              <w:t>показателя в 2023 году по сравнению с плановым показателем связано с проведением кадровых мероприятий в связи с передачей функций и штатной численности в отдел информационной политики организационного управления и общественную приемну</w:t>
            </w:r>
            <w:proofErr w:type="gramStart"/>
            <w:r w:rsidRPr="0085352A">
              <w:rPr>
                <w:rFonts w:ascii="Times New Roman" w:eastAsiaTheme="minorEastAsia" w:hAnsi="Times New Roman" w:cs="Times New Roman"/>
                <w:kern w:val="0"/>
                <w:sz w:val="20"/>
                <w:szCs w:val="20"/>
                <w:lang w:eastAsia="ru-RU"/>
              </w:rPr>
              <w:t>ю(</w:t>
            </w:r>
            <w:proofErr w:type="gramEnd"/>
            <w:r w:rsidRPr="0085352A">
              <w:rPr>
                <w:rFonts w:ascii="Times New Roman" w:eastAsiaTheme="minorEastAsia" w:hAnsi="Times New Roman" w:cs="Times New Roman"/>
                <w:kern w:val="0"/>
                <w:sz w:val="20"/>
                <w:szCs w:val="20"/>
                <w:lang w:eastAsia="ru-RU"/>
              </w:rPr>
              <w:t>отдел) управления взаимодействия с общественностью.</w:t>
            </w:r>
            <w:r w:rsidR="00563DFB">
              <w:rPr>
                <w:rFonts w:ascii="Times New Roman" w:eastAsiaTheme="minorEastAsia" w:hAnsi="Times New Roman" w:cs="Times New Roman"/>
                <w:kern w:val="0"/>
                <w:sz w:val="20"/>
                <w:szCs w:val="20"/>
                <w:lang w:eastAsia="ru-RU"/>
              </w:rPr>
              <w:t xml:space="preserve">                                      </w:t>
            </w:r>
          </w:p>
        </w:tc>
      </w:tr>
      <w:tr w:rsidR="00364BDA" w:rsidRPr="0085352A" w14:paraId="435F54C3" w14:textId="77777777" w:rsidTr="00364BDA">
        <w:tc>
          <w:tcPr>
            <w:tcW w:w="179" w:type="pct"/>
            <w:tcBorders>
              <w:top w:val="outset" w:sz="6" w:space="0" w:color="000000"/>
              <w:left w:val="outset" w:sz="6" w:space="0" w:color="000000"/>
              <w:bottom w:val="outset" w:sz="6" w:space="0" w:color="000000"/>
              <w:right w:val="outset" w:sz="6" w:space="0" w:color="000000"/>
            </w:tcBorders>
            <w:hideMark/>
          </w:tcPr>
          <w:p w14:paraId="3DF719AF"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lastRenderedPageBreak/>
              <w:t xml:space="preserve">88 </w:t>
            </w:r>
          </w:p>
        </w:tc>
        <w:tc>
          <w:tcPr>
            <w:tcW w:w="818" w:type="pct"/>
            <w:tcBorders>
              <w:top w:val="outset" w:sz="6" w:space="0" w:color="000000"/>
              <w:left w:val="outset" w:sz="6" w:space="0" w:color="000000"/>
              <w:bottom w:val="outset" w:sz="6" w:space="0" w:color="000000"/>
              <w:right w:val="outset" w:sz="6" w:space="0" w:color="000000"/>
            </w:tcBorders>
            <w:hideMark/>
          </w:tcPr>
          <w:p w14:paraId="4BA1281D"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Доля муниципальных услуг и услуг, предоставляемых муниципальными учреждениями, переведенных в электронную форму, от общего количества муниципальных услуг и услуг, предоставляемых муниципальными учреждениями, подлежащих переводу в электронную форму </w:t>
            </w:r>
          </w:p>
        </w:tc>
        <w:tc>
          <w:tcPr>
            <w:tcW w:w="318" w:type="pct"/>
            <w:tcBorders>
              <w:top w:val="outset" w:sz="6" w:space="0" w:color="000000"/>
              <w:left w:val="outset" w:sz="6" w:space="0" w:color="000000"/>
              <w:bottom w:val="outset" w:sz="6" w:space="0" w:color="000000"/>
              <w:right w:val="outset" w:sz="6" w:space="0" w:color="000000"/>
            </w:tcBorders>
            <w:hideMark/>
          </w:tcPr>
          <w:p w14:paraId="008CBCB3" w14:textId="77777777" w:rsidR="00364BDA" w:rsidRPr="0085352A" w:rsidRDefault="00364BDA" w:rsidP="00364BDA">
            <w:pPr>
              <w:spacing w:before="100" w:beforeAutospacing="1" w:after="100" w:afterAutospacing="1" w:line="240" w:lineRule="auto"/>
              <w:jc w:val="center"/>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w:t>
            </w:r>
          </w:p>
        </w:tc>
        <w:tc>
          <w:tcPr>
            <w:tcW w:w="457" w:type="pct"/>
            <w:tcBorders>
              <w:top w:val="outset" w:sz="6" w:space="0" w:color="000000"/>
              <w:left w:val="outset" w:sz="6" w:space="0" w:color="000000"/>
              <w:bottom w:val="outset" w:sz="6" w:space="0" w:color="000000"/>
              <w:right w:val="outset" w:sz="6" w:space="0" w:color="000000"/>
            </w:tcBorders>
            <w:hideMark/>
          </w:tcPr>
          <w:p w14:paraId="322FE28A"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721294DC"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409" w:type="pct"/>
            <w:tcBorders>
              <w:top w:val="outset" w:sz="6" w:space="0" w:color="000000"/>
              <w:left w:val="outset" w:sz="6" w:space="0" w:color="000000"/>
              <w:bottom w:val="outset" w:sz="6" w:space="0" w:color="000000"/>
              <w:right w:val="outset" w:sz="6" w:space="0" w:color="000000"/>
            </w:tcBorders>
            <w:hideMark/>
          </w:tcPr>
          <w:p w14:paraId="4DE5A143"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4" w:type="pct"/>
            <w:tcBorders>
              <w:top w:val="outset" w:sz="6" w:space="0" w:color="000000"/>
              <w:left w:val="outset" w:sz="6" w:space="0" w:color="000000"/>
              <w:bottom w:val="outset" w:sz="6" w:space="0" w:color="000000"/>
              <w:right w:val="outset" w:sz="6" w:space="0" w:color="000000"/>
            </w:tcBorders>
            <w:hideMark/>
          </w:tcPr>
          <w:p w14:paraId="7D6867C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6" w:type="pct"/>
            <w:tcBorders>
              <w:top w:val="outset" w:sz="6" w:space="0" w:color="000000"/>
              <w:left w:val="outset" w:sz="6" w:space="0" w:color="000000"/>
              <w:bottom w:val="outset" w:sz="6" w:space="0" w:color="000000"/>
              <w:right w:val="outset" w:sz="6" w:space="0" w:color="000000"/>
            </w:tcBorders>
            <w:hideMark/>
          </w:tcPr>
          <w:p w14:paraId="2961E801"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 xml:space="preserve">0 </w:t>
            </w:r>
          </w:p>
        </w:tc>
        <w:tc>
          <w:tcPr>
            <w:tcW w:w="456" w:type="pct"/>
            <w:tcBorders>
              <w:top w:val="outset" w:sz="6" w:space="0" w:color="000000"/>
              <w:left w:val="outset" w:sz="6" w:space="0" w:color="000000"/>
              <w:bottom w:val="outset" w:sz="6" w:space="0" w:color="000000"/>
              <w:right w:val="outset" w:sz="6" w:space="0" w:color="000000"/>
            </w:tcBorders>
            <w:hideMark/>
          </w:tcPr>
          <w:p w14:paraId="2C0E3685"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eastAsia="ru-RU"/>
              </w:rPr>
            </w:pPr>
            <w:r w:rsidRPr="0085352A">
              <w:rPr>
                <w:rFonts w:ascii="Times New Roman" w:eastAsiaTheme="minorEastAsia" w:hAnsi="Times New Roman" w:cs="Times New Roman"/>
                <w:kern w:val="0"/>
                <w:sz w:val="20"/>
                <w:szCs w:val="20"/>
                <w:lang w:eastAsia="ru-RU"/>
              </w:rPr>
              <w:t>100,0</w:t>
            </w:r>
          </w:p>
        </w:tc>
        <w:tc>
          <w:tcPr>
            <w:tcW w:w="362" w:type="pct"/>
            <w:tcBorders>
              <w:top w:val="outset" w:sz="6" w:space="0" w:color="000000"/>
              <w:left w:val="outset" w:sz="6" w:space="0" w:color="000000"/>
              <w:bottom w:val="outset" w:sz="6" w:space="0" w:color="000000"/>
              <w:right w:val="outset" w:sz="6" w:space="0" w:color="000000"/>
            </w:tcBorders>
            <w:hideMark/>
          </w:tcPr>
          <w:p w14:paraId="384E6316"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val="en-US" w:eastAsia="ru-RU"/>
              </w:rPr>
            </w:pPr>
            <w:r w:rsidRPr="0085352A">
              <w:rPr>
                <w:rFonts w:ascii="Times New Roman" w:eastAsiaTheme="minorEastAsia" w:hAnsi="Times New Roman" w:cs="Times New Roman"/>
                <w:kern w:val="0"/>
                <w:sz w:val="20"/>
                <w:szCs w:val="20"/>
                <w:lang w:eastAsia="ru-RU"/>
              </w:rPr>
              <w:t>100</w:t>
            </w:r>
            <w:r>
              <w:rPr>
                <w:rFonts w:ascii="Times New Roman" w:eastAsiaTheme="minorEastAsia" w:hAnsi="Times New Roman" w:cs="Times New Roman"/>
                <w:kern w:val="0"/>
                <w:sz w:val="20"/>
                <w:szCs w:val="20"/>
                <w:lang w:eastAsia="ru-RU"/>
              </w:rPr>
              <w:t>,</w:t>
            </w:r>
            <w:r>
              <w:rPr>
                <w:rFonts w:ascii="Times New Roman" w:eastAsiaTheme="minorEastAsia" w:hAnsi="Times New Roman" w:cs="Times New Roman"/>
                <w:kern w:val="0"/>
                <w:sz w:val="20"/>
                <w:szCs w:val="20"/>
                <w:lang w:val="en-US" w:eastAsia="ru-RU"/>
              </w:rPr>
              <w:t>0</w:t>
            </w:r>
          </w:p>
        </w:tc>
        <w:tc>
          <w:tcPr>
            <w:tcW w:w="862" w:type="pct"/>
            <w:tcBorders>
              <w:top w:val="outset" w:sz="6" w:space="0" w:color="000000"/>
              <w:left w:val="outset" w:sz="6" w:space="0" w:color="000000"/>
              <w:bottom w:val="outset" w:sz="6" w:space="0" w:color="000000"/>
              <w:right w:val="outset" w:sz="6" w:space="0" w:color="000000"/>
            </w:tcBorders>
            <w:hideMark/>
          </w:tcPr>
          <w:p w14:paraId="323C0382" w14:textId="77777777" w:rsidR="00364BDA" w:rsidRPr="0085352A" w:rsidRDefault="00364BDA" w:rsidP="00364BDA">
            <w:pPr>
              <w:spacing w:before="100" w:beforeAutospacing="1" w:after="100" w:afterAutospacing="1" w:line="240" w:lineRule="auto"/>
              <w:rPr>
                <w:rFonts w:ascii="Times New Roman" w:eastAsiaTheme="minorEastAsia" w:hAnsi="Times New Roman" w:cs="Times New Roman"/>
                <w:kern w:val="0"/>
                <w:sz w:val="20"/>
                <w:szCs w:val="20"/>
                <w:lang w:val="en-US" w:eastAsia="ru-RU"/>
              </w:rPr>
            </w:pPr>
            <w:r w:rsidRPr="0085352A">
              <w:rPr>
                <w:rFonts w:ascii="Times New Roman" w:eastAsiaTheme="minorEastAsia" w:hAnsi="Times New Roman" w:cs="Times New Roman"/>
                <w:kern w:val="0"/>
                <w:sz w:val="20"/>
                <w:szCs w:val="20"/>
                <w:lang w:eastAsia="ru-RU"/>
              </w:rPr>
              <w:t>-</w:t>
            </w:r>
          </w:p>
        </w:tc>
      </w:tr>
    </w:tbl>
    <w:p w14:paraId="3B43A212" w14:textId="77777777" w:rsidR="0085352A" w:rsidRDefault="0085352A" w:rsidP="0085352A">
      <w:pPr>
        <w:jc w:val="center"/>
      </w:pPr>
    </w:p>
    <w:sectPr w:rsidR="0085352A" w:rsidSect="004A3010">
      <w:headerReference w:type="default" r:id="rId8"/>
      <w:pgSz w:w="16838" w:h="11906" w:orient="landscape"/>
      <w:pgMar w:top="1134" w:right="567" w:bottom="567" w:left="567" w:header="709" w:footer="709" w:gutter="0"/>
      <w:pgNumType w:start="5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90894" w14:textId="77777777" w:rsidR="00965441" w:rsidRDefault="00965441" w:rsidP="0085352A">
      <w:pPr>
        <w:spacing w:after="0" w:line="240" w:lineRule="auto"/>
      </w:pPr>
      <w:r>
        <w:separator/>
      </w:r>
    </w:p>
  </w:endnote>
  <w:endnote w:type="continuationSeparator" w:id="0">
    <w:p w14:paraId="17E6F9F1" w14:textId="77777777" w:rsidR="00965441" w:rsidRDefault="00965441" w:rsidP="0085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C3897" w14:textId="77777777" w:rsidR="00965441" w:rsidRDefault="00965441" w:rsidP="0085352A">
      <w:pPr>
        <w:spacing w:after="0" w:line="240" w:lineRule="auto"/>
      </w:pPr>
      <w:r>
        <w:separator/>
      </w:r>
    </w:p>
  </w:footnote>
  <w:footnote w:type="continuationSeparator" w:id="0">
    <w:p w14:paraId="4B219BAE" w14:textId="77777777" w:rsidR="00965441" w:rsidRDefault="00965441" w:rsidP="00853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492014"/>
      <w:docPartObj>
        <w:docPartGallery w:val="Page Numbers (Top of Page)"/>
        <w:docPartUnique/>
      </w:docPartObj>
    </w:sdtPr>
    <w:sdtEndPr/>
    <w:sdtContent>
      <w:p w14:paraId="767C6B56" w14:textId="77777777" w:rsidR="004A3010" w:rsidRDefault="004A3010">
        <w:pPr>
          <w:pStyle w:val="a5"/>
          <w:jc w:val="center"/>
        </w:pPr>
        <w:r>
          <w:fldChar w:fldCharType="begin"/>
        </w:r>
        <w:r>
          <w:instrText>PAGE   \* MERGEFORMAT</w:instrText>
        </w:r>
        <w:r>
          <w:fldChar w:fldCharType="separate"/>
        </w:r>
        <w:r w:rsidR="00D94C5D">
          <w:rPr>
            <w:noProof/>
          </w:rPr>
          <w:t>674</w:t>
        </w:r>
        <w:r>
          <w:fldChar w:fldCharType="end"/>
        </w:r>
      </w:p>
    </w:sdtContent>
  </w:sdt>
  <w:p w14:paraId="1E2EC418" w14:textId="77777777" w:rsidR="004A3010" w:rsidRDefault="004A30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0F9C"/>
    <w:rsid w:val="00085350"/>
    <w:rsid w:val="00085878"/>
    <w:rsid w:val="000C748D"/>
    <w:rsid w:val="000F3188"/>
    <w:rsid w:val="001715FA"/>
    <w:rsid w:val="001853E9"/>
    <w:rsid w:val="001F4CB9"/>
    <w:rsid w:val="00201858"/>
    <w:rsid w:val="002345B0"/>
    <w:rsid w:val="0026221E"/>
    <w:rsid w:val="00270F9C"/>
    <w:rsid w:val="002834B6"/>
    <w:rsid w:val="00284BED"/>
    <w:rsid w:val="002B3B70"/>
    <w:rsid w:val="0033585E"/>
    <w:rsid w:val="00337CE8"/>
    <w:rsid w:val="00340E16"/>
    <w:rsid w:val="00361C72"/>
    <w:rsid w:val="00364BDA"/>
    <w:rsid w:val="00395C72"/>
    <w:rsid w:val="003B1330"/>
    <w:rsid w:val="003C272C"/>
    <w:rsid w:val="003E698B"/>
    <w:rsid w:val="004140C6"/>
    <w:rsid w:val="00440205"/>
    <w:rsid w:val="004A3010"/>
    <w:rsid w:val="004B561C"/>
    <w:rsid w:val="00515BFE"/>
    <w:rsid w:val="00521C42"/>
    <w:rsid w:val="00563DFB"/>
    <w:rsid w:val="00566B04"/>
    <w:rsid w:val="005742C3"/>
    <w:rsid w:val="0059542D"/>
    <w:rsid w:val="00613C8E"/>
    <w:rsid w:val="00617498"/>
    <w:rsid w:val="00640316"/>
    <w:rsid w:val="0067669B"/>
    <w:rsid w:val="00684F1E"/>
    <w:rsid w:val="006A0AB4"/>
    <w:rsid w:val="006A16D2"/>
    <w:rsid w:val="006C4BD1"/>
    <w:rsid w:val="006C7407"/>
    <w:rsid w:val="006E27A6"/>
    <w:rsid w:val="006E697A"/>
    <w:rsid w:val="00705DA9"/>
    <w:rsid w:val="007973C9"/>
    <w:rsid w:val="007E370B"/>
    <w:rsid w:val="00823F31"/>
    <w:rsid w:val="00830698"/>
    <w:rsid w:val="00841C32"/>
    <w:rsid w:val="00842FEE"/>
    <w:rsid w:val="0084427D"/>
    <w:rsid w:val="0085352A"/>
    <w:rsid w:val="008A4889"/>
    <w:rsid w:val="008E16AA"/>
    <w:rsid w:val="008F3EB0"/>
    <w:rsid w:val="00926CFA"/>
    <w:rsid w:val="00965441"/>
    <w:rsid w:val="00965A41"/>
    <w:rsid w:val="00983E3F"/>
    <w:rsid w:val="009B3714"/>
    <w:rsid w:val="009C6075"/>
    <w:rsid w:val="009D185D"/>
    <w:rsid w:val="00A42B36"/>
    <w:rsid w:val="00A43CE5"/>
    <w:rsid w:val="00A833CF"/>
    <w:rsid w:val="00A9053C"/>
    <w:rsid w:val="00AA5ADB"/>
    <w:rsid w:val="00AC4084"/>
    <w:rsid w:val="00AF0389"/>
    <w:rsid w:val="00AF4632"/>
    <w:rsid w:val="00B2107E"/>
    <w:rsid w:val="00B91281"/>
    <w:rsid w:val="00BC2927"/>
    <w:rsid w:val="00C12D65"/>
    <w:rsid w:val="00C303AA"/>
    <w:rsid w:val="00C81487"/>
    <w:rsid w:val="00C8222A"/>
    <w:rsid w:val="00C962D2"/>
    <w:rsid w:val="00C97859"/>
    <w:rsid w:val="00D004A4"/>
    <w:rsid w:val="00D124EC"/>
    <w:rsid w:val="00D132C3"/>
    <w:rsid w:val="00D25C4E"/>
    <w:rsid w:val="00D63ABE"/>
    <w:rsid w:val="00D8693D"/>
    <w:rsid w:val="00D87139"/>
    <w:rsid w:val="00D94C5D"/>
    <w:rsid w:val="00DB1994"/>
    <w:rsid w:val="00DF5FD6"/>
    <w:rsid w:val="00E02D30"/>
    <w:rsid w:val="00E34DED"/>
    <w:rsid w:val="00E7597D"/>
    <w:rsid w:val="00E864BE"/>
    <w:rsid w:val="00EB2D4B"/>
    <w:rsid w:val="00EC5A6B"/>
    <w:rsid w:val="00ED6847"/>
    <w:rsid w:val="00F15B39"/>
    <w:rsid w:val="00F564C0"/>
    <w:rsid w:val="00F831B5"/>
    <w:rsid w:val="00FD3ADA"/>
    <w:rsid w:val="00FD50DC"/>
    <w:rsid w:val="00FE07F6"/>
    <w:rsid w:val="00FF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B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
    <w:name w:val="стиль221"/>
    <w:basedOn w:val="a0"/>
    <w:rsid w:val="0085352A"/>
    <w:rPr>
      <w:rFonts w:ascii="Times New Roman" w:hAnsi="Times New Roman" w:cs="Times New Roman" w:hint="default"/>
      <w:i w:val="0"/>
      <w:iCs w:val="0"/>
      <w:sz w:val="28"/>
      <w:szCs w:val="28"/>
    </w:rPr>
  </w:style>
  <w:style w:type="numbering" w:customStyle="1" w:styleId="1">
    <w:name w:val="Нет списка1"/>
    <w:next w:val="a2"/>
    <w:uiPriority w:val="99"/>
    <w:semiHidden/>
    <w:unhideWhenUsed/>
    <w:rsid w:val="0085352A"/>
  </w:style>
  <w:style w:type="paragraph" w:customStyle="1" w:styleId="msonormal0">
    <w:name w:val="msonormal"/>
    <w:basedOn w:val="a"/>
    <w:rsid w:val="0085352A"/>
    <w:pPr>
      <w:spacing w:before="100" w:beforeAutospacing="1" w:after="100" w:afterAutospacing="1" w:line="240" w:lineRule="auto"/>
    </w:pPr>
    <w:rPr>
      <w:rFonts w:ascii="Times New Roman" w:eastAsiaTheme="minorEastAsia" w:hAnsi="Times New Roman" w:cs="Times New Roman"/>
      <w:kern w:val="0"/>
      <w:sz w:val="24"/>
      <w:szCs w:val="24"/>
      <w:lang w:eastAsia="ru-RU"/>
    </w:rPr>
  </w:style>
  <w:style w:type="paragraph" w:customStyle="1" w:styleId="3">
    <w:name w:val="стиль3"/>
    <w:basedOn w:val="a"/>
    <w:rsid w:val="0085352A"/>
    <w:pPr>
      <w:spacing w:before="100" w:beforeAutospacing="1" w:after="100" w:afterAutospacing="1" w:line="240" w:lineRule="auto"/>
    </w:pPr>
    <w:rPr>
      <w:rFonts w:ascii="Times New Roman" w:eastAsiaTheme="minorEastAsia" w:hAnsi="Times New Roman" w:cs="Times New Roman"/>
      <w:b/>
      <w:bCs/>
      <w:color w:val="0000FF"/>
      <w:kern w:val="0"/>
      <w:sz w:val="24"/>
      <w:szCs w:val="24"/>
      <w:lang w:eastAsia="ru-RU"/>
    </w:rPr>
  </w:style>
  <w:style w:type="paragraph" w:customStyle="1" w:styleId="4">
    <w:name w:val="стиль4"/>
    <w:basedOn w:val="a"/>
    <w:rsid w:val="0085352A"/>
    <w:pPr>
      <w:spacing w:before="100" w:beforeAutospacing="1" w:after="100" w:afterAutospacing="1" w:line="240" w:lineRule="auto"/>
    </w:pPr>
    <w:rPr>
      <w:rFonts w:ascii="Times New Roman" w:eastAsiaTheme="minorEastAsia" w:hAnsi="Times New Roman" w:cs="Times New Roman"/>
      <w:color w:val="FF0000"/>
      <w:kern w:val="0"/>
      <w:sz w:val="24"/>
      <w:szCs w:val="24"/>
      <w:lang w:eastAsia="ru-RU"/>
    </w:rPr>
  </w:style>
  <w:style w:type="paragraph" w:customStyle="1" w:styleId="10">
    <w:name w:val="стиль1"/>
    <w:basedOn w:val="a"/>
    <w:rsid w:val="0085352A"/>
    <w:pPr>
      <w:spacing w:before="100" w:beforeAutospacing="1" w:after="100" w:afterAutospacing="1" w:line="240" w:lineRule="auto"/>
    </w:pPr>
    <w:rPr>
      <w:rFonts w:ascii="Times New Roman" w:eastAsiaTheme="minorEastAsia" w:hAnsi="Times New Roman" w:cs="Times New Roman"/>
      <w:kern w:val="0"/>
      <w:sz w:val="28"/>
      <w:szCs w:val="28"/>
      <w:lang w:eastAsia="ru-RU"/>
    </w:rPr>
  </w:style>
  <w:style w:type="paragraph" w:customStyle="1" w:styleId="2">
    <w:name w:val="стиль2"/>
    <w:basedOn w:val="a"/>
    <w:rsid w:val="0085352A"/>
    <w:pPr>
      <w:spacing w:before="100" w:beforeAutospacing="1" w:after="100" w:afterAutospacing="1" w:line="240" w:lineRule="auto"/>
    </w:pPr>
    <w:rPr>
      <w:rFonts w:ascii="Times New Roman" w:eastAsiaTheme="minorEastAsia" w:hAnsi="Times New Roman" w:cs="Times New Roman"/>
      <w:kern w:val="0"/>
      <w:sz w:val="24"/>
      <w:szCs w:val="24"/>
      <w:lang w:eastAsia="ru-RU"/>
    </w:rPr>
  </w:style>
  <w:style w:type="paragraph" w:customStyle="1" w:styleId="11">
    <w:name w:val="стиль11"/>
    <w:basedOn w:val="a"/>
    <w:rsid w:val="0085352A"/>
    <w:pPr>
      <w:spacing w:before="100" w:beforeAutospacing="1" w:after="100" w:afterAutospacing="1" w:line="240" w:lineRule="auto"/>
    </w:pPr>
    <w:rPr>
      <w:rFonts w:ascii="Times New Roman" w:eastAsiaTheme="minorEastAsia" w:hAnsi="Times New Roman" w:cs="Times New Roman"/>
      <w:kern w:val="0"/>
      <w:sz w:val="20"/>
      <w:szCs w:val="20"/>
      <w:lang w:eastAsia="ru-RU"/>
    </w:rPr>
  </w:style>
  <w:style w:type="paragraph" w:customStyle="1" w:styleId="22">
    <w:name w:val="стиль22"/>
    <w:basedOn w:val="a"/>
    <w:rsid w:val="0085352A"/>
    <w:pPr>
      <w:spacing w:before="100" w:beforeAutospacing="1" w:after="100" w:afterAutospacing="1" w:line="240" w:lineRule="auto"/>
    </w:pPr>
    <w:rPr>
      <w:rFonts w:ascii="Times New Roman" w:eastAsiaTheme="minorEastAsia" w:hAnsi="Times New Roman" w:cs="Times New Roman"/>
      <w:kern w:val="0"/>
      <w:sz w:val="28"/>
      <w:szCs w:val="28"/>
      <w:lang w:eastAsia="ru-RU"/>
    </w:rPr>
  </w:style>
  <w:style w:type="paragraph" w:customStyle="1" w:styleId="33">
    <w:name w:val="стиль33"/>
    <w:basedOn w:val="a"/>
    <w:rsid w:val="0085352A"/>
    <w:pPr>
      <w:spacing w:before="100" w:beforeAutospacing="1" w:after="100" w:afterAutospacing="1" w:line="240" w:lineRule="auto"/>
    </w:pPr>
    <w:rPr>
      <w:rFonts w:ascii="Times New Roman" w:eastAsiaTheme="minorEastAsia" w:hAnsi="Times New Roman" w:cs="Times New Roman"/>
      <w:kern w:val="0"/>
      <w:sz w:val="20"/>
      <w:szCs w:val="20"/>
      <w:lang w:eastAsia="ru-RU"/>
    </w:rPr>
  </w:style>
  <w:style w:type="paragraph" w:customStyle="1" w:styleId="111">
    <w:name w:val="стиль111"/>
    <w:basedOn w:val="a"/>
    <w:rsid w:val="0085352A"/>
    <w:pPr>
      <w:spacing w:before="100" w:beforeAutospacing="1" w:after="100" w:afterAutospacing="1" w:line="240" w:lineRule="auto"/>
    </w:pPr>
    <w:rPr>
      <w:rFonts w:ascii="Times New Roman" w:eastAsiaTheme="minorEastAsia" w:hAnsi="Times New Roman" w:cs="Times New Roman"/>
      <w:kern w:val="0"/>
      <w:sz w:val="16"/>
      <w:szCs w:val="16"/>
      <w:lang w:eastAsia="ru-RU"/>
    </w:rPr>
  </w:style>
  <w:style w:type="paragraph" w:styleId="a4">
    <w:name w:val="Normal (Web)"/>
    <w:basedOn w:val="a"/>
    <w:uiPriority w:val="99"/>
    <w:unhideWhenUsed/>
    <w:rsid w:val="0085352A"/>
    <w:pPr>
      <w:spacing w:before="100" w:beforeAutospacing="1" w:after="100" w:afterAutospacing="1" w:line="240" w:lineRule="auto"/>
    </w:pPr>
    <w:rPr>
      <w:rFonts w:ascii="Times New Roman" w:eastAsiaTheme="minorEastAsia" w:hAnsi="Times New Roman" w:cs="Times New Roman"/>
      <w:kern w:val="0"/>
      <w:sz w:val="24"/>
      <w:szCs w:val="24"/>
      <w:lang w:eastAsia="ru-RU"/>
    </w:rPr>
  </w:style>
  <w:style w:type="table" w:customStyle="1" w:styleId="12">
    <w:name w:val="Сетка таблицы1"/>
    <w:basedOn w:val="a1"/>
    <w:next w:val="a3"/>
    <w:uiPriority w:val="39"/>
    <w:rsid w:val="0085352A"/>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35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52A"/>
  </w:style>
  <w:style w:type="paragraph" w:styleId="a7">
    <w:name w:val="footer"/>
    <w:basedOn w:val="a"/>
    <w:link w:val="a8"/>
    <w:uiPriority w:val="99"/>
    <w:unhideWhenUsed/>
    <w:rsid w:val="008535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52A"/>
  </w:style>
  <w:style w:type="paragraph" w:styleId="a9">
    <w:name w:val="Balloon Text"/>
    <w:basedOn w:val="a"/>
    <w:link w:val="aa"/>
    <w:uiPriority w:val="99"/>
    <w:semiHidden/>
    <w:unhideWhenUsed/>
    <w:rsid w:val="00D94C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4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B862-51C7-4AC1-937D-248FE447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15674</Words>
  <Characters>89345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Кончева Наталья Валериевна</dc:creator>
  <cp:lastModifiedBy>Емельянова Анастасия Андреевна</cp:lastModifiedBy>
  <cp:revision>2</cp:revision>
  <cp:lastPrinted>2024-05-27T10:36:00Z</cp:lastPrinted>
  <dcterms:created xsi:type="dcterms:W3CDTF">2024-05-27T10:37:00Z</dcterms:created>
  <dcterms:modified xsi:type="dcterms:W3CDTF">2024-05-27T10:37:00Z</dcterms:modified>
</cp:coreProperties>
</file>