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11683" w:tblpY="-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438"/>
      </w:tblGrid>
      <w:tr w:rsidR="006B21B7" w14:paraId="48AF4402" w14:textId="77777777" w:rsidTr="00957AAF">
        <w:trPr>
          <w:trHeight w:val="1280"/>
        </w:trPr>
        <w:tc>
          <w:tcPr>
            <w:tcW w:w="4438" w:type="dxa"/>
          </w:tcPr>
          <w:p w14:paraId="77252FA0" w14:textId="77777777" w:rsidR="006B21B7" w:rsidRPr="00BE5566" w:rsidRDefault="006B21B7" w:rsidP="00757674">
            <w:pPr>
              <w:tabs>
                <w:tab w:val="left" w:pos="609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14:paraId="68A106BB" w14:textId="77777777" w:rsidR="006B21B7" w:rsidRPr="00F531CE" w:rsidRDefault="006B21B7" w:rsidP="006B21B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31C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8C2CA6" w14:textId="77777777" w:rsidR="006B21B7" w:rsidRPr="00F531CE" w:rsidRDefault="006B21B7" w:rsidP="006B21B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1CE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перечня налоговых </w:t>
            </w:r>
            <w:r w:rsidRPr="00F531C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14:paraId="10998153" w14:textId="77777777" w:rsidR="006B21B7" w:rsidRPr="00F531CE" w:rsidRDefault="006B21B7" w:rsidP="006B21B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1CE"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</w:t>
            </w:r>
          </w:p>
          <w:p w14:paraId="6C02F649" w14:textId="77777777" w:rsidR="006B21B7" w:rsidRDefault="006B21B7" w:rsidP="006B21B7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14:paraId="06D0D360" w14:textId="77777777" w:rsidR="00135F73" w:rsidRDefault="00135F73" w:rsidP="00135F73">
      <w:pPr>
        <w:spacing w:line="360" w:lineRule="auto"/>
        <w:jc w:val="both"/>
        <w:rPr>
          <w:sz w:val="28"/>
          <w:szCs w:val="28"/>
        </w:rPr>
      </w:pPr>
    </w:p>
    <w:p w14:paraId="1449CAC4" w14:textId="77777777" w:rsidR="00135F73" w:rsidRDefault="00135F73" w:rsidP="00C67FDE">
      <w:pPr>
        <w:ind w:left="709"/>
        <w:jc w:val="center"/>
        <w:rPr>
          <w:sz w:val="28"/>
          <w:szCs w:val="28"/>
        </w:rPr>
      </w:pPr>
    </w:p>
    <w:p w14:paraId="6DF48037" w14:textId="77777777" w:rsidR="00135F73" w:rsidRDefault="00135F73" w:rsidP="00C67FD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7E7B4F7" w14:textId="77777777" w:rsidR="00C67FDE" w:rsidRDefault="00C67FDE" w:rsidP="00C67FD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F1652A7" w14:textId="77777777" w:rsidR="00C67FDE" w:rsidRPr="001E0547" w:rsidRDefault="00C67FDE" w:rsidP="00C67FD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66DB239" w14:textId="77777777" w:rsidR="002F7620" w:rsidRPr="00197C74" w:rsidRDefault="002F7620" w:rsidP="00F95529">
      <w:pPr>
        <w:shd w:val="clear" w:color="auto" w:fill="FFFFFF"/>
        <w:jc w:val="center"/>
        <w:rPr>
          <w:rFonts w:eastAsiaTheme="minorHAnsi"/>
          <w:sz w:val="26"/>
          <w:szCs w:val="26"/>
          <w:lang w:eastAsia="en-US"/>
        </w:rPr>
      </w:pPr>
      <w:r w:rsidRPr="00197C74">
        <w:rPr>
          <w:rFonts w:eastAsiaTheme="minorHAnsi"/>
          <w:sz w:val="26"/>
          <w:szCs w:val="26"/>
          <w:lang w:eastAsia="en-US"/>
        </w:rPr>
        <w:t>П</w:t>
      </w:r>
      <w:r w:rsidR="00A66283" w:rsidRPr="00197C74">
        <w:rPr>
          <w:rFonts w:eastAsiaTheme="minorHAnsi"/>
          <w:sz w:val="26"/>
          <w:szCs w:val="26"/>
          <w:lang w:eastAsia="en-US"/>
        </w:rPr>
        <w:t>ЕРЕЧЕНЬ</w:t>
      </w:r>
      <w:r w:rsidRPr="00197C74">
        <w:rPr>
          <w:rFonts w:eastAsiaTheme="minorHAnsi"/>
          <w:sz w:val="26"/>
          <w:szCs w:val="26"/>
          <w:lang w:eastAsia="en-US"/>
        </w:rPr>
        <w:t xml:space="preserve"> </w:t>
      </w:r>
    </w:p>
    <w:p w14:paraId="795B21B9" w14:textId="7B1C88A4" w:rsidR="002F7620" w:rsidRPr="00197C74" w:rsidRDefault="002F7620" w:rsidP="002F762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97C74">
        <w:rPr>
          <w:rFonts w:eastAsiaTheme="minorHAnsi"/>
          <w:sz w:val="26"/>
          <w:szCs w:val="26"/>
          <w:lang w:eastAsia="en-US"/>
        </w:rPr>
        <w:t>налоговых расходов городского</w:t>
      </w:r>
      <w:r w:rsidR="00A66283" w:rsidRPr="00197C74">
        <w:rPr>
          <w:rFonts w:eastAsiaTheme="minorHAnsi"/>
          <w:sz w:val="26"/>
          <w:szCs w:val="26"/>
          <w:lang w:eastAsia="en-US"/>
        </w:rPr>
        <w:t xml:space="preserve"> </w:t>
      </w:r>
      <w:r w:rsidRPr="00197C74">
        <w:rPr>
          <w:rFonts w:eastAsiaTheme="minorHAnsi"/>
          <w:sz w:val="26"/>
          <w:szCs w:val="26"/>
          <w:lang w:eastAsia="en-US"/>
        </w:rPr>
        <w:t xml:space="preserve">округа Тольятти </w:t>
      </w:r>
      <w:r w:rsidR="005F2AAC">
        <w:rPr>
          <w:rFonts w:eastAsiaTheme="minorHAnsi"/>
          <w:sz w:val="26"/>
          <w:szCs w:val="26"/>
          <w:lang w:eastAsia="en-US"/>
        </w:rPr>
        <w:t>(</w:t>
      </w:r>
      <w:r w:rsidR="007C79F8">
        <w:rPr>
          <w:rFonts w:eastAsiaTheme="minorHAnsi"/>
          <w:sz w:val="26"/>
          <w:szCs w:val="26"/>
          <w:lang w:eastAsia="en-US"/>
        </w:rPr>
        <w:t xml:space="preserve">по состоянию </w:t>
      </w:r>
      <w:r w:rsidR="005F2AAC" w:rsidRPr="00FB10F9">
        <w:rPr>
          <w:rFonts w:eastAsiaTheme="minorHAnsi"/>
          <w:sz w:val="26"/>
          <w:szCs w:val="26"/>
          <w:lang w:eastAsia="en-US"/>
        </w:rPr>
        <w:t xml:space="preserve">на </w:t>
      </w:r>
      <w:r w:rsidR="00FB10F9" w:rsidRPr="00FB10F9">
        <w:rPr>
          <w:rFonts w:eastAsiaTheme="minorHAnsi"/>
          <w:sz w:val="26"/>
          <w:szCs w:val="26"/>
          <w:lang w:eastAsia="en-US"/>
        </w:rPr>
        <w:t>01</w:t>
      </w:r>
      <w:r w:rsidR="005F2AAC" w:rsidRPr="00FB10F9">
        <w:rPr>
          <w:rFonts w:eastAsiaTheme="minorHAnsi"/>
          <w:sz w:val="26"/>
          <w:szCs w:val="26"/>
          <w:lang w:eastAsia="en-US"/>
        </w:rPr>
        <w:t>.</w:t>
      </w:r>
      <w:r w:rsidR="008A35C0">
        <w:rPr>
          <w:rFonts w:eastAsiaTheme="minorHAnsi"/>
          <w:sz w:val="26"/>
          <w:szCs w:val="26"/>
          <w:lang w:eastAsia="en-US"/>
        </w:rPr>
        <w:t>1</w:t>
      </w:r>
      <w:r w:rsidR="000E15E7">
        <w:rPr>
          <w:rFonts w:eastAsiaTheme="minorHAnsi"/>
          <w:sz w:val="26"/>
          <w:szCs w:val="26"/>
          <w:lang w:eastAsia="en-US"/>
        </w:rPr>
        <w:t>1</w:t>
      </w:r>
      <w:r w:rsidR="005F2AAC" w:rsidRPr="00FB10F9">
        <w:rPr>
          <w:rFonts w:eastAsiaTheme="minorHAnsi"/>
          <w:sz w:val="26"/>
          <w:szCs w:val="26"/>
          <w:lang w:eastAsia="en-US"/>
        </w:rPr>
        <w:t>.202</w:t>
      </w:r>
      <w:r w:rsidR="008A35C0" w:rsidRPr="008A35C0">
        <w:rPr>
          <w:rFonts w:eastAsiaTheme="minorHAnsi"/>
          <w:sz w:val="26"/>
          <w:szCs w:val="26"/>
          <w:lang w:eastAsia="en-US"/>
        </w:rPr>
        <w:t>5</w:t>
      </w:r>
      <w:r w:rsidR="005F2AAC">
        <w:rPr>
          <w:rFonts w:eastAsiaTheme="minorHAnsi"/>
          <w:sz w:val="26"/>
          <w:szCs w:val="26"/>
          <w:lang w:eastAsia="en-US"/>
        </w:rPr>
        <w:t>)</w:t>
      </w:r>
    </w:p>
    <w:p w14:paraId="3829C16D" w14:textId="77777777" w:rsidR="00D51B25" w:rsidRPr="002F7620" w:rsidRDefault="00D51B25" w:rsidP="002F762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127"/>
        <w:gridCol w:w="1560"/>
        <w:gridCol w:w="4110"/>
        <w:gridCol w:w="1134"/>
        <w:gridCol w:w="1276"/>
        <w:gridCol w:w="1985"/>
        <w:gridCol w:w="1701"/>
      </w:tblGrid>
      <w:tr w:rsidR="00475300" w:rsidRPr="00495DDD" w14:paraId="2C115321" w14:textId="77777777" w:rsidTr="000A61AD">
        <w:tc>
          <w:tcPr>
            <w:tcW w:w="851" w:type="dxa"/>
          </w:tcPr>
          <w:p w14:paraId="34EE38F5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Наименование налога</w:t>
            </w:r>
          </w:p>
        </w:tc>
        <w:tc>
          <w:tcPr>
            <w:tcW w:w="850" w:type="dxa"/>
          </w:tcPr>
          <w:p w14:paraId="320BD7FC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налогового расхода</w:t>
            </w:r>
          </w:p>
        </w:tc>
        <w:tc>
          <w:tcPr>
            <w:tcW w:w="2127" w:type="dxa"/>
          </w:tcPr>
          <w:p w14:paraId="0B69B53E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акты, которыми предусматриваются льготы</w:t>
            </w:r>
          </w:p>
        </w:tc>
        <w:tc>
          <w:tcPr>
            <w:tcW w:w="1560" w:type="dxa"/>
          </w:tcPr>
          <w:p w14:paraId="715AC511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Категория налогоплательщиков, для которых предусмотрены льготы</w:t>
            </w:r>
          </w:p>
        </w:tc>
        <w:tc>
          <w:tcPr>
            <w:tcW w:w="4110" w:type="dxa"/>
          </w:tcPr>
          <w:p w14:paraId="42470A32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льгот</w:t>
            </w:r>
          </w:p>
        </w:tc>
        <w:tc>
          <w:tcPr>
            <w:tcW w:w="1134" w:type="dxa"/>
          </w:tcPr>
          <w:p w14:paraId="3A5F0518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устанавливающих льготы</w:t>
            </w:r>
          </w:p>
        </w:tc>
        <w:tc>
          <w:tcPr>
            <w:tcW w:w="1276" w:type="dxa"/>
          </w:tcPr>
          <w:p w14:paraId="6A5336E5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отменяющих льготы</w:t>
            </w:r>
          </w:p>
        </w:tc>
        <w:tc>
          <w:tcPr>
            <w:tcW w:w="1985" w:type="dxa"/>
          </w:tcPr>
          <w:p w14:paraId="156DCC7B" w14:textId="77777777" w:rsidR="00475300" w:rsidRPr="00B44A1D" w:rsidRDefault="00FF60A5" w:rsidP="00B44A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городского округа Тольятти, наименование муниципальных правовых актов, определяющих цели социально-экономической политики городского округа Тольятти</w:t>
            </w:r>
            <w:r w:rsidR="00E916E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</w:p>
        </w:tc>
        <w:tc>
          <w:tcPr>
            <w:tcW w:w="1701" w:type="dxa"/>
          </w:tcPr>
          <w:p w14:paraId="304A43A1" w14:textId="77777777" w:rsidR="00475300" w:rsidRPr="00B44A1D" w:rsidRDefault="00DB051F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Цель муниципальной программы и (или) приоритетных направлений социально-экономической политики городского округа Тольятти, в целях реализации которой предоставляются льготы</w:t>
            </w:r>
          </w:p>
        </w:tc>
      </w:tr>
      <w:tr w:rsidR="00475300" w:rsidRPr="00495DDD" w14:paraId="58C171E4" w14:textId="77777777" w:rsidTr="000A61AD">
        <w:tc>
          <w:tcPr>
            <w:tcW w:w="851" w:type="dxa"/>
          </w:tcPr>
          <w:p w14:paraId="2FAED216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BE5934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0170F71C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65C4B121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0" w:type="dxa"/>
          </w:tcPr>
          <w:p w14:paraId="45CC3587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62E489F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8A4C7A9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648C9EAB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1B00521" w14:textId="77777777" w:rsidR="00475300" w:rsidRPr="00B44A1D" w:rsidRDefault="00475300" w:rsidP="00495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75300" w:rsidRPr="00495DDD" w14:paraId="39AD62E6" w14:textId="77777777" w:rsidTr="000A61AD">
        <w:trPr>
          <w:trHeight w:val="1461"/>
        </w:trPr>
        <w:tc>
          <w:tcPr>
            <w:tcW w:w="851" w:type="dxa"/>
          </w:tcPr>
          <w:p w14:paraId="103B2CC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</w:tcPr>
          <w:p w14:paraId="493246FB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Полное освобождение от уплаты налога </w:t>
            </w:r>
          </w:p>
        </w:tc>
        <w:tc>
          <w:tcPr>
            <w:tcW w:w="2127" w:type="dxa"/>
          </w:tcPr>
          <w:p w14:paraId="28D9DFDB" w14:textId="77777777" w:rsidR="00475300" w:rsidRPr="00B44A1D" w:rsidRDefault="00475300" w:rsidP="00736E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</w:p>
        </w:tc>
        <w:tc>
          <w:tcPr>
            <w:tcW w:w="1560" w:type="dxa"/>
          </w:tcPr>
          <w:p w14:paraId="496D91C6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4110" w:type="dxa"/>
          </w:tcPr>
          <w:p w14:paraId="0B7E4222" w14:textId="77777777" w:rsidR="00475300" w:rsidRPr="00B44A1D" w:rsidRDefault="00475300" w:rsidP="00FB10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Льгота предоставляется в отношении земельных участков, находящихся в муниципальной собственности</w:t>
            </w:r>
            <w:r w:rsidR="00FB10F9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0F9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принадлежащих органам местного самоуправления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на праве постоянного (бессрочного) пользования</w:t>
            </w:r>
          </w:p>
        </w:tc>
        <w:tc>
          <w:tcPr>
            <w:tcW w:w="1134" w:type="dxa"/>
          </w:tcPr>
          <w:p w14:paraId="05BBC6BB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01.01.2006</w:t>
            </w:r>
          </w:p>
        </w:tc>
        <w:tc>
          <w:tcPr>
            <w:tcW w:w="1276" w:type="dxa"/>
          </w:tcPr>
          <w:p w14:paraId="0FC3A624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5FC95B03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4AB57B2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г.о. Тольятти от 1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.10.20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2504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-п/1 «Об утверждении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муниципальной  программы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676E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  <w:proofErr w:type="gramStart"/>
            <w:r w:rsidR="008676E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Тольятти 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органов местного самоуправления городского округа Тольятти на 20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8E602A" w:rsidRPr="00B44A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годы"»</w:t>
            </w:r>
          </w:p>
          <w:p w14:paraId="2F43353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CED26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29BC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14:paraId="271FEEE0" w14:textId="77777777" w:rsidR="00475300" w:rsidRPr="00B44A1D" w:rsidRDefault="00475300" w:rsidP="008156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Создание условий для деятельности органов местного самоуправления.</w:t>
            </w:r>
          </w:p>
          <w:p w14:paraId="0F1BD454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300" w:rsidRPr="00495DDD" w14:paraId="2EA3A1D5" w14:textId="77777777" w:rsidTr="000A61AD">
        <w:trPr>
          <w:trHeight w:val="5892"/>
        </w:trPr>
        <w:tc>
          <w:tcPr>
            <w:tcW w:w="851" w:type="dxa"/>
          </w:tcPr>
          <w:p w14:paraId="4BB7D6D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2.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</w:tcPr>
          <w:p w14:paraId="66BAB6C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24039A23" w14:textId="77777777" w:rsidR="00475300" w:rsidRPr="00B44A1D" w:rsidRDefault="00475300" w:rsidP="00873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  <w:r w:rsidR="008736BC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(в ред. Решения от 22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736BC" w:rsidRPr="00B44A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8736BC" w:rsidRPr="00B44A1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8736BC" w:rsidRPr="00B44A1D"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393CE504" w14:textId="77777777" w:rsidR="00475300" w:rsidRPr="00B44A1D" w:rsidRDefault="008736BC" w:rsidP="00055C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Организации (за </w:t>
            </w:r>
            <w:r w:rsidRPr="00D352B5">
              <w:rPr>
                <w:rFonts w:eastAsiaTheme="minorHAnsi"/>
                <w:sz w:val="18"/>
                <w:szCs w:val="18"/>
                <w:lang w:eastAsia="en-US"/>
              </w:rPr>
              <w:t xml:space="preserve">исключением организаций, относящихся к финансовым организациям в соответствии с Федеральным </w:t>
            </w:r>
            <w:hyperlink r:id="rId9" w:history="1">
              <w:r w:rsidRPr="00D352B5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D352B5">
              <w:rPr>
                <w:rFonts w:eastAsiaTheme="minorHAnsi"/>
                <w:sz w:val="18"/>
                <w:szCs w:val="18"/>
                <w:lang w:eastAsia="en-US"/>
              </w:rPr>
              <w:t xml:space="preserve"> от 26.07.2006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N 135-ФЗ "О защите конкуренции") и физические лица, с которыми заключен договор об оказании муниципальной поддержки, предусматривающий создание не менее 20 новых рабочих мест </w:t>
            </w:r>
          </w:p>
        </w:tc>
        <w:tc>
          <w:tcPr>
            <w:tcW w:w="4110" w:type="dxa"/>
          </w:tcPr>
          <w:p w14:paraId="702A9C0C" w14:textId="77777777" w:rsidR="00055CCA" w:rsidRPr="00B44A1D" w:rsidRDefault="00475300" w:rsidP="00055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участков, находящихся у налогоплательщиков на праве собственности, постоянного (бессрочного) пользования или на праве пожизненного наследуемого владения,</w:t>
            </w:r>
            <w:r w:rsidR="00055CCA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используемых для реализации инвестиционных проектов, на срок окупаемости инвестиционных проектов, но не более чем на 7 лет, начиная с даты заключения договора об оказании муниципальной поддержки</w:t>
            </w:r>
          </w:p>
          <w:p w14:paraId="2DB1712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E6ACB" w14:textId="77777777" w:rsidR="00475300" w:rsidRPr="00B44A1D" w:rsidRDefault="00475300" w:rsidP="009B5C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</w:t>
            </w:r>
            <w:r w:rsidR="009B5C7A" w:rsidRPr="00B44A1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5A6392C2" w14:textId="77777777" w:rsidR="00475300" w:rsidRPr="00B44A1D" w:rsidRDefault="00F27418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39021257" w14:textId="77777777" w:rsidR="00475300" w:rsidRPr="00B44A1D" w:rsidRDefault="008676E0" w:rsidP="00C70D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г.о. Тольятти от 05.08.2022 № 1684-п/1 «Об утверждении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муниципальной  программы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Тольятти 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«Развитие малого и среднего предпринимательства городского округа Тольятти на 20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  <w:p w14:paraId="1F8662BB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867295" w14:textId="77777777" w:rsidR="00475300" w:rsidRPr="00B44A1D" w:rsidRDefault="00475300" w:rsidP="00C70D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благоприятных условий для развития инвестиционной деятельности на территории городского округа Тольятти </w:t>
            </w:r>
          </w:p>
          <w:p w14:paraId="1DE67F0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300" w:rsidRPr="00495DDD" w14:paraId="62E03CDA" w14:textId="77777777" w:rsidTr="000A61AD">
        <w:tc>
          <w:tcPr>
            <w:tcW w:w="851" w:type="dxa"/>
          </w:tcPr>
          <w:p w14:paraId="56844481" w14:textId="77777777" w:rsidR="00475300" w:rsidRPr="00B44A1D" w:rsidRDefault="0046457B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2B44DC13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0BBB808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</w:t>
            </w:r>
          </w:p>
          <w:p w14:paraId="333F44D1" w14:textId="77777777" w:rsidR="00475300" w:rsidRPr="000E15E7" w:rsidRDefault="00475300" w:rsidP="00851D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(</w:t>
            </w:r>
            <w:r w:rsidR="00E775E2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в ред. Решений от 22.05.2024 </w:t>
            </w:r>
            <w:hyperlink r:id="rId11" w:history="1">
              <w:r w:rsidR="00851D77" w:rsidRPr="00B44A1D">
                <w:rPr>
                  <w:rFonts w:eastAsiaTheme="minorHAnsi"/>
                  <w:sz w:val="18"/>
                  <w:szCs w:val="18"/>
                  <w:lang w:eastAsia="en-US"/>
                </w:rPr>
                <w:t>№</w:t>
              </w:r>
            </w:hyperlink>
            <w:r w:rsidR="00792A07" w:rsidRPr="00B44A1D">
              <w:rPr>
                <w:rFonts w:eastAsiaTheme="minorHAnsi"/>
                <w:sz w:val="18"/>
                <w:szCs w:val="18"/>
                <w:lang w:eastAsia="en-US"/>
              </w:rPr>
              <w:t>204</w:t>
            </w:r>
            <w:r w:rsidR="00E775E2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, от 23.10.2024 </w:t>
            </w:r>
            <w:hyperlink r:id="rId12" w:history="1">
              <w:r w:rsidR="00851D77" w:rsidRPr="00B44A1D">
                <w:rPr>
                  <w:rFonts w:eastAsiaTheme="minorHAnsi"/>
                  <w:sz w:val="18"/>
                  <w:szCs w:val="18"/>
                  <w:lang w:eastAsia="en-US"/>
                </w:rPr>
                <w:t>№</w:t>
              </w:r>
              <w:r w:rsidR="00E775E2" w:rsidRPr="00B44A1D">
                <w:rPr>
                  <w:rFonts w:eastAsiaTheme="minorHAnsi"/>
                  <w:sz w:val="18"/>
                  <w:szCs w:val="18"/>
                  <w:lang w:eastAsia="en-US"/>
                </w:rPr>
                <w:t xml:space="preserve"> 337</w:t>
              </w:r>
            </w:hyperlink>
            <w:r w:rsidR="00E775E2" w:rsidRPr="00B44A1D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="00B138A0" w:rsidRPr="00B44A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1D3FC41E" w14:textId="77777777" w:rsidR="00475300" w:rsidRPr="00B44A1D" w:rsidRDefault="00475300" w:rsidP="004149D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Инвалиды и ветераны Великой Отечественной войны</w:t>
            </w:r>
          </w:p>
          <w:p w14:paraId="32538399" w14:textId="77777777" w:rsidR="00475300" w:rsidRPr="00B44A1D" w:rsidRDefault="00475300" w:rsidP="004149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8EC501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2CCA1F9C" w14:textId="77777777" w:rsidR="00177FA9" w:rsidRPr="00B44A1D" w:rsidRDefault="00177FA9" w:rsidP="00177FA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</w:t>
            </w:r>
            <w:r w:rsidR="009772BC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участ</w:t>
            </w:r>
            <w:r w:rsidR="009772BC" w:rsidRPr="00B44A1D">
              <w:rPr>
                <w:rFonts w:eastAsiaTheme="minorHAnsi"/>
                <w:sz w:val="18"/>
                <w:szCs w:val="18"/>
                <w:lang w:eastAsia="en-US"/>
              </w:rPr>
              <w:t>ок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 занят</w:t>
            </w:r>
            <w:r w:rsidR="009772BC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</w:t>
            </w:r>
            <w:r w:rsidR="009772BC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(предоставленн</w:t>
            </w:r>
            <w:r w:rsidR="009772BC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миллионов рублей;</w:t>
            </w:r>
          </w:p>
          <w:p w14:paraId="612B6A8D" w14:textId="77777777" w:rsidR="00177FA9" w:rsidRPr="00B44A1D" w:rsidRDefault="00177FA9" w:rsidP="00254CC4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2) земельн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="00BD6610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участ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о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к, не используем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участ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ок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общего назначения, предусмотренн</w:t>
            </w:r>
            <w:r w:rsidR="00254CC4" w:rsidRPr="00B44A1D">
              <w:rPr>
                <w:rFonts w:eastAsiaTheme="minorHAnsi"/>
                <w:sz w:val="18"/>
                <w:szCs w:val="18"/>
                <w:lang w:eastAsia="en-US"/>
              </w:rPr>
              <w:t>ый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Федеральным </w:t>
            </w:r>
            <w:hyperlink r:id="rId13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59A39CFB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lastRenderedPageBreak/>
              <w:t xml:space="preserve">01.01.2011 </w:t>
            </w:r>
          </w:p>
          <w:p w14:paraId="74CA2963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2C3D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2140A35E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47C81BD3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475300" w:rsidRPr="00495DDD" w14:paraId="015E7B3B" w14:textId="77777777" w:rsidTr="000A61AD">
        <w:tc>
          <w:tcPr>
            <w:tcW w:w="851" w:type="dxa"/>
          </w:tcPr>
          <w:p w14:paraId="4F8B50CF" w14:textId="77777777" w:rsidR="00475300" w:rsidRPr="00B44A1D" w:rsidRDefault="00163D06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2EA7F85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7CEE9444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 № 257 Положении «О земельном налоге на территории городского округа Тольятти» </w:t>
            </w:r>
          </w:p>
          <w:p w14:paraId="67BAE82A" w14:textId="37168B28" w:rsidR="00475300" w:rsidRPr="008E1B2F" w:rsidRDefault="00475300" w:rsidP="00E242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1B2F">
              <w:rPr>
                <w:rFonts w:ascii="Times New Roman" w:hAnsi="Times New Roman" w:cs="Times New Roman"/>
                <w:sz w:val="18"/>
                <w:szCs w:val="18"/>
              </w:rPr>
              <w:t xml:space="preserve">(в ред. Решения от </w:t>
            </w:r>
            <w:r w:rsidR="00E24209" w:rsidRPr="008E1B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8E1B2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24209" w:rsidRPr="008E1B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8E1B2F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E24209" w:rsidRPr="008E1B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8E1B2F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E24209" w:rsidRPr="008E1B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503</w:t>
            </w:r>
            <w:r w:rsidRPr="008E1B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08699004" w14:textId="77777777" w:rsidR="00D4464B" w:rsidRDefault="00475300" w:rsidP="004149D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Некоммерческие организации</w:t>
            </w:r>
          </w:p>
          <w:p w14:paraId="54C6AD7D" w14:textId="77777777" w:rsidR="00475300" w:rsidRDefault="00F863E1" w:rsidP="004149D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14:paraId="75FCE393" w14:textId="77777777" w:rsidR="00475300" w:rsidRPr="00B44A1D" w:rsidRDefault="00475300" w:rsidP="008E1B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01B37910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Льгота предоставляется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в отношении земельных участков, ранее находившихся в государственной или муниципальной собственности (земельных участков, государственная собственность на которые не была разграничена) и </w:t>
            </w:r>
            <w:proofErr w:type="gramStart"/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которые  были</w:t>
            </w:r>
            <w:proofErr w:type="gramEnd"/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предоставлены им в собственность бесплатно в целях развития рынка жилья экономического класса, в том числе жилищного строительства и (или) строительства объектов социальной, инженерной инфраструктуры</w:t>
            </w:r>
          </w:p>
        </w:tc>
        <w:tc>
          <w:tcPr>
            <w:tcW w:w="1134" w:type="dxa"/>
          </w:tcPr>
          <w:p w14:paraId="5D381BA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  <w:r w:rsidR="00532E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C88A789" w14:textId="77777777" w:rsidR="00475300" w:rsidRPr="00532EE5" w:rsidRDefault="00532EE5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01.01.2026</w:t>
            </w:r>
          </w:p>
        </w:tc>
        <w:tc>
          <w:tcPr>
            <w:tcW w:w="1985" w:type="dxa"/>
          </w:tcPr>
          <w:p w14:paraId="31901E85" w14:textId="77777777" w:rsidR="00475300" w:rsidRPr="00B44A1D" w:rsidRDefault="00475300" w:rsidP="000A50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Создания благоприятных условий для развития строительства доступного жилья на территории городского округа Тольятти, снижения себестоимости строительства жилья</w:t>
            </w:r>
          </w:p>
        </w:tc>
        <w:tc>
          <w:tcPr>
            <w:tcW w:w="1701" w:type="dxa"/>
          </w:tcPr>
          <w:p w14:paraId="00EF8F7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300" w:rsidRPr="00495DDD" w14:paraId="240F8615" w14:textId="77777777" w:rsidTr="000A61AD">
        <w:tc>
          <w:tcPr>
            <w:tcW w:w="851" w:type="dxa"/>
          </w:tcPr>
          <w:p w14:paraId="20AA3B1D" w14:textId="77777777" w:rsidR="00475300" w:rsidRPr="00B44A1D" w:rsidRDefault="00163D06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3DAA7AB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5033CD36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</w:p>
          <w:p w14:paraId="6E546E46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(в ред. Решения от 12.10.2016</w:t>
            </w:r>
          </w:p>
          <w:p w14:paraId="3817759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№1202)</w:t>
            </w:r>
          </w:p>
        </w:tc>
        <w:tc>
          <w:tcPr>
            <w:tcW w:w="1560" w:type="dxa"/>
          </w:tcPr>
          <w:p w14:paraId="77069C3C" w14:textId="77777777" w:rsidR="00475300" w:rsidRPr="00B44A1D" w:rsidRDefault="00475300" w:rsidP="004149D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Резиденты</w:t>
            </w:r>
          </w:p>
          <w:p w14:paraId="53A49219" w14:textId="77777777" w:rsidR="00475300" w:rsidRPr="00B44A1D" w:rsidRDefault="00475300" w:rsidP="004149D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территории опережающей социально-экономическое развитие "Тольятти"</w:t>
            </w:r>
          </w:p>
          <w:p w14:paraId="6B859CED" w14:textId="77777777" w:rsidR="00475300" w:rsidRPr="00B44A1D" w:rsidRDefault="00475300" w:rsidP="004149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FE213C0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Льгота предоставляется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в отношении земельных участков, используемых для реализации инвестиционного проекта в рамках соглашения об осуществлении деятельности на территории опережающего социально-экономического развития "Тольятти", на срок действия Соглашения с даты внесения соответствующей записи в реестр резидентов территории опережающего социально-экономического развития "Тольятти"</w:t>
            </w:r>
          </w:p>
        </w:tc>
        <w:tc>
          <w:tcPr>
            <w:tcW w:w="1134" w:type="dxa"/>
          </w:tcPr>
          <w:p w14:paraId="1F1C9D1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29.10.2016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14:paraId="27C279CE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C7AB8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090B3B46" w14:textId="77777777" w:rsidR="005B79FE" w:rsidRPr="00B44A1D" w:rsidRDefault="005B79FE" w:rsidP="005B79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г.о. Тольятти от 05.08.2022 № 1684-п/1 «Об утверждении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муниципальной  программы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Тольятти «Развитие малого и среднего предпринимательства городского округа Тольятти на 2023-2027 годы»</w:t>
            </w:r>
          </w:p>
          <w:p w14:paraId="0EEDA3F4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B791F8" w14:textId="77777777" w:rsidR="00475300" w:rsidRPr="00B44A1D" w:rsidRDefault="00475300" w:rsidP="00C70D3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благоприятных условий для развития инвестиционной деятельности на территории городского округа Тольятти </w:t>
            </w:r>
          </w:p>
          <w:p w14:paraId="1667B821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160" w:rsidRPr="00495DDD" w14:paraId="2F040894" w14:textId="77777777" w:rsidTr="000A61AD">
        <w:trPr>
          <w:trHeight w:val="469"/>
        </w:trPr>
        <w:tc>
          <w:tcPr>
            <w:tcW w:w="851" w:type="dxa"/>
          </w:tcPr>
          <w:p w14:paraId="0297A109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6.Земельный налог</w:t>
            </w:r>
          </w:p>
        </w:tc>
        <w:tc>
          <w:tcPr>
            <w:tcW w:w="850" w:type="dxa"/>
          </w:tcPr>
          <w:p w14:paraId="0E097BBD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1CDCAE3F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Тольятти»</w:t>
            </w:r>
          </w:p>
          <w:p w14:paraId="59157449" w14:textId="6B17CE08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(в ред. Решений от 25.11.2020 №759,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от 22.05.2024 </w:t>
            </w:r>
            <w:hyperlink r:id="rId17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</w:t>
              </w:r>
            </w:hyperlink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204, от 23.10.2024 </w:t>
            </w:r>
            <w:hyperlink r:id="rId18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71B06B6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Дети –сироты и дети, оставшиеся без попечения родителей </w:t>
            </w:r>
          </w:p>
        </w:tc>
        <w:tc>
          <w:tcPr>
            <w:tcW w:w="4110" w:type="dxa"/>
          </w:tcPr>
          <w:p w14:paraId="52DD4710" w14:textId="77777777" w:rsidR="00793160" w:rsidRPr="00B44A1D" w:rsidRDefault="00793160" w:rsidP="007931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</w:t>
            </w:r>
            <w:r w:rsidRPr="00B44A1D">
              <w:rPr>
                <w:sz w:val="18"/>
                <w:szCs w:val="18"/>
              </w:rPr>
              <w:lastRenderedPageBreak/>
              <w:t xml:space="preserve">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0DFC0D94" w14:textId="77777777" w:rsidR="00793160" w:rsidRPr="00B44A1D" w:rsidRDefault="00793160" w:rsidP="007931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19A1954C" w14:textId="77777777" w:rsidR="00793160" w:rsidRPr="00B44A1D" w:rsidRDefault="00793160" w:rsidP="00793160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19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66E956BB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01.01.2020</w:t>
            </w:r>
          </w:p>
        </w:tc>
        <w:tc>
          <w:tcPr>
            <w:tcW w:w="1276" w:type="dxa"/>
          </w:tcPr>
          <w:p w14:paraId="20B120C6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4643016E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Решение Думы городского округа Тольятти от 25.01.2019 № 131 «О Стратегии социально-экономического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139AA6F7" w14:textId="77777777" w:rsidR="00793160" w:rsidRPr="00B44A1D" w:rsidRDefault="00793160" w:rsidP="007931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социальной сферы и повышение качества жизни</w:t>
            </w:r>
          </w:p>
        </w:tc>
      </w:tr>
      <w:tr w:rsidR="008920AB" w:rsidRPr="00495DDD" w14:paraId="1B26DC69" w14:textId="77777777" w:rsidTr="0036765C">
        <w:trPr>
          <w:trHeight w:val="2170"/>
        </w:trPr>
        <w:tc>
          <w:tcPr>
            <w:tcW w:w="851" w:type="dxa"/>
          </w:tcPr>
          <w:p w14:paraId="48C9EE1B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7.Земельный налог</w:t>
            </w:r>
          </w:p>
        </w:tc>
        <w:tc>
          <w:tcPr>
            <w:tcW w:w="850" w:type="dxa"/>
          </w:tcPr>
          <w:p w14:paraId="05C06192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406BD6C3" w14:textId="0B47E72B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(в ред. Решений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от 22.05.2024 </w:t>
            </w:r>
            <w:hyperlink r:id="rId21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</w:t>
              </w:r>
            </w:hyperlink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204, от 23.10.2024 </w:t>
            </w:r>
            <w:hyperlink r:id="rId22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41ABD93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Граждане, необоснованно подвергшиеся политическим репрессиям и впоследствии реабилитированные</w:t>
            </w:r>
          </w:p>
          <w:p w14:paraId="10E775DD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AA16160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3C215B4B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стоимость каждого из которых превышает 300 миллионов рублей;</w:t>
            </w:r>
          </w:p>
          <w:p w14:paraId="66B827A8" w14:textId="77777777" w:rsidR="008920AB" w:rsidRPr="00B44A1D" w:rsidRDefault="008920AB" w:rsidP="008920AB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23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41D648F3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01.01.2006</w:t>
            </w:r>
          </w:p>
        </w:tc>
        <w:tc>
          <w:tcPr>
            <w:tcW w:w="1276" w:type="dxa"/>
          </w:tcPr>
          <w:p w14:paraId="54B961DA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66EBBE49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7CEFEB6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8920AB" w:rsidRPr="00495DDD" w14:paraId="1AC0644F" w14:textId="77777777" w:rsidTr="000A61AD">
        <w:tc>
          <w:tcPr>
            <w:tcW w:w="851" w:type="dxa"/>
          </w:tcPr>
          <w:p w14:paraId="3CE263B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8.Земельный налог</w:t>
            </w:r>
          </w:p>
        </w:tc>
        <w:tc>
          <w:tcPr>
            <w:tcW w:w="850" w:type="dxa"/>
          </w:tcPr>
          <w:p w14:paraId="5418267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3D888BE8" w14:textId="607C2394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(в ред. Решения от 2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№337)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A6C139B" w14:textId="77777777" w:rsidR="008920AB" w:rsidRPr="00B44A1D" w:rsidRDefault="008920AB" w:rsidP="008920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Многодетные семьи, имеющие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  <w:p w14:paraId="5F38F05B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669C51A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42BB3B74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23E4B625" w14:textId="77777777" w:rsidR="008920AB" w:rsidRPr="00B44A1D" w:rsidRDefault="008920AB" w:rsidP="008920AB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25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182C7D9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01.01.2006</w:t>
            </w:r>
          </w:p>
        </w:tc>
        <w:tc>
          <w:tcPr>
            <w:tcW w:w="1276" w:type="dxa"/>
          </w:tcPr>
          <w:p w14:paraId="7DDABCA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4B8458B7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2F4C3CAC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Сохранение и преумножение человеческого потенциала</w:t>
            </w:r>
          </w:p>
        </w:tc>
      </w:tr>
      <w:tr w:rsidR="008920AB" w:rsidRPr="00495DDD" w14:paraId="6A3C2FA3" w14:textId="77777777" w:rsidTr="000A61AD">
        <w:tc>
          <w:tcPr>
            <w:tcW w:w="851" w:type="dxa"/>
          </w:tcPr>
          <w:p w14:paraId="61D4EBA9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9.Земельный налог</w:t>
            </w:r>
          </w:p>
        </w:tc>
        <w:tc>
          <w:tcPr>
            <w:tcW w:w="850" w:type="dxa"/>
          </w:tcPr>
          <w:p w14:paraId="40619EBE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7C13AB86" w14:textId="156DBF22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(в ред. Решений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от 22.05.2024 </w:t>
            </w:r>
            <w:hyperlink r:id="rId27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</w:t>
              </w:r>
            </w:hyperlink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204, от 23.10.2024 </w:t>
            </w:r>
            <w:hyperlink r:id="rId28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19A81EFB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Семьи, воспитывающие детей-инвалидов, детей-сирот, детей, оставшихся без попечения родителей</w:t>
            </w:r>
          </w:p>
          <w:p w14:paraId="61B93ADB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A13BBD4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02196672" w14:textId="77777777" w:rsidR="008920AB" w:rsidRPr="00B44A1D" w:rsidRDefault="008920AB" w:rsidP="008920A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237BE042" w14:textId="77777777" w:rsidR="008920AB" w:rsidRPr="00B44A1D" w:rsidRDefault="008920AB" w:rsidP="008920AB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29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62570A56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01.01.2006</w:t>
            </w:r>
          </w:p>
        </w:tc>
        <w:tc>
          <w:tcPr>
            <w:tcW w:w="1276" w:type="dxa"/>
          </w:tcPr>
          <w:p w14:paraId="4034653A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351C2FB2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155EA066" w14:textId="77777777" w:rsidR="008920AB" w:rsidRPr="00B44A1D" w:rsidRDefault="008920AB" w:rsidP="008920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705C75" w:rsidRPr="00495DDD" w14:paraId="57E0FFF7" w14:textId="77777777" w:rsidTr="000A61AD">
        <w:tc>
          <w:tcPr>
            <w:tcW w:w="851" w:type="dxa"/>
          </w:tcPr>
          <w:p w14:paraId="21FC5E1A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10.Земельный налог</w:t>
            </w:r>
          </w:p>
        </w:tc>
        <w:tc>
          <w:tcPr>
            <w:tcW w:w="850" w:type="dxa"/>
          </w:tcPr>
          <w:p w14:paraId="69B2D5C6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0CBFEDF7" w14:textId="2E4A3114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(в ред. Решения от 2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№337)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A18D8D3" w14:textId="77777777" w:rsidR="00705C75" w:rsidRPr="00B44A1D" w:rsidRDefault="00705C75" w:rsidP="0070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Инвалиды и ветераны боевых действий</w:t>
            </w:r>
          </w:p>
          <w:p w14:paraId="6642E40D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F33B8EA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6E49BBF3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1DBC5C67" w14:textId="77777777" w:rsidR="00705C75" w:rsidRPr="00B44A1D" w:rsidRDefault="00705C75" w:rsidP="00705C75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31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5E31B076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01.01.2006</w:t>
            </w:r>
          </w:p>
        </w:tc>
        <w:tc>
          <w:tcPr>
            <w:tcW w:w="1276" w:type="dxa"/>
          </w:tcPr>
          <w:p w14:paraId="334B7EED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72511EB0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2D1348EA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705C75" w:rsidRPr="00495DDD" w14:paraId="3DEE608B" w14:textId="77777777" w:rsidTr="000A61AD">
        <w:tc>
          <w:tcPr>
            <w:tcW w:w="851" w:type="dxa"/>
          </w:tcPr>
          <w:p w14:paraId="6DC88117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11.Земельный налог</w:t>
            </w:r>
          </w:p>
        </w:tc>
        <w:tc>
          <w:tcPr>
            <w:tcW w:w="850" w:type="dxa"/>
          </w:tcPr>
          <w:p w14:paraId="400D51CE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5A082ED1" w14:textId="6F4988CE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N 257 Положении "О земельном налоге на территории городского округа Тольятти" (в ред. Решений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от 22.05.2024 </w:t>
            </w:r>
            <w:hyperlink r:id="rId33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</w:t>
              </w:r>
            </w:hyperlink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204, от 23.10.2024 </w:t>
            </w:r>
            <w:hyperlink r:id="rId34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6F8DFBF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Граждане, в семьях которых совокупный доход семьи на одного человека ниже установленного в Самарской области прожиточного минимума</w:t>
            </w:r>
          </w:p>
          <w:p w14:paraId="14AC515F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31BA58B8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54EA4EF4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3BE3C4C0" w14:textId="77777777" w:rsidR="00705C75" w:rsidRPr="00B44A1D" w:rsidRDefault="00705C75" w:rsidP="00705C75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35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14:paraId="2BFFD8FC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01.01.2006</w:t>
            </w:r>
          </w:p>
        </w:tc>
        <w:tc>
          <w:tcPr>
            <w:tcW w:w="1276" w:type="dxa"/>
          </w:tcPr>
          <w:p w14:paraId="11341038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155EF190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7665E425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705C75" w:rsidRPr="00495DDD" w14:paraId="0C718450" w14:textId="77777777" w:rsidTr="000A61AD">
        <w:tc>
          <w:tcPr>
            <w:tcW w:w="851" w:type="dxa"/>
          </w:tcPr>
          <w:p w14:paraId="7CFA8D22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12.Земельный налог</w:t>
            </w:r>
          </w:p>
        </w:tc>
        <w:tc>
          <w:tcPr>
            <w:tcW w:w="850" w:type="dxa"/>
          </w:tcPr>
          <w:p w14:paraId="33054CFC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6D672E4B" w14:textId="73123E0B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" (в ред. Решений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от 22.05.2024 </w:t>
            </w:r>
            <w:hyperlink r:id="rId37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</w:t>
              </w:r>
            </w:hyperlink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204, от 23.10.2024 </w:t>
            </w:r>
            <w:hyperlink r:id="rId38" w:history="1">
              <w:r w:rsidRPr="00B44A1D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A67EFC7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Пенсионеры</w:t>
            </w:r>
          </w:p>
          <w:p w14:paraId="70667AEF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6871444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одного объекта налогообложения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каждого вида </w:t>
            </w:r>
            <w:r w:rsidRPr="00B44A1D">
              <w:rPr>
                <w:sz w:val="18"/>
                <w:szCs w:val="18"/>
              </w:rPr>
              <w:t>по выбору физического лица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B44A1D">
              <w:rPr>
                <w:sz w:val="18"/>
                <w:szCs w:val="18"/>
              </w:rPr>
              <w:t xml:space="preserve"> находящегося у него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 праве собственности, постоянного (бессрочного) пользования или на праве пожизненного наследуемого владения</w:t>
            </w:r>
            <w:r w:rsidRPr="00B44A1D">
              <w:rPr>
                <w:sz w:val="18"/>
                <w:szCs w:val="18"/>
              </w:rPr>
              <w:t xml:space="preserve">. При определении подлежащей уплате сумме налога налоговая льгота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предоставляется в отношении следующих видов объектов налогообложения:</w:t>
            </w:r>
          </w:p>
          <w:p w14:paraId="27214ED8" w14:textId="77777777" w:rsidR="00705C75" w:rsidRPr="00B44A1D" w:rsidRDefault="00705C75" w:rsidP="00705C7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43DA7BA7" w14:textId="77777777" w:rsidR="00705C75" w:rsidRPr="00B44A1D" w:rsidRDefault="00705C75" w:rsidP="00705C75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предусмотренный Федеральным </w:t>
            </w:r>
            <w:hyperlink r:id="rId39" w:history="1">
              <w:r w:rsidRPr="00B44A1D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земельных участков, кадастровая стоимость каждого из которых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превышает 300 миллионов рублей</w:t>
            </w:r>
          </w:p>
        </w:tc>
        <w:tc>
          <w:tcPr>
            <w:tcW w:w="1134" w:type="dxa"/>
          </w:tcPr>
          <w:p w14:paraId="2FC67E93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01.01.2006</w:t>
            </w:r>
          </w:p>
        </w:tc>
        <w:tc>
          <w:tcPr>
            <w:tcW w:w="1276" w:type="dxa"/>
          </w:tcPr>
          <w:p w14:paraId="6CF29D20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3282B8A8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5BF2CB63" w14:textId="77777777" w:rsidR="00705C75" w:rsidRPr="00B44A1D" w:rsidRDefault="00705C75" w:rsidP="00705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475300" w:rsidRPr="00495DDD" w14:paraId="627B951F" w14:textId="77777777" w:rsidTr="000A61AD">
        <w:tc>
          <w:tcPr>
            <w:tcW w:w="851" w:type="dxa"/>
          </w:tcPr>
          <w:p w14:paraId="79EDA163" w14:textId="77777777" w:rsidR="00475300" w:rsidRPr="00B44A1D" w:rsidRDefault="00475300" w:rsidP="00D54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4B36" w:rsidRPr="00B44A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4A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</w:tcPr>
          <w:p w14:paraId="2C55593D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Освобождение от уплаты налога в размере 50%</w:t>
            </w:r>
          </w:p>
        </w:tc>
        <w:tc>
          <w:tcPr>
            <w:tcW w:w="2127" w:type="dxa"/>
          </w:tcPr>
          <w:p w14:paraId="614D3FD1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(в ред. Решения от 22.09.2021 №1033)</w:t>
            </w:r>
          </w:p>
        </w:tc>
        <w:tc>
          <w:tcPr>
            <w:tcW w:w="1560" w:type="dxa"/>
          </w:tcPr>
          <w:p w14:paraId="6B9619C7" w14:textId="77777777" w:rsidR="00475300" w:rsidRPr="00B44A1D" w:rsidRDefault="00475300" w:rsidP="00824D4D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Организации (за исключением организаций, относящихся к финансовым организациям в соответствии с Федеральным законом от 26.07.2006 N 135-ФЗ "О защите конкуренции") и физические лица, с которыми заключен договор об оказании муниципальной поддержки</w:t>
            </w:r>
          </w:p>
        </w:tc>
        <w:tc>
          <w:tcPr>
            <w:tcW w:w="4110" w:type="dxa"/>
          </w:tcPr>
          <w:p w14:paraId="7867D3DC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 отношении земельных участков, находящихся у налогоплательщиков на праве собственности, постоянного (бессрочного) пользования или на праве пожизненного наследуемого владения,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используемых для реализации инвестиционных проектов, </w:t>
            </w:r>
            <w:r w:rsidRPr="00B44A1D">
              <w:rPr>
                <w:rFonts w:ascii="Times New Roman" w:eastAsia="Calibri" w:hAnsi="Times New Roman" w:cs="Times New Roman"/>
                <w:sz w:val="18"/>
                <w:szCs w:val="18"/>
              </w:rPr>
              <w:t>начиная с даты получения разрешения на строительство объекта (</w:t>
            </w:r>
            <w:proofErr w:type="spellStart"/>
            <w:r w:rsidRPr="00B44A1D">
              <w:rPr>
                <w:rFonts w:ascii="Times New Roman" w:eastAsia="Calibri" w:hAnsi="Times New Roman" w:cs="Times New Roman"/>
                <w:sz w:val="18"/>
                <w:szCs w:val="18"/>
              </w:rPr>
              <w:t>ов</w:t>
            </w:r>
            <w:proofErr w:type="spellEnd"/>
            <w:r w:rsidRPr="00B44A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в границах этого участка, но не ранее даты заключения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договора об оказании муниципальной поддержки,</w:t>
            </w:r>
            <w:r w:rsidRPr="00B44A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течение срока действия разрешения на строительство</w:t>
            </w:r>
          </w:p>
        </w:tc>
        <w:tc>
          <w:tcPr>
            <w:tcW w:w="1134" w:type="dxa"/>
          </w:tcPr>
          <w:p w14:paraId="4237A6C4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01.01.2022 </w:t>
            </w:r>
          </w:p>
        </w:tc>
        <w:tc>
          <w:tcPr>
            <w:tcW w:w="1276" w:type="dxa"/>
          </w:tcPr>
          <w:p w14:paraId="6C05932E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2CEC2DB8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7BA2B5CB" w14:textId="77777777" w:rsidR="004D2914" w:rsidRPr="00B44A1D" w:rsidRDefault="004D2914" w:rsidP="004D29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г.о. Тольятти от 05.08.2022 № 1684-п/1 «Об утверждении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муниципальной  программы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Тольятти «Развитие малого и среднего предпринимательства городского округа Тольятти на 2023-2027 годы»</w:t>
            </w:r>
          </w:p>
          <w:p w14:paraId="2C2537AA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5459B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благоприятных условий для развития инвестиционной деятельности на территории городского округа Тольятти </w:t>
            </w:r>
          </w:p>
          <w:p w14:paraId="52DC24C6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300" w:rsidRPr="00495DDD" w14:paraId="1ED6A22D" w14:textId="77777777" w:rsidTr="005448E7">
        <w:trPr>
          <w:trHeight w:val="327"/>
        </w:trPr>
        <w:tc>
          <w:tcPr>
            <w:tcW w:w="851" w:type="dxa"/>
          </w:tcPr>
          <w:p w14:paraId="3A14B442" w14:textId="77777777" w:rsidR="00475300" w:rsidRPr="00B44A1D" w:rsidRDefault="00475300" w:rsidP="00D54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4B36" w:rsidRPr="00B44A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47541454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0,2%</w:t>
            </w:r>
          </w:p>
        </w:tc>
        <w:tc>
          <w:tcPr>
            <w:tcW w:w="2127" w:type="dxa"/>
          </w:tcPr>
          <w:p w14:paraId="7F9CB7DF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1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</w:t>
            </w:r>
          </w:p>
          <w:p w14:paraId="3A46F2A7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(в ред. Решени</w:t>
            </w:r>
            <w:r w:rsidR="009058B3" w:rsidRPr="00B44A1D">
              <w:rPr>
                <w:sz w:val="18"/>
                <w:szCs w:val="18"/>
              </w:rPr>
              <w:t>й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от 29.04.2009 </w:t>
            </w:r>
          </w:p>
          <w:p w14:paraId="4ED7C842" w14:textId="1DE32BE7" w:rsidR="00475300" w:rsidRPr="00B44A1D" w:rsidRDefault="00475300" w:rsidP="005466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="0054669D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, от 22.05.2024 </w:t>
            </w:r>
            <w:hyperlink r:id="rId42" w:history="1">
              <w:r w:rsidR="0054669D" w:rsidRPr="00B44A1D">
                <w:rPr>
                  <w:rFonts w:eastAsiaTheme="minorHAnsi"/>
                  <w:sz w:val="18"/>
                  <w:szCs w:val="18"/>
                  <w:lang w:eastAsia="en-US"/>
                </w:rPr>
                <w:t>№</w:t>
              </w:r>
            </w:hyperlink>
            <w:r w:rsidR="0054669D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204, от 23.10.2024 </w:t>
            </w:r>
            <w:hyperlink r:id="rId43" w:history="1">
              <w:r w:rsidR="0054669D" w:rsidRPr="00B44A1D">
                <w:rPr>
                  <w:rFonts w:eastAsiaTheme="minorHAnsi"/>
                  <w:sz w:val="18"/>
                  <w:szCs w:val="18"/>
                  <w:lang w:eastAsia="en-US"/>
                </w:rPr>
                <w:t>№ 337</w:t>
              </w:r>
            </w:hyperlink>
            <w:r w:rsidRPr="00B44A1D">
              <w:rPr>
                <w:sz w:val="18"/>
                <w:szCs w:val="18"/>
              </w:rPr>
              <w:t>)</w:t>
            </w:r>
            <w:r w:rsidR="00B138A0" w:rsidRPr="00B44A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472A72C7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42821E39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участков:</w:t>
            </w:r>
          </w:p>
          <w:p w14:paraId="14CE5A0F" w14:textId="77777777" w:rsidR="009058B3" w:rsidRPr="00B44A1D" w:rsidRDefault="00475300" w:rsidP="009058B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   </w:t>
            </w:r>
            <w:r w:rsidR="009058B3" w:rsidRPr="00B44A1D">
              <w:rPr>
                <w:rFonts w:eastAsiaTheme="minorHAnsi"/>
                <w:sz w:val="18"/>
                <w:szCs w:val="18"/>
                <w:lang w:eastAsia="en-US"/>
              </w:rPr>
              <w:t>занятых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приобретенных (предоставленных) для жилищного строительства, за исключением указанных в настоящем подпункте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4B61B3C3" w14:textId="77777777" w:rsidR="009058B3" w:rsidRPr="00B44A1D" w:rsidRDefault="009058B3" w:rsidP="009058B3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   не используемых в предпринимательской деятельности, приобретенных (предоставленных) для ведения личного подсобного хозяйства, садоводства или </w:t>
            </w:r>
            <w:r w:rsidRPr="001A22CB">
              <w:rPr>
                <w:rFonts w:eastAsiaTheme="minorHAnsi"/>
                <w:sz w:val="18"/>
                <w:szCs w:val="18"/>
                <w:lang w:eastAsia="en-US"/>
              </w:rPr>
              <w:t xml:space="preserve">огородничества, а также земельных участков общего назначения, предусмотренных Федеральным </w:t>
            </w:r>
            <w:hyperlink r:id="rId44" w:history="1">
              <w:r w:rsidRPr="001A22CB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1A22CB">
              <w:rPr>
                <w:rFonts w:eastAsiaTheme="minorHAnsi"/>
                <w:sz w:val="18"/>
                <w:szCs w:val="18"/>
                <w:lang w:eastAsia="en-US"/>
              </w:rPr>
              <w:t xml:space="preserve"> от 29 июля 2017 года N 217-ФЗ "О ведении гражданами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подпункте земельных участков, кадастровая стоимость каждого из которых превышает 300 миллионов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рублей</w:t>
            </w:r>
          </w:p>
        </w:tc>
        <w:tc>
          <w:tcPr>
            <w:tcW w:w="1134" w:type="dxa"/>
          </w:tcPr>
          <w:p w14:paraId="7E3A1029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lastRenderedPageBreak/>
              <w:t>01.01.2009</w:t>
            </w:r>
          </w:p>
        </w:tc>
        <w:tc>
          <w:tcPr>
            <w:tcW w:w="1276" w:type="dxa"/>
          </w:tcPr>
          <w:p w14:paraId="148AEA4F" w14:textId="77777777" w:rsidR="00475300" w:rsidRPr="00B44A1D" w:rsidRDefault="00475300" w:rsidP="00B13B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304BA474" w14:textId="77777777" w:rsidR="00475300" w:rsidRPr="00B44A1D" w:rsidRDefault="00475300" w:rsidP="00B13B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60F0C21E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Повышение качества жилищного обеспечения населения</w:t>
            </w:r>
          </w:p>
        </w:tc>
        <w:tc>
          <w:tcPr>
            <w:tcW w:w="1701" w:type="dxa"/>
          </w:tcPr>
          <w:p w14:paraId="0F53D9C9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300" w:rsidRPr="00495DDD" w14:paraId="4D822C95" w14:textId="77777777" w:rsidTr="000A61AD">
        <w:tc>
          <w:tcPr>
            <w:tcW w:w="851" w:type="dxa"/>
          </w:tcPr>
          <w:p w14:paraId="2B186DFE" w14:textId="77777777" w:rsidR="00475300" w:rsidRPr="00B44A1D" w:rsidRDefault="00B77A09" w:rsidP="00C666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75300"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6340745A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0,3%</w:t>
            </w:r>
          </w:p>
        </w:tc>
        <w:tc>
          <w:tcPr>
            <w:tcW w:w="2127" w:type="dxa"/>
          </w:tcPr>
          <w:p w14:paraId="3ABC7AAF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5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 </w:t>
            </w:r>
          </w:p>
          <w:p w14:paraId="6BBB6B2E" w14:textId="77777777" w:rsidR="00475300" w:rsidRPr="00B44A1D" w:rsidRDefault="00A205B2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(в ред. Решений</w:t>
            </w:r>
            <w:r w:rsidR="00475300" w:rsidRPr="00B44A1D">
              <w:rPr>
                <w:sz w:val="18"/>
                <w:szCs w:val="18"/>
              </w:rPr>
              <w:t xml:space="preserve"> </w:t>
            </w:r>
            <w:r w:rsidR="00475300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от 01.11.2006 </w:t>
            </w:r>
          </w:p>
          <w:p w14:paraId="100BBB3A" w14:textId="77777777" w:rsidR="00475300" w:rsidRPr="00B44A1D" w:rsidRDefault="00475300" w:rsidP="00AE5E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554</w:t>
            </w:r>
            <w:r w:rsidR="00A205B2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, от 22.05.2024 </w:t>
            </w:r>
            <w:hyperlink r:id="rId46" w:history="1">
              <w:r w:rsidR="00A205B2" w:rsidRPr="00B44A1D">
                <w:rPr>
                  <w:rFonts w:eastAsiaTheme="minorHAnsi"/>
                  <w:sz w:val="18"/>
                  <w:szCs w:val="18"/>
                  <w:lang w:eastAsia="en-US"/>
                </w:rPr>
                <w:t>№</w:t>
              </w:r>
            </w:hyperlink>
            <w:r w:rsidR="00A205B2" w:rsidRPr="00B44A1D">
              <w:rPr>
                <w:rFonts w:eastAsiaTheme="minorHAnsi"/>
                <w:sz w:val="18"/>
                <w:szCs w:val="18"/>
                <w:lang w:eastAsia="en-US"/>
              </w:rPr>
              <w:t>204</w:t>
            </w:r>
            <w:r w:rsidRPr="00B44A1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D1A48C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64660627" w14:textId="77777777" w:rsidR="00AE5E42" w:rsidRPr="00B44A1D" w:rsidRDefault="00475300" w:rsidP="00AE5E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в отношении земельных участков, </w:t>
            </w:r>
            <w:r w:rsidR="00AE5E42" w:rsidRPr="00B44A1D">
              <w:rPr>
                <w:rFonts w:eastAsiaTheme="minorHAnsi"/>
                <w:sz w:val="18"/>
                <w:szCs w:val="18"/>
                <w:lang w:eastAsia="en-US"/>
              </w:rPr>
              <w:t>занятых зданиями (помещениями в них), строениями, сооружениями кооперативных гаражей и индивидуальными гаражами (боксами) граждан, используемыми для хранения личного автотранспорта (за исключением части земельного участка, приходящейся на объект, не используемый для хранения личного автотранспорта и не являющийся местом общего пользования кооперативных гаражей)</w:t>
            </w:r>
          </w:p>
          <w:p w14:paraId="3906F18A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color w:val="00B0F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A6D2023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01.01.2006</w:t>
            </w:r>
          </w:p>
        </w:tc>
        <w:tc>
          <w:tcPr>
            <w:tcW w:w="1276" w:type="dxa"/>
          </w:tcPr>
          <w:p w14:paraId="2776B2DC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0FB87B17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3356DAAD" w14:textId="77777777" w:rsidR="00475300" w:rsidRPr="00B44A1D" w:rsidRDefault="00475300" w:rsidP="00634C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Повышение уровня жизни граждан, снижение доли расходов на оплату платежей</w:t>
            </w:r>
          </w:p>
        </w:tc>
        <w:tc>
          <w:tcPr>
            <w:tcW w:w="1701" w:type="dxa"/>
          </w:tcPr>
          <w:p w14:paraId="260FF6F7" w14:textId="77777777" w:rsidR="00475300" w:rsidRPr="00B44A1D" w:rsidRDefault="00475300" w:rsidP="00F8735C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475300" w:rsidRPr="00495DDD" w14:paraId="629E52E2" w14:textId="77777777" w:rsidTr="000A61AD">
        <w:tc>
          <w:tcPr>
            <w:tcW w:w="851" w:type="dxa"/>
          </w:tcPr>
          <w:p w14:paraId="15F53B94" w14:textId="77777777" w:rsidR="00475300" w:rsidRPr="00B44A1D" w:rsidRDefault="00475300" w:rsidP="00B77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7A09" w:rsidRPr="00B44A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7BFB625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0,8%</w:t>
            </w:r>
          </w:p>
        </w:tc>
        <w:tc>
          <w:tcPr>
            <w:tcW w:w="2127" w:type="dxa"/>
          </w:tcPr>
          <w:p w14:paraId="75F9CCE5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7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</w:p>
          <w:p w14:paraId="0B366D19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(в ред. Решения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от 29.04.2009</w:t>
            </w:r>
          </w:p>
          <w:p w14:paraId="42040DF5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Pr="00B44A1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30983A7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5B086FA7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участков, предназначенных для размещения объектов физической культуры и спорта</w:t>
            </w:r>
          </w:p>
          <w:p w14:paraId="6DB033E1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C33341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01.01.2009</w:t>
            </w:r>
          </w:p>
        </w:tc>
        <w:tc>
          <w:tcPr>
            <w:tcW w:w="1276" w:type="dxa"/>
          </w:tcPr>
          <w:p w14:paraId="2A920979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3F823E06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02924892" w14:textId="77777777" w:rsidR="002E61A8" w:rsidRPr="00B44A1D" w:rsidRDefault="002E61A8" w:rsidP="002E6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городского округа Тольятти Самарской области от 21.07.2021 N 2572-п/1 «Об утверждении муниципальной программы "Развитие физической культуры и спорта в городском округе Тольятти на 2022 - 2026 годы»</w:t>
            </w:r>
          </w:p>
          <w:p w14:paraId="40F6BB17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4481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14:paraId="0BFE3F99" w14:textId="77777777" w:rsidR="00475300" w:rsidRPr="00B44A1D" w:rsidRDefault="00475300" w:rsidP="001432E5">
            <w:pPr>
              <w:pStyle w:val="TableParagraph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Развитие в городском округе Тольятти инфраструктуры сферы физической культуры и спорта</w:t>
            </w:r>
          </w:p>
          <w:p w14:paraId="33DA8EA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300" w:rsidRPr="00495DDD" w14:paraId="7C916C82" w14:textId="77777777" w:rsidTr="000A61AD">
        <w:trPr>
          <w:trHeight w:val="1889"/>
        </w:trPr>
        <w:tc>
          <w:tcPr>
            <w:tcW w:w="851" w:type="dxa"/>
          </w:tcPr>
          <w:p w14:paraId="6EDEA23B" w14:textId="77777777" w:rsidR="00475300" w:rsidRPr="00B44A1D" w:rsidRDefault="00475300" w:rsidP="00B77A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7A09" w:rsidRPr="00B44A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.Земельный налог</w:t>
            </w:r>
          </w:p>
        </w:tc>
        <w:tc>
          <w:tcPr>
            <w:tcW w:w="850" w:type="dxa"/>
          </w:tcPr>
          <w:p w14:paraId="6E02B47B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0,9%</w:t>
            </w:r>
          </w:p>
        </w:tc>
        <w:tc>
          <w:tcPr>
            <w:tcW w:w="2127" w:type="dxa"/>
          </w:tcPr>
          <w:p w14:paraId="78D2C70B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8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 № 257 Положении «О земельном налоге на территории городского округа Тольятти»</w:t>
            </w:r>
          </w:p>
          <w:p w14:paraId="492AF4A5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>(в ред. Решени</w:t>
            </w:r>
            <w:r w:rsidR="00465AD9" w:rsidRPr="00B44A1D">
              <w:rPr>
                <w:sz w:val="18"/>
                <w:szCs w:val="18"/>
              </w:rPr>
              <w:t>й</w:t>
            </w:r>
            <w:r w:rsidRPr="00B44A1D">
              <w:rPr>
                <w:sz w:val="18"/>
                <w:szCs w:val="18"/>
              </w:rPr>
              <w:t xml:space="preserve">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от 29.04.2009</w:t>
            </w:r>
          </w:p>
          <w:p w14:paraId="0FF83D54" w14:textId="2F17F2CB" w:rsidR="00475300" w:rsidRPr="00B44A1D" w:rsidRDefault="00475300" w:rsidP="00465A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="00465AD9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, от 22.05.2024 </w:t>
            </w:r>
            <w:hyperlink r:id="rId49" w:history="1">
              <w:r w:rsidR="00465AD9" w:rsidRPr="00B44A1D">
                <w:rPr>
                  <w:rFonts w:eastAsiaTheme="minorHAnsi"/>
                  <w:sz w:val="18"/>
                  <w:szCs w:val="18"/>
                  <w:lang w:eastAsia="en-US"/>
                </w:rPr>
                <w:t>№</w:t>
              </w:r>
            </w:hyperlink>
            <w:r w:rsidR="00465AD9"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204, от 23.10.2024 </w:t>
            </w:r>
            <w:hyperlink r:id="rId50" w:history="1">
              <w:r w:rsidR="00465AD9" w:rsidRPr="00B44A1D">
                <w:rPr>
                  <w:rFonts w:eastAsiaTheme="minorHAnsi"/>
                  <w:sz w:val="18"/>
                  <w:szCs w:val="18"/>
                  <w:lang w:eastAsia="en-US"/>
                </w:rPr>
                <w:t>№ 337</w:t>
              </w:r>
            </w:hyperlink>
            <w:r w:rsidR="00465AD9" w:rsidRPr="00B44A1D">
              <w:rPr>
                <w:sz w:val="18"/>
                <w:szCs w:val="18"/>
              </w:rPr>
              <w:t>)</w:t>
            </w:r>
            <w:r w:rsidR="00B138A0" w:rsidRPr="00B44A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41557BC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07799CD1" w14:textId="77777777" w:rsidR="00465AD9" w:rsidRPr="00B44A1D" w:rsidRDefault="00475300" w:rsidP="00465A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в отношении земельных участков, предназначенных для размещения производственных и административных зданий, строений, сооружений коммунального хозяйства </w:t>
            </w:r>
            <w:r w:rsidR="00465AD9" w:rsidRPr="00B44A1D">
              <w:rPr>
                <w:rFonts w:eastAsiaTheme="minorHAnsi"/>
                <w:sz w:val="18"/>
                <w:szCs w:val="18"/>
                <w:lang w:eastAsia="en-US"/>
              </w:rPr>
              <w:t>(за исключением части земельного участка, приходящейся на объект недвижимого имущества, не относящийся к объектам инженерной инфраструктуры жилищно-коммунального комплекса и земельных участков, кадастровая стоимость каждого из которых превышает 300 миллионов рублей)</w:t>
            </w:r>
          </w:p>
          <w:p w14:paraId="5F81C18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0FE9924A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01.01.2009</w:t>
            </w:r>
          </w:p>
        </w:tc>
        <w:tc>
          <w:tcPr>
            <w:tcW w:w="1276" w:type="dxa"/>
          </w:tcPr>
          <w:p w14:paraId="0E9DD03E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574A8635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610B751F" w14:textId="77777777" w:rsidR="00475300" w:rsidRPr="00B44A1D" w:rsidRDefault="00475300" w:rsidP="00634C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Стабилизация работы предприятий </w:t>
            </w: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коммунального хозяйства </w:t>
            </w:r>
          </w:p>
        </w:tc>
        <w:tc>
          <w:tcPr>
            <w:tcW w:w="1701" w:type="dxa"/>
          </w:tcPr>
          <w:p w14:paraId="0F990640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475300" w:rsidRPr="00495DDD" w14:paraId="7C74E2D3" w14:textId="77777777" w:rsidTr="000A61AD">
        <w:tc>
          <w:tcPr>
            <w:tcW w:w="851" w:type="dxa"/>
          </w:tcPr>
          <w:p w14:paraId="71FCBE5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18.Земельный налог</w:t>
            </w:r>
          </w:p>
        </w:tc>
        <w:tc>
          <w:tcPr>
            <w:tcW w:w="850" w:type="dxa"/>
          </w:tcPr>
          <w:p w14:paraId="081E3CD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Пониженная ставка налога в размере 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1,0%</w:t>
            </w:r>
          </w:p>
        </w:tc>
        <w:tc>
          <w:tcPr>
            <w:tcW w:w="2127" w:type="dxa"/>
          </w:tcPr>
          <w:p w14:paraId="0B0FB622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1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</w:t>
            </w:r>
            <w:r w:rsidRPr="00B44A1D">
              <w:rPr>
                <w:sz w:val="18"/>
                <w:szCs w:val="18"/>
              </w:rPr>
              <w:lastRenderedPageBreak/>
              <w:t>территории городского округа Тольятти»</w:t>
            </w:r>
          </w:p>
          <w:p w14:paraId="74CADD29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(в ред. Решения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от 29.04.2009</w:t>
            </w:r>
          </w:p>
          <w:p w14:paraId="2593718C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Pr="00B44A1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477C0E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Организации и физические лица</w:t>
            </w:r>
          </w:p>
        </w:tc>
        <w:tc>
          <w:tcPr>
            <w:tcW w:w="4110" w:type="dxa"/>
          </w:tcPr>
          <w:p w14:paraId="212F5A59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участков, предназначенных для размещения объектов рекреационного и лечебно-оздоровительного назначения</w:t>
            </w:r>
          </w:p>
          <w:p w14:paraId="30A9BD4F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D04348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01.01.2009</w:t>
            </w:r>
          </w:p>
        </w:tc>
        <w:tc>
          <w:tcPr>
            <w:tcW w:w="1276" w:type="dxa"/>
          </w:tcPr>
          <w:p w14:paraId="22B21B37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25CAE2C6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736A9EF1" w14:textId="77777777" w:rsidR="00475300" w:rsidRPr="00B44A1D" w:rsidRDefault="00475300" w:rsidP="00C208C2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Решение Думы городского округа Тольятти от 25.01.2019 № 131 «О Стратегии социально-</w:t>
            </w:r>
            <w:r w:rsidRPr="00B44A1D">
              <w:rPr>
                <w:sz w:val="18"/>
                <w:szCs w:val="18"/>
              </w:rPr>
              <w:lastRenderedPageBreak/>
              <w:t>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5C607BA9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Сохранение и преумножение человеческого потенциала</w:t>
            </w:r>
          </w:p>
        </w:tc>
      </w:tr>
      <w:tr w:rsidR="00475300" w:rsidRPr="00495DDD" w14:paraId="317971CC" w14:textId="77777777" w:rsidTr="000A61AD">
        <w:tc>
          <w:tcPr>
            <w:tcW w:w="851" w:type="dxa"/>
          </w:tcPr>
          <w:p w14:paraId="2B2EB017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19.Земельный налог</w:t>
            </w:r>
          </w:p>
        </w:tc>
        <w:tc>
          <w:tcPr>
            <w:tcW w:w="850" w:type="dxa"/>
          </w:tcPr>
          <w:p w14:paraId="39262A83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1,2%</w:t>
            </w:r>
          </w:p>
        </w:tc>
        <w:tc>
          <w:tcPr>
            <w:tcW w:w="2127" w:type="dxa"/>
          </w:tcPr>
          <w:p w14:paraId="0839BA5C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2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</w:p>
          <w:p w14:paraId="29AF1BF0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(в ред. Решения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от 29.04.2009</w:t>
            </w:r>
          </w:p>
          <w:p w14:paraId="3DCF88B9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Pr="00B44A1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5DBD066F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37ACB960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участков, предназначенных для размещения объектов образования, науки, здравоохранения и социального обеспечения</w:t>
            </w:r>
          </w:p>
          <w:p w14:paraId="785064A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321A8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01.01.2009</w:t>
            </w:r>
          </w:p>
        </w:tc>
        <w:tc>
          <w:tcPr>
            <w:tcW w:w="1276" w:type="dxa"/>
          </w:tcPr>
          <w:p w14:paraId="279EF795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188CE8E5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70CF63E4" w14:textId="77777777" w:rsidR="00475300" w:rsidRPr="00B44A1D" w:rsidRDefault="00307A86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городского округа Тольятти Самарской области от 09.10.2020 N 3062-п/1 «Об утверждении муниципальной программы «Развитие системы образования городского округа Тольятти на 2021 - 2027 годы»</w:t>
            </w:r>
          </w:p>
          <w:p w14:paraId="5F3825B3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0B383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Создание материально-технических условий и обновленной образовательной среды для обеспечения деятельности муниципальных образовательных учреждений</w:t>
            </w:r>
          </w:p>
        </w:tc>
      </w:tr>
      <w:tr w:rsidR="00475300" w:rsidRPr="00495DDD" w14:paraId="1F0D4435" w14:textId="77777777" w:rsidTr="000A61AD">
        <w:tc>
          <w:tcPr>
            <w:tcW w:w="851" w:type="dxa"/>
          </w:tcPr>
          <w:p w14:paraId="1B0F7FB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20.Земельный налог</w:t>
            </w:r>
          </w:p>
        </w:tc>
        <w:tc>
          <w:tcPr>
            <w:tcW w:w="850" w:type="dxa"/>
          </w:tcPr>
          <w:p w14:paraId="3CA2884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Пониженная ставка налога в размере 1,3%</w:t>
            </w:r>
          </w:p>
        </w:tc>
        <w:tc>
          <w:tcPr>
            <w:tcW w:w="2127" w:type="dxa"/>
          </w:tcPr>
          <w:p w14:paraId="425424D4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3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19.10.2005 № 257 Положении «О земельном налоге на территории городского округа Тольятти»</w:t>
            </w:r>
          </w:p>
          <w:p w14:paraId="3115A299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(в ред. Решения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от 29.04.2009</w:t>
            </w:r>
          </w:p>
          <w:p w14:paraId="260B894C" w14:textId="77777777" w:rsidR="00475300" w:rsidRPr="00B44A1D" w:rsidRDefault="00475300" w:rsidP="0074403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№ 57</w:t>
            </w:r>
            <w:r w:rsidRPr="00B44A1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39EE78D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Организации и физические лица</w:t>
            </w:r>
          </w:p>
        </w:tc>
        <w:tc>
          <w:tcPr>
            <w:tcW w:w="4110" w:type="dxa"/>
          </w:tcPr>
          <w:p w14:paraId="2225D5E1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sz w:val="18"/>
                <w:szCs w:val="18"/>
              </w:rPr>
              <w:t xml:space="preserve">Льгота предоставляется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в отношении земельных участков, предназначенных для размещения объектов культуры, искусства, религии</w:t>
            </w:r>
          </w:p>
          <w:p w14:paraId="208AE16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6A70F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01.01.2009</w:t>
            </w:r>
          </w:p>
        </w:tc>
        <w:tc>
          <w:tcPr>
            <w:tcW w:w="1276" w:type="dxa"/>
          </w:tcPr>
          <w:p w14:paraId="33738E1E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14:paraId="731FDA0E" w14:textId="77777777" w:rsidR="00475300" w:rsidRPr="00B44A1D" w:rsidRDefault="00475300" w:rsidP="00A810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установлено</w:t>
            </w:r>
          </w:p>
        </w:tc>
        <w:tc>
          <w:tcPr>
            <w:tcW w:w="1985" w:type="dxa"/>
          </w:tcPr>
          <w:p w14:paraId="27FD3E07" w14:textId="77777777" w:rsidR="00475300" w:rsidRPr="00B44A1D" w:rsidRDefault="0040392F" w:rsidP="00C208C2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Постановление администрации городского округа Тольятти Самарской области от 05.10.2023 N 2851-п/1 «Об утверждении муниципальной программы "Культура Тольятти на 2024 - 2028 годы»</w:t>
            </w:r>
          </w:p>
          <w:p w14:paraId="39415E99" w14:textId="77777777" w:rsidR="00475300" w:rsidRPr="00B44A1D" w:rsidRDefault="00475300" w:rsidP="00C208C2">
            <w:pPr>
              <w:rPr>
                <w:sz w:val="18"/>
                <w:szCs w:val="18"/>
              </w:rPr>
            </w:pPr>
          </w:p>
          <w:p w14:paraId="1BD6D512" w14:textId="77777777" w:rsidR="00475300" w:rsidRPr="00B44A1D" w:rsidRDefault="00475300" w:rsidP="00C208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B8E3F1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повышения роли культуры во всестороннем развитии человеческого потенциала (образование, профессии будущего)</w:t>
            </w:r>
          </w:p>
        </w:tc>
      </w:tr>
      <w:tr w:rsidR="00475300" w:rsidRPr="00495DDD" w14:paraId="259EDE35" w14:textId="77777777" w:rsidTr="000A61AD">
        <w:tc>
          <w:tcPr>
            <w:tcW w:w="851" w:type="dxa"/>
          </w:tcPr>
          <w:p w14:paraId="5AFE6CC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21.Налог  на имущество физических лиц</w:t>
            </w:r>
          </w:p>
        </w:tc>
        <w:tc>
          <w:tcPr>
            <w:tcW w:w="850" w:type="dxa"/>
          </w:tcPr>
          <w:p w14:paraId="6DA12CF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Полное освобождение от уплаты налога  </w:t>
            </w:r>
          </w:p>
        </w:tc>
        <w:tc>
          <w:tcPr>
            <w:tcW w:w="2127" w:type="dxa"/>
          </w:tcPr>
          <w:p w14:paraId="5B462165" w14:textId="194319AE" w:rsidR="00475300" w:rsidRPr="00B44A1D" w:rsidRDefault="00475300" w:rsidP="007440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12.11.2014 №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510  «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О налоге на имущество физических лиц на территории городского округа Тольятти»</w:t>
            </w:r>
            <w:r w:rsidR="00720668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(в ред. Решения от 23.10.2024 № 338)</w:t>
            </w:r>
          </w:p>
        </w:tc>
        <w:tc>
          <w:tcPr>
            <w:tcW w:w="1560" w:type="dxa"/>
          </w:tcPr>
          <w:p w14:paraId="2C7C05A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Дети-сироты</w:t>
            </w:r>
          </w:p>
          <w:p w14:paraId="2CF25321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76BE2F1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Налоговая льгота предоставляется в отношении всех объектов, находящихся в собственности налогоплательщика, за исключением объектов, используемых в пр</w:t>
            </w:r>
            <w:r w:rsidR="00720668" w:rsidRPr="00B44A1D">
              <w:rPr>
                <w:rFonts w:eastAsiaTheme="minorHAnsi"/>
                <w:sz w:val="18"/>
                <w:szCs w:val="18"/>
                <w:lang w:eastAsia="en-US"/>
              </w:rPr>
              <w:t>едпринимательской деятельности, а также объектов налогообложения, кадастровая стоимость каждого из которых превышает 300 миллионов рублей.</w:t>
            </w:r>
          </w:p>
          <w:p w14:paraId="30EE1C1B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39B9088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276" w:type="dxa"/>
          </w:tcPr>
          <w:p w14:paraId="0A882EC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25767F8D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4E080B1B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475300" w:rsidRPr="00495DDD" w14:paraId="2BF41938" w14:textId="77777777" w:rsidTr="00B138A0">
        <w:trPr>
          <w:trHeight w:val="1036"/>
        </w:trPr>
        <w:tc>
          <w:tcPr>
            <w:tcW w:w="851" w:type="dxa"/>
          </w:tcPr>
          <w:p w14:paraId="5ABF5119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22.Налог  на имущество физических лиц</w:t>
            </w:r>
          </w:p>
        </w:tc>
        <w:tc>
          <w:tcPr>
            <w:tcW w:w="850" w:type="dxa"/>
          </w:tcPr>
          <w:p w14:paraId="78970E9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56187167" w14:textId="3E3CDC10" w:rsidR="00475300" w:rsidRPr="00B44A1D" w:rsidRDefault="00475300" w:rsidP="007206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12.11.2014 №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510  «</w:t>
            </w:r>
            <w:proofErr w:type="gramEnd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О налоге на имущество физических лиц на территории городского округа </w:t>
            </w:r>
            <w:proofErr w:type="gramStart"/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Тольятти»</w:t>
            </w:r>
            <w:r w:rsidR="00720668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="00720668" w:rsidRPr="00B44A1D">
              <w:rPr>
                <w:rFonts w:ascii="Times New Roman" w:hAnsi="Times New Roman" w:cs="Times New Roman"/>
                <w:sz w:val="18"/>
                <w:szCs w:val="18"/>
              </w:rPr>
              <w:t>в ред. Решения от 23.10.2024 № 338)</w:t>
            </w:r>
            <w:r w:rsidR="00B138A0"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2C36AA4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Дети, оставшиеся без попечения родителей</w:t>
            </w:r>
          </w:p>
          <w:p w14:paraId="1DDED079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07F082F6" w14:textId="77777777" w:rsidR="00720668" w:rsidRPr="00B44A1D" w:rsidRDefault="00720668" w:rsidP="0072066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Налоговая льгота предоставляется в отношении всех объектов, находящихся в собственности налогоплательщика, за исключением объектов, используемых в предпринимательской деятельности, а также объектов налогообложения, кадастровая стоимость каждого из которых превышает 300 миллионов рублей.</w:t>
            </w:r>
          </w:p>
          <w:p w14:paraId="30DCC90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119953F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276" w:type="dxa"/>
          </w:tcPr>
          <w:p w14:paraId="6D7F5B17" w14:textId="77777777" w:rsidR="00475300" w:rsidRPr="00B44A1D" w:rsidRDefault="00475300" w:rsidP="00495DDD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49D66CF4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421EA030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475300" w:rsidRPr="00495DDD" w14:paraId="33444C7F" w14:textId="77777777" w:rsidTr="00B138A0">
        <w:trPr>
          <w:trHeight w:val="4427"/>
        </w:trPr>
        <w:tc>
          <w:tcPr>
            <w:tcW w:w="851" w:type="dxa"/>
          </w:tcPr>
          <w:p w14:paraId="4E7853A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23.Налог  на имущество физических лиц</w:t>
            </w:r>
          </w:p>
        </w:tc>
        <w:tc>
          <w:tcPr>
            <w:tcW w:w="850" w:type="dxa"/>
          </w:tcPr>
          <w:p w14:paraId="792D42F8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586F0B1E" w14:textId="77777777" w:rsidR="00624177" w:rsidRPr="00B44A1D" w:rsidRDefault="00475300" w:rsidP="00624177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hyperlink r:id="rId56" w:history="1">
              <w:r w:rsidRPr="00B44A1D">
                <w:rPr>
                  <w:sz w:val="18"/>
                  <w:szCs w:val="18"/>
                </w:rPr>
                <w:t>Решение</w:t>
              </w:r>
            </w:hyperlink>
            <w:r w:rsidRPr="00B44A1D">
              <w:rPr>
                <w:sz w:val="18"/>
                <w:szCs w:val="18"/>
              </w:rPr>
              <w:t xml:space="preserve"> Думы городского округа Тольятти от 12.11.2014 № </w:t>
            </w:r>
            <w:proofErr w:type="gramStart"/>
            <w:r w:rsidRPr="00B44A1D">
              <w:rPr>
                <w:sz w:val="18"/>
                <w:szCs w:val="18"/>
              </w:rPr>
              <w:t>510  «</w:t>
            </w:r>
            <w:proofErr w:type="gramEnd"/>
            <w:r w:rsidRPr="00B44A1D">
              <w:rPr>
                <w:sz w:val="18"/>
                <w:szCs w:val="18"/>
              </w:rPr>
              <w:t>О налоге на имущество физических лиц на территории городского округа Тольятти»</w:t>
            </w:r>
            <w:r w:rsidR="00624177" w:rsidRPr="00B44A1D">
              <w:rPr>
                <w:sz w:val="18"/>
                <w:szCs w:val="18"/>
              </w:rPr>
              <w:t xml:space="preserve"> </w:t>
            </w:r>
            <w:r w:rsidR="00720668" w:rsidRPr="00B44A1D">
              <w:rPr>
                <w:sz w:val="18"/>
                <w:szCs w:val="18"/>
              </w:rPr>
              <w:t>(</w:t>
            </w:r>
            <w:r w:rsidR="00624177" w:rsidRPr="00B44A1D">
              <w:rPr>
                <w:sz w:val="18"/>
                <w:szCs w:val="18"/>
              </w:rPr>
              <w:t xml:space="preserve">в ред. Решения </w:t>
            </w:r>
            <w:r w:rsidR="00624177" w:rsidRPr="00B44A1D">
              <w:rPr>
                <w:rFonts w:eastAsiaTheme="minorHAnsi"/>
                <w:sz w:val="18"/>
                <w:szCs w:val="18"/>
                <w:lang w:eastAsia="en-US"/>
              </w:rPr>
              <w:t>от 23.10.2024</w:t>
            </w:r>
          </w:p>
          <w:p w14:paraId="370A74CF" w14:textId="77777777" w:rsidR="00475300" w:rsidRPr="00B44A1D" w:rsidRDefault="00624177" w:rsidP="006241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№ 338</w:t>
            </w: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7300D28" w14:textId="77777777" w:rsidR="00E11A2C" w:rsidRPr="00B44A1D" w:rsidRDefault="00E11A2C" w:rsidP="00E1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Многодетные семьи, имеющие на иждивении 3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и проживающие на территории городского округа Тольятти</w:t>
            </w:r>
          </w:p>
          <w:p w14:paraId="797576D8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A5D28F7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Налоговая льгота предоставляется в отношении одного объекта налогообложения каждого вида, по которым установлена ставка налога 0,3 процента, по выбору налогоплательщика вне зависимости от количества оснований для применения налоговых льгот. При непредставлении налогоплательщиком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  <w:p w14:paraId="52F9662B" w14:textId="77777777" w:rsidR="00E11A2C" w:rsidRPr="00B44A1D" w:rsidRDefault="00E11A2C" w:rsidP="00E1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4D162A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276" w:type="dxa"/>
          </w:tcPr>
          <w:p w14:paraId="2FC365A2" w14:textId="77777777" w:rsidR="00475300" w:rsidRPr="00B44A1D" w:rsidRDefault="00475300" w:rsidP="00495DDD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761EC912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1614B3D9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Сохранение и преумножение человеческого потенциала</w:t>
            </w:r>
          </w:p>
        </w:tc>
      </w:tr>
      <w:tr w:rsidR="00475300" w:rsidRPr="00495DDD" w14:paraId="15C78223" w14:textId="77777777" w:rsidTr="000A61AD">
        <w:tc>
          <w:tcPr>
            <w:tcW w:w="851" w:type="dxa"/>
          </w:tcPr>
          <w:p w14:paraId="5E37749C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24.Налог  на имущество физических лиц</w:t>
            </w:r>
          </w:p>
        </w:tc>
        <w:tc>
          <w:tcPr>
            <w:tcW w:w="850" w:type="dxa"/>
          </w:tcPr>
          <w:p w14:paraId="108161A9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4E8C53D4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12.11.2014 № 510  «О налоге на имущество физических лиц на территории городского округа Тольятти»</w:t>
            </w:r>
          </w:p>
        </w:tc>
        <w:tc>
          <w:tcPr>
            <w:tcW w:w="1560" w:type="dxa"/>
          </w:tcPr>
          <w:p w14:paraId="7878D822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 xml:space="preserve">Лица из числа детей-сирот и детей, оставшихся без попечения родителей, обучающихся по очной форме в образовательных учреждениях всех типов и видов независимо от организационно-правовой формы, за исключением образовательных </w:t>
            </w: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учреждений дополнительного образования, до окончания ими такого обучения, но не дольше чем до достижения ими возраста 23 лет</w:t>
            </w:r>
          </w:p>
          <w:p w14:paraId="4F0894A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73C824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Налоговая льгота предоставляется в отношении одного объекта налогообложения каждого вида, по которым установлена ставка налога 0,3 процента, по выбору налогоплательщика вне зависимости от количества оснований для применения налоговых льгот. При непредставлении налогоплательщиком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  <w:p w14:paraId="075F6219" w14:textId="77777777" w:rsidR="00475300" w:rsidRPr="00B44A1D" w:rsidRDefault="00475300" w:rsidP="00B138A0">
            <w:pPr>
              <w:autoSpaceDE w:val="0"/>
              <w:autoSpaceDN w:val="0"/>
              <w:adjustRightInd w:val="0"/>
              <w:ind w:firstLine="54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1430D4E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276" w:type="dxa"/>
          </w:tcPr>
          <w:p w14:paraId="34625A54" w14:textId="77777777" w:rsidR="00475300" w:rsidRPr="00B44A1D" w:rsidRDefault="00475300" w:rsidP="00495DDD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3C301F0F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1D24546C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  <w:tr w:rsidR="00475300" w:rsidRPr="00495DDD" w14:paraId="29D52C4C" w14:textId="77777777" w:rsidTr="00B138A0">
        <w:trPr>
          <w:trHeight w:val="2300"/>
        </w:trPr>
        <w:tc>
          <w:tcPr>
            <w:tcW w:w="851" w:type="dxa"/>
          </w:tcPr>
          <w:p w14:paraId="21D83675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25.Налог  на имущество физических лиц</w:t>
            </w:r>
          </w:p>
        </w:tc>
        <w:tc>
          <w:tcPr>
            <w:tcW w:w="850" w:type="dxa"/>
          </w:tcPr>
          <w:p w14:paraId="7EADF3C0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Полное освобождение от уплаты налога</w:t>
            </w:r>
          </w:p>
        </w:tc>
        <w:tc>
          <w:tcPr>
            <w:tcW w:w="2127" w:type="dxa"/>
          </w:tcPr>
          <w:p w14:paraId="726D175D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Pr="00B44A1D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B44A1D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городского округа Тольятти от 12.11.2014 № 510  «О налоге на имущество физических лиц на территории городского округа Тольятти»</w:t>
            </w:r>
          </w:p>
        </w:tc>
        <w:tc>
          <w:tcPr>
            <w:tcW w:w="1560" w:type="dxa"/>
          </w:tcPr>
          <w:p w14:paraId="5E264C7C" w14:textId="77777777" w:rsidR="00475300" w:rsidRPr="00B44A1D" w:rsidRDefault="00475300" w:rsidP="00495D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Граждане, имеющие на иждивении детей-инвалидов</w:t>
            </w:r>
          </w:p>
          <w:p w14:paraId="7E511B11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14:paraId="08885C35" w14:textId="77777777" w:rsidR="00475300" w:rsidRPr="00B44A1D" w:rsidRDefault="00475300" w:rsidP="00B138A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44A1D">
              <w:rPr>
                <w:rFonts w:eastAsiaTheme="minorHAnsi"/>
                <w:sz w:val="18"/>
                <w:szCs w:val="18"/>
                <w:lang w:eastAsia="en-US"/>
              </w:rPr>
              <w:t>Налоговая льгота предоставляется в отношении одного объекта налогообложения каждого вида, по которым установлена ставка налога 0,3 процента, по выбору налогоплательщика вне зависимости от количества оснований для применения налоговых льгот. При непредставлении налогоплательщиком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</w:tc>
        <w:tc>
          <w:tcPr>
            <w:tcW w:w="1134" w:type="dxa"/>
          </w:tcPr>
          <w:p w14:paraId="724608A2" w14:textId="77777777" w:rsidR="00475300" w:rsidRPr="00B44A1D" w:rsidRDefault="00475300" w:rsidP="00495D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276" w:type="dxa"/>
          </w:tcPr>
          <w:p w14:paraId="03C63594" w14:textId="77777777" w:rsidR="00475300" w:rsidRPr="00B44A1D" w:rsidRDefault="00475300" w:rsidP="00495DDD">
            <w:pPr>
              <w:rPr>
                <w:sz w:val="18"/>
                <w:szCs w:val="18"/>
              </w:rPr>
            </w:pPr>
            <w:r w:rsidRPr="00B44A1D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1985" w:type="dxa"/>
          </w:tcPr>
          <w:p w14:paraId="660212A7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Тольятти от 25.01.2019 № 131 «О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14:paraId="78929118" w14:textId="77777777" w:rsidR="00475300" w:rsidRPr="00B44A1D" w:rsidRDefault="00475300" w:rsidP="00254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A1D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сферы и повышение качества жизни</w:t>
            </w:r>
          </w:p>
        </w:tc>
      </w:tr>
    </w:tbl>
    <w:p w14:paraId="53D7ED66" w14:textId="77777777" w:rsidR="000715AD" w:rsidRDefault="000715AD" w:rsidP="0079245E">
      <w:pPr>
        <w:autoSpaceDE w:val="0"/>
        <w:autoSpaceDN w:val="0"/>
        <w:adjustRightInd w:val="0"/>
        <w:jc w:val="both"/>
      </w:pPr>
    </w:p>
    <w:p w14:paraId="7DCF3DC0" w14:textId="0267669B" w:rsidR="00CF2F18" w:rsidRPr="0079245E" w:rsidRDefault="00CF2F18" w:rsidP="0079245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9245E">
        <w:rPr>
          <w:rFonts w:eastAsiaTheme="minorHAnsi"/>
          <w:sz w:val="20"/>
          <w:szCs w:val="20"/>
          <w:lang w:eastAsia="en-US"/>
        </w:rPr>
        <w:t xml:space="preserve">* </w:t>
      </w:r>
      <w:r w:rsidRPr="0079245E">
        <w:rPr>
          <w:sz w:val="20"/>
          <w:szCs w:val="20"/>
        </w:rPr>
        <w:t>Наименование муниципальных программ городского округа Тольятти указано в редакции актуальной на момент размещения Перечня налоговых расходов городского округа Тольятти</w:t>
      </w:r>
    </w:p>
    <w:sectPr w:rsidR="00CF2F18" w:rsidRPr="0079245E" w:rsidSect="00197C74">
      <w:headerReference w:type="default" r:id="rId59"/>
      <w:pgSz w:w="16838" w:h="11906" w:orient="landscape"/>
      <w:pgMar w:top="426" w:right="962" w:bottom="56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D6C9" w14:textId="77777777" w:rsidR="00254CC4" w:rsidRDefault="00254CC4" w:rsidP="003311CE">
      <w:r>
        <w:separator/>
      </w:r>
    </w:p>
  </w:endnote>
  <w:endnote w:type="continuationSeparator" w:id="0">
    <w:p w14:paraId="2862EBCA" w14:textId="77777777" w:rsidR="00254CC4" w:rsidRDefault="00254CC4" w:rsidP="0033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7601" w14:textId="77777777" w:rsidR="00254CC4" w:rsidRDefault="00254CC4" w:rsidP="003311CE">
      <w:r>
        <w:separator/>
      </w:r>
    </w:p>
  </w:footnote>
  <w:footnote w:type="continuationSeparator" w:id="0">
    <w:p w14:paraId="6BB34E26" w14:textId="77777777" w:rsidR="00254CC4" w:rsidRDefault="00254CC4" w:rsidP="0033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521584"/>
      <w:docPartObj>
        <w:docPartGallery w:val="Page Numbers (Top of Page)"/>
        <w:docPartUnique/>
      </w:docPartObj>
    </w:sdtPr>
    <w:sdtEndPr/>
    <w:sdtContent>
      <w:p w14:paraId="71E5097D" w14:textId="77777777" w:rsidR="00254CC4" w:rsidRDefault="00AE4934">
        <w:pPr>
          <w:pStyle w:val="a4"/>
          <w:jc w:val="center"/>
        </w:pPr>
        <w:r>
          <w:rPr>
            <w:noProof/>
          </w:rPr>
          <w:fldChar w:fldCharType="begin"/>
        </w:r>
        <w:r w:rsidR="00254CC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446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A9FCB7" w14:textId="77777777" w:rsidR="00254CC4" w:rsidRDefault="00254C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F3"/>
    <w:rsid w:val="0000329A"/>
    <w:rsid w:val="0001080E"/>
    <w:rsid w:val="000154A4"/>
    <w:rsid w:val="000175D6"/>
    <w:rsid w:val="00017C34"/>
    <w:rsid w:val="000222F7"/>
    <w:rsid w:val="00023FD1"/>
    <w:rsid w:val="000270FD"/>
    <w:rsid w:val="00034C62"/>
    <w:rsid w:val="00052256"/>
    <w:rsid w:val="00054D49"/>
    <w:rsid w:val="00055C6D"/>
    <w:rsid w:val="00055CCA"/>
    <w:rsid w:val="000609B0"/>
    <w:rsid w:val="0006155F"/>
    <w:rsid w:val="00064ADB"/>
    <w:rsid w:val="00065816"/>
    <w:rsid w:val="000715AD"/>
    <w:rsid w:val="000733FC"/>
    <w:rsid w:val="000739E8"/>
    <w:rsid w:val="00073F2E"/>
    <w:rsid w:val="00082447"/>
    <w:rsid w:val="00082999"/>
    <w:rsid w:val="00083A6C"/>
    <w:rsid w:val="00084C5B"/>
    <w:rsid w:val="000918AC"/>
    <w:rsid w:val="0009504F"/>
    <w:rsid w:val="000A11B7"/>
    <w:rsid w:val="000A4E95"/>
    <w:rsid w:val="000A50ED"/>
    <w:rsid w:val="000A61AD"/>
    <w:rsid w:val="000A790B"/>
    <w:rsid w:val="000B4838"/>
    <w:rsid w:val="000B60C1"/>
    <w:rsid w:val="000C27B1"/>
    <w:rsid w:val="000D1C13"/>
    <w:rsid w:val="000D2E20"/>
    <w:rsid w:val="000D352F"/>
    <w:rsid w:val="000D4AA4"/>
    <w:rsid w:val="000D6C9B"/>
    <w:rsid w:val="000E03A8"/>
    <w:rsid w:val="000E15E7"/>
    <w:rsid w:val="000E362C"/>
    <w:rsid w:val="000E4501"/>
    <w:rsid w:val="000F1B65"/>
    <w:rsid w:val="000F3B70"/>
    <w:rsid w:val="00101E86"/>
    <w:rsid w:val="00107874"/>
    <w:rsid w:val="00120ECA"/>
    <w:rsid w:val="00122172"/>
    <w:rsid w:val="00124781"/>
    <w:rsid w:val="00126B49"/>
    <w:rsid w:val="00131A13"/>
    <w:rsid w:val="00132671"/>
    <w:rsid w:val="001352C7"/>
    <w:rsid w:val="00135F73"/>
    <w:rsid w:val="00142B5D"/>
    <w:rsid w:val="001432E5"/>
    <w:rsid w:val="001456F4"/>
    <w:rsid w:val="00156B58"/>
    <w:rsid w:val="00163D06"/>
    <w:rsid w:val="001641F3"/>
    <w:rsid w:val="0016632D"/>
    <w:rsid w:val="00177FA9"/>
    <w:rsid w:val="00183098"/>
    <w:rsid w:val="001907AC"/>
    <w:rsid w:val="00191C17"/>
    <w:rsid w:val="001925C7"/>
    <w:rsid w:val="001965CB"/>
    <w:rsid w:val="00197C74"/>
    <w:rsid w:val="001A22CB"/>
    <w:rsid w:val="001A789E"/>
    <w:rsid w:val="001B044A"/>
    <w:rsid w:val="001B06A7"/>
    <w:rsid w:val="001B4C04"/>
    <w:rsid w:val="001C1FD7"/>
    <w:rsid w:val="001C770C"/>
    <w:rsid w:val="001E1439"/>
    <w:rsid w:val="001E6520"/>
    <w:rsid w:val="001F3913"/>
    <w:rsid w:val="001F5F9E"/>
    <w:rsid w:val="0020035B"/>
    <w:rsid w:val="00201ED1"/>
    <w:rsid w:val="002060E0"/>
    <w:rsid w:val="002116D2"/>
    <w:rsid w:val="00212423"/>
    <w:rsid w:val="00212A67"/>
    <w:rsid w:val="002140AC"/>
    <w:rsid w:val="0021527C"/>
    <w:rsid w:val="00222133"/>
    <w:rsid w:val="00224046"/>
    <w:rsid w:val="00227C87"/>
    <w:rsid w:val="00234DA2"/>
    <w:rsid w:val="00235810"/>
    <w:rsid w:val="00240098"/>
    <w:rsid w:val="00245841"/>
    <w:rsid w:val="0024617F"/>
    <w:rsid w:val="00252C34"/>
    <w:rsid w:val="00254CC4"/>
    <w:rsid w:val="00261208"/>
    <w:rsid w:val="00261855"/>
    <w:rsid w:val="0026327D"/>
    <w:rsid w:val="00267DD5"/>
    <w:rsid w:val="00270DB4"/>
    <w:rsid w:val="00284828"/>
    <w:rsid w:val="00287939"/>
    <w:rsid w:val="00287E1E"/>
    <w:rsid w:val="00291E21"/>
    <w:rsid w:val="0029234F"/>
    <w:rsid w:val="0029383F"/>
    <w:rsid w:val="002970AE"/>
    <w:rsid w:val="002A194B"/>
    <w:rsid w:val="002A4864"/>
    <w:rsid w:val="002A4B50"/>
    <w:rsid w:val="002A649A"/>
    <w:rsid w:val="002B31EF"/>
    <w:rsid w:val="002B56D9"/>
    <w:rsid w:val="002B78AE"/>
    <w:rsid w:val="002C0573"/>
    <w:rsid w:val="002D068F"/>
    <w:rsid w:val="002D2D7A"/>
    <w:rsid w:val="002D42CC"/>
    <w:rsid w:val="002E61A8"/>
    <w:rsid w:val="002E642D"/>
    <w:rsid w:val="002F084A"/>
    <w:rsid w:val="002F3084"/>
    <w:rsid w:val="002F7620"/>
    <w:rsid w:val="00303F5B"/>
    <w:rsid w:val="00307A86"/>
    <w:rsid w:val="00312D49"/>
    <w:rsid w:val="003133FD"/>
    <w:rsid w:val="00313865"/>
    <w:rsid w:val="00317527"/>
    <w:rsid w:val="00322AE9"/>
    <w:rsid w:val="00322D27"/>
    <w:rsid w:val="00323667"/>
    <w:rsid w:val="00326F13"/>
    <w:rsid w:val="0032785D"/>
    <w:rsid w:val="003311CE"/>
    <w:rsid w:val="00332465"/>
    <w:rsid w:val="003331FD"/>
    <w:rsid w:val="00334480"/>
    <w:rsid w:val="00334F67"/>
    <w:rsid w:val="003362D3"/>
    <w:rsid w:val="0034616F"/>
    <w:rsid w:val="00346472"/>
    <w:rsid w:val="0035737D"/>
    <w:rsid w:val="00363A39"/>
    <w:rsid w:val="003644FE"/>
    <w:rsid w:val="00364CC0"/>
    <w:rsid w:val="0036765C"/>
    <w:rsid w:val="003711A4"/>
    <w:rsid w:val="00373BEE"/>
    <w:rsid w:val="00375B98"/>
    <w:rsid w:val="00376459"/>
    <w:rsid w:val="00380170"/>
    <w:rsid w:val="00381731"/>
    <w:rsid w:val="003837E2"/>
    <w:rsid w:val="0038438C"/>
    <w:rsid w:val="00386234"/>
    <w:rsid w:val="00392AD8"/>
    <w:rsid w:val="003941FF"/>
    <w:rsid w:val="00394230"/>
    <w:rsid w:val="003952C2"/>
    <w:rsid w:val="00397BB8"/>
    <w:rsid w:val="003A08B1"/>
    <w:rsid w:val="003A17FE"/>
    <w:rsid w:val="003A34E9"/>
    <w:rsid w:val="003A5F40"/>
    <w:rsid w:val="003B5360"/>
    <w:rsid w:val="003C10D7"/>
    <w:rsid w:val="003C5B41"/>
    <w:rsid w:val="003D258C"/>
    <w:rsid w:val="003D4EE7"/>
    <w:rsid w:val="003D76BB"/>
    <w:rsid w:val="003E544E"/>
    <w:rsid w:val="003E72C0"/>
    <w:rsid w:val="003F562D"/>
    <w:rsid w:val="003F6519"/>
    <w:rsid w:val="003F7F81"/>
    <w:rsid w:val="00402271"/>
    <w:rsid w:val="0040392F"/>
    <w:rsid w:val="00404E60"/>
    <w:rsid w:val="004055E4"/>
    <w:rsid w:val="00406952"/>
    <w:rsid w:val="00406F88"/>
    <w:rsid w:val="00411ED9"/>
    <w:rsid w:val="004149DB"/>
    <w:rsid w:val="004161AB"/>
    <w:rsid w:val="00420BF4"/>
    <w:rsid w:val="00420EBB"/>
    <w:rsid w:val="00423D99"/>
    <w:rsid w:val="00425313"/>
    <w:rsid w:val="004336B4"/>
    <w:rsid w:val="00441563"/>
    <w:rsid w:val="00441F8A"/>
    <w:rsid w:val="004430FB"/>
    <w:rsid w:val="00446189"/>
    <w:rsid w:val="00450923"/>
    <w:rsid w:val="0046260A"/>
    <w:rsid w:val="00463571"/>
    <w:rsid w:val="00463DA4"/>
    <w:rsid w:val="00463F49"/>
    <w:rsid w:val="0046457B"/>
    <w:rsid w:val="00465AD9"/>
    <w:rsid w:val="004708F7"/>
    <w:rsid w:val="00470BAD"/>
    <w:rsid w:val="00470DBC"/>
    <w:rsid w:val="00472988"/>
    <w:rsid w:val="00475300"/>
    <w:rsid w:val="00487E33"/>
    <w:rsid w:val="00491E6E"/>
    <w:rsid w:val="00495DDD"/>
    <w:rsid w:val="004965B1"/>
    <w:rsid w:val="004A2CEC"/>
    <w:rsid w:val="004A68A4"/>
    <w:rsid w:val="004B41A6"/>
    <w:rsid w:val="004B6387"/>
    <w:rsid w:val="004B7930"/>
    <w:rsid w:val="004C4B93"/>
    <w:rsid w:val="004C595D"/>
    <w:rsid w:val="004C62D3"/>
    <w:rsid w:val="004C6C5A"/>
    <w:rsid w:val="004D1C20"/>
    <w:rsid w:val="004D2914"/>
    <w:rsid w:val="004D5F66"/>
    <w:rsid w:val="004E3683"/>
    <w:rsid w:val="004E486D"/>
    <w:rsid w:val="004E6D2E"/>
    <w:rsid w:val="004F2AB6"/>
    <w:rsid w:val="00514971"/>
    <w:rsid w:val="00532D94"/>
    <w:rsid w:val="00532EE5"/>
    <w:rsid w:val="0053403A"/>
    <w:rsid w:val="00535888"/>
    <w:rsid w:val="005369AA"/>
    <w:rsid w:val="00541913"/>
    <w:rsid w:val="005448E7"/>
    <w:rsid w:val="0054666B"/>
    <w:rsid w:val="0054669D"/>
    <w:rsid w:val="00555F61"/>
    <w:rsid w:val="0057217A"/>
    <w:rsid w:val="00574570"/>
    <w:rsid w:val="005854DC"/>
    <w:rsid w:val="0058711D"/>
    <w:rsid w:val="0059220A"/>
    <w:rsid w:val="005932A4"/>
    <w:rsid w:val="00597F89"/>
    <w:rsid w:val="005A2411"/>
    <w:rsid w:val="005A3C12"/>
    <w:rsid w:val="005A4C89"/>
    <w:rsid w:val="005A6ACA"/>
    <w:rsid w:val="005B0C05"/>
    <w:rsid w:val="005B144C"/>
    <w:rsid w:val="005B2976"/>
    <w:rsid w:val="005B57B7"/>
    <w:rsid w:val="005B79FE"/>
    <w:rsid w:val="005C4B7E"/>
    <w:rsid w:val="005C6306"/>
    <w:rsid w:val="005D17D5"/>
    <w:rsid w:val="005D36B7"/>
    <w:rsid w:val="005E1C3A"/>
    <w:rsid w:val="005E50E8"/>
    <w:rsid w:val="005F28EA"/>
    <w:rsid w:val="005F2AAC"/>
    <w:rsid w:val="00601306"/>
    <w:rsid w:val="0061192C"/>
    <w:rsid w:val="00624177"/>
    <w:rsid w:val="00634194"/>
    <w:rsid w:val="00634C6C"/>
    <w:rsid w:val="00637BCD"/>
    <w:rsid w:val="00637CD2"/>
    <w:rsid w:val="00640FDF"/>
    <w:rsid w:val="00642448"/>
    <w:rsid w:val="0064504A"/>
    <w:rsid w:val="00650087"/>
    <w:rsid w:val="0065125B"/>
    <w:rsid w:val="00654454"/>
    <w:rsid w:val="006556AF"/>
    <w:rsid w:val="0066002E"/>
    <w:rsid w:val="006641A5"/>
    <w:rsid w:val="0067137B"/>
    <w:rsid w:val="00676258"/>
    <w:rsid w:val="006820CD"/>
    <w:rsid w:val="00683FDC"/>
    <w:rsid w:val="006911B5"/>
    <w:rsid w:val="00691329"/>
    <w:rsid w:val="006958C5"/>
    <w:rsid w:val="006959B6"/>
    <w:rsid w:val="0069701D"/>
    <w:rsid w:val="006A6E12"/>
    <w:rsid w:val="006A6FCF"/>
    <w:rsid w:val="006A73BA"/>
    <w:rsid w:val="006B21B7"/>
    <w:rsid w:val="006C1065"/>
    <w:rsid w:val="006C2309"/>
    <w:rsid w:val="006C776C"/>
    <w:rsid w:val="006D74D9"/>
    <w:rsid w:val="006E007B"/>
    <w:rsid w:val="006E3AAF"/>
    <w:rsid w:val="006F1D58"/>
    <w:rsid w:val="006F26A3"/>
    <w:rsid w:val="006F4229"/>
    <w:rsid w:val="0070047A"/>
    <w:rsid w:val="00702FF5"/>
    <w:rsid w:val="00703447"/>
    <w:rsid w:val="007059C4"/>
    <w:rsid w:val="00705C75"/>
    <w:rsid w:val="00705D12"/>
    <w:rsid w:val="00707633"/>
    <w:rsid w:val="00710566"/>
    <w:rsid w:val="0071272D"/>
    <w:rsid w:val="00720668"/>
    <w:rsid w:val="0072485F"/>
    <w:rsid w:val="00727C7B"/>
    <w:rsid w:val="007313A9"/>
    <w:rsid w:val="00732079"/>
    <w:rsid w:val="00736E0A"/>
    <w:rsid w:val="00744035"/>
    <w:rsid w:val="00744457"/>
    <w:rsid w:val="00756626"/>
    <w:rsid w:val="00757674"/>
    <w:rsid w:val="00765E99"/>
    <w:rsid w:val="00766E93"/>
    <w:rsid w:val="0077402D"/>
    <w:rsid w:val="00776E70"/>
    <w:rsid w:val="007847E0"/>
    <w:rsid w:val="00787377"/>
    <w:rsid w:val="00791C6F"/>
    <w:rsid w:val="0079245E"/>
    <w:rsid w:val="00792A07"/>
    <w:rsid w:val="00793160"/>
    <w:rsid w:val="007A1274"/>
    <w:rsid w:val="007A6092"/>
    <w:rsid w:val="007B0F43"/>
    <w:rsid w:val="007B136B"/>
    <w:rsid w:val="007B31FF"/>
    <w:rsid w:val="007B490C"/>
    <w:rsid w:val="007B6D5C"/>
    <w:rsid w:val="007B7945"/>
    <w:rsid w:val="007C31AB"/>
    <w:rsid w:val="007C6C38"/>
    <w:rsid w:val="007C795F"/>
    <w:rsid w:val="007C79F8"/>
    <w:rsid w:val="007D30B5"/>
    <w:rsid w:val="007D3CFE"/>
    <w:rsid w:val="007D6E4A"/>
    <w:rsid w:val="007D77DF"/>
    <w:rsid w:val="007E0959"/>
    <w:rsid w:val="007E29E5"/>
    <w:rsid w:val="007E59A5"/>
    <w:rsid w:val="007F0276"/>
    <w:rsid w:val="007F7ACE"/>
    <w:rsid w:val="00805872"/>
    <w:rsid w:val="00805CC7"/>
    <w:rsid w:val="00815640"/>
    <w:rsid w:val="00816EAF"/>
    <w:rsid w:val="0082136D"/>
    <w:rsid w:val="00822CBB"/>
    <w:rsid w:val="00824D4D"/>
    <w:rsid w:val="008309B5"/>
    <w:rsid w:val="00830B45"/>
    <w:rsid w:val="008311B0"/>
    <w:rsid w:val="00833FAF"/>
    <w:rsid w:val="0084316B"/>
    <w:rsid w:val="00844EFF"/>
    <w:rsid w:val="0084583B"/>
    <w:rsid w:val="00851D77"/>
    <w:rsid w:val="00853F50"/>
    <w:rsid w:val="008575F1"/>
    <w:rsid w:val="008610EE"/>
    <w:rsid w:val="00862E4D"/>
    <w:rsid w:val="0086419A"/>
    <w:rsid w:val="008676E0"/>
    <w:rsid w:val="008703AF"/>
    <w:rsid w:val="008736BC"/>
    <w:rsid w:val="00874298"/>
    <w:rsid w:val="00876FB1"/>
    <w:rsid w:val="008811BD"/>
    <w:rsid w:val="00891FD8"/>
    <w:rsid w:val="008920AB"/>
    <w:rsid w:val="0089304C"/>
    <w:rsid w:val="00893EB9"/>
    <w:rsid w:val="00893EF2"/>
    <w:rsid w:val="00894224"/>
    <w:rsid w:val="008948E1"/>
    <w:rsid w:val="00894BF2"/>
    <w:rsid w:val="00896383"/>
    <w:rsid w:val="008A0CA1"/>
    <w:rsid w:val="008A35C0"/>
    <w:rsid w:val="008A5183"/>
    <w:rsid w:val="008B1034"/>
    <w:rsid w:val="008B680F"/>
    <w:rsid w:val="008C1424"/>
    <w:rsid w:val="008C16A8"/>
    <w:rsid w:val="008C2035"/>
    <w:rsid w:val="008C659C"/>
    <w:rsid w:val="008D230D"/>
    <w:rsid w:val="008D5F85"/>
    <w:rsid w:val="008E0720"/>
    <w:rsid w:val="008E16A9"/>
    <w:rsid w:val="008E1B2F"/>
    <w:rsid w:val="008E602A"/>
    <w:rsid w:val="008F01EA"/>
    <w:rsid w:val="008F2563"/>
    <w:rsid w:val="008F44CA"/>
    <w:rsid w:val="008F7E32"/>
    <w:rsid w:val="0090054F"/>
    <w:rsid w:val="009058B3"/>
    <w:rsid w:val="009077EF"/>
    <w:rsid w:val="00912C1D"/>
    <w:rsid w:val="0091536A"/>
    <w:rsid w:val="00915A70"/>
    <w:rsid w:val="0094280F"/>
    <w:rsid w:val="00947656"/>
    <w:rsid w:val="00953577"/>
    <w:rsid w:val="0095366C"/>
    <w:rsid w:val="00957AAF"/>
    <w:rsid w:val="009630FB"/>
    <w:rsid w:val="00963810"/>
    <w:rsid w:val="00970441"/>
    <w:rsid w:val="00972FD3"/>
    <w:rsid w:val="009739B3"/>
    <w:rsid w:val="00976A27"/>
    <w:rsid w:val="009772BC"/>
    <w:rsid w:val="00980D29"/>
    <w:rsid w:val="0098732A"/>
    <w:rsid w:val="00994527"/>
    <w:rsid w:val="009A03C7"/>
    <w:rsid w:val="009A7111"/>
    <w:rsid w:val="009B06C4"/>
    <w:rsid w:val="009B1A51"/>
    <w:rsid w:val="009B5111"/>
    <w:rsid w:val="009B5C7A"/>
    <w:rsid w:val="009C3A06"/>
    <w:rsid w:val="009C440F"/>
    <w:rsid w:val="009D347E"/>
    <w:rsid w:val="009D7AE3"/>
    <w:rsid w:val="009E1222"/>
    <w:rsid w:val="009F1305"/>
    <w:rsid w:val="00A11634"/>
    <w:rsid w:val="00A200C7"/>
    <w:rsid w:val="00A205B2"/>
    <w:rsid w:val="00A21C5F"/>
    <w:rsid w:val="00A249B2"/>
    <w:rsid w:val="00A2777C"/>
    <w:rsid w:val="00A30E82"/>
    <w:rsid w:val="00A311F5"/>
    <w:rsid w:val="00A348D7"/>
    <w:rsid w:val="00A359C6"/>
    <w:rsid w:val="00A35A1E"/>
    <w:rsid w:val="00A500FF"/>
    <w:rsid w:val="00A50F66"/>
    <w:rsid w:val="00A55446"/>
    <w:rsid w:val="00A66283"/>
    <w:rsid w:val="00A7076B"/>
    <w:rsid w:val="00A80A7E"/>
    <w:rsid w:val="00A810BB"/>
    <w:rsid w:val="00A847AC"/>
    <w:rsid w:val="00A91ACD"/>
    <w:rsid w:val="00A95466"/>
    <w:rsid w:val="00A971B1"/>
    <w:rsid w:val="00AA7F7B"/>
    <w:rsid w:val="00AB0868"/>
    <w:rsid w:val="00AB7946"/>
    <w:rsid w:val="00AC0DB4"/>
    <w:rsid w:val="00AC515D"/>
    <w:rsid w:val="00AD4CA0"/>
    <w:rsid w:val="00AD6854"/>
    <w:rsid w:val="00AE4934"/>
    <w:rsid w:val="00AE5E42"/>
    <w:rsid w:val="00AE65CF"/>
    <w:rsid w:val="00AF155C"/>
    <w:rsid w:val="00AF454F"/>
    <w:rsid w:val="00AF4B37"/>
    <w:rsid w:val="00B00C31"/>
    <w:rsid w:val="00B109FF"/>
    <w:rsid w:val="00B11197"/>
    <w:rsid w:val="00B13763"/>
    <w:rsid w:val="00B138A0"/>
    <w:rsid w:val="00B13B7C"/>
    <w:rsid w:val="00B16E78"/>
    <w:rsid w:val="00B21003"/>
    <w:rsid w:val="00B22C2F"/>
    <w:rsid w:val="00B25B44"/>
    <w:rsid w:val="00B347FD"/>
    <w:rsid w:val="00B37989"/>
    <w:rsid w:val="00B40751"/>
    <w:rsid w:val="00B42EA9"/>
    <w:rsid w:val="00B434CB"/>
    <w:rsid w:val="00B43CFB"/>
    <w:rsid w:val="00B44A1D"/>
    <w:rsid w:val="00B46E78"/>
    <w:rsid w:val="00B51911"/>
    <w:rsid w:val="00B52F03"/>
    <w:rsid w:val="00B55D7C"/>
    <w:rsid w:val="00B57F06"/>
    <w:rsid w:val="00B57F87"/>
    <w:rsid w:val="00B6705D"/>
    <w:rsid w:val="00B705DF"/>
    <w:rsid w:val="00B72A39"/>
    <w:rsid w:val="00B77A09"/>
    <w:rsid w:val="00B94AEC"/>
    <w:rsid w:val="00BA1CFD"/>
    <w:rsid w:val="00BA30AA"/>
    <w:rsid w:val="00BC3331"/>
    <w:rsid w:val="00BD0A57"/>
    <w:rsid w:val="00BD508F"/>
    <w:rsid w:val="00BD65F5"/>
    <w:rsid w:val="00BD6610"/>
    <w:rsid w:val="00BE087D"/>
    <w:rsid w:val="00BE5566"/>
    <w:rsid w:val="00BE7FD2"/>
    <w:rsid w:val="00C010E6"/>
    <w:rsid w:val="00C03E2C"/>
    <w:rsid w:val="00C10C15"/>
    <w:rsid w:val="00C155CD"/>
    <w:rsid w:val="00C15AB5"/>
    <w:rsid w:val="00C17AE1"/>
    <w:rsid w:val="00C208C2"/>
    <w:rsid w:val="00C21241"/>
    <w:rsid w:val="00C21F46"/>
    <w:rsid w:val="00C243F3"/>
    <w:rsid w:val="00C27E9B"/>
    <w:rsid w:val="00C30A9B"/>
    <w:rsid w:val="00C42890"/>
    <w:rsid w:val="00C43014"/>
    <w:rsid w:val="00C473DD"/>
    <w:rsid w:val="00C4751F"/>
    <w:rsid w:val="00C51716"/>
    <w:rsid w:val="00C54EAC"/>
    <w:rsid w:val="00C60669"/>
    <w:rsid w:val="00C614F6"/>
    <w:rsid w:val="00C6624C"/>
    <w:rsid w:val="00C66640"/>
    <w:rsid w:val="00C67FDE"/>
    <w:rsid w:val="00C70D3D"/>
    <w:rsid w:val="00C70FBE"/>
    <w:rsid w:val="00C737AD"/>
    <w:rsid w:val="00C74364"/>
    <w:rsid w:val="00C74563"/>
    <w:rsid w:val="00C75AE6"/>
    <w:rsid w:val="00C817FB"/>
    <w:rsid w:val="00C85992"/>
    <w:rsid w:val="00C90B54"/>
    <w:rsid w:val="00C913EF"/>
    <w:rsid w:val="00C9762F"/>
    <w:rsid w:val="00C977F0"/>
    <w:rsid w:val="00CA2DA0"/>
    <w:rsid w:val="00CA6DD6"/>
    <w:rsid w:val="00CB2A43"/>
    <w:rsid w:val="00CB5A94"/>
    <w:rsid w:val="00CC539B"/>
    <w:rsid w:val="00CD0CE2"/>
    <w:rsid w:val="00CD3342"/>
    <w:rsid w:val="00CD3E08"/>
    <w:rsid w:val="00CD43B6"/>
    <w:rsid w:val="00CE42E0"/>
    <w:rsid w:val="00CE5519"/>
    <w:rsid w:val="00CF2F18"/>
    <w:rsid w:val="00CF647E"/>
    <w:rsid w:val="00D02603"/>
    <w:rsid w:val="00D16FF9"/>
    <w:rsid w:val="00D231A1"/>
    <w:rsid w:val="00D23CAA"/>
    <w:rsid w:val="00D34073"/>
    <w:rsid w:val="00D352B5"/>
    <w:rsid w:val="00D36BBF"/>
    <w:rsid w:val="00D40B91"/>
    <w:rsid w:val="00D43BE1"/>
    <w:rsid w:val="00D43E3E"/>
    <w:rsid w:val="00D4464B"/>
    <w:rsid w:val="00D47DB7"/>
    <w:rsid w:val="00D51831"/>
    <w:rsid w:val="00D51B25"/>
    <w:rsid w:val="00D54B36"/>
    <w:rsid w:val="00D61E8F"/>
    <w:rsid w:val="00D62906"/>
    <w:rsid w:val="00D63245"/>
    <w:rsid w:val="00D642E0"/>
    <w:rsid w:val="00D7332E"/>
    <w:rsid w:val="00D7658A"/>
    <w:rsid w:val="00D80CB7"/>
    <w:rsid w:val="00D818A8"/>
    <w:rsid w:val="00D85A30"/>
    <w:rsid w:val="00D9340F"/>
    <w:rsid w:val="00D93858"/>
    <w:rsid w:val="00D9602E"/>
    <w:rsid w:val="00DA0286"/>
    <w:rsid w:val="00DA0448"/>
    <w:rsid w:val="00DA1BD8"/>
    <w:rsid w:val="00DB00FA"/>
    <w:rsid w:val="00DB03EA"/>
    <w:rsid w:val="00DB051F"/>
    <w:rsid w:val="00DB0E8B"/>
    <w:rsid w:val="00DB10FA"/>
    <w:rsid w:val="00DB1427"/>
    <w:rsid w:val="00DC1EA9"/>
    <w:rsid w:val="00DC28E8"/>
    <w:rsid w:val="00DD491A"/>
    <w:rsid w:val="00DE01E6"/>
    <w:rsid w:val="00DE12B1"/>
    <w:rsid w:val="00DE6AF3"/>
    <w:rsid w:val="00DF3B27"/>
    <w:rsid w:val="00DF6E9F"/>
    <w:rsid w:val="00DF7C95"/>
    <w:rsid w:val="00E00A78"/>
    <w:rsid w:val="00E01285"/>
    <w:rsid w:val="00E018AD"/>
    <w:rsid w:val="00E11A2C"/>
    <w:rsid w:val="00E14673"/>
    <w:rsid w:val="00E17671"/>
    <w:rsid w:val="00E17A2B"/>
    <w:rsid w:val="00E2350A"/>
    <w:rsid w:val="00E24209"/>
    <w:rsid w:val="00E258BD"/>
    <w:rsid w:val="00E25ACD"/>
    <w:rsid w:val="00E27D38"/>
    <w:rsid w:val="00E3007A"/>
    <w:rsid w:val="00E32A61"/>
    <w:rsid w:val="00E34D85"/>
    <w:rsid w:val="00E46B16"/>
    <w:rsid w:val="00E56F91"/>
    <w:rsid w:val="00E57320"/>
    <w:rsid w:val="00E66C81"/>
    <w:rsid w:val="00E712AA"/>
    <w:rsid w:val="00E775E2"/>
    <w:rsid w:val="00E77BDD"/>
    <w:rsid w:val="00E805BD"/>
    <w:rsid w:val="00E83F55"/>
    <w:rsid w:val="00E9083F"/>
    <w:rsid w:val="00E910A5"/>
    <w:rsid w:val="00E913F1"/>
    <w:rsid w:val="00E916E0"/>
    <w:rsid w:val="00E9548C"/>
    <w:rsid w:val="00E95C99"/>
    <w:rsid w:val="00EC3627"/>
    <w:rsid w:val="00EC5A4C"/>
    <w:rsid w:val="00EC6F4E"/>
    <w:rsid w:val="00ED5046"/>
    <w:rsid w:val="00ED59C1"/>
    <w:rsid w:val="00EE6114"/>
    <w:rsid w:val="00EF1755"/>
    <w:rsid w:val="00EF22F6"/>
    <w:rsid w:val="00EF29C0"/>
    <w:rsid w:val="00F02BAB"/>
    <w:rsid w:val="00F03664"/>
    <w:rsid w:val="00F03D47"/>
    <w:rsid w:val="00F170C9"/>
    <w:rsid w:val="00F22D74"/>
    <w:rsid w:val="00F26CE8"/>
    <w:rsid w:val="00F27418"/>
    <w:rsid w:val="00F304AC"/>
    <w:rsid w:val="00F3285D"/>
    <w:rsid w:val="00F3532F"/>
    <w:rsid w:val="00F42822"/>
    <w:rsid w:val="00F47E97"/>
    <w:rsid w:val="00F53E56"/>
    <w:rsid w:val="00F549F1"/>
    <w:rsid w:val="00F6041D"/>
    <w:rsid w:val="00F619E8"/>
    <w:rsid w:val="00F733E6"/>
    <w:rsid w:val="00F73C33"/>
    <w:rsid w:val="00F8338A"/>
    <w:rsid w:val="00F8546C"/>
    <w:rsid w:val="00F863E1"/>
    <w:rsid w:val="00F8735C"/>
    <w:rsid w:val="00F95529"/>
    <w:rsid w:val="00FA02B1"/>
    <w:rsid w:val="00FA0944"/>
    <w:rsid w:val="00FA1822"/>
    <w:rsid w:val="00FA293C"/>
    <w:rsid w:val="00FB10F9"/>
    <w:rsid w:val="00FC07A7"/>
    <w:rsid w:val="00FD343F"/>
    <w:rsid w:val="00FD371A"/>
    <w:rsid w:val="00FD3A16"/>
    <w:rsid w:val="00FD3F75"/>
    <w:rsid w:val="00FE606F"/>
    <w:rsid w:val="00FF02B6"/>
    <w:rsid w:val="00FF1F67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E64F4C7"/>
  <w15:docId w15:val="{C3783D09-0F56-4689-B789-49A16FC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1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1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11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1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7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432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F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366" TargetMode="External"/><Relationship Id="rId18" Type="http://schemas.openxmlformats.org/officeDocument/2006/relationships/hyperlink" Target="https://login.consultant.ru/link/?req=doc&amp;base=RLAW256&amp;n=189902&amp;dst=100014" TargetMode="External"/><Relationship Id="rId26" Type="http://schemas.openxmlformats.org/officeDocument/2006/relationships/hyperlink" Target="consultantplus://offline/ref=F481349FCE0DC414ED3E2D0267AF55F474939CE9B5C066E47ED6977221DD2BE5788F080C99167C3C970B468ABEEF3A7E4BNBz0H" TargetMode="External"/><Relationship Id="rId39" Type="http://schemas.openxmlformats.org/officeDocument/2006/relationships/hyperlink" Target="https://login.consultant.ru/link/?req=doc&amp;base=LAW&amp;n=481366" TargetMode="External"/><Relationship Id="rId21" Type="http://schemas.openxmlformats.org/officeDocument/2006/relationships/hyperlink" Target="https://login.consultant.ru/link/?req=doc&amp;base=RLAW256&amp;n=183834&amp;dst=100011" TargetMode="External"/><Relationship Id="rId34" Type="http://schemas.openxmlformats.org/officeDocument/2006/relationships/hyperlink" Target="https://login.consultant.ru/link/?req=doc&amp;base=RLAW256&amp;n=189902&amp;dst=100014" TargetMode="External"/><Relationship Id="rId42" Type="http://schemas.openxmlformats.org/officeDocument/2006/relationships/hyperlink" Target="https://login.consultant.ru/link/?req=doc&amp;base=RLAW256&amp;n=183834&amp;dst=100011" TargetMode="External"/><Relationship Id="rId47" Type="http://schemas.openxmlformats.org/officeDocument/2006/relationships/hyperlink" Target="consultantplus://offline/ref=F481349FCE0DC414ED3E2D0267AF55F474939CE9B5C066E47ED6977221DD2BE5788F080C99167C3C970B468ABEEF3A7E4BNBz0H" TargetMode="External"/><Relationship Id="rId50" Type="http://schemas.openxmlformats.org/officeDocument/2006/relationships/hyperlink" Target="https://login.consultant.ru/link/?req=doc&amp;base=RLAW256&amp;n=189902&amp;dst=100014" TargetMode="External"/><Relationship Id="rId55" Type="http://schemas.openxmlformats.org/officeDocument/2006/relationships/hyperlink" Target="consultantplus://offline/ref=F481349FCE0DC414ED3E2D0267AF55F474939CE9B5C066E47ED6977221DD2BE5788F080C99167C3C970B468ABEEF3A7E4BNBz0H" TargetMode="External"/><Relationship Id="rId7" Type="http://schemas.openxmlformats.org/officeDocument/2006/relationships/hyperlink" Target="consultantplus://offline/ref=F481349FCE0DC414ED3E2D0267AF55F474939CE9B5C066E47ED6977221DD2BE5788F080C99167C3C970B468ABEEF3A7E4BNBz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81349FCE0DC414ED3E2D0267AF55F474939CE9B5C066E47ED6977221DD2BE5788F080C99167C3C970B468ABEEF3A7E4BNBz0H" TargetMode="External"/><Relationship Id="rId29" Type="http://schemas.openxmlformats.org/officeDocument/2006/relationships/hyperlink" Target="https://login.consultant.ru/link/?req=doc&amp;base=LAW&amp;n=481366" TargetMode="External"/><Relationship Id="rId11" Type="http://schemas.openxmlformats.org/officeDocument/2006/relationships/hyperlink" Target="https://login.consultant.ru/link/?req=doc&amp;base=RLAW256&amp;n=183834&amp;dst=100011" TargetMode="External"/><Relationship Id="rId24" Type="http://schemas.openxmlformats.org/officeDocument/2006/relationships/hyperlink" Target="consultantplus://offline/ref=F481349FCE0DC414ED3E2D0267AF55F474939CE9B5C066E47ED6977221DD2BE5788F080C99167C3C970B468ABEEF3A7E4BNBz0H" TargetMode="External"/><Relationship Id="rId32" Type="http://schemas.openxmlformats.org/officeDocument/2006/relationships/hyperlink" Target="consultantplus://offline/ref=F481349FCE0DC414ED3E2D0267AF55F474939CE9B5C066E47ED6977221DD2BE5788F080C99167C3C970B468ABEEF3A7E4BNBz0H" TargetMode="External"/><Relationship Id="rId37" Type="http://schemas.openxmlformats.org/officeDocument/2006/relationships/hyperlink" Target="https://login.consultant.ru/link/?req=doc&amp;base=RLAW256&amp;n=183834&amp;dst=100011" TargetMode="External"/><Relationship Id="rId40" Type="http://schemas.openxmlformats.org/officeDocument/2006/relationships/hyperlink" Target="consultantplus://offline/ref=F481349FCE0DC414ED3E2D0267AF55F474939CE9B5C066E47ED6977221DD2BE5788F080C99167C3C970B468ABEEF3A7E4BNBz0H" TargetMode="External"/><Relationship Id="rId45" Type="http://schemas.openxmlformats.org/officeDocument/2006/relationships/hyperlink" Target="consultantplus://offline/ref=F481349FCE0DC414ED3E2D0267AF55F474939CE9B5C066E47ED6977221DD2BE5788F080C99167C3C970B468ABEEF3A7E4BNBz0H" TargetMode="External"/><Relationship Id="rId53" Type="http://schemas.openxmlformats.org/officeDocument/2006/relationships/hyperlink" Target="consultantplus://offline/ref=F481349FCE0DC414ED3E2D0267AF55F474939CE9B5C066E47ED6977221DD2BE5788F080C99167C3C970B468ABEEF3A7E4BNBz0H" TargetMode="External"/><Relationship Id="rId58" Type="http://schemas.openxmlformats.org/officeDocument/2006/relationships/hyperlink" Target="consultantplus://offline/ref=F481349FCE0DC414ED3E2D0267AF55F474939CE9B5C066E47ED6977221DD2BE5788F080C99167C3C970B468ABEEF3A7E4BNBz0H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81366" TargetMode="External"/><Relationship Id="rId14" Type="http://schemas.openxmlformats.org/officeDocument/2006/relationships/hyperlink" Target="consultantplus://offline/ref=F481349FCE0DC414ED3E2D0267AF55F474939CE9B5C066E47ED6977221DD2BE5788F080C99167C3C970B468ABEEF3A7E4BNBz0H" TargetMode="External"/><Relationship Id="rId22" Type="http://schemas.openxmlformats.org/officeDocument/2006/relationships/hyperlink" Target="https://login.consultant.ru/link/?req=doc&amp;base=RLAW256&amp;n=189902&amp;dst=100014" TargetMode="External"/><Relationship Id="rId27" Type="http://schemas.openxmlformats.org/officeDocument/2006/relationships/hyperlink" Target="https://login.consultant.ru/link/?req=doc&amp;base=RLAW256&amp;n=183834&amp;dst=100011" TargetMode="External"/><Relationship Id="rId30" Type="http://schemas.openxmlformats.org/officeDocument/2006/relationships/hyperlink" Target="consultantplus://offline/ref=F481349FCE0DC414ED3E2D0267AF55F474939CE9B5C066E47ED6977221DD2BE5788F080C99167C3C970B468ABEEF3A7E4BNBz0H" TargetMode="External"/><Relationship Id="rId35" Type="http://schemas.openxmlformats.org/officeDocument/2006/relationships/hyperlink" Target="https://login.consultant.ru/link/?req=doc&amp;base=LAW&amp;n=481366" TargetMode="External"/><Relationship Id="rId43" Type="http://schemas.openxmlformats.org/officeDocument/2006/relationships/hyperlink" Target="https://login.consultant.ru/link/?req=doc&amp;base=RLAW256&amp;n=189902&amp;dst=100014" TargetMode="External"/><Relationship Id="rId48" Type="http://schemas.openxmlformats.org/officeDocument/2006/relationships/hyperlink" Target="consultantplus://offline/ref=F481349FCE0DC414ED3E2D0267AF55F474939CE9B5C066E47ED6977221DD2BE5788F080C99167C3C970B468ABEEF3A7E4BNBz0H" TargetMode="External"/><Relationship Id="rId56" Type="http://schemas.openxmlformats.org/officeDocument/2006/relationships/hyperlink" Target="consultantplus://offline/ref=F481349FCE0DC414ED3E2D0267AF55F474939CE9B5C066E47ED6977221DD2BE5788F080C99167C3C970B468ABEEF3A7E4BNBz0H" TargetMode="External"/><Relationship Id="rId8" Type="http://schemas.openxmlformats.org/officeDocument/2006/relationships/hyperlink" Target="consultantplus://offline/ref=F481349FCE0DC414ED3E2D0267AF55F474939CE9B5C066E47ED6977221DD2BE5788F080C99167C3C970B468ABEEF3A7E4BNBz0H" TargetMode="External"/><Relationship Id="rId51" Type="http://schemas.openxmlformats.org/officeDocument/2006/relationships/hyperlink" Target="consultantplus://offline/ref=F481349FCE0DC414ED3E2D0267AF55F474939CE9B5C066E47ED6977221DD2BE5788F080C99167C3C970B468ABEEF3A7E4BNBz0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189902&amp;dst=100014" TargetMode="External"/><Relationship Id="rId17" Type="http://schemas.openxmlformats.org/officeDocument/2006/relationships/hyperlink" Target="https://login.consultant.ru/link/?req=doc&amp;base=RLAW256&amp;n=183834&amp;dst=100011" TargetMode="External"/><Relationship Id="rId25" Type="http://schemas.openxmlformats.org/officeDocument/2006/relationships/hyperlink" Target="https://login.consultant.ru/link/?req=doc&amp;base=LAW&amp;n=481366" TargetMode="External"/><Relationship Id="rId33" Type="http://schemas.openxmlformats.org/officeDocument/2006/relationships/hyperlink" Target="https://login.consultant.ru/link/?req=doc&amp;base=RLAW256&amp;n=183834&amp;dst=100011" TargetMode="External"/><Relationship Id="rId38" Type="http://schemas.openxmlformats.org/officeDocument/2006/relationships/hyperlink" Target="https://login.consultant.ru/link/?req=doc&amp;base=RLAW256&amp;n=189902&amp;dst=100014" TargetMode="External"/><Relationship Id="rId46" Type="http://schemas.openxmlformats.org/officeDocument/2006/relationships/hyperlink" Target="https://login.consultant.ru/link/?req=doc&amp;base=RLAW256&amp;n=183834&amp;dst=100011" TargetMode="External"/><Relationship Id="rId59" Type="http://schemas.openxmlformats.org/officeDocument/2006/relationships/header" Target="header1.xml"/><Relationship Id="rId20" Type="http://schemas.openxmlformats.org/officeDocument/2006/relationships/hyperlink" Target="consultantplus://offline/ref=F481349FCE0DC414ED3E2D0267AF55F474939CE9B5C066E47ED6977221DD2BE5788F080C99167C3C970B468ABEEF3A7E4BNBz0H" TargetMode="External"/><Relationship Id="rId41" Type="http://schemas.openxmlformats.org/officeDocument/2006/relationships/hyperlink" Target="consultantplus://offline/ref=F481349FCE0DC414ED3E2D0267AF55F474939CE9B5C066E47ED6977221DD2BE5788F080C99167C3C970B468ABEEF3A7E4BNBz0H" TargetMode="External"/><Relationship Id="rId54" Type="http://schemas.openxmlformats.org/officeDocument/2006/relationships/hyperlink" Target="consultantplus://offline/ref=F481349FCE0DC414ED3E2D0267AF55F474939CE9B5C066E47ED6977221DD2BE5788F080C99167C3C970B468ABEEF3A7E4BNBz0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481349FCE0DC414ED3E2D0267AF55F474939CE9B5C066E47ED6977221DD2BE5788F080C99167C3C970B468ABEEF3A7E4BNBz0H" TargetMode="External"/><Relationship Id="rId23" Type="http://schemas.openxmlformats.org/officeDocument/2006/relationships/hyperlink" Target="https://login.consultant.ru/link/?req=doc&amp;base=LAW&amp;n=481366" TargetMode="External"/><Relationship Id="rId28" Type="http://schemas.openxmlformats.org/officeDocument/2006/relationships/hyperlink" Target="https://login.consultant.ru/link/?req=doc&amp;base=RLAW256&amp;n=189902&amp;dst=100014" TargetMode="External"/><Relationship Id="rId36" Type="http://schemas.openxmlformats.org/officeDocument/2006/relationships/hyperlink" Target="consultantplus://offline/ref=F481349FCE0DC414ED3E2D0267AF55F474939CE9B5C066E47ED6977221DD2BE5788F080C99167C3C970B468ABEEF3A7E4BNBz0H" TargetMode="External"/><Relationship Id="rId49" Type="http://schemas.openxmlformats.org/officeDocument/2006/relationships/hyperlink" Target="https://login.consultant.ru/link/?req=doc&amp;base=RLAW256&amp;n=183834&amp;dst=100011" TargetMode="External"/><Relationship Id="rId57" Type="http://schemas.openxmlformats.org/officeDocument/2006/relationships/hyperlink" Target="consultantplus://offline/ref=F481349FCE0DC414ED3E2D0267AF55F474939CE9B5C066E47ED6977221DD2BE5788F080C99167C3C970B468ABEEF3A7E4BNBz0H" TargetMode="External"/><Relationship Id="rId10" Type="http://schemas.openxmlformats.org/officeDocument/2006/relationships/hyperlink" Target="consultantplus://offline/ref=F481349FCE0DC414ED3E2D0267AF55F474939CE9B5C066E47ED6977221DD2BE5788F080C99167C3C970B468ABEEF3A7E4BNBz0H" TargetMode="External"/><Relationship Id="rId31" Type="http://schemas.openxmlformats.org/officeDocument/2006/relationships/hyperlink" Target="https://login.consultant.ru/link/?req=doc&amp;base=LAW&amp;n=481366" TargetMode="External"/><Relationship Id="rId44" Type="http://schemas.openxmlformats.org/officeDocument/2006/relationships/hyperlink" Target="https://login.consultant.ru/link/?req=doc&amp;base=LAW&amp;n=481366" TargetMode="External"/><Relationship Id="rId52" Type="http://schemas.openxmlformats.org/officeDocument/2006/relationships/hyperlink" Target="consultantplus://offline/ref=F481349FCE0DC414ED3E2D0267AF55F474939CE9B5C066E47ED6977221DD2BE5788F080C99167C3C970B468ABEEF3A7E4BNBz0H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3F2E8C2CF56ABBB573DA81D2613ACEE1DE14B1D72ED3EB47CECAFBFFFAB0FF6EC1B951C588F591CD7CDBDDD1cCz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FB1AC-EFF9-4CF0-8139-9C5D17E6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5870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Чудаева Екатерина Александровна</dc:creator>
  <cp:lastModifiedBy>Мартынова Анна Владимировна</cp:lastModifiedBy>
  <cp:revision>11</cp:revision>
  <cp:lastPrinted>2021-01-14T10:43:00Z</cp:lastPrinted>
  <dcterms:created xsi:type="dcterms:W3CDTF">2025-11-20T10:45:00Z</dcterms:created>
  <dcterms:modified xsi:type="dcterms:W3CDTF">2025-12-01T09:57:00Z</dcterms:modified>
</cp:coreProperties>
</file>