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665" w:rsidRDefault="00FA42D0" w:rsidP="00394665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  <w:r w:rsidR="00394665">
        <w:rPr>
          <w:b/>
          <w:sz w:val="28"/>
        </w:rPr>
        <w:t xml:space="preserve">  ГОРОДСКОГО ОКРУГА ТОЛЬЯТТИ</w:t>
      </w:r>
    </w:p>
    <w:p w:rsidR="00394665" w:rsidRDefault="00394665" w:rsidP="00394665">
      <w:pPr>
        <w:pStyle w:val="3"/>
        <w:ind w:hanging="426"/>
        <w:rPr>
          <w:sz w:val="28"/>
        </w:rPr>
      </w:pPr>
      <w:r>
        <w:rPr>
          <w:sz w:val="28"/>
        </w:rPr>
        <w:t>Департамент по управлению муниципальным имуществом</w:t>
      </w:r>
    </w:p>
    <w:p w:rsidR="00394665" w:rsidRPr="00D64784" w:rsidRDefault="00394665" w:rsidP="00394665">
      <w:pPr>
        <w:jc w:val="center"/>
        <w:rPr>
          <w:sz w:val="6"/>
          <w:szCs w:val="6"/>
        </w:rPr>
      </w:pPr>
    </w:p>
    <w:p w:rsidR="00394665" w:rsidRPr="00077C13" w:rsidRDefault="008E2FCF" w:rsidP="00394665">
      <w:pPr>
        <w:jc w:val="center"/>
        <w:rPr>
          <w:sz w:val="20"/>
        </w:rPr>
      </w:pPr>
      <w:r w:rsidRPr="008E2FCF">
        <w:rPr>
          <w:rFonts w:ascii="Arial" w:hAnsi="Arial"/>
          <w:b/>
          <w:outline/>
          <w:shadow/>
          <w:noProof/>
          <w:sz w:val="20"/>
        </w:rPr>
        <w:pict>
          <v:line id="_x0000_s1026" style="position:absolute;left:0;text-align:left;z-index:251660288;mso-position-horizontal-relative:page;mso-position-vertical-relative:page" from="85.05pt,89.9pt" to="544.05pt,90.05pt">
            <w10:wrap anchorx="page" anchory="page"/>
          </v:line>
        </w:pict>
      </w:r>
      <w:r w:rsidR="0013459B">
        <w:rPr>
          <w:sz w:val="20"/>
        </w:rPr>
        <w:t>улица Белорусская</w:t>
      </w:r>
      <w:r w:rsidR="00394665">
        <w:rPr>
          <w:sz w:val="20"/>
        </w:rPr>
        <w:t xml:space="preserve">, </w:t>
      </w:r>
      <w:r w:rsidR="0013459B">
        <w:rPr>
          <w:sz w:val="20"/>
        </w:rPr>
        <w:t>33</w:t>
      </w:r>
      <w:r w:rsidR="00394665">
        <w:rPr>
          <w:sz w:val="20"/>
        </w:rPr>
        <w:t>, г. Тольятти, Самарская обл., РФ, 4450</w:t>
      </w:r>
      <w:r w:rsidR="0013459B">
        <w:rPr>
          <w:sz w:val="20"/>
        </w:rPr>
        <w:t>20</w:t>
      </w:r>
      <w:r w:rsidR="00394665">
        <w:rPr>
          <w:sz w:val="20"/>
        </w:rPr>
        <w:t>,</w:t>
      </w:r>
      <w:r w:rsidR="00394665">
        <w:rPr>
          <w:sz w:val="20"/>
        </w:rPr>
        <w:br/>
        <w:t>телефон (факс):  54-37-00</w:t>
      </w:r>
      <w:r w:rsidR="00394665" w:rsidRPr="00F21283">
        <w:rPr>
          <w:sz w:val="20"/>
        </w:rPr>
        <w:t>,</w:t>
      </w:r>
      <w:r w:rsidR="00394665">
        <w:rPr>
          <w:sz w:val="20"/>
          <w:lang w:val="en-US"/>
        </w:rPr>
        <w:t>dumi</w:t>
      </w:r>
      <w:r w:rsidR="00394665" w:rsidRPr="00077C13">
        <w:rPr>
          <w:sz w:val="20"/>
        </w:rPr>
        <w:t>@</w:t>
      </w:r>
      <w:r w:rsidR="00394665">
        <w:rPr>
          <w:sz w:val="20"/>
          <w:lang w:val="en-US"/>
        </w:rPr>
        <w:t>tgl</w:t>
      </w:r>
      <w:r w:rsidR="00394665" w:rsidRPr="00077C13">
        <w:rPr>
          <w:sz w:val="20"/>
        </w:rPr>
        <w:t>.</w:t>
      </w:r>
      <w:r w:rsidR="00394665">
        <w:rPr>
          <w:sz w:val="20"/>
          <w:lang w:val="en-US"/>
        </w:rPr>
        <w:t>ru</w:t>
      </w:r>
    </w:p>
    <w:p w:rsidR="00394665" w:rsidRPr="001F17B0" w:rsidRDefault="00394665" w:rsidP="00394665">
      <w:pPr>
        <w:spacing w:line="360" w:lineRule="auto"/>
        <w:rPr>
          <w:sz w:val="28"/>
        </w:rPr>
      </w:pPr>
    </w:p>
    <w:p w:rsidR="00394665" w:rsidRPr="001143E2" w:rsidRDefault="008E2FCF" w:rsidP="00394665">
      <w:pPr>
        <w:spacing w:line="360" w:lineRule="auto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12.45pt;margin-top:141pt;width:231.6pt;height:97.8pt;z-index:251661312;mso-position-horizontal-relative:page;mso-position-vertical-relative:page" o:allowincell="f" filled="f" stroked="f">
            <v:textbox style="mso-next-textbox:#_x0000_s1027">
              <w:txbxContent>
                <w:p w:rsidR="00F55F4F" w:rsidRPr="007E19F5" w:rsidRDefault="00C07093" w:rsidP="00F55F4F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Начальнику</w:t>
                  </w:r>
                  <w:r w:rsidR="00F55F4F">
                    <w:rPr>
                      <w:sz w:val="26"/>
                      <w:szCs w:val="26"/>
                    </w:rPr>
                    <w:t xml:space="preserve"> </w:t>
                  </w:r>
                  <w:r w:rsidR="00F55F4F" w:rsidRPr="007E19F5">
                    <w:rPr>
                      <w:sz w:val="26"/>
                      <w:szCs w:val="26"/>
                    </w:rPr>
                    <w:t>информационно-аналитическ</w:t>
                  </w:r>
                  <w:r>
                    <w:rPr>
                      <w:sz w:val="26"/>
                      <w:szCs w:val="26"/>
                    </w:rPr>
                    <w:t>ого отдела</w:t>
                  </w:r>
                </w:p>
                <w:p w:rsidR="00F55F4F" w:rsidRPr="007E19F5" w:rsidRDefault="00F55F4F" w:rsidP="00F55F4F">
                  <w:pPr>
                    <w:jc w:val="center"/>
                    <w:rPr>
                      <w:sz w:val="26"/>
                      <w:szCs w:val="26"/>
                    </w:rPr>
                  </w:pPr>
                  <w:r w:rsidRPr="007E19F5">
                    <w:rPr>
                      <w:sz w:val="26"/>
                      <w:szCs w:val="26"/>
                    </w:rPr>
                    <w:t>департамента по управлению муниципальным имуществом</w:t>
                  </w:r>
                </w:p>
                <w:p w:rsidR="00F55F4F" w:rsidRPr="007E19F5" w:rsidRDefault="00F55F4F" w:rsidP="00F55F4F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F55F4F" w:rsidRPr="007E19F5" w:rsidRDefault="00F55F4F" w:rsidP="00F55F4F">
                  <w:pP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Н.П. Аленбатровой</w:t>
                  </w:r>
                </w:p>
                <w:p w:rsidR="00F55F4F" w:rsidRDefault="00F55F4F" w:rsidP="00F55F4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394665" w:rsidRPr="00F0021D" w:rsidRDefault="00394665" w:rsidP="00394665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  <w:sz w:val="26"/>
          <w:szCs w:val="26"/>
        </w:rPr>
        <w:pict>
          <v:group id="_x0000_s1028" style="position:absolute;margin-left:0;margin-top:159pt;width:2in;height:45pt;z-index:251662336;mso-position-vertical-relative:page" coordorigin="1701,4247" coordsize="2700,1027">
            <v:line id="_x0000_s1029" style="position:absolute" from="1701,4730" to="4401,4730"/>
            <v:line id="_x0000_s1030" style="position:absolute" from="1701,4247" to="4401,4247"/>
            <v:group id="_x0000_s1031" style="position:absolute;left:1701;top:5094;width:2700;height:180" coordorigin="1701,4914" coordsize="2700,180">
              <v:line id="_x0000_s1032" style="position:absolute" from="1701,4914" to="1701,5094"/>
              <v:line id="_x0000_s1033" style="position:absolute" from="1701,4914" to="1881,4914"/>
              <v:line id="_x0000_s1034" style="position:absolute" from="4401,4914" to="4401,5094"/>
              <v:line id="_x0000_s1035" style="position:absolute" from="4221,4914" to="4401,4914"/>
            </v:group>
            <w10:wrap anchory="page"/>
          </v:group>
        </w:pict>
      </w:r>
      <w:r w:rsidR="00394665" w:rsidRPr="001143E2">
        <w:rPr>
          <w:sz w:val="26"/>
          <w:szCs w:val="26"/>
        </w:rPr>
        <w:t>№</w:t>
      </w:r>
      <w:r w:rsidR="00FB5FE1" w:rsidRPr="001143E2">
        <w:rPr>
          <w:sz w:val="26"/>
          <w:szCs w:val="26"/>
        </w:rPr>
        <w:t xml:space="preserve"> </w:t>
      </w:r>
      <w:r w:rsidR="0074372B">
        <w:rPr>
          <w:sz w:val="26"/>
          <w:szCs w:val="26"/>
        </w:rPr>
        <w:t xml:space="preserve">                    </w:t>
      </w:r>
      <w:r w:rsidR="00FB5FE1" w:rsidRPr="001143E2">
        <w:rPr>
          <w:sz w:val="26"/>
          <w:szCs w:val="26"/>
        </w:rPr>
        <w:t xml:space="preserve">от </w:t>
      </w:r>
    </w:p>
    <w:p w:rsidR="00394665" w:rsidRPr="001F17B0" w:rsidRDefault="00394665" w:rsidP="00394665">
      <w:pPr>
        <w:tabs>
          <w:tab w:val="left" w:pos="224"/>
        </w:tabs>
        <w:spacing w:line="360" w:lineRule="auto"/>
        <w:rPr>
          <w:sz w:val="18"/>
          <w:szCs w:val="18"/>
        </w:rPr>
      </w:pPr>
      <w:r w:rsidRPr="001F17B0">
        <w:rPr>
          <w:sz w:val="18"/>
          <w:szCs w:val="18"/>
        </w:rPr>
        <w:t xml:space="preserve">На </w:t>
      </w:r>
      <w:r>
        <w:rPr>
          <w:sz w:val="18"/>
          <w:szCs w:val="18"/>
        </w:rPr>
        <w:t xml:space="preserve">№ </w:t>
      </w:r>
    </w:p>
    <w:p w:rsidR="00394665" w:rsidRDefault="008E2FCF" w:rsidP="00394665">
      <w:pPr>
        <w:spacing w:line="360" w:lineRule="auto"/>
        <w:jc w:val="center"/>
        <w:rPr>
          <w:sz w:val="28"/>
        </w:rPr>
      </w:pPr>
      <w:r w:rsidRPr="008E2FCF">
        <w:rPr>
          <w:noProof/>
        </w:rPr>
        <w:pict>
          <v:shape id="_x0000_s1036" type="#_x0000_t202" style="position:absolute;left:0;text-align:left;margin-left:89.5pt;margin-top:198.95pt;width:142.8pt;height:39.85pt;z-index:251663360;mso-position-horizontal-relative:page;mso-position-vertical-relative:page" filled="f" stroked="f">
            <v:textbox style="mso-next-textbox:#_x0000_s1036">
              <w:txbxContent>
                <w:tbl>
                  <w:tblPr>
                    <w:tblW w:w="14176" w:type="dxa"/>
                    <w:tblLayout w:type="fixed"/>
                    <w:tblLook w:val="04A0"/>
                  </w:tblPr>
                  <w:tblGrid>
                    <w:gridCol w:w="7088"/>
                    <w:gridCol w:w="7088"/>
                  </w:tblGrid>
                  <w:tr w:rsidR="00394665" w:rsidTr="00640174">
                    <w:trPr>
                      <w:cantSplit/>
                      <w:trHeight w:val="320"/>
                    </w:trPr>
                    <w:tc>
                      <w:tcPr>
                        <w:tcW w:w="14176" w:type="dxa"/>
                        <w:gridSpan w:val="2"/>
                        <w:vAlign w:val="center"/>
                        <w:hideMark/>
                      </w:tcPr>
                      <w:p w:rsidR="00640174" w:rsidRDefault="00640174" w:rsidP="00640174">
                        <w:pPr>
                          <w:pStyle w:val="a7"/>
                          <w:spacing w:before="0" w:after="0" w:line="240" w:lineRule="auto"/>
                          <w:rPr>
                            <w:rFonts w:ascii="Times New Roman" w:hAnsi="Times New Roman"/>
                            <w:noProof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0"/>
                          </w:rPr>
                          <w:t>О размещении информации</w:t>
                        </w:r>
                      </w:p>
                      <w:p w:rsidR="00394665" w:rsidRPr="00640174" w:rsidRDefault="00640174" w:rsidP="00640174">
                        <w:pPr>
                          <w:pStyle w:val="a7"/>
                          <w:spacing w:before="0" w:after="0" w:line="240" w:lineRule="auto"/>
                          <w:rPr>
                            <w:rFonts w:ascii="Times New Roman" w:hAnsi="Times New Roman"/>
                            <w:noProof/>
                            <w:sz w:val="20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0"/>
                          </w:rPr>
                          <w:t xml:space="preserve"> на сайте</w:t>
                        </w:r>
                      </w:p>
                    </w:tc>
                  </w:tr>
                  <w:tr w:rsidR="00394665" w:rsidTr="00640174">
                    <w:trPr>
                      <w:cantSplit/>
                      <w:trHeight w:val="320"/>
                    </w:trPr>
                    <w:tc>
                      <w:tcPr>
                        <w:tcW w:w="14176" w:type="dxa"/>
                        <w:gridSpan w:val="2"/>
                        <w:vAlign w:val="center"/>
                        <w:hideMark/>
                      </w:tcPr>
                      <w:p w:rsidR="00394665" w:rsidRDefault="00394665">
                        <w:pPr>
                          <w:pStyle w:val="a7"/>
                          <w:spacing w:before="0"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</w:rPr>
                          <w:t>Департамент по управлению муниципальным имуществом</w:t>
                        </w:r>
                      </w:p>
                    </w:tc>
                  </w:tr>
                  <w:tr w:rsidR="00394665" w:rsidTr="00640174">
                    <w:trPr>
                      <w:trHeight w:val="320"/>
                    </w:trPr>
                    <w:tc>
                      <w:tcPr>
                        <w:tcW w:w="7088" w:type="dxa"/>
                        <w:vAlign w:val="center"/>
                        <w:hideMark/>
                      </w:tcPr>
                      <w:p w:rsidR="00394665" w:rsidRDefault="00394665">
                        <w:pPr>
                          <w:pStyle w:val="a7"/>
                          <w:spacing w:before="0"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</w:rPr>
                          <w:t>Все картотеки</w:t>
                        </w:r>
                      </w:p>
                    </w:tc>
                    <w:tc>
                      <w:tcPr>
                        <w:tcW w:w="7088" w:type="dxa"/>
                        <w:vAlign w:val="center"/>
                        <w:hideMark/>
                      </w:tcPr>
                      <w:p w:rsidR="00394665" w:rsidRDefault="00394665">
                        <w:pPr>
                          <w:pStyle w:val="a7"/>
                          <w:spacing w:before="0" w:after="0" w:line="240" w:lineRule="auto"/>
                          <w:jc w:val="center"/>
                          <w:rPr>
                            <w:rFonts w:ascii="Times New Roman" w:hAnsi="Times New Roman"/>
                            <w:noProof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</w:rPr>
                          <w:t>24.09.2013 10:03</w:t>
                        </w:r>
                      </w:p>
                    </w:tc>
                  </w:tr>
                </w:tbl>
                <w:p w:rsidR="00394665" w:rsidRDefault="00394665" w:rsidP="00394665">
                  <w:pPr>
                    <w:spacing w:before="120"/>
                    <w:rPr>
                      <w:noProof/>
                      <w:szCs w:val="20"/>
                    </w:rPr>
                  </w:pPr>
                </w:p>
                <w:tbl>
                  <w:tblPr>
                    <w:tblW w:w="14595" w:type="dxa"/>
                    <w:tblInd w:w="-214" w:type="dxa"/>
                    <w:tblBorders>
                      <w:top w:val="single" w:sz="6" w:space="0" w:color="auto"/>
                      <w:left w:val="single" w:sz="6" w:space="0" w:color="auto"/>
                      <w:bottom w:val="single" w:sz="6" w:space="0" w:color="auto"/>
                      <w:right w:val="single" w:sz="6" w:space="0" w:color="auto"/>
                      <w:insideH w:val="single" w:sz="6" w:space="0" w:color="auto"/>
                      <w:insideV w:val="single" w:sz="6" w:space="0" w:color="auto"/>
                    </w:tblBorders>
                    <w:tblLayout w:type="fixed"/>
                    <w:tblCellMar>
                      <w:left w:w="70" w:type="dxa"/>
                      <w:right w:w="70" w:type="dxa"/>
                    </w:tblCellMar>
                    <w:tblLook w:val="04A0"/>
                  </w:tblPr>
                  <w:tblGrid>
                    <w:gridCol w:w="852"/>
                    <w:gridCol w:w="1559"/>
                    <w:gridCol w:w="2125"/>
                    <w:gridCol w:w="2267"/>
                    <w:gridCol w:w="2692"/>
                    <w:gridCol w:w="1558"/>
                    <w:gridCol w:w="3542"/>
                  </w:tblGrid>
                  <w:tr w:rsidR="00394665" w:rsidTr="00EE169B">
                    <w:trPr>
                      <w:tblHeader/>
                    </w:trPr>
                    <w:tc>
                      <w:tcPr>
                        <w:tcW w:w="851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394665" w:rsidRDefault="00394665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>
                          <w:rPr>
                            <w:b/>
                            <w:noProof/>
                          </w:rPr>
                          <w:t>№</w:t>
                        </w:r>
                      </w:p>
                      <w:p w:rsidR="00394665" w:rsidRDefault="00394665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>
                          <w:rPr>
                            <w:b/>
                            <w:noProof/>
                          </w:rPr>
                          <w:t>п/п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394665" w:rsidRDefault="00394665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>
                          <w:rPr>
                            <w:b/>
                            <w:noProof/>
                          </w:rPr>
                          <w:t>Рег. номер</w:t>
                        </w:r>
                      </w:p>
                      <w:p w:rsidR="00394665" w:rsidRDefault="00394665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>
                          <w:rPr>
                            <w:b/>
                            <w:noProof/>
                          </w:rPr>
                          <w:t>дата/</w:t>
                        </w:r>
                      </w:p>
                      <w:p w:rsidR="00394665" w:rsidRDefault="00394665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>
                          <w:rPr>
                            <w:b/>
                            <w:noProof/>
                          </w:rPr>
                          <w:t>срок исполнения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394665" w:rsidRDefault="00394665">
                        <w:pPr>
                          <w:pStyle w:val="a5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Корреспондент /</w:t>
                        </w:r>
                      </w:p>
                      <w:p w:rsidR="00394665" w:rsidRDefault="00394665">
                        <w:pPr>
                          <w:pStyle w:val="a5"/>
                        </w:pPr>
                        <w:r>
                          <w:t>кто подписал</w:t>
                        </w:r>
                      </w:p>
                    </w:tc>
                    <w:tc>
                      <w:tcPr>
                        <w:tcW w:w="2268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394665" w:rsidRDefault="00394665">
                        <w:pPr>
                          <w:pStyle w:val="1"/>
                          <w:rPr>
                            <w:i w:val="0"/>
                          </w:rPr>
                        </w:pPr>
                        <w:r>
                          <w:rPr>
                            <w:i w:val="0"/>
                          </w:rPr>
                          <w:t>Краткое содержание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394665" w:rsidRDefault="00394665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>
                          <w:rPr>
                            <w:b/>
                            <w:noProof/>
                          </w:rPr>
                          <w:t>Поручение</w:t>
                        </w:r>
                      </w:p>
                    </w:tc>
                    <w:tc>
                      <w:tcPr>
                        <w:tcW w:w="1559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394665" w:rsidRDefault="00394665">
                        <w:pPr>
                          <w:jc w:val="center"/>
                          <w:rPr>
                            <w:b/>
                            <w:noProof/>
                            <w:lang w:val="en-US"/>
                          </w:rPr>
                        </w:pPr>
                        <w:r>
                          <w:rPr>
                            <w:b/>
                            <w:noProof/>
                          </w:rPr>
                          <w:t>Срок исполнения поручения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single" w:sz="4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</w:tcBorders>
                        <w:vAlign w:val="center"/>
                        <w:hideMark/>
                      </w:tcPr>
                      <w:p w:rsidR="00394665" w:rsidRDefault="00394665">
                        <w:pPr>
                          <w:jc w:val="center"/>
                          <w:rPr>
                            <w:b/>
                            <w:noProof/>
                          </w:rPr>
                        </w:pPr>
                        <w:r>
                          <w:rPr>
                            <w:b/>
                            <w:noProof/>
                          </w:rPr>
                          <w:t>Исполнитель</w:t>
                        </w: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ЛП-1-111 от 21.12.2012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(15.01.2013)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Сидлецкая Анна Евтифьевна - Тольятти Чайкиной 43-28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Тихонов Савин-епископ Поволжский и Самарский.</w:t>
                        </w:r>
                      </w:p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 выделении земельного участка или помещения для Древнеправославного прихода.</w:t>
                        </w:r>
                      </w:p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Андреев С.И.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Рассмотрите возможность по выделению помещения или земельного участка в Шлюзовом или Комсомольском районе. Доложите.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15.01.2013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Д-6953/М от 20.12.2012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(19.02.2013)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Дубровских Николай Евгеньевич - Тольятти Ростовский 10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Об утверждении схемы расположения земельного участка по адресу: Ростовский пер, 10.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Дополнительный контроль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19.02.2013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3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М-6257/М от 23.11.2012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(22.02.2013)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Мамедов Х.В. - Тольятти Южное шоссе 23-25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Об изменении разрешенного использования по договору аренды №2255 от 12.08.2002г.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Дополнительный контроль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22.02.2013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4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Г-3988/М от 10.07.2013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(03.08.2013)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Грачева Елена Михайловна - Тольятти Инженерная 11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 подтверждении, что жилой дом по адресу: ул. Инженерная, 11 находится в пределах земельного участка и нахождении земельного участка.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 и.о. заместителя мэра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03.08.2013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Арзамасцев С.Е. 29.07.2013 12:59:00 2269-Гр.М/5.1/пр от 29.07.2013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П-719/Инт от 22.07.2013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(15.08.2013)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Полянская Яна - Тольятти 70 лет Октября 25-19 yanaya1@mail.ru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 законности размещения стоянки для автомобилей по адресу: ул.70 лет Октября, 25.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 и.о. заместителя мэра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15.08.2013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6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ЛП-5/50 от 23.08.2013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(01.09.2013)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Захарова Виктория Викторовна - Тольятти 70 лет Октября 45-95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По вопросу предоставления жилья из маневренного фонда многодетной матери (Не выплачена ипотека, выселяют по решению суда).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подготовить письмо обращение по ситуации с ипотекой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01.09.2013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Клюшина С.А.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7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378/Тел-Ц от 09.08.2013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(02.09.2013)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Гурьянова Ольга Леонидовна - Тольятти Ленина 51 - 61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 приведении в порядок или сносе отдельно стоящего строения (постройка между домами 57 и 53А по ул. Ленина с выходом на проезд Полярников - общественный туалет). В настоящее время строение пустует и находится в антисанитарном состоянии. Со слов заявителя в нем собирается молодежь, пьяницы и  наркоманы.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рассмотрения и подготовки ответа в рамках полномочий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02.09.2013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К-5019/М от 22.08.2013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(15.09.2013)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Кылосов Виктор Григорьевич - Тольятти Юбилейная 39-62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 предоставлении в аренду земельного участка (Обводное шоссе 34) для дальнейшей эксплуатации части производственной базы -склад.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рассмотрения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15.09.2013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К-922/ОП-М от 09.09.2013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(16.09.2013)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Кудинова Валентина Дмитриевна - Тольятти Луначарского 14-351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На связи с Губернатором</w:t>
                        </w:r>
                      </w:p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Благоустройство 10 квартала(ремонт внутриквартальных дорог, покос травы, спил сухих деревьев, ремонт детской площадки, торговля спирными напитками, освещение, установить дорожные знаки)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рассмотрения, принятия мер и ответа (по фундаменту)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18.09.2013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Арзамасцев С.Е.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10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С-5164/М от 28.08.2013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(21.09.2013)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Степанов А.А. - Тольятти Шлюзовая 27-53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 предоставлении земельного участка  №16  СНТ "Нефтяник +"для дальнейшего оформления в собственность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рассмотрения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21.09.2013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11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Р-5228/М от 30.08.2013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(23.09.2013)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Рюмшин Игорь Александрович - Тольятти Маркса 65-19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 работе павильонов и киосков в черте городского парка Центрального района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Пошивалкин О.А.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принятия возможных мер и подготовки совместного ответа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23.09.2013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Бузинный А.Ю.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12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ЛП-1-124 от 25.09.2013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(19.10.2013)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Пухарев Валерий Владимирович - Тольятти Фрунзе 3-10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Шубин Андрей Леонидович, Макейчев Вячеслав Александрович.</w:t>
                        </w:r>
                      </w:p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По вопросу предоставления земельных участков инвалидам.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Прошу Вас подготовить информацию к приему мэра в срок до 23.09.13г.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23.09.2013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13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П-942/ОП-М от 10.09.2013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(24.09.2013)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Паксютова Наталья Ивановна - Тольятти Революционная 56-252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 предоставлении информации по вопросу законности пристроя к магазину по адресу: ул. Революционная, 66.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подготовки ответа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24.09.2013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Арзамасцев С.Е. 24.09.2013 9:11:00 43156-вн/5.1Чижиковой А.М.</w:t>
                        </w: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14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ЛП-1-112 от 11.09.2013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(25.09.2013)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Морозова Наталья Владимировна - Тольятти Фрунзе 10 Б - 55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Председатель правления ТСЖ " Комфорт".</w:t>
                        </w:r>
                      </w:p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Быцина Елена Ивановна - председатель правления ТСЖ " Фрунзенское " (ул. Фрунзе 10 а - кв. 56, тел. 766-814) </w:t>
                        </w:r>
                      </w:p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По вопросу оформления земельного участка под домом 10 Б по ул.Фрунзе.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подготовки проекта ответа в срок до 25.09.13г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25.09.2013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Арзамасцев С.Е.</w:t>
                        </w: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15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А-5283/М от 02.09.2013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(26.09.2013)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Аствацатрян Г.Г. - Тольятти Южное 15 - 15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Об улучшении жилищных условий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рассмотрения и подготовки ответа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26.09.2013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16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Г-5282/М от 02.09.2013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(26.09.2013)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Гурова Анастасия Александровна - Оренбург Самолетная 89-6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Уведомление о заключении договора перенайма земельного участка.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работы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26.09.2013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17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А-988/ОП-М от 19.09.2013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(27.09.2013)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Алматаева Любовь Петровна - Тольятти Ак.Скрябина 15-69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На связи с Губернатором</w:t>
                        </w:r>
                      </w:p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Благоустройство микрорайона (благоустройство детской площадки, установка остановочного павильона, информация о заброшенном здании)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Андреев С.И.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рассмотрения, принятия мер и ответа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27.09.2013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Анташев С.А.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18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Кол-4377/М от 29.07.2013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(22.08.2013)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Глеске Дмитрий Данилович - Тольятти Гидростроевская 21-4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По вопросу регистрации здания по ул. Октябрьская, 55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рассмотрения и подготовки ответа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27.09.2013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19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М-5314/М от 03.09.2013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(27.09.2013)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Митичкин Петр Алексеевич - Тольятти Голосова 40-104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 предоставлении земельного участка на праве собственности по адресу: СНТ "Синтезкаучук", уч. 615.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рассмотрения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27.09.2013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20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С-5367/М от 04.09.2013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(28.09.2013)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Селиверстов Сергей Станиславович - Тольятти Степана Разина пр. 87-12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 предоставлении в собственность земельного участка по адресу: ул. Фрунзе, 21А.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рассмотрения и подготовки ответа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28.09.2013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Арзамасцев С.Е. 23.09.2013 9:54:00 Чижиковой А.М. - по подведомственности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21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А-861/Инт от 04.09.2013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(28.09.2013)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Абдулфатахова А.А. - Тольятти Карбышева 7-5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 сроках оформления документов на приватизацию.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подготовки ответа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28.09.2013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22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Г-5361/М от 04.09.2013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(28.09.2013)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Губина Антонина Павловна - Тольятти r4ika@mail.ru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Встреча с населением</w:t>
                        </w:r>
                      </w:p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 содействии в получении помещения для проведения тренировок и финансировании организации инвалидов "Волжане"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Леснякова Т.И.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Прошу подготовить проект ответа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28.09.2013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Братанова М.А. 11.09.2013 10:51:00 Чижиковой 41061-вн/3.1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Лысов А.Н.</w:t>
                        </w: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23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А-5408/М от 05.09.2013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(29.09.2013)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Абаимова Анжела Кадырбаевна - Тольятти Разина 12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По вопросу предоставления земельного участка для строительства жилья или выделения необходимой суммы для приобретения жилья многодетной семье заявительницы. 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рассмотрения и подготовки ответа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29.09.2013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24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С-5406/М от 05.09.2013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(29.09.2013)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Садов Эдуард Васильевич - Тольятти Голосова 95-125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Об оформлении земельного участка в собственность по адресу: ул. Жигулевская, 24-2.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рассмотрения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29.09.2013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394665" w:rsidTr="00EE169B">
                    <w:trPr>
                      <w:trHeight w:val="706"/>
                    </w:trPr>
                    <w:tc>
                      <w:tcPr>
                        <w:tcW w:w="851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1"/>
                        </w:pPr>
                        <w:r>
                          <w:t>25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Т-5418/М от 05.09.2013 (К)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(29.09.2013)</w:t>
                        </w:r>
                      </w:p>
                    </w:tc>
                    <w:tc>
                      <w:tcPr>
                        <w:tcW w:w="2126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Ткачев Александр Владимирович - Тольятти Мурысева 69 - 4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2268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pStyle w:val="a3"/>
                          <w:tabs>
                            <w:tab w:val="left" w:pos="708"/>
                          </w:tabs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Об оказании содействия в заключении договора аренды на земельный участок</w:t>
                        </w:r>
                      </w:p>
                    </w:tc>
                    <w:tc>
                      <w:tcPr>
                        <w:tcW w:w="2693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Харитонов С.В. /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Для подготовки ответа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1559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  <w:hideMark/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29.09.2013</w:t>
                        </w:r>
                      </w:p>
                    </w:tc>
                    <w:tc>
                      <w:tcPr>
                        <w:tcW w:w="3544" w:type="dxa"/>
                        <w:tcBorders>
                          <w:top w:val="nil"/>
                          <w:left w:val="single" w:sz="6" w:space="0" w:color="auto"/>
                          <w:bottom w:val="single" w:sz="4" w:space="0" w:color="auto"/>
                          <w:right w:val="single" w:sz="6" w:space="0" w:color="auto"/>
                        </w:tcBorders>
                      </w:tcPr>
                      <w:p w:rsidR="00394665" w:rsidRDefault="00394665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Чижикова А.М.</w:t>
                        </w:r>
                      </w:p>
                      <w:p w:rsidR="00394665" w:rsidRDefault="00394665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:rsidR="00394665" w:rsidRPr="002A1982" w:rsidRDefault="00394665" w:rsidP="00394665"/>
              </w:txbxContent>
            </v:textbox>
            <w10:wrap anchorx="page" anchory="page"/>
          </v:shape>
        </w:pict>
      </w:r>
    </w:p>
    <w:p w:rsidR="00394665" w:rsidRDefault="00394665" w:rsidP="00394665">
      <w:pPr>
        <w:spacing w:line="360" w:lineRule="auto"/>
        <w:jc w:val="center"/>
        <w:rPr>
          <w:sz w:val="28"/>
        </w:rPr>
      </w:pPr>
    </w:p>
    <w:p w:rsidR="00394665" w:rsidRDefault="00394665" w:rsidP="00394665">
      <w:pPr>
        <w:spacing w:line="360" w:lineRule="auto"/>
        <w:jc w:val="center"/>
        <w:rPr>
          <w:sz w:val="28"/>
        </w:rPr>
      </w:pPr>
    </w:p>
    <w:p w:rsidR="00E07CA3" w:rsidRDefault="00E07CA3" w:rsidP="00F55F4F">
      <w:pPr>
        <w:tabs>
          <w:tab w:val="left" w:pos="195"/>
          <w:tab w:val="center" w:pos="4677"/>
        </w:tabs>
        <w:spacing w:line="360" w:lineRule="auto"/>
        <w:jc w:val="center"/>
        <w:rPr>
          <w:sz w:val="26"/>
          <w:szCs w:val="26"/>
        </w:rPr>
      </w:pPr>
    </w:p>
    <w:p w:rsidR="00F55F4F" w:rsidRPr="007E19F5" w:rsidRDefault="00F55F4F" w:rsidP="00F55F4F">
      <w:pPr>
        <w:tabs>
          <w:tab w:val="left" w:pos="195"/>
          <w:tab w:val="center" w:pos="4677"/>
        </w:tabs>
        <w:spacing w:line="360" w:lineRule="auto"/>
        <w:jc w:val="center"/>
        <w:rPr>
          <w:sz w:val="26"/>
          <w:szCs w:val="26"/>
        </w:rPr>
      </w:pPr>
      <w:r w:rsidRPr="007E19F5">
        <w:rPr>
          <w:sz w:val="26"/>
          <w:szCs w:val="26"/>
        </w:rPr>
        <w:t xml:space="preserve">Уважаемая </w:t>
      </w:r>
      <w:r>
        <w:rPr>
          <w:sz w:val="26"/>
          <w:szCs w:val="26"/>
        </w:rPr>
        <w:t>Наталья Петровна</w:t>
      </w:r>
      <w:r w:rsidRPr="007E19F5">
        <w:rPr>
          <w:sz w:val="26"/>
          <w:szCs w:val="26"/>
        </w:rPr>
        <w:t>!</w:t>
      </w:r>
    </w:p>
    <w:p w:rsidR="00544AF9" w:rsidRDefault="00544AF9" w:rsidP="00E07CA3">
      <w:pPr>
        <w:spacing w:line="276" w:lineRule="auto"/>
        <w:ind w:firstLine="709"/>
        <w:jc w:val="both"/>
        <w:rPr>
          <w:sz w:val="26"/>
          <w:szCs w:val="26"/>
        </w:rPr>
      </w:pPr>
      <w:r w:rsidRPr="00993BA0">
        <w:rPr>
          <w:sz w:val="26"/>
          <w:szCs w:val="26"/>
        </w:rPr>
        <w:t xml:space="preserve">Направляю Вам информацию в целях размещения ее на Официальном портале </w:t>
      </w:r>
      <w:r w:rsidR="003F02A3" w:rsidRPr="00993BA0">
        <w:rPr>
          <w:sz w:val="26"/>
          <w:szCs w:val="26"/>
        </w:rPr>
        <w:t>администрации</w:t>
      </w:r>
      <w:r w:rsidRPr="00993BA0">
        <w:rPr>
          <w:sz w:val="26"/>
          <w:szCs w:val="26"/>
        </w:rPr>
        <w:t xml:space="preserve"> городского округа Тольятти в разделе «Жилищные вопросы» департамента по управлению муниципальным имуществом:</w:t>
      </w:r>
    </w:p>
    <w:p w:rsidR="00E07CA3" w:rsidRPr="00993BA0" w:rsidRDefault="00E07CA3" w:rsidP="00E07CA3">
      <w:pPr>
        <w:spacing w:line="276" w:lineRule="auto"/>
        <w:ind w:firstLine="709"/>
        <w:jc w:val="both"/>
        <w:rPr>
          <w:sz w:val="26"/>
          <w:szCs w:val="26"/>
        </w:rPr>
      </w:pPr>
    </w:p>
    <w:p w:rsidR="00993BA0" w:rsidRPr="00993BA0" w:rsidRDefault="007D5555" w:rsidP="00E07CA3">
      <w:pPr>
        <w:spacing w:line="276" w:lineRule="auto"/>
        <w:ind w:firstLine="709"/>
        <w:jc w:val="center"/>
        <w:rPr>
          <w:sz w:val="26"/>
          <w:szCs w:val="26"/>
        </w:rPr>
      </w:pPr>
      <w:r w:rsidRPr="00993BA0">
        <w:rPr>
          <w:sz w:val="26"/>
          <w:szCs w:val="26"/>
        </w:rPr>
        <w:t>«</w:t>
      </w:r>
      <w:r w:rsidR="008157C2">
        <w:rPr>
          <w:sz w:val="26"/>
          <w:szCs w:val="26"/>
        </w:rPr>
        <w:t xml:space="preserve">Информация об изменениях </w:t>
      </w:r>
      <w:r w:rsidR="00030FB6">
        <w:rPr>
          <w:sz w:val="26"/>
          <w:szCs w:val="26"/>
        </w:rPr>
        <w:t>в обеспечении</w:t>
      </w:r>
      <w:r w:rsidR="00993BA0" w:rsidRPr="00993BA0">
        <w:rPr>
          <w:sz w:val="26"/>
          <w:szCs w:val="26"/>
        </w:rPr>
        <w:t xml:space="preserve"> в 2026 году</w:t>
      </w:r>
    </w:p>
    <w:p w:rsidR="0062547F" w:rsidRDefault="00993BA0" w:rsidP="00E07CA3">
      <w:pPr>
        <w:spacing w:line="276" w:lineRule="auto"/>
        <w:ind w:firstLine="709"/>
        <w:jc w:val="center"/>
        <w:rPr>
          <w:sz w:val="26"/>
          <w:szCs w:val="26"/>
        </w:rPr>
      </w:pPr>
      <w:r w:rsidRPr="00993BA0">
        <w:rPr>
          <w:sz w:val="26"/>
          <w:szCs w:val="26"/>
        </w:rPr>
        <w:t xml:space="preserve">администрацией городского округа Тольятти жилыми помещениями специализированного жилищного фонда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</w:t>
      </w:r>
    </w:p>
    <w:p w:rsidR="00E07CA3" w:rsidRDefault="00E07CA3" w:rsidP="00E07CA3">
      <w:pPr>
        <w:spacing w:line="276" w:lineRule="auto"/>
        <w:ind w:firstLine="709"/>
        <w:jc w:val="center"/>
        <w:rPr>
          <w:sz w:val="26"/>
          <w:szCs w:val="26"/>
        </w:rPr>
      </w:pPr>
    </w:p>
    <w:p w:rsidR="0062547F" w:rsidRPr="0062547F" w:rsidRDefault="0062547F" w:rsidP="00E07CA3">
      <w:pPr>
        <w:tabs>
          <w:tab w:val="left" w:pos="284"/>
          <w:tab w:val="left" w:pos="426"/>
        </w:tabs>
        <w:spacing w:line="276" w:lineRule="auto"/>
        <w:ind w:firstLine="709"/>
        <w:jc w:val="both"/>
        <w:rPr>
          <w:sz w:val="26"/>
          <w:szCs w:val="26"/>
        </w:rPr>
      </w:pPr>
      <w:r w:rsidRPr="0062547F">
        <w:rPr>
          <w:rFonts w:eastAsia="DejaVu Sans"/>
          <w:sz w:val="26"/>
          <w:szCs w:val="26"/>
        </w:rPr>
        <w:t>В связи с внесением изменений в Закон Самарской области от 01.12.2025 № 122-ГД</w:t>
      </w:r>
      <w:r w:rsidRPr="0062547F">
        <w:rPr>
          <w:sz w:val="26"/>
          <w:szCs w:val="26"/>
        </w:rPr>
        <w:t xml:space="preserve"> </w:t>
      </w:r>
      <w:r w:rsidRPr="0062547F">
        <w:rPr>
          <w:rFonts w:eastAsia="DejaVu Sans"/>
          <w:sz w:val="26"/>
          <w:szCs w:val="26"/>
        </w:rPr>
        <w:t>«Об областном бюджете на 2026 год и на плановый период 2027 и 2028 годов» заключено дополнительное соглашение от 16.03.2026 № 1 к соглашению</w:t>
      </w:r>
      <w:r w:rsidRPr="0062547F">
        <w:rPr>
          <w:sz w:val="26"/>
          <w:szCs w:val="26"/>
        </w:rPr>
        <w:t xml:space="preserve">  от 12.01.2026 № 9 о предоставлении из бюджета Самарской области местному бюджету субвенции </w:t>
      </w:r>
      <w:r>
        <w:rPr>
          <w:sz w:val="26"/>
          <w:szCs w:val="26"/>
        </w:rPr>
        <w:t>для</w:t>
      </w:r>
      <w:r w:rsidRPr="0062547F">
        <w:rPr>
          <w:sz w:val="26"/>
          <w:szCs w:val="26"/>
        </w:rPr>
        <w:t xml:space="preserve"> осуществлени</w:t>
      </w:r>
      <w:r>
        <w:rPr>
          <w:sz w:val="26"/>
          <w:szCs w:val="26"/>
        </w:rPr>
        <w:t>я</w:t>
      </w:r>
      <w:r w:rsidRPr="0062547F">
        <w:rPr>
          <w:sz w:val="26"/>
          <w:szCs w:val="26"/>
        </w:rPr>
        <w:t xml:space="preserve"> государственных полномочий </w:t>
      </w:r>
      <w:r>
        <w:rPr>
          <w:sz w:val="26"/>
          <w:szCs w:val="26"/>
        </w:rPr>
        <w:t xml:space="preserve">Самарской области </w:t>
      </w:r>
      <w:r w:rsidRPr="0062547F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формированию специализированного жилищного фонда в части включения в него жилых помещений для предоставления </w:t>
      </w:r>
      <w:r w:rsidR="008434CF">
        <w:rPr>
          <w:sz w:val="26"/>
          <w:szCs w:val="26"/>
        </w:rPr>
        <w:t>детям</w:t>
      </w:r>
      <w:r w:rsidR="008434CF" w:rsidRPr="0062547F">
        <w:rPr>
          <w:sz w:val="26"/>
          <w:szCs w:val="26"/>
        </w:rPr>
        <w:t>-сирот</w:t>
      </w:r>
      <w:r w:rsidR="008434CF">
        <w:rPr>
          <w:sz w:val="26"/>
          <w:szCs w:val="26"/>
        </w:rPr>
        <w:t>ам</w:t>
      </w:r>
      <w:r w:rsidR="008434CF" w:rsidRPr="0062547F">
        <w:rPr>
          <w:sz w:val="26"/>
          <w:szCs w:val="26"/>
        </w:rPr>
        <w:t xml:space="preserve"> и </w:t>
      </w:r>
      <w:r w:rsidR="008434CF">
        <w:rPr>
          <w:sz w:val="26"/>
          <w:szCs w:val="26"/>
        </w:rPr>
        <w:t>детям, оставшим</w:t>
      </w:r>
      <w:r w:rsidR="008434CF" w:rsidRPr="0062547F">
        <w:rPr>
          <w:sz w:val="26"/>
          <w:szCs w:val="26"/>
        </w:rPr>
        <w:t>ся без попечения</w:t>
      </w:r>
      <w:r w:rsidR="008434CF">
        <w:rPr>
          <w:sz w:val="26"/>
          <w:szCs w:val="26"/>
        </w:rPr>
        <w:t xml:space="preserve"> родителей</w:t>
      </w:r>
      <w:r w:rsidR="008434CF" w:rsidRPr="0062547F">
        <w:rPr>
          <w:sz w:val="26"/>
          <w:szCs w:val="26"/>
        </w:rPr>
        <w:t>, лиц</w:t>
      </w:r>
      <w:r w:rsidR="008434CF">
        <w:rPr>
          <w:sz w:val="26"/>
          <w:szCs w:val="26"/>
        </w:rPr>
        <w:t>ам</w:t>
      </w:r>
      <w:r w:rsidR="008434CF" w:rsidRPr="0062547F">
        <w:rPr>
          <w:sz w:val="26"/>
          <w:szCs w:val="26"/>
        </w:rPr>
        <w:t xml:space="preserve"> из числа детей-сирот и детей, оставшихся без попечения родителей, в том числе лиц</w:t>
      </w:r>
      <w:r w:rsidR="008434CF">
        <w:rPr>
          <w:sz w:val="26"/>
          <w:szCs w:val="26"/>
        </w:rPr>
        <w:t>ам</w:t>
      </w:r>
      <w:r w:rsidR="008434CF" w:rsidRPr="0062547F">
        <w:rPr>
          <w:sz w:val="26"/>
          <w:szCs w:val="26"/>
        </w:rPr>
        <w:t>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и достигли возраста 23 лет,</w:t>
      </w:r>
      <w:r w:rsidR="008434CF">
        <w:rPr>
          <w:sz w:val="26"/>
          <w:szCs w:val="26"/>
        </w:rPr>
        <w:t xml:space="preserve"> по договору найма специализированных жилых помещений </w:t>
      </w:r>
      <w:r w:rsidRPr="0062547F">
        <w:rPr>
          <w:sz w:val="26"/>
          <w:szCs w:val="26"/>
        </w:rPr>
        <w:t xml:space="preserve">Правительством Самарской области городскому округу Тольятти </w:t>
      </w:r>
      <w:r w:rsidR="008434CF">
        <w:rPr>
          <w:sz w:val="26"/>
          <w:szCs w:val="26"/>
        </w:rPr>
        <w:t xml:space="preserve">на 2026 год </w:t>
      </w:r>
      <w:r w:rsidRPr="0062547F">
        <w:rPr>
          <w:sz w:val="26"/>
          <w:szCs w:val="26"/>
        </w:rPr>
        <w:t>выделены областные средства на приобретение 114 квартир для предоставления лицам данной категории.</w:t>
      </w:r>
    </w:p>
    <w:p w:rsidR="00AA61D4" w:rsidRPr="00993BA0" w:rsidRDefault="00993BA0" w:rsidP="00E07CA3">
      <w:pPr>
        <w:spacing w:line="276" w:lineRule="auto"/>
        <w:ind w:firstLine="709"/>
        <w:jc w:val="both"/>
        <w:rPr>
          <w:sz w:val="26"/>
          <w:szCs w:val="26"/>
        </w:rPr>
      </w:pPr>
      <w:r w:rsidRPr="00993BA0">
        <w:rPr>
          <w:iCs/>
          <w:sz w:val="26"/>
          <w:szCs w:val="26"/>
        </w:rPr>
        <w:lastRenderedPageBreak/>
        <w:t xml:space="preserve">По вопросам, связанным с обеспечением администрацией городского округа Тольятти детей-сирот жилыми помещениями, граждане или их законные представители вправе обращаться в отдел предоставления жилых помещений департамента по управлению муниципальным имуществом по адресу: улица Белорусская, 33, каб. 910, 906, </w:t>
      </w:r>
      <w:r w:rsidRPr="00993BA0">
        <w:rPr>
          <w:sz w:val="26"/>
          <w:szCs w:val="26"/>
        </w:rPr>
        <w:t>часы работы: понедельник-четверг с 08-00 до</w:t>
      </w:r>
      <w:r w:rsidR="008434CF">
        <w:rPr>
          <w:sz w:val="26"/>
          <w:szCs w:val="26"/>
        </w:rPr>
        <w:t xml:space="preserve"> 17-00; пятница с 08-00 до </w:t>
      </w:r>
      <w:r w:rsidRPr="00993BA0">
        <w:rPr>
          <w:sz w:val="26"/>
          <w:szCs w:val="26"/>
        </w:rPr>
        <w:t xml:space="preserve">16-00, обед: с 12-00 до 12-48, телефон: 54-36-75, 54-42-56, </w:t>
      </w:r>
      <w:r w:rsidR="00CC4AB8">
        <w:rPr>
          <w:sz w:val="26"/>
          <w:szCs w:val="26"/>
        </w:rPr>
        <w:t xml:space="preserve">  </w:t>
      </w:r>
      <w:r w:rsidR="00107986">
        <w:rPr>
          <w:sz w:val="26"/>
          <w:szCs w:val="26"/>
        </w:rPr>
        <w:t xml:space="preserve">      </w:t>
      </w:r>
      <w:r w:rsidRPr="00993BA0">
        <w:rPr>
          <w:sz w:val="26"/>
          <w:szCs w:val="26"/>
        </w:rPr>
        <w:t>54-31-36</w:t>
      </w:r>
      <w:r w:rsidRPr="00993BA0">
        <w:rPr>
          <w:snapToGrid w:val="0"/>
          <w:sz w:val="26"/>
          <w:szCs w:val="26"/>
        </w:rPr>
        <w:t xml:space="preserve">, </w:t>
      </w:r>
      <w:r w:rsidRPr="00993BA0">
        <w:rPr>
          <w:color w:val="000000"/>
          <w:sz w:val="26"/>
          <w:szCs w:val="26"/>
          <w:shd w:val="clear" w:color="auto" w:fill="FFFFFF"/>
        </w:rPr>
        <w:t>54-44-33 (4012), 54-44-33 (3600).</w:t>
      </w:r>
      <w:r>
        <w:rPr>
          <w:color w:val="000000"/>
          <w:sz w:val="26"/>
          <w:szCs w:val="26"/>
          <w:shd w:val="clear" w:color="auto" w:fill="FFFFFF"/>
        </w:rPr>
        <w:t>».</w:t>
      </w:r>
    </w:p>
    <w:p w:rsidR="00323262" w:rsidRPr="00F0021D" w:rsidRDefault="00323262" w:rsidP="00CC4AB8">
      <w:pPr>
        <w:ind w:firstLine="709"/>
        <w:jc w:val="both"/>
        <w:rPr>
          <w:sz w:val="26"/>
          <w:szCs w:val="26"/>
        </w:rPr>
      </w:pPr>
    </w:p>
    <w:p w:rsidR="00301B64" w:rsidRPr="00F0021D" w:rsidRDefault="00301B64" w:rsidP="009E4106">
      <w:pPr>
        <w:jc w:val="both"/>
        <w:rPr>
          <w:sz w:val="26"/>
          <w:szCs w:val="26"/>
        </w:rPr>
      </w:pPr>
    </w:p>
    <w:p w:rsidR="00CC4AB8" w:rsidRDefault="00CC4AB8" w:rsidP="009E4106">
      <w:pPr>
        <w:jc w:val="both"/>
        <w:rPr>
          <w:sz w:val="26"/>
          <w:szCs w:val="26"/>
        </w:rPr>
      </w:pPr>
    </w:p>
    <w:p w:rsidR="00CC4AB8" w:rsidRDefault="00CC4AB8" w:rsidP="009E4106">
      <w:pPr>
        <w:jc w:val="both"/>
        <w:rPr>
          <w:sz w:val="26"/>
          <w:szCs w:val="26"/>
        </w:rPr>
      </w:pPr>
    </w:p>
    <w:p w:rsidR="007D5555" w:rsidRDefault="005B22C3" w:rsidP="009E4106">
      <w:pPr>
        <w:jc w:val="both"/>
        <w:rPr>
          <w:sz w:val="26"/>
          <w:szCs w:val="26"/>
        </w:rPr>
      </w:pPr>
      <w:r w:rsidRPr="00F0021D">
        <w:rPr>
          <w:sz w:val="26"/>
          <w:szCs w:val="26"/>
        </w:rPr>
        <w:t>Н</w:t>
      </w:r>
      <w:r w:rsidR="009E4106" w:rsidRPr="00F0021D">
        <w:rPr>
          <w:sz w:val="26"/>
          <w:szCs w:val="26"/>
        </w:rPr>
        <w:t>ачал</w:t>
      </w:r>
      <w:r w:rsidR="007D5555">
        <w:rPr>
          <w:sz w:val="26"/>
          <w:szCs w:val="26"/>
        </w:rPr>
        <w:t>ьник отдела</w:t>
      </w:r>
    </w:p>
    <w:p w:rsidR="009E4106" w:rsidRPr="00F0021D" w:rsidRDefault="007D5555" w:rsidP="009E4106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предоставления жилых помещений</w:t>
      </w:r>
      <w:r w:rsidR="009E4106" w:rsidRPr="00F0021D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                      </w:t>
      </w:r>
      <w:r w:rsidR="00DC4987">
        <w:rPr>
          <w:sz w:val="26"/>
          <w:szCs w:val="26"/>
        </w:rPr>
        <w:t xml:space="preserve">                             О.Н. Осипова</w:t>
      </w:r>
    </w:p>
    <w:p w:rsidR="00285415" w:rsidRDefault="00285415" w:rsidP="007E19F5">
      <w:pPr>
        <w:jc w:val="both"/>
        <w:rPr>
          <w:sz w:val="20"/>
          <w:szCs w:val="20"/>
        </w:rPr>
      </w:pPr>
    </w:p>
    <w:p w:rsidR="00436FAE" w:rsidRDefault="00436FAE" w:rsidP="007E19F5">
      <w:pPr>
        <w:jc w:val="both"/>
        <w:rPr>
          <w:sz w:val="20"/>
          <w:szCs w:val="20"/>
        </w:rPr>
      </w:pPr>
    </w:p>
    <w:p w:rsidR="00CC4AB8" w:rsidRDefault="00CC4AB8" w:rsidP="007E19F5">
      <w:pPr>
        <w:jc w:val="both"/>
        <w:rPr>
          <w:sz w:val="22"/>
          <w:szCs w:val="22"/>
        </w:rPr>
      </w:pPr>
    </w:p>
    <w:p w:rsidR="00CC4AB8" w:rsidRDefault="00CC4AB8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E07CA3" w:rsidRDefault="00E07CA3" w:rsidP="007E19F5">
      <w:pPr>
        <w:jc w:val="both"/>
        <w:rPr>
          <w:sz w:val="22"/>
          <w:szCs w:val="22"/>
        </w:rPr>
      </w:pPr>
    </w:p>
    <w:p w:rsidR="008C4C49" w:rsidRPr="00CC4AB8" w:rsidRDefault="007D5555" w:rsidP="007E19F5">
      <w:pPr>
        <w:jc w:val="both"/>
        <w:rPr>
          <w:sz w:val="22"/>
          <w:szCs w:val="22"/>
        </w:rPr>
      </w:pPr>
      <w:r w:rsidRPr="00CC4AB8">
        <w:rPr>
          <w:sz w:val="22"/>
          <w:szCs w:val="22"/>
        </w:rPr>
        <w:t>Сорокина Е.Н.</w:t>
      </w:r>
    </w:p>
    <w:p w:rsidR="0014310E" w:rsidRPr="00CC4AB8" w:rsidRDefault="0014310E" w:rsidP="007E19F5">
      <w:pPr>
        <w:jc w:val="both"/>
        <w:rPr>
          <w:sz w:val="22"/>
          <w:szCs w:val="22"/>
        </w:rPr>
      </w:pPr>
      <w:r w:rsidRPr="00CC4AB8">
        <w:rPr>
          <w:sz w:val="22"/>
          <w:szCs w:val="22"/>
        </w:rPr>
        <w:t>54-4</w:t>
      </w:r>
      <w:r w:rsidR="007D5555" w:rsidRPr="00CC4AB8">
        <w:rPr>
          <w:sz w:val="22"/>
          <w:szCs w:val="22"/>
        </w:rPr>
        <w:t>4-33 (4012)</w:t>
      </w:r>
    </w:p>
    <w:sectPr w:rsidR="0014310E" w:rsidRPr="00CC4AB8" w:rsidSect="00E07CA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4531" w:rsidRDefault="00E54531" w:rsidP="00B905C5">
      <w:r>
        <w:separator/>
      </w:r>
    </w:p>
  </w:endnote>
  <w:endnote w:type="continuationSeparator" w:id="1">
    <w:p w:rsidR="00E54531" w:rsidRDefault="00E54531" w:rsidP="00B905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Malgun Gothic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4531" w:rsidRDefault="00E54531" w:rsidP="00B905C5">
      <w:r>
        <w:separator/>
      </w:r>
    </w:p>
  </w:footnote>
  <w:footnote w:type="continuationSeparator" w:id="1">
    <w:p w:rsidR="00E54531" w:rsidRDefault="00E54531" w:rsidP="00B905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580876"/>
      <w:docPartObj>
        <w:docPartGallery w:val="Page Numbers (Top of Page)"/>
        <w:docPartUnique/>
      </w:docPartObj>
    </w:sdtPr>
    <w:sdtContent>
      <w:p w:rsidR="00201934" w:rsidRDefault="008E2FCF">
        <w:pPr>
          <w:pStyle w:val="a3"/>
          <w:jc w:val="center"/>
        </w:pPr>
        <w:r>
          <w:fldChar w:fldCharType="begin"/>
        </w:r>
        <w:r w:rsidR="00201934">
          <w:instrText>PAGE   \* MERGEFORMAT</w:instrText>
        </w:r>
        <w:r>
          <w:fldChar w:fldCharType="separate"/>
        </w:r>
        <w:r w:rsidR="008157C2">
          <w:rPr>
            <w:noProof/>
          </w:rPr>
          <w:t>2</w:t>
        </w:r>
        <w:r>
          <w:fldChar w:fldCharType="end"/>
        </w:r>
      </w:p>
    </w:sdtContent>
  </w:sdt>
  <w:p w:rsidR="00201934" w:rsidRDefault="0020193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4665"/>
    <w:rsid w:val="00024200"/>
    <w:rsid w:val="00027E7C"/>
    <w:rsid w:val="00030FB6"/>
    <w:rsid w:val="00056441"/>
    <w:rsid w:val="000723AD"/>
    <w:rsid w:val="0007590B"/>
    <w:rsid w:val="0008680F"/>
    <w:rsid w:val="00093368"/>
    <w:rsid w:val="000D53A3"/>
    <w:rsid w:val="000D6109"/>
    <w:rsid w:val="000E1B5B"/>
    <w:rsid w:val="000F15D0"/>
    <w:rsid w:val="00104BF5"/>
    <w:rsid w:val="0010692C"/>
    <w:rsid w:val="00107986"/>
    <w:rsid w:val="001143E2"/>
    <w:rsid w:val="0013459B"/>
    <w:rsid w:val="00134FBB"/>
    <w:rsid w:val="00140B95"/>
    <w:rsid w:val="00141D74"/>
    <w:rsid w:val="0014310E"/>
    <w:rsid w:val="00155111"/>
    <w:rsid w:val="00157A89"/>
    <w:rsid w:val="00175035"/>
    <w:rsid w:val="0017762E"/>
    <w:rsid w:val="00187FC5"/>
    <w:rsid w:val="001943FE"/>
    <w:rsid w:val="001B0813"/>
    <w:rsid w:val="001B3717"/>
    <w:rsid w:val="001E792E"/>
    <w:rsid w:val="001F15DE"/>
    <w:rsid w:val="00201934"/>
    <w:rsid w:val="00203F66"/>
    <w:rsid w:val="00285341"/>
    <w:rsid w:val="00285415"/>
    <w:rsid w:val="002954A1"/>
    <w:rsid w:val="002D56F0"/>
    <w:rsid w:val="002E2206"/>
    <w:rsid w:val="00301B64"/>
    <w:rsid w:val="00310148"/>
    <w:rsid w:val="00312A90"/>
    <w:rsid w:val="00322B2D"/>
    <w:rsid w:val="00323262"/>
    <w:rsid w:val="00336D13"/>
    <w:rsid w:val="00344802"/>
    <w:rsid w:val="00357528"/>
    <w:rsid w:val="00394665"/>
    <w:rsid w:val="003D5BBC"/>
    <w:rsid w:val="003D5C89"/>
    <w:rsid w:val="003F02A3"/>
    <w:rsid w:val="00406A0D"/>
    <w:rsid w:val="004106AB"/>
    <w:rsid w:val="00416CD1"/>
    <w:rsid w:val="00420DE0"/>
    <w:rsid w:val="0043000A"/>
    <w:rsid w:val="00436FAE"/>
    <w:rsid w:val="004564FF"/>
    <w:rsid w:val="00487355"/>
    <w:rsid w:val="004C11E5"/>
    <w:rsid w:val="004C62D1"/>
    <w:rsid w:val="004D023F"/>
    <w:rsid w:val="004E07BA"/>
    <w:rsid w:val="004E3A25"/>
    <w:rsid w:val="004F1DA5"/>
    <w:rsid w:val="004F5F70"/>
    <w:rsid w:val="00501FE1"/>
    <w:rsid w:val="005324C2"/>
    <w:rsid w:val="00542394"/>
    <w:rsid w:val="005427D6"/>
    <w:rsid w:val="00544AF9"/>
    <w:rsid w:val="005845A1"/>
    <w:rsid w:val="005B0D12"/>
    <w:rsid w:val="005B22C3"/>
    <w:rsid w:val="005E1685"/>
    <w:rsid w:val="005E45A0"/>
    <w:rsid w:val="005F6483"/>
    <w:rsid w:val="006045D5"/>
    <w:rsid w:val="0062547F"/>
    <w:rsid w:val="00640174"/>
    <w:rsid w:val="00650581"/>
    <w:rsid w:val="00650A6A"/>
    <w:rsid w:val="00663889"/>
    <w:rsid w:val="0066738A"/>
    <w:rsid w:val="00671F11"/>
    <w:rsid w:val="00673881"/>
    <w:rsid w:val="00683DE4"/>
    <w:rsid w:val="00697FEE"/>
    <w:rsid w:val="006A0AF6"/>
    <w:rsid w:val="006A2121"/>
    <w:rsid w:val="006D2B88"/>
    <w:rsid w:val="006D37B4"/>
    <w:rsid w:val="006E2789"/>
    <w:rsid w:val="006F6540"/>
    <w:rsid w:val="00717563"/>
    <w:rsid w:val="0073042B"/>
    <w:rsid w:val="0074372B"/>
    <w:rsid w:val="00746490"/>
    <w:rsid w:val="00754B32"/>
    <w:rsid w:val="00757D70"/>
    <w:rsid w:val="00774FA5"/>
    <w:rsid w:val="00777F7F"/>
    <w:rsid w:val="00783085"/>
    <w:rsid w:val="00790050"/>
    <w:rsid w:val="007D5555"/>
    <w:rsid w:val="007D672D"/>
    <w:rsid w:val="007E19F5"/>
    <w:rsid w:val="007F1D99"/>
    <w:rsid w:val="008157C2"/>
    <w:rsid w:val="00836F27"/>
    <w:rsid w:val="008434CF"/>
    <w:rsid w:val="0087036D"/>
    <w:rsid w:val="00890B41"/>
    <w:rsid w:val="008A45E0"/>
    <w:rsid w:val="008A59E3"/>
    <w:rsid w:val="008C4C49"/>
    <w:rsid w:val="008D07BB"/>
    <w:rsid w:val="008E22E7"/>
    <w:rsid w:val="008E2FCF"/>
    <w:rsid w:val="00904100"/>
    <w:rsid w:val="009046D1"/>
    <w:rsid w:val="00913FB1"/>
    <w:rsid w:val="00914BDF"/>
    <w:rsid w:val="00917A69"/>
    <w:rsid w:val="00921878"/>
    <w:rsid w:val="00927F18"/>
    <w:rsid w:val="0093710C"/>
    <w:rsid w:val="009527E6"/>
    <w:rsid w:val="00952A4D"/>
    <w:rsid w:val="00956DBE"/>
    <w:rsid w:val="009612A3"/>
    <w:rsid w:val="00972D61"/>
    <w:rsid w:val="00993BA0"/>
    <w:rsid w:val="009A2447"/>
    <w:rsid w:val="009B4E21"/>
    <w:rsid w:val="009B4FA5"/>
    <w:rsid w:val="009E4106"/>
    <w:rsid w:val="00A03CB3"/>
    <w:rsid w:val="00A30A29"/>
    <w:rsid w:val="00A40E3E"/>
    <w:rsid w:val="00A53C6C"/>
    <w:rsid w:val="00A65617"/>
    <w:rsid w:val="00AA61D4"/>
    <w:rsid w:val="00AB1446"/>
    <w:rsid w:val="00AB614F"/>
    <w:rsid w:val="00AC265F"/>
    <w:rsid w:val="00AC30ED"/>
    <w:rsid w:val="00AC3F21"/>
    <w:rsid w:val="00AC5E52"/>
    <w:rsid w:val="00AC69B2"/>
    <w:rsid w:val="00AD08E7"/>
    <w:rsid w:val="00AF3015"/>
    <w:rsid w:val="00AF5283"/>
    <w:rsid w:val="00B3354E"/>
    <w:rsid w:val="00B45EA6"/>
    <w:rsid w:val="00B63425"/>
    <w:rsid w:val="00B64D4C"/>
    <w:rsid w:val="00B746BA"/>
    <w:rsid w:val="00B818BC"/>
    <w:rsid w:val="00B905C5"/>
    <w:rsid w:val="00B90DE9"/>
    <w:rsid w:val="00BD1870"/>
    <w:rsid w:val="00BE23B6"/>
    <w:rsid w:val="00BE3B52"/>
    <w:rsid w:val="00BE54A9"/>
    <w:rsid w:val="00BF615F"/>
    <w:rsid w:val="00C07093"/>
    <w:rsid w:val="00C14B64"/>
    <w:rsid w:val="00C36DB4"/>
    <w:rsid w:val="00C558FC"/>
    <w:rsid w:val="00C71C73"/>
    <w:rsid w:val="00C75020"/>
    <w:rsid w:val="00C81B70"/>
    <w:rsid w:val="00C93AB2"/>
    <w:rsid w:val="00CA5FD3"/>
    <w:rsid w:val="00CC4AB8"/>
    <w:rsid w:val="00CD5136"/>
    <w:rsid w:val="00CE40BB"/>
    <w:rsid w:val="00CE4A3B"/>
    <w:rsid w:val="00CF152E"/>
    <w:rsid w:val="00D03452"/>
    <w:rsid w:val="00D15646"/>
    <w:rsid w:val="00D2081E"/>
    <w:rsid w:val="00D22C04"/>
    <w:rsid w:val="00D30A72"/>
    <w:rsid w:val="00D334AA"/>
    <w:rsid w:val="00D346D8"/>
    <w:rsid w:val="00D43031"/>
    <w:rsid w:val="00D55A46"/>
    <w:rsid w:val="00D76C51"/>
    <w:rsid w:val="00D97DA8"/>
    <w:rsid w:val="00DB746D"/>
    <w:rsid w:val="00DC4987"/>
    <w:rsid w:val="00DD3524"/>
    <w:rsid w:val="00DD4467"/>
    <w:rsid w:val="00DF7E74"/>
    <w:rsid w:val="00E07CA3"/>
    <w:rsid w:val="00E17DE7"/>
    <w:rsid w:val="00E2666F"/>
    <w:rsid w:val="00E54531"/>
    <w:rsid w:val="00E90E47"/>
    <w:rsid w:val="00EB4B00"/>
    <w:rsid w:val="00EB6A8F"/>
    <w:rsid w:val="00EC4AD4"/>
    <w:rsid w:val="00ED15A4"/>
    <w:rsid w:val="00ED2132"/>
    <w:rsid w:val="00F0021D"/>
    <w:rsid w:val="00F404D3"/>
    <w:rsid w:val="00F43D09"/>
    <w:rsid w:val="00F55F4F"/>
    <w:rsid w:val="00F8108B"/>
    <w:rsid w:val="00F82E2B"/>
    <w:rsid w:val="00F91220"/>
    <w:rsid w:val="00FA42D0"/>
    <w:rsid w:val="00FB5FE1"/>
    <w:rsid w:val="00FC43C9"/>
    <w:rsid w:val="00FC58D2"/>
    <w:rsid w:val="00FD37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394665"/>
    <w:pPr>
      <w:keepNext/>
      <w:autoSpaceDE w:val="0"/>
      <w:autoSpaceDN w:val="0"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9466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1">
    <w:name w:val="toc 1"/>
    <w:basedOn w:val="a"/>
    <w:next w:val="a"/>
    <w:autoRedefine/>
    <w:unhideWhenUsed/>
    <w:rsid w:val="00394665"/>
    <w:pPr>
      <w:tabs>
        <w:tab w:val="left" w:pos="400"/>
        <w:tab w:val="right" w:leader="dot" w:pos="9911"/>
      </w:tabs>
      <w:jc w:val="center"/>
    </w:pPr>
    <w:rPr>
      <w:b/>
      <w:i/>
      <w:iCs/>
      <w:noProof/>
      <w:szCs w:val="20"/>
    </w:rPr>
  </w:style>
  <w:style w:type="paragraph" w:styleId="a3">
    <w:name w:val="header"/>
    <w:basedOn w:val="a"/>
    <w:link w:val="a4"/>
    <w:uiPriority w:val="99"/>
    <w:unhideWhenUsed/>
    <w:rsid w:val="00394665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946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394665"/>
    <w:pPr>
      <w:ind w:right="45"/>
      <w:jc w:val="center"/>
    </w:pPr>
    <w:rPr>
      <w:b/>
      <w:szCs w:val="20"/>
    </w:rPr>
  </w:style>
  <w:style w:type="character" w:customStyle="1" w:styleId="a6">
    <w:name w:val="Название Знак"/>
    <w:basedOn w:val="a0"/>
    <w:link w:val="a5"/>
    <w:rsid w:val="003946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unhideWhenUsed/>
    <w:rsid w:val="00394665"/>
    <w:pPr>
      <w:keepNext/>
      <w:keepLines/>
      <w:suppressAutoHyphens/>
      <w:spacing w:before="120" w:after="160" w:line="240" w:lineRule="exact"/>
      <w:jc w:val="both"/>
    </w:pPr>
    <w:rPr>
      <w:rFonts w:ascii="Times New Roman CYR" w:hAnsi="Times New Roman CYR"/>
      <w:szCs w:val="20"/>
    </w:rPr>
  </w:style>
  <w:style w:type="character" w:customStyle="1" w:styleId="a8">
    <w:name w:val="Основной текст Знак"/>
    <w:basedOn w:val="a0"/>
    <w:link w:val="a7"/>
    <w:rsid w:val="0039466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B905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05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544AF9"/>
    <w:pPr>
      <w:spacing w:after="160" w:line="240" w:lineRule="exact"/>
    </w:pPr>
    <w:rPr>
      <w:rFonts w:ascii="Calibri" w:hAnsi="Calibri" w:cs="Calibri"/>
      <w:sz w:val="20"/>
      <w:szCs w:val="20"/>
      <w:lang w:eastAsia="zh-CN"/>
    </w:rPr>
  </w:style>
  <w:style w:type="paragraph" w:customStyle="1" w:styleId="ConsNormal">
    <w:name w:val="ConsNormal"/>
    <w:rsid w:val="006E278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13459B"/>
    <w:pPr>
      <w:ind w:left="720"/>
      <w:contextualSpacing/>
    </w:pPr>
  </w:style>
  <w:style w:type="paragraph" w:customStyle="1" w:styleId="ConsPlusNormal">
    <w:name w:val="ConsPlusNormal"/>
    <w:rsid w:val="00E90E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customStyle="1" w:styleId="normaltextrun">
    <w:name w:val="normaltextrun"/>
    <w:rsid w:val="00AA61D4"/>
  </w:style>
  <w:style w:type="paragraph" w:styleId="ac">
    <w:name w:val="Body Text Indent"/>
    <w:basedOn w:val="a"/>
    <w:link w:val="ad"/>
    <w:uiPriority w:val="99"/>
    <w:semiHidden/>
    <w:unhideWhenUsed/>
    <w:rsid w:val="00993BA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993BA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A6ABA-CA3E-413D-95F8-95990150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svm</dc:creator>
  <cp:lastModifiedBy>sorokina.en</cp:lastModifiedBy>
  <cp:revision>39</cp:revision>
  <cp:lastPrinted>2026-03-18T07:23:00Z</cp:lastPrinted>
  <dcterms:created xsi:type="dcterms:W3CDTF">2020-01-28T06:57:00Z</dcterms:created>
  <dcterms:modified xsi:type="dcterms:W3CDTF">2026-03-18T07:51:00Z</dcterms:modified>
</cp:coreProperties>
</file>