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BF1F" w14:textId="0E67C460" w:rsidR="005730C8" w:rsidRDefault="00636CA7" w:rsidP="005730C8">
      <w:pPr>
        <w:ind w:left="1701" w:right="1701"/>
        <w:jc w:val="center"/>
        <w:rPr>
          <w:rFonts w:cs="Times New Roman"/>
          <w:b/>
          <w:bCs/>
          <w:sz w:val="32"/>
          <w:szCs w:val="32"/>
        </w:rPr>
      </w:pPr>
      <w:r w:rsidRPr="00582E97">
        <w:rPr>
          <w:rFonts w:cs="Times New Roman"/>
          <w:b/>
          <w:bCs/>
          <w:sz w:val="32"/>
          <w:szCs w:val="32"/>
        </w:rPr>
        <w:t>Алгоритм</w:t>
      </w:r>
    </w:p>
    <w:p w14:paraId="49677FFF" w14:textId="24DC006B" w:rsidR="00A406FA" w:rsidRPr="00582E97" w:rsidRDefault="00ED10D8" w:rsidP="005730C8">
      <w:pPr>
        <w:ind w:left="1701" w:right="1701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подготовки </w:t>
      </w:r>
      <w:r w:rsidR="00636CA7" w:rsidRPr="00582E97">
        <w:rPr>
          <w:rFonts w:cs="Times New Roman"/>
          <w:b/>
          <w:bCs/>
          <w:sz w:val="32"/>
          <w:szCs w:val="32"/>
        </w:rPr>
        <w:t>городского округа Тольятти</w:t>
      </w:r>
      <w:r w:rsidR="00A22973" w:rsidRPr="00582E97">
        <w:rPr>
          <w:rFonts w:cs="Times New Roman"/>
          <w:b/>
          <w:bCs/>
          <w:sz w:val="32"/>
          <w:szCs w:val="32"/>
        </w:rPr>
        <w:t xml:space="preserve"> к </w:t>
      </w:r>
      <w:r>
        <w:rPr>
          <w:rFonts w:cs="Times New Roman"/>
          <w:b/>
          <w:bCs/>
          <w:sz w:val="32"/>
          <w:szCs w:val="32"/>
        </w:rPr>
        <w:t>работе в</w:t>
      </w:r>
      <w:r w:rsidR="00593D2F">
        <w:rPr>
          <w:rFonts w:cs="Times New Roman"/>
          <w:b/>
          <w:bCs/>
          <w:sz w:val="32"/>
          <w:szCs w:val="32"/>
        </w:rPr>
        <w:t xml:space="preserve"> </w:t>
      </w:r>
      <w:r w:rsidR="00A22973" w:rsidRPr="00582E97">
        <w:rPr>
          <w:rFonts w:cs="Times New Roman"/>
          <w:b/>
          <w:bCs/>
          <w:sz w:val="32"/>
          <w:szCs w:val="32"/>
        </w:rPr>
        <w:t>отопительном период</w:t>
      </w:r>
      <w:r w:rsidR="00593D2F">
        <w:rPr>
          <w:rFonts w:cs="Times New Roman"/>
          <w:b/>
          <w:bCs/>
          <w:sz w:val="32"/>
          <w:szCs w:val="32"/>
        </w:rPr>
        <w:t>е 2023/24 гг.</w:t>
      </w:r>
    </w:p>
    <w:p w14:paraId="4629CA9C" w14:textId="77777777" w:rsidR="00D90052" w:rsidRPr="004E46F9" w:rsidRDefault="00A22973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4E46F9">
        <w:rPr>
          <w:u w:val="single"/>
        </w:rPr>
        <w:t>Общие положения</w:t>
      </w:r>
    </w:p>
    <w:p w14:paraId="0ADC222C" w14:textId="0CEEB0A0" w:rsidR="0034516C" w:rsidRPr="006179BB" w:rsidRDefault="00A22973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Настоящий </w:t>
      </w:r>
      <w:r w:rsidR="000A12F3" w:rsidRPr="006179BB">
        <w:t>алгоритм</w:t>
      </w:r>
      <w:r w:rsidRPr="006179BB">
        <w:t xml:space="preserve"> устанавливает общие правила взаимодействия при </w:t>
      </w:r>
      <w:r w:rsidR="0034516C" w:rsidRPr="006179BB">
        <w:t xml:space="preserve">подготовке </w:t>
      </w:r>
      <w:r w:rsidR="00694C4B">
        <w:t xml:space="preserve">топливно-энергетического комплекса (ТЭК), дорожного хозяйства </w:t>
      </w:r>
      <w:r w:rsidR="0034516C" w:rsidRPr="006179BB">
        <w:t>и потребителей тепловой энергии к работе в отопительный период</w:t>
      </w:r>
      <w:r w:rsidR="00110AF8" w:rsidRPr="006179BB">
        <w:t>, а также</w:t>
      </w:r>
      <w:r w:rsidRPr="006179BB">
        <w:t xml:space="preserve"> порядок </w:t>
      </w:r>
      <w:r w:rsidR="00110AF8" w:rsidRPr="006179BB">
        <w:t xml:space="preserve">оформления и предоставления документации для </w:t>
      </w:r>
      <w:r w:rsidR="004A13A3" w:rsidRPr="006179BB">
        <w:t>получени</w:t>
      </w:r>
      <w:r w:rsidR="00CE7FA2" w:rsidRPr="006179BB">
        <w:t>я</w:t>
      </w:r>
      <w:r w:rsidR="004A13A3" w:rsidRPr="006179BB">
        <w:t xml:space="preserve"> </w:t>
      </w:r>
      <w:r w:rsidRPr="006179BB">
        <w:t>актов проверки и паспортов готовности к отопительному периоду</w:t>
      </w:r>
      <w:r w:rsidR="004677EB" w:rsidRPr="006179BB">
        <w:t>.</w:t>
      </w:r>
    </w:p>
    <w:p w14:paraId="5581A98F" w14:textId="3337AD9C" w:rsidR="007566B0" w:rsidRDefault="007566B0" w:rsidP="00811B92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Вся документация, касающаяся подготовки к отопительному периоду (НПА, протоколы, графики, образцы документов и прочее)</w:t>
      </w:r>
      <w:r w:rsidRPr="00DB779C">
        <w:t xml:space="preserve"> </w:t>
      </w:r>
      <w:r>
        <w:t xml:space="preserve">располагаются </w:t>
      </w:r>
      <w:r w:rsidRPr="00DB779C">
        <w:t>на официальном портале администрации городского округа Тольятти (Главная страница - Структура администрации - Департамент городского хозяйства - Инженерная инфраструктура - Подготовка к отопительному периоду).</w:t>
      </w:r>
    </w:p>
    <w:p w14:paraId="3317D0DA" w14:textId="5728DBB6" w:rsidR="00110AF8" w:rsidRPr="006179BB" w:rsidRDefault="0034516C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Подготовка теплоснабжающих, теплосетевых организаций и потребителей тепловой энергии к работе в отопительный период </w:t>
      </w:r>
      <w:r w:rsidR="004677EB" w:rsidRPr="006179BB">
        <w:t xml:space="preserve">осуществляется в соответствии с требованиями </w:t>
      </w:r>
      <w:r w:rsidR="00110AF8" w:rsidRPr="006179BB">
        <w:t>следующих нормативно правовых актов:</w:t>
      </w:r>
    </w:p>
    <w:p w14:paraId="6B704D77" w14:textId="19A796E1" w:rsidR="003F71E0" w:rsidRPr="006179BB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Гражданск</w:t>
      </w:r>
      <w:r w:rsidR="003F71E0" w:rsidRPr="006179BB">
        <w:t>ий</w:t>
      </w:r>
      <w:r w:rsidRPr="006179BB">
        <w:t xml:space="preserve"> кодекс Российской федерации</w:t>
      </w:r>
      <w:r w:rsidR="003F71E0" w:rsidRPr="006179BB">
        <w:t>;</w:t>
      </w:r>
    </w:p>
    <w:p w14:paraId="72D63E27" w14:textId="201B4127" w:rsidR="003F71E0" w:rsidRPr="006179BB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Жилищн</w:t>
      </w:r>
      <w:r w:rsidR="003F71E0" w:rsidRPr="006179BB">
        <w:t>ый</w:t>
      </w:r>
      <w:r w:rsidRPr="006179BB">
        <w:t xml:space="preserve"> кодекс Российской Федераци</w:t>
      </w:r>
      <w:r w:rsidR="003F71E0" w:rsidRPr="006179BB">
        <w:t>и;</w:t>
      </w:r>
    </w:p>
    <w:p w14:paraId="2F0378CF" w14:textId="1277EFCA" w:rsidR="003F71E0" w:rsidRPr="006179BB" w:rsidRDefault="003F71E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</w:t>
      </w:r>
      <w:r w:rsidR="00B91E3E" w:rsidRPr="006179BB">
        <w:t>остановление Госстроя РФ от 27</w:t>
      </w:r>
      <w:r w:rsidRPr="006179BB">
        <w:t>.09.</w:t>
      </w:r>
      <w:r w:rsidR="00B91E3E" w:rsidRPr="006179BB">
        <w:t>2003</w:t>
      </w:r>
      <w:r w:rsidRPr="006179BB">
        <w:t xml:space="preserve"> №</w:t>
      </w:r>
      <w:r w:rsidR="00B91E3E" w:rsidRPr="006179BB">
        <w:t xml:space="preserve"> 170 </w:t>
      </w:r>
      <w:r w:rsidRPr="006179BB">
        <w:t>«</w:t>
      </w:r>
      <w:r w:rsidR="00B91E3E" w:rsidRPr="006179BB">
        <w:t xml:space="preserve">Об </w:t>
      </w:r>
      <w:r w:rsidRPr="006179BB">
        <w:t>утверждении правил</w:t>
      </w:r>
      <w:r w:rsidR="00B91E3E" w:rsidRPr="006179BB">
        <w:t xml:space="preserve"> и норм технической эксплуатации жилищного фонда</w:t>
      </w:r>
      <w:r w:rsidRPr="006179BB">
        <w:t>»;</w:t>
      </w:r>
    </w:p>
    <w:p w14:paraId="6BBDBE44" w14:textId="6FC44D79" w:rsidR="003F71E0" w:rsidRPr="006179BB" w:rsidRDefault="003F71E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</w:t>
      </w:r>
      <w:r w:rsidR="004677EB" w:rsidRPr="006179BB">
        <w:t xml:space="preserve">риказа Министерства энергетики </w:t>
      </w:r>
      <w:r w:rsidR="003C1E21" w:rsidRPr="006179BB">
        <w:t>Российской Федерации</w:t>
      </w:r>
      <w:r w:rsidR="004677EB" w:rsidRPr="006179BB">
        <w:t xml:space="preserve"> от 12.03.2013 №103 «Об утверждении правил оценки готовности к отопительному периоду»</w:t>
      </w:r>
      <w:r w:rsidRPr="006179BB">
        <w:t>;</w:t>
      </w:r>
    </w:p>
    <w:p w14:paraId="58DD0FC5" w14:textId="530A59B9" w:rsidR="003F71E0" w:rsidRPr="006179BB" w:rsidRDefault="003F71E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Распоряжение Правительства Самарской области от 17.03.2023 № 95-р «О подготовке объектов жилищно-коммунального комплекса и социальной сферы Самарской области к работе в отопительный период 2023/24 года»</w:t>
      </w:r>
    </w:p>
    <w:p w14:paraId="4BD85E93" w14:textId="173D701B" w:rsidR="003F71E0" w:rsidRPr="006179BB" w:rsidRDefault="00110AF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Приказ Министерства энергетики Российской Федерации от 24</w:t>
      </w:r>
      <w:r w:rsidR="003F71E0" w:rsidRPr="006179BB">
        <w:t>.03.</w:t>
      </w:r>
      <w:r w:rsidRPr="006179BB">
        <w:t>2003 №</w:t>
      </w:r>
      <w:r w:rsidR="003F71E0" w:rsidRPr="006179BB">
        <w:t xml:space="preserve"> </w:t>
      </w:r>
      <w:r w:rsidRPr="006179BB">
        <w:t>115 «Об утверждении правил технической эксплуатации тепловых энергоустановок»</w:t>
      </w:r>
      <w:r w:rsidR="003F71E0" w:rsidRPr="006179BB">
        <w:t>.</w:t>
      </w:r>
    </w:p>
    <w:p w14:paraId="180713EC" w14:textId="1E751323" w:rsidR="00694C4B" w:rsidRDefault="00694C4B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Основная деятельность организаций, задействованных в подготовке к </w:t>
      </w:r>
      <w:r w:rsidRPr="006179BB">
        <w:t>работе в отопительный период,</w:t>
      </w:r>
      <w:r>
        <w:t xml:space="preserve"> осуществляется на основании разработанных и утвержденных планов мероприятий.</w:t>
      </w:r>
    </w:p>
    <w:p w14:paraId="54EFEA53" w14:textId="6E926839" w:rsidR="003F71E0" w:rsidRPr="006179BB" w:rsidRDefault="003F71E0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В целях координации хода подготовки к работе в отопительный период </w:t>
      </w:r>
      <w:r w:rsidR="00447CD3" w:rsidRPr="006179BB">
        <w:t xml:space="preserve">2023/24 годов </w:t>
      </w:r>
      <w:r w:rsidRPr="006179BB">
        <w:t xml:space="preserve">администрацией городского округа Тольятти создается </w:t>
      </w:r>
      <w:r w:rsidR="00F82185" w:rsidRPr="006179BB">
        <w:t xml:space="preserve">Штаб </w:t>
      </w:r>
      <w:r w:rsidRPr="006179BB">
        <w:t>в срок до 13.05.2023 г</w:t>
      </w:r>
      <w:r w:rsidR="008379C5" w:rsidRPr="006179BB">
        <w:t>.</w:t>
      </w:r>
    </w:p>
    <w:p w14:paraId="2F236A14" w14:textId="5C901BEA" w:rsidR="008379C5" w:rsidRPr="006179BB" w:rsidRDefault="008379C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Для оценки готовности организаций и потребителей тепловой энергии к отопительному периоду 2023/24 годов администрацией городского округа Тольятти создается комиссия </w:t>
      </w:r>
      <w:r w:rsidR="0074548F">
        <w:t xml:space="preserve">по оценке </w:t>
      </w:r>
      <w:r w:rsidR="0074548F" w:rsidRPr="006179BB">
        <w:t>готовности теплоснабжающих, теплосетевых организаций и потребителей тепловой энергии к отопительному периоду 2023/24</w:t>
      </w:r>
      <w:r w:rsidR="0074548F">
        <w:t xml:space="preserve"> (далее Комиссия по оценке) </w:t>
      </w:r>
      <w:r w:rsidRPr="006179BB">
        <w:t>в срок до 13.05.2023 г.</w:t>
      </w:r>
    </w:p>
    <w:p w14:paraId="3EB667E3" w14:textId="77777777" w:rsidR="00D371A9" w:rsidRPr="00DB779C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>Потребители тепловой энергии, осуществляют подготовку своих объектов, руководствуясь инструкциями, в соответствии с Приложени</w:t>
      </w:r>
      <w:r>
        <w:t>ем</w:t>
      </w:r>
      <w:r w:rsidRPr="00DB779C">
        <w:t xml:space="preserve"> 1 (жилищный фонд) и Приложени</w:t>
      </w:r>
      <w:r>
        <w:t>ем</w:t>
      </w:r>
      <w:r w:rsidRPr="00DB779C">
        <w:t xml:space="preserve"> 2 (социальная сфера).</w:t>
      </w:r>
    </w:p>
    <w:p w14:paraId="76BC5657" w14:textId="30BB32CA" w:rsidR="00D371A9" w:rsidRPr="00DB779C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>Теплоснабжающие и теплосетевые организации осуществляют подготовку своих объектов, руководствуясь инструкцией, в соответствии с Приложением 3</w:t>
      </w:r>
      <w:r w:rsidR="00CA5B1D">
        <w:t>.</w:t>
      </w:r>
    </w:p>
    <w:p w14:paraId="3E4AF611" w14:textId="59233DB2" w:rsidR="006D3CBF" w:rsidRPr="004E46F9" w:rsidRDefault="00D371A9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lastRenderedPageBreak/>
        <w:t>Планы мероприятий</w:t>
      </w:r>
    </w:p>
    <w:p w14:paraId="02B6CA13" w14:textId="77777777" w:rsidR="00694C4B" w:rsidRPr="00DB779C" w:rsidRDefault="00694C4B" w:rsidP="00694C4B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Контроль за исполнением </w:t>
      </w:r>
      <w:r>
        <w:t>п</w:t>
      </w:r>
      <w:r w:rsidRPr="00DB779C">
        <w:t>лан</w:t>
      </w:r>
      <w:r>
        <w:t>ов мероприятий</w:t>
      </w:r>
      <w:r w:rsidRPr="00DB779C">
        <w:t xml:space="preserve"> осуществляют ответственные исполнители, включенные в состав штаба, в соответствии с направлением деятельности:</w:t>
      </w:r>
    </w:p>
    <w:p w14:paraId="3972EB62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ТЭК – Ресурсоснабжающие организации, Федеральная служба по экологическому, технологическому и атомному надзору.</w:t>
      </w:r>
    </w:p>
    <w:p w14:paraId="08BCD617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дорожного хозяйства - департамент дорожного хозяйства и транспорта администрации городского округа Тольятти.</w:t>
      </w:r>
    </w:p>
    <w:p w14:paraId="4F6DDF69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жилищного фонда – государственная жилищная инспекция Самарской области, ООО «Газпром газораспределение Самара».</w:t>
      </w:r>
    </w:p>
    <w:p w14:paraId="45209BAE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образования – министерство образования и науки Самарской области.</w:t>
      </w:r>
    </w:p>
    <w:p w14:paraId="0F014891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культуры - департамент культуры администрации городского округа Тольятти.</w:t>
      </w:r>
    </w:p>
    <w:p w14:paraId="3F499ACC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физической культуры и спорта - министерство спорта, туризма и молодёжной политики Самарской области.</w:t>
      </w:r>
    </w:p>
    <w:p w14:paraId="05C45FD3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здравоохранения – министерство здравоохранения Самарской области.</w:t>
      </w:r>
    </w:p>
    <w:p w14:paraId="599CE1B7" w14:textId="12481D68" w:rsidR="00694C4B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опеки, попечительства и социальной поддержки населения - министерство социально-демографической и семейной политики Самарской области.</w:t>
      </w:r>
    </w:p>
    <w:p w14:paraId="590CE1CE" w14:textId="03122798" w:rsidR="00A12325" w:rsidRDefault="00A1232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>Департамент городского хозяйства формирует сводный план мероприятий по подготовке жилищно-коммунального хозяйства городского округа Тольятти к работе в отопительный период (далее План) до 24.04.2023 года</w:t>
      </w:r>
      <w:r w:rsidR="00A6045E" w:rsidRPr="00DB779C">
        <w:t>.</w:t>
      </w:r>
    </w:p>
    <w:p w14:paraId="41A1DBB7" w14:textId="37AB66DB" w:rsidR="00D371A9" w:rsidRPr="004E46F9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 xml:space="preserve">Ответственные исполнители предоставляют еженедельно (по средам) отчет </w:t>
      </w:r>
      <w:r w:rsidR="00D872D5" w:rsidRPr="00370D0B">
        <w:rPr>
          <w:rFonts w:eastAsia="Times New Roman" w:cs="Times New Roman"/>
          <w:szCs w:val="24"/>
          <w:lang w:eastAsia="ru-RU"/>
        </w:rPr>
        <w:t xml:space="preserve">по </w:t>
      </w:r>
      <w:r w:rsidR="00D872D5" w:rsidRPr="009667E4">
        <w:rPr>
          <w:rFonts w:eastAsia="Times New Roman" w:cs="Times New Roman"/>
          <w:szCs w:val="24"/>
          <w:lang w:eastAsia="ru-RU"/>
        </w:rPr>
        <w:t>подготовке к отопительному периоду</w:t>
      </w:r>
      <w:r w:rsidR="00D872D5" w:rsidRPr="009667E4">
        <w:t xml:space="preserve"> </w:t>
      </w:r>
      <w:r w:rsidRPr="009667E4">
        <w:t xml:space="preserve">в соответствии с Приложением </w:t>
      </w:r>
      <w:r w:rsidR="00CA5B1D" w:rsidRPr="009667E4">
        <w:t>4</w:t>
      </w:r>
      <w:r w:rsidRPr="009667E4">
        <w:t>, в рабочем порядке на</w:t>
      </w:r>
      <w:r w:rsidRPr="004E46F9">
        <w:t xml:space="preserve"> адрес электронной почты milicin@tgl.ru.</w:t>
      </w:r>
    </w:p>
    <w:p w14:paraId="7976DC6F" w14:textId="77777777" w:rsidR="00D371A9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>ДГХ осуществляет актуализацию полученной информации от ответственных исполнителей и еженедельно (по четвергам) вносит информацию по городу в государственную информационную систему Самарской области «СОГУ» (далее - ГИС СО СОГУ).</w:t>
      </w:r>
    </w:p>
    <w:p w14:paraId="5AC44A86" w14:textId="77777777" w:rsidR="00D371A9" w:rsidRPr="00D30C8D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>По мере выполнения планов мероприятий организации формируют (согласно инструкциям) пакеты документов для получения актов и паспортов готовности к работе в отопительный период 2023/24 годов.</w:t>
      </w:r>
    </w:p>
    <w:p w14:paraId="6A85B1FB" w14:textId="19D627F8" w:rsidR="00D371A9" w:rsidRPr="00D371A9" w:rsidRDefault="00D371A9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Штаб</w:t>
      </w:r>
    </w:p>
    <w:p w14:paraId="4285B324" w14:textId="7792DC5A" w:rsidR="006D67C7" w:rsidRPr="00DB779C" w:rsidRDefault="00F8218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После формирования </w:t>
      </w:r>
      <w:r w:rsidR="00913E3A" w:rsidRPr="00DB779C">
        <w:t>П</w:t>
      </w:r>
      <w:r w:rsidRPr="00DB779C">
        <w:t>лана назначается первое совещание Штаба, н</w:t>
      </w:r>
      <w:r w:rsidR="005177B4" w:rsidRPr="00DB779C">
        <w:t xml:space="preserve">а </w:t>
      </w:r>
      <w:r w:rsidRPr="00DB779C">
        <w:t>котором</w:t>
      </w:r>
      <w:r w:rsidR="005177B4" w:rsidRPr="00DB779C">
        <w:t xml:space="preserve"> </w:t>
      </w:r>
      <w:r w:rsidR="00A12325" w:rsidRPr="00DB779C">
        <w:t>рассматрива</w:t>
      </w:r>
      <w:r w:rsidRPr="00DB779C">
        <w:t>ю</w:t>
      </w:r>
      <w:r w:rsidR="00A12325" w:rsidRPr="00DB779C">
        <w:t xml:space="preserve">тся </w:t>
      </w:r>
      <w:r w:rsidRPr="00DB779C">
        <w:t>следующие вопросы</w:t>
      </w:r>
      <w:r w:rsidR="005177B4" w:rsidRPr="00DB779C">
        <w:t>:</w:t>
      </w:r>
    </w:p>
    <w:p w14:paraId="5D90F61F" w14:textId="47CFFFF4" w:rsidR="00DF181F" w:rsidRPr="00DB779C" w:rsidRDefault="00DF181F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>подведение итогов предыдущего отопительного периода;</w:t>
      </w:r>
    </w:p>
    <w:p w14:paraId="69E64C81" w14:textId="77777777" w:rsidR="00447CD3" w:rsidRPr="00DB779C" w:rsidRDefault="00447CD3" w:rsidP="00447CD3">
      <w:pPr>
        <w:pStyle w:val="a3"/>
        <w:numPr>
          <w:ilvl w:val="2"/>
          <w:numId w:val="17"/>
        </w:numPr>
        <w:spacing w:before="120"/>
        <w:contextualSpacing w:val="0"/>
        <w:jc w:val="both"/>
      </w:pPr>
      <w:r>
        <w:t xml:space="preserve">утверждение алгоритма </w:t>
      </w:r>
      <w:r w:rsidRPr="00447CD3">
        <w:t>подготовки городского округа Тольятти к работе в отопительном периоде 2023/24 гг.</w:t>
      </w:r>
    </w:p>
    <w:p w14:paraId="51F00A3C" w14:textId="59E36024" w:rsidR="005177B4" w:rsidRPr="00DB779C" w:rsidRDefault="00F82185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 xml:space="preserve">утверждение </w:t>
      </w:r>
      <w:r w:rsidR="005177B4" w:rsidRPr="00DB779C">
        <w:t>сформированн</w:t>
      </w:r>
      <w:r w:rsidRPr="00DB779C">
        <w:t>ого</w:t>
      </w:r>
      <w:r w:rsidR="005177B4" w:rsidRPr="00DB779C">
        <w:t xml:space="preserve"> </w:t>
      </w:r>
      <w:r w:rsidR="00DF181F" w:rsidRPr="00DB779C">
        <w:t>П</w:t>
      </w:r>
      <w:r w:rsidRPr="00DB779C">
        <w:t>лана</w:t>
      </w:r>
      <w:r w:rsidR="005177B4" w:rsidRPr="00DB779C">
        <w:t>;</w:t>
      </w:r>
    </w:p>
    <w:p w14:paraId="24E831A4" w14:textId="380EC7AC" w:rsidR="00C77D18" w:rsidRPr="009667E4" w:rsidRDefault="00C77D1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утверждение программы проведения проверок готовности теплоснабжающих, теплосетевых организаций и потребителей тепловой энергии городского округа Тольятти к отопительному периоду (Приложение </w:t>
      </w:r>
      <w:r w:rsidR="009102E6" w:rsidRPr="009667E4">
        <w:t>5</w:t>
      </w:r>
      <w:r w:rsidRPr="009667E4">
        <w:t>).</w:t>
      </w:r>
    </w:p>
    <w:p w14:paraId="2A49450C" w14:textId="756DDDF6" w:rsidR="005177B4" w:rsidRPr="009667E4" w:rsidRDefault="00B3701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lastRenderedPageBreak/>
        <w:t>у</w:t>
      </w:r>
      <w:r w:rsidR="00F82185" w:rsidRPr="009667E4">
        <w:t xml:space="preserve">тверждение </w:t>
      </w:r>
      <w:r w:rsidR="005177B4" w:rsidRPr="009667E4">
        <w:t>график</w:t>
      </w:r>
      <w:r w:rsidR="00F82185" w:rsidRPr="009667E4">
        <w:t>а</w:t>
      </w:r>
      <w:r w:rsidR="005177B4" w:rsidRPr="009667E4">
        <w:t xml:space="preserve"> проведения совещаний </w:t>
      </w:r>
      <w:r w:rsidR="00F85BD6" w:rsidRPr="009667E4">
        <w:t>Штаба</w:t>
      </w:r>
      <w:r w:rsidR="005177B4" w:rsidRPr="009667E4">
        <w:t xml:space="preserve"> </w:t>
      </w:r>
      <w:r w:rsidR="00B56CC5" w:rsidRPr="009667E4">
        <w:t>(</w:t>
      </w:r>
      <w:r w:rsidR="005177B4" w:rsidRPr="009667E4">
        <w:t xml:space="preserve">Приложение </w:t>
      </w:r>
      <w:r w:rsidR="009102E6" w:rsidRPr="009667E4">
        <w:t>6</w:t>
      </w:r>
      <w:r w:rsidR="00B56CC5" w:rsidRPr="009667E4">
        <w:t>)</w:t>
      </w:r>
      <w:r w:rsidR="005177B4" w:rsidRPr="009667E4">
        <w:t>;</w:t>
      </w:r>
    </w:p>
    <w:p w14:paraId="4F2CBD40" w14:textId="0588F8BE" w:rsidR="0001134E" w:rsidRPr="004E46F9" w:rsidRDefault="0001134E" w:rsidP="0001134E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 xml:space="preserve">Ответственный за организацию </w:t>
      </w:r>
      <w:r w:rsidRPr="004E46F9">
        <w:rPr>
          <w:rFonts w:cs="Times New Roman"/>
          <w:szCs w:val="24"/>
        </w:rPr>
        <w:t>проведени</w:t>
      </w:r>
      <w:r>
        <w:rPr>
          <w:rFonts w:cs="Times New Roman"/>
          <w:szCs w:val="24"/>
        </w:rPr>
        <w:t>я</w:t>
      </w:r>
      <w:r w:rsidRPr="004E46F9">
        <w:rPr>
          <w:rFonts w:cs="Times New Roman"/>
          <w:szCs w:val="24"/>
        </w:rPr>
        <w:t xml:space="preserve"> заседаний штаба</w:t>
      </w:r>
      <w:r>
        <w:rPr>
          <w:rFonts w:cs="Times New Roman"/>
          <w:szCs w:val="24"/>
        </w:rPr>
        <w:t>,</w:t>
      </w:r>
      <w:r w:rsidRPr="004E46F9">
        <w:rPr>
          <w:rFonts w:cs="Times New Roman"/>
          <w:szCs w:val="24"/>
        </w:rPr>
        <w:t xml:space="preserve"> в соответствии с утвержденным графиком </w:t>
      </w:r>
      <w:r>
        <w:rPr>
          <w:rFonts w:cs="Times New Roman"/>
          <w:szCs w:val="24"/>
        </w:rPr>
        <w:t>– департамент городского хозяйства администрации городского округа Тольятти (далее ДГХ)</w:t>
      </w:r>
      <w:r w:rsidRPr="004E46F9">
        <w:rPr>
          <w:rFonts w:cs="Times New Roman"/>
          <w:szCs w:val="24"/>
        </w:rPr>
        <w:t>.</w:t>
      </w:r>
    </w:p>
    <w:p w14:paraId="19A1F9BD" w14:textId="7A0BF683" w:rsidR="00E47220" w:rsidRPr="00DB779C" w:rsidRDefault="00D30C8D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Протокольные ре</w:t>
      </w:r>
      <w:r w:rsidR="00C77D18" w:rsidRPr="00DB779C">
        <w:t xml:space="preserve">шения </w:t>
      </w:r>
      <w:r w:rsidRPr="00DB779C">
        <w:t>Штаба</w:t>
      </w:r>
      <w:r w:rsidR="00C77D18" w:rsidRPr="00DB779C">
        <w:t xml:space="preserve">, а также утвержденные штабом документы </w:t>
      </w:r>
      <w:r w:rsidR="00096415" w:rsidRPr="00DB779C">
        <w:t xml:space="preserve">ДГХ размещает </w:t>
      </w:r>
      <w:bookmarkStart w:id="0" w:name="_Hlk130558885"/>
      <w:r w:rsidR="00096415" w:rsidRPr="00DB779C">
        <w:t>на официальном портале администрации городского округа Тольятти</w:t>
      </w:r>
      <w:bookmarkEnd w:id="0"/>
      <w:r w:rsidR="00FF33EF" w:rsidRPr="00DB779C">
        <w:t>.</w:t>
      </w:r>
    </w:p>
    <w:p w14:paraId="538F0D38" w14:textId="4C5B75F2" w:rsidR="00210B75" w:rsidRPr="00D30C8D" w:rsidRDefault="00210B75" w:rsidP="004E46F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rPr>
          <w:rFonts w:cs="Times New Roman"/>
          <w:szCs w:val="24"/>
        </w:rPr>
        <w:t xml:space="preserve">На </w:t>
      </w:r>
      <w:r w:rsidR="00913E3A" w:rsidRPr="004E46F9">
        <w:rPr>
          <w:rFonts w:cs="Times New Roman"/>
          <w:szCs w:val="24"/>
        </w:rPr>
        <w:t>заседаниях Штаба</w:t>
      </w:r>
      <w:r w:rsidRPr="004E46F9">
        <w:rPr>
          <w:rFonts w:cs="Times New Roman"/>
          <w:szCs w:val="24"/>
        </w:rPr>
        <w:t xml:space="preserve"> ответственные исполнители докладывают о ходе исполнения </w:t>
      </w:r>
      <w:r w:rsidR="004E46F9">
        <w:rPr>
          <w:rFonts w:cs="Times New Roman"/>
          <w:szCs w:val="24"/>
        </w:rPr>
        <w:t xml:space="preserve">Плана </w:t>
      </w:r>
      <w:r w:rsidRPr="004E46F9">
        <w:rPr>
          <w:rFonts w:cs="Times New Roman"/>
          <w:szCs w:val="24"/>
        </w:rPr>
        <w:t>мероприятий</w:t>
      </w:r>
      <w:r w:rsidR="00D371A9">
        <w:rPr>
          <w:rFonts w:cs="Times New Roman"/>
          <w:szCs w:val="24"/>
        </w:rPr>
        <w:t xml:space="preserve"> по своим направлениям</w:t>
      </w:r>
      <w:r w:rsidRPr="004E46F9">
        <w:rPr>
          <w:rFonts w:cs="Times New Roman"/>
          <w:szCs w:val="24"/>
        </w:rPr>
        <w:t>.</w:t>
      </w:r>
    </w:p>
    <w:p w14:paraId="0C65C7EB" w14:textId="002715A4" w:rsidR="00D30C8D" w:rsidRPr="00D371A9" w:rsidRDefault="00D371A9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Готовность объектов</w:t>
      </w:r>
    </w:p>
    <w:p w14:paraId="4D23D3AE" w14:textId="7E819578" w:rsidR="00D371A9" w:rsidRDefault="00D371A9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8292F">
        <w:t>После выполнения планов мероприятий организации</w:t>
      </w:r>
      <w:r w:rsidR="00447CD3">
        <w:t>, через ответственных лиц,</w:t>
      </w:r>
      <w:r w:rsidRPr="0068292F">
        <w:t xml:space="preserve"> направляют пакеты документов (согласно инструкциям) в ДГХ для получения актов и паспортов готовности к работе в отопительный период 2023/24 годов</w:t>
      </w:r>
      <w:r w:rsidR="003C5964">
        <w:t xml:space="preserve"> в срок:</w:t>
      </w:r>
    </w:p>
    <w:p w14:paraId="4089988D" w14:textId="77777777" w:rsidR="003C5964" w:rsidRPr="003C5964" w:rsidRDefault="003C5964" w:rsidP="003C5964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15 октября – для </w:t>
      </w:r>
      <w:r w:rsidRPr="006179BB">
        <w:t>теплоснабжающих, теплосетевых организаций</w:t>
      </w:r>
      <w:r>
        <w:t>;</w:t>
      </w:r>
    </w:p>
    <w:p w14:paraId="79AE402C" w14:textId="65D66E44" w:rsidR="003C5964" w:rsidRDefault="003C5964" w:rsidP="003C5964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31 августа – для </w:t>
      </w:r>
      <w:r w:rsidRPr="006179BB">
        <w:t>потребителей тепловой энергии</w:t>
      </w:r>
      <w:r>
        <w:t>.</w:t>
      </w:r>
    </w:p>
    <w:p w14:paraId="35B0EDD3" w14:textId="5EE6032E" w:rsidR="00F70A2A" w:rsidRDefault="00F70A2A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Образцы </w:t>
      </w:r>
      <w:r w:rsidRPr="0068292F">
        <w:t xml:space="preserve">актов и паспортов готовности к работе в отопительный период </w:t>
      </w:r>
      <w:r w:rsidRPr="006179BB">
        <w:t>теплоснабжающи</w:t>
      </w:r>
      <w:r>
        <w:t>е</w:t>
      </w:r>
      <w:r w:rsidRPr="006179BB">
        <w:t>, теплосетевы</w:t>
      </w:r>
      <w:r>
        <w:t>е</w:t>
      </w:r>
      <w:r w:rsidRPr="006179BB">
        <w:t xml:space="preserve"> организаци</w:t>
      </w:r>
      <w:r>
        <w:t>и</w:t>
      </w:r>
      <w:r w:rsidRPr="006179BB">
        <w:t xml:space="preserve"> и потребител</w:t>
      </w:r>
      <w:r>
        <w:t>и</w:t>
      </w:r>
      <w:r w:rsidRPr="006179BB">
        <w:t xml:space="preserve"> тепловой энергии</w:t>
      </w:r>
      <w:r>
        <w:t xml:space="preserve"> подготавливают </w:t>
      </w:r>
      <w:r w:rsidR="009E0DCC">
        <w:t xml:space="preserve">в двух экземплярах </w:t>
      </w:r>
      <w:r>
        <w:t>самостоятельно согласно приложениям:</w:t>
      </w:r>
    </w:p>
    <w:p w14:paraId="61E57DDE" w14:textId="36989B2F" w:rsidR="00F70A2A" w:rsidRPr="009667E4" w:rsidRDefault="00F70A2A" w:rsidP="009E0DC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Приложение </w:t>
      </w:r>
      <w:r w:rsidR="009102E6" w:rsidRPr="009667E4">
        <w:t>7</w:t>
      </w:r>
      <w:r w:rsidRPr="009667E4">
        <w:t xml:space="preserve"> – Акт готовности объектов жилищного фонда;</w:t>
      </w:r>
    </w:p>
    <w:p w14:paraId="0F7F4E5A" w14:textId="61AEF30E" w:rsidR="00F70A2A" w:rsidRPr="009667E4" w:rsidRDefault="00F70A2A" w:rsidP="009E0DC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Приложение </w:t>
      </w:r>
      <w:r w:rsidR="00BF1ED7" w:rsidRPr="009667E4">
        <w:t>8</w:t>
      </w:r>
      <w:r w:rsidRPr="009667E4">
        <w:t xml:space="preserve"> – Акт готовности объектов социальной сферы;</w:t>
      </w:r>
    </w:p>
    <w:p w14:paraId="21A16845" w14:textId="09229D4A" w:rsidR="00BC7AA3" w:rsidRPr="009667E4" w:rsidRDefault="00BC7AA3" w:rsidP="00BC7AA3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Приложение 9 – Акт готовности теплоснабжающих, теплосетевых организаций;</w:t>
      </w:r>
    </w:p>
    <w:p w14:paraId="4C8B44BF" w14:textId="7D044D86" w:rsidR="00BF1ED7" w:rsidRPr="009667E4" w:rsidRDefault="00BF1ED7" w:rsidP="00BF1ED7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Приложение </w:t>
      </w:r>
      <w:r w:rsidR="00BC7AA3" w:rsidRPr="009667E4">
        <w:t>10</w:t>
      </w:r>
      <w:r w:rsidRPr="009667E4">
        <w:t xml:space="preserve"> – Паспорт готовности </w:t>
      </w:r>
      <w:r w:rsidR="009667E4" w:rsidRPr="009667E4">
        <w:t>к работе в отопительный период</w:t>
      </w:r>
      <w:r w:rsidRPr="009667E4">
        <w:t>;</w:t>
      </w:r>
    </w:p>
    <w:p w14:paraId="1EF5ED60" w14:textId="0D8EADDF" w:rsidR="00447CD3" w:rsidRPr="009667E4" w:rsidRDefault="00447CD3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9667E4">
        <w:t>ДГХ после проверки комплектности пакетов документов в течении 2-х рабочих дней направляет</w:t>
      </w:r>
      <w:r w:rsidR="0074548F" w:rsidRPr="009667E4">
        <w:t xml:space="preserve"> документы</w:t>
      </w:r>
      <w:r w:rsidRPr="009667E4">
        <w:t>:</w:t>
      </w:r>
    </w:p>
    <w:p w14:paraId="2B270B24" w14:textId="34853897" w:rsidR="0068292F" w:rsidRPr="009667E4" w:rsidRDefault="00447CD3" w:rsidP="0074548F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при отсутствии замечаний – в </w:t>
      </w:r>
      <w:r w:rsidR="0074548F" w:rsidRPr="009667E4">
        <w:t xml:space="preserve">Комиссию </w:t>
      </w:r>
      <w:r w:rsidRPr="009667E4">
        <w:t xml:space="preserve">по </w:t>
      </w:r>
      <w:r w:rsidR="0074548F" w:rsidRPr="009667E4">
        <w:t>оценке;</w:t>
      </w:r>
    </w:p>
    <w:p w14:paraId="207B936C" w14:textId="2B9797DC" w:rsidR="0074548F" w:rsidRPr="009667E4" w:rsidRDefault="0074548F" w:rsidP="0074548F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при наличии замечаний – ответственному лицу для устранения замечаний.</w:t>
      </w:r>
    </w:p>
    <w:p w14:paraId="637559BE" w14:textId="26D1CF5F" w:rsidR="00BC7AA3" w:rsidRPr="009667E4" w:rsidRDefault="00BC7AA3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9667E4">
        <w:rPr>
          <w:rFonts w:eastAsia="Times New Roman" w:cs="Times New Roman"/>
          <w:kern w:val="0"/>
          <w:lang w:eastAsia="ru-RU"/>
          <w14:ligatures w14:val="none"/>
        </w:rPr>
        <w:t>При наличии у Комиссии по оценке замечаний к выполнению требований по готовности или при невыполнении требований по готовности к акту прилагается перечень замечаний (приложение 1</w:t>
      </w:r>
      <w:r w:rsidR="009667E4" w:rsidRPr="009667E4">
        <w:rPr>
          <w:rFonts w:eastAsia="Times New Roman" w:cs="Times New Roman"/>
          <w:kern w:val="0"/>
          <w:lang w:eastAsia="ru-RU"/>
          <w14:ligatures w14:val="none"/>
        </w:rPr>
        <w:t>1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>) с указанием сроков их устранения.</w:t>
      </w:r>
    </w:p>
    <w:p w14:paraId="11CEB25B" w14:textId="1CDA4926" w:rsidR="004B7036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>В случае</w:t>
      </w:r>
      <w:r w:rsidR="00BC7AA3">
        <w:t>,</w:t>
      </w:r>
      <w:r w:rsidRPr="004B7036">
        <w:t xml:space="preserve"> если </w:t>
      </w:r>
      <w:r w:rsidR="00BC7AA3" w:rsidRPr="006179BB">
        <w:t>теплоснабжающи</w:t>
      </w:r>
      <w:r w:rsidR="00BC7AA3">
        <w:t>е</w:t>
      </w:r>
      <w:r w:rsidR="00BC7AA3" w:rsidRPr="006179BB">
        <w:t>, теплосетевы</w:t>
      </w:r>
      <w:r w:rsidR="00BC7AA3">
        <w:t>е</w:t>
      </w:r>
      <w:r w:rsidR="00BC7AA3" w:rsidRPr="006179BB">
        <w:t xml:space="preserve"> организаци</w:t>
      </w:r>
      <w:r w:rsidR="00BC7AA3">
        <w:t>и</w:t>
      </w:r>
      <w:r w:rsidR="00BC7AA3" w:rsidRPr="006179BB">
        <w:t xml:space="preserve"> и потребител</w:t>
      </w:r>
      <w:r w:rsidR="00BC7AA3">
        <w:t>и</w:t>
      </w:r>
      <w:r w:rsidR="00BC7AA3" w:rsidRPr="006179BB">
        <w:t xml:space="preserve"> тепловой энергии</w:t>
      </w:r>
      <w:r w:rsidRPr="004B7036">
        <w:t xml:space="preserve"> в указанные сроки не выполнены все необходимые мероприятия по подготовке и/или не устранены замечания, он</w:t>
      </w:r>
      <w:r w:rsidR="00BC7AA3">
        <w:t>и</w:t>
      </w:r>
      <w:r w:rsidRPr="004B7036">
        <w:t xml:space="preserve"> продолжа</w:t>
      </w:r>
      <w:r w:rsidR="00BC7AA3">
        <w:t>ю</w:t>
      </w:r>
      <w:r w:rsidRPr="004B7036">
        <w:t>т подготовку к отопительному периоду и устранение указанных в акте замечаний.</w:t>
      </w:r>
    </w:p>
    <w:p w14:paraId="661257BD" w14:textId="0D54D6B4" w:rsidR="0074548F" w:rsidRDefault="0074548F" w:rsidP="003C5964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Комиссия по оценке</w:t>
      </w:r>
      <w:r w:rsidR="00FA739B">
        <w:t>, в течении 3-х рабочих дней,</w:t>
      </w:r>
      <w:r w:rsidRPr="003C5964">
        <w:t xml:space="preserve"> рассматривает представленные пакеты документов и делает вывод о готовности либо неготовности </w:t>
      </w:r>
      <w:r w:rsidRPr="006179BB">
        <w:t>теплоснабжающих, теплосетевых организаций и потребителей тепловой энергии к отопительному периоду</w:t>
      </w:r>
      <w:r w:rsidR="003C5964">
        <w:t xml:space="preserve"> в срок:</w:t>
      </w:r>
    </w:p>
    <w:p w14:paraId="34A2A61C" w14:textId="2104E396" w:rsidR="00FA739B" w:rsidRPr="003C5964" w:rsidRDefault="00FA739B" w:rsidP="00FA739B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 w:rsidR="00811B92" w:rsidRPr="00811B92">
        <w:t>1</w:t>
      </w:r>
      <w:r w:rsidRPr="00811B92">
        <w:t xml:space="preserve"> </w:t>
      </w:r>
      <w:r w:rsidR="00811B92" w:rsidRPr="00811B92">
        <w:t>но</w:t>
      </w:r>
      <w:r w:rsidRPr="00811B92">
        <w:t>ября</w:t>
      </w:r>
      <w:r w:rsidRPr="003C5964">
        <w:t xml:space="preserve"> – для </w:t>
      </w:r>
      <w:r w:rsidRPr="006179BB">
        <w:t>теплоснабжающих, теплосетевых организаций</w:t>
      </w:r>
      <w:r>
        <w:t>;</w:t>
      </w:r>
    </w:p>
    <w:p w14:paraId="5ECB4AF3" w14:textId="2C50EB25" w:rsidR="00FA739B" w:rsidRDefault="00FA739B" w:rsidP="00FA739B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>
        <w:t>15 сентября</w:t>
      </w:r>
      <w:r w:rsidRPr="003C5964">
        <w:t xml:space="preserve"> – для </w:t>
      </w:r>
      <w:r w:rsidRPr="006179BB">
        <w:t>потребителей тепловой энергии</w:t>
      </w:r>
      <w:r>
        <w:t>.</w:t>
      </w:r>
    </w:p>
    <w:p w14:paraId="5C2481DD" w14:textId="7D9ABC5B" w:rsidR="009903BD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>ДГХ размещает акты и паспорта готовности в ГИС СО СОГУ н</w:t>
      </w:r>
      <w:r w:rsidR="009903BD" w:rsidRPr="004B7036">
        <w:t xml:space="preserve">е позднее двух рабочих дней со дня </w:t>
      </w:r>
      <w:r w:rsidRPr="004B7036">
        <w:t xml:space="preserve">их </w:t>
      </w:r>
      <w:r w:rsidR="009903BD" w:rsidRPr="004B7036">
        <w:t>утверждения.</w:t>
      </w:r>
    </w:p>
    <w:p w14:paraId="67F510A7" w14:textId="10969888" w:rsidR="004B7036" w:rsidRPr="00D371A9" w:rsidRDefault="004B7036" w:rsidP="004B7036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 xml:space="preserve">Готовность </w:t>
      </w:r>
      <w:r>
        <w:rPr>
          <w:u w:val="single"/>
        </w:rPr>
        <w:t>города</w:t>
      </w:r>
    </w:p>
    <w:p w14:paraId="375150DA" w14:textId="219061AF" w:rsidR="00642610" w:rsidRPr="00642610" w:rsidRDefault="00F30EC8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rPr>
          <w:rFonts w:cs="Times New Roman"/>
          <w:szCs w:val="24"/>
        </w:rPr>
        <w:lastRenderedPageBreak/>
        <w:t xml:space="preserve">По результатам </w:t>
      </w:r>
      <w:r w:rsidR="004B7036">
        <w:rPr>
          <w:rFonts w:cs="Times New Roman"/>
          <w:szCs w:val="24"/>
        </w:rPr>
        <w:t xml:space="preserve">готовности </w:t>
      </w:r>
      <w:r w:rsidR="004B7036" w:rsidRPr="006179BB">
        <w:t>теплоснабжающих, теплосетевых организаций и потребителей тепловой энергии к отопительному периоду</w:t>
      </w:r>
      <w:r w:rsidR="004B7036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 xml:space="preserve">ДГХ осуществляет </w:t>
      </w:r>
      <w:r w:rsidR="004B7036">
        <w:rPr>
          <w:rFonts w:cs="Times New Roman"/>
          <w:szCs w:val="24"/>
        </w:rPr>
        <w:t>формирование пакета документов</w:t>
      </w:r>
      <w:r w:rsidR="009903BD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>в федеральную службу по экологическому, технологическому и атомному надзору</w:t>
      </w:r>
      <w:r w:rsidR="009903BD" w:rsidRPr="004B7036">
        <w:rPr>
          <w:rFonts w:cs="Times New Roman"/>
          <w:szCs w:val="24"/>
        </w:rPr>
        <w:t xml:space="preserve"> (далее – Ростехнадзор)</w:t>
      </w:r>
      <w:r w:rsidRPr="004B7036">
        <w:rPr>
          <w:rFonts w:cs="Times New Roman"/>
          <w:szCs w:val="24"/>
        </w:rPr>
        <w:t xml:space="preserve"> </w:t>
      </w:r>
      <w:r w:rsidR="004B7036">
        <w:rPr>
          <w:rFonts w:cs="Times New Roman"/>
          <w:szCs w:val="24"/>
        </w:rPr>
        <w:t>для</w:t>
      </w:r>
      <w:r w:rsidRPr="004B7036">
        <w:rPr>
          <w:rFonts w:cs="Times New Roman"/>
          <w:szCs w:val="24"/>
        </w:rPr>
        <w:t xml:space="preserve"> получения </w:t>
      </w:r>
      <w:r w:rsidR="00D56620" w:rsidRPr="004B7036">
        <w:rPr>
          <w:rFonts w:cs="Times New Roman"/>
          <w:szCs w:val="24"/>
        </w:rPr>
        <w:t xml:space="preserve">акта и </w:t>
      </w:r>
      <w:r w:rsidRPr="004B7036">
        <w:rPr>
          <w:rFonts w:cs="Times New Roman"/>
          <w:szCs w:val="24"/>
        </w:rPr>
        <w:t xml:space="preserve">паспорта готовности городского округа Тольятти не позднее </w:t>
      </w:r>
      <w:r w:rsidR="00306BA5">
        <w:rPr>
          <w:rFonts w:cs="Times New Roman"/>
          <w:szCs w:val="24"/>
        </w:rPr>
        <w:t>10.11</w:t>
      </w:r>
      <w:r w:rsidR="00642610">
        <w:rPr>
          <w:rFonts w:cs="Times New Roman"/>
          <w:szCs w:val="24"/>
        </w:rPr>
        <w:t>.2023 года</w:t>
      </w:r>
      <w:r w:rsidRPr="004B7036">
        <w:rPr>
          <w:rFonts w:cs="Times New Roman"/>
          <w:szCs w:val="24"/>
        </w:rPr>
        <w:t>.</w:t>
      </w:r>
    </w:p>
    <w:p w14:paraId="193DE6F4" w14:textId="77777777" w:rsidR="00642610" w:rsidRPr="00642610" w:rsidRDefault="009903BD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Ростехнадзор осуществляет проверк</w:t>
      </w:r>
      <w:r w:rsidR="00031E19" w:rsidRPr="00642610">
        <w:rPr>
          <w:rFonts w:cs="Times New Roman"/>
          <w:szCs w:val="24"/>
        </w:rPr>
        <w:t>у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направленного пакета документов</w:t>
      </w:r>
      <w:r w:rsidRPr="00642610">
        <w:rPr>
          <w:rFonts w:cs="Times New Roman"/>
          <w:szCs w:val="24"/>
        </w:rPr>
        <w:t xml:space="preserve"> на получени</w:t>
      </w:r>
      <w:r w:rsidR="00AE2D42" w:rsidRPr="00642610">
        <w:rPr>
          <w:rFonts w:cs="Times New Roman"/>
          <w:szCs w:val="24"/>
        </w:rPr>
        <w:t>е</w:t>
      </w:r>
      <w:r w:rsidRPr="00642610">
        <w:rPr>
          <w:rFonts w:cs="Times New Roman"/>
          <w:szCs w:val="24"/>
        </w:rPr>
        <w:t xml:space="preserve"> паспорта готовности городского округа Тольятти. При наличии замечаний к выполнению требований по готовности ДГХ осуществляет взаимодействие с членами </w:t>
      </w:r>
      <w:r w:rsidR="00642610" w:rsidRPr="00642610">
        <w:rPr>
          <w:rFonts w:cs="Times New Roman"/>
          <w:szCs w:val="24"/>
        </w:rPr>
        <w:t>Комиссии по оценке и</w:t>
      </w:r>
      <w:r w:rsidRPr="00642610">
        <w:rPr>
          <w:rFonts w:cs="Times New Roman"/>
          <w:szCs w:val="24"/>
        </w:rPr>
        <w:t xml:space="preserve"> </w:t>
      </w:r>
      <w:r w:rsidR="00642610">
        <w:t>ответственными исполнителями,</w:t>
      </w:r>
      <w:r w:rsidRPr="00642610">
        <w:rPr>
          <w:rFonts w:cs="Times New Roman"/>
          <w:szCs w:val="24"/>
        </w:rPr>
        <w:t xml:space="preserve"> с целью устранения </w:t>
      </w:r>
      <w:r w:rsidR="00AE2D42" w:rsidRPr="00642610">
        <w:rPr>
          <w:rFonts w:cs="Times New Roman"/>
          <w:szCs w:val="24"/>
        </w:rPr>
        <w:t xml:space="preserve">замечаний </w:t>
      </w:r>
      <w:r w:rsidRPr="00642610">
        <w:rPr>
          <w:rFonts w:cs="Times New Roman"/>
          <w:szCs w:val="24"/>
        </w:rPr>
        <w:t>и повторно направл</w:t>
      </w:r>
      <w:r w:rsidR="00031E19" w:rsidRPr="00642610">
        <w:rPr>
          <w:rFonts w:cs="Times New Roman"/>
          <w:szCs w:val="24"/>
        </w:rPr>
        <w:t>яет</w:t>
      </w:r>
      <w:r w:rsidRPr="00642610">
        <w:rPr>
          <w:rFonts w:cs="Times New Roman"/>
          <w:szCs w:val="24"/>
        </w:rPr>
        <w:t xml:space="preserve"> исправленн</w:t>
      </w:r>
      <w:r w:rsidR="00DE1EAE" w:rsidRPr="00642610">
        <w:rPr>
          <w:rFonts w:cs="Times New Roman"/>
          <w:szCs w:val="24"/>
        </w:rPr>
        <w:t>ый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пакет документов</w:t>
      </w:r>
      <w:r w:rsidRPr="00642610">
        <w:rPr>
          <w:rFonts w:cs="Times New Roman"/>
          <w:szCs w:val="24"/>
        </w:rPr>
        <w:t>.</w:t>
      </w:r>
    </w:p>
    <w:p w14:paraId="4C7587E7" w14:textId="77777777" w:rsidR="00EB6C4E" w:rsidRPr="00EB6C4E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По результатам проверки Ростехнадзор в срок до 15 ноября оформляет паспорт готовности городского округа Тольятти.</w:t>
      </w:r>
    </w:p>
    <w:p w14:paraId="49CA1A08" w14:textId="3EA75A90" w:rsidR="00AF0E56" w:rsidRPr="00EB6C4E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В случае</w:t>
      </w:r>
      <w:r w:rsidR="00EB6C4E">
        <w:rPr>
          <w:rFonts w:cs="Times New Roman"/>
          <w:szCs w:val="24"/>
        </w:rPr>
        <w:t>,</w:t>
      </w:r>
      <w:r w:rsidRPr="00642610">
        <w:rPr>
          <w:rFonts w:cs="Times New Roman"/>
          <w:szCs w:val="24"/>
        </w:rPr>
        <w:t xml:space="preserve"> если </w:t>
      </w:r>
      <w:r w:rsidR="00EB6C4E" w:rsidRPr="00642610">
        <w:rPr>
          <w:rFonts w:cs="Times New Roman"/>
          <w:szCs w:val="24"/>
        </w:rPr>
        <w:t xml:space="preserve">до 15 ноября </w:t>
      </w:r>
      <w:r w:rsidRPr="00642610">
        <w:rPr>
          <w:rFonts w:cs="Times New Roman"/>
          <w:szCs w:val="24"/>
        </w:rPr>
        <w:t xml:space="preserve">не устранены замечания, члены Комиссии </w:t>
      </w:r>
      <w:r w:rsidR="00306BA5">
        <w:rPr>
          <w:rFonts w:cs="Times New Roman"/>
          <w:szCs w:val="24"/>
        </w:rPr>
        <w:t xml:space="preserve">по оценке </w:t>
      </w:r>
      <w:r w:rsidRPr="00642610">
        <w:rPr>
          <w:rFonts w:cs="Times New Roman"/>
          <w:szCs w:val="24"/>
        </w:rPr>
        <w:t xml:space="preserve">и потребители </w:t>
      </w:r>
      <w:r w:rsidR="00031E19" w:rsidRPr="00642610">
        <w:rPr>
          <w:rFonts w:cs="Times New Roman"/>
          <w:szCs w:val="24"/>
        </w:rPr>
        <w:t>п</w:t>
      </w:r>
      <w:r w:rsidRPr="00642610">
        <w:rPr>
          <w:rFonts w:cs="Times New Roman"/>
          <w:szCs w:val="24"/>
        </w:rPr>
        <w:t>родолж</w:t>
      </w:r>
      <w:r w:rsidR="00031E19" w:rsidRPr="00642610">
        <w:rPr>
          <w:rFonts w:cs="Times New Roman"/>
          <w:szCs w:val="24"/>
        </w:rPr>
        <w:t>ают</w:t>
      </w:r>
      <w:r w:rsidRPr="00642610">
        <w:rPr>
          <w:rFonts w:cs="Times New Roman"/>
          <w:szCs w:val="24"/>
        </w:rPr>
        <w:t xml:space="preserve"> подготовку к отопительному периоду и устранение указанных замечаний. После уведомления Ростехнадзора об устранении замечаний осуществляется повторная проверка. При положительном заключении Ростехнадзор оформляет акт с выводом о готовности к отопительному периоду городского округа Тольятти, но без выдачи паспорта в текущий отопительный период.</w:t>
      </w:r>
    </w:p>
    <w:p w14:paraId="326F44F5" w14:textId="17E1E213" w:rsidR="00EB6C4E" w:rsidRPr="00EB6C4E" w:rsidRDefault="00EB6C4E" w:rsidP="00EB6C4E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EB6C4E">
        <w:rPr>
          <w:u w:val="single"/>
        </w:rPr>
        <w:t>Отопительный период</w:t>
      </w:r>
    </w:p>
    <w:p w14:paraId="5BD44EC3" w14:textId="0C13B0FE" w:rsidR="00C8212B" w:rsidRPr="00FF329F" w:rsidRDefault="00C8212B" w:rsidP="00CA64D1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C821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соответствии с </w:t>
      </w:r>
      <w:r w:rsidRPr="00C8212B">
        <w:rPr>
          <w:rFonts w:cs="Times New Roman"/>
          <w:szCs w:val="24"/>
        </w:rPr>
        <w:t>пункт</w:t>
      </w:r>
      <w:r>
        <w:rPr>
          <w:rFonts w:cs="Times New Roman"/>
          <w:szCs w:val="24"/>
        </w:rPr>
        <w:t>ом</w:t>
      </w:r>
      <w:r w:rsidRPr="00C8212B">
        <w:rPr>
          <w:rFonts w:cs="Times New Roman"/>
          <w:szCs w:val="24"/>
        </w:rPr>
        <w:t xml:space="preserve"> 5 раздела II постановления Правительства РФ от 06.05.2011 №354 и с учетом сведений Тольяттинск</w:t>
      </w:r>
      <w:r>
        <w:rPr>
          <w:rFonts w:cs="Times New Roman"/>
          <w:szCs w:val="24"/>
        </w:rPr>
        <w:t>ой</w:t>
      </w:r>
      <w:r w:rsidRPr="00C8212B">
        <w:rPr>
          <w:rFonts w:cs="Times New Roman"/>
          <w:szCs w:val="24"/>
        </w:rPr>
        <w:t xml:space="preserve"> специализированн</w:t>
      </w:r>
      <w:r>
        <w:rPr>
          <w:rFonts w:cs="Times New Roman"/>
          <w:szCs w:val="24"/>
        </w:rPr>
        <w:t>ой</w:t>
      </w:r>
      <w:r w:rsidRPr="00C8212B">
        <w:rPr>
          <w:rFonts w:cs="Times New Roman"/>
          <w:szCs w:val="24"/>
        </w:rPr>
        <w:t xml:space="preserve"> гидрометеорологическ</w:t>
      </w:r>
      <w:r>
        <w:rPr>
          <w:rFonts w:cs="Times New Roman"/>
          <w:szCs w:val="24"/>
        </w:rPr>
        <w:t>ой</w:t>
      </w:r>
      <w:r w:rsidRPr="00C8212B">
        <w:rPr>
          <w:rFonts w:cs="Times New Roman"/>
          <w:szCs w:val="24"/>
        </w:rPr>
        <w:t xml:space="preserve"> обсерватори</w:t>
      </w:r>
      <w:r>
        <w:rPr>
          <w:rFonts w:cs="Times New Roman"/>
          <w:szCs w:val="24"/>
        </w:rPr>
        <w:t>и</w:t>
      </w:r>
      <w:r w:rsidRPr="00C821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ДГХ</w:t>
      </w:r>
      <w:r w:rsidRPr="00C8212B">
        <w:rPr>
          <w:rFonts w:cs="Times New Roman"/>
          <w:szCs w:val="24"/>
        </w:rPr>
        <w:t xml:space="preserve"> готовит </w:t>
      </w:r>
      <w:r w:rsidR="00EB6C4E">
        <w:rPr>
          <w:rFonts w:cs="Times New Roman"/>
          <w:szCs w:val="24"/>
        </w:rPr>
        <w:t>п</w:t>
      </w:r>
      <w:r w:rsidRPr="00C8212B">
        <w:rPr>
          <w:rFonts w:cs="Times New Roman"/>
          <w:szCs w:val="24"/>
        </w:rPr>
        <w:t>роект</w:t>
      </w:r>
      <w:r w:rsidR="00EB6C4E">
        <w:rPr>
          <w:rFonts w:cs="Times New Roman"/>
          <w:szCs w:val="24"/>
        </w:rPr>
        <w:t>ы</w:t>
      </w:r>
      <w:r w:rsidRPr="00C8212B">
        <w:rPr>
          <w:rFonts w:cs="Times New Roman"/>
          <w:szCs w:val="24"/>
        </w:rPr>
        <w:t xml:space="preserve"> постановлени</w:t>
      </w:r>
      <w:r w:rsidR="00104203">
        <w:rPr>
          <w:rFonts w:cs="Times New Roman"/>
          <w:szCs w:val="24"/>
        </w:rPr>
        <w:t>й</w:t>
      </w:r>
      <w:r w:rsidRPr="00C8212B">
        <w:rPr>
          <w:rFonts w:cs="Times New Roman"/>
          <w:szCs w:val="24"/>
        </w:rPr>
        <w:t xml:space="preserve"> администрации городского округа Тольятти о начале </w:t>
      </w:r>
      <w:r w:rsidR="00CA64D1">
        <w:rPr>
          <w:rFonts w:cs="Times New Roman"/>
          <w:szCs w:val="24"/>
        </w:rPr>
        <w:t xml:space="preserve">и об окончании </w:t>
      </w:r>
      <w:r w:rsidRPr="00C8212B">
        <w:rPr>
          <w:rFonts w:cs="Times New Roman"/>
          <w:szCs w:val="24"/>
        </w:rPr>
        <w:t xml:space="preserve">отопительного периода </w:t>
      </w:r>
      <w:r w:rsidR="00104203">
        <w:rPr>
          <w:rFonts w:cs="Times New Roman"/>
          <w:szCs w:val="24"/>
        </w:rPr>
        <w:t xml:space="preserve">на объектах </w:t>
      </w:r>
      <w:r w:rsidR="009E4DBA">
        <w:rPr>
          <w:rFonts w:cs="Times New Roman"/>
          <w:szCs w:val="24"/>
        </w:rPr>
        <w:t>жилого фонда</w:t>
      </w:r>
      <w:r w:rsidR="00EB6C4E">
        <w:rPr>
          <w:rFonts w:cs="Times New Roman"/>
          <w:szCs w:val="24"/>
        </w:rPr>
        <w:t>,</w:t>
      </w:r>
      <w:r w:rsidR="009E4DBA">
        <w:rPr>
          <w:rFonts w:cs="Times New Roman"/>
          <w:szCs w:val="24"/>
        </w:rPr>
        <w:t xml:space="preserve"> </w:t>
      </w:r>
      <w:r w:rsidR="00104203">
        <w:rPr>
          <w:rFonts w:cs="Times New Roman"/>
          <w:szCs w:val="24"/>
        </w:rPr>
        <w:t xml:space="preserve">социально-культурного и бытового назначения </w:t>
      </w:r>
      <w:r w:rsidRPr="00C8212B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при необходимости </w:t>
      </w:r>
      <w:r w:rsidRPr="00C8212B">
        <w:rPr>
          <w:rFonts w:cs="Times New Roman"/>
          <w:szCs w:val="24"/>
        </w:rPr>
        <w:t>срок</w:t>
      </w:r>
      <w:r w:rsidR="00CA64D1">
        <w:rPr>
          <w:rFonts w:cs="Times New Roman"/>
          <w:szCs w:val="24"/>
        </w:rPr>
        <w:t>и</w:t>
      </w:r>
      <w:r w:rsidRPr="00C8212B">
        <w:rPr>
          <w:rFonts w:cs="Times New Roman"/>
          <w:szCs w:val="24"/>
        </w:rPr>
        <w:t xml:space="preserve"> начала </w:t>
      </w:r>
      <w:r w:rsidR="00CA64D1">
        <w:rPr>
          <w:rFonts w:cs="Times New Roman"/>
          <w:szCs w:val="24"/>
        </w:rPr>
        <w:t xml:space="preserve">и окончания </w:t>
      </w:r>
      <w:r w:rsidRPr="00C8212B">
        <w:rPr>
          <w:rFonts w:cs="Times New Roman"/>
          <w:szCs w:val="24"/>
        </w:rPr>
        <w:t>отопительного периода мо</w:t>
      </w:r>
      <w:r w:rsidR="00306BA5">
        <w:rPr>
          <w:rFonts w:cs="Times New Roman"/>
          <w:szCs w:val="24"/>
        </w:rPr>
        <w:t>гут</w:t>
      </w:r>
      <w:r w:rsidRPr="00C8212B">
        <w:rPr>
          <w:rFonts w:cs="Times New Roman"/>
          <w:szCs w:val="24"/>
        </w:rPr>
        <w:t xml:space="preserve"> быть </w:t>
      </w:r>
      <w:r>
        <w:rPr>
          <w:rFonts w:cs="Times New Roman"/>
          <w:szCs w:val="24"/>
        </w:rPr>
        <w:t>установлен</w:t>
      </w:r>
      <w:r w:rsidR="00306BA5">
        <w:rPr>
          <w:rFonts w:cs="Times New Roman"/>
          <w:szCs w:val="24"/>
        </w:rPr>
        <w:t>ы</w:t>
      </w:r>
      <w:r w:rsidRPr="00C8212B">
        <w:rPr>
          <w:rFonts w:cs="Times New Roman"/>
          <w:szCs w:val="24"/>
        </w:rPr>
        <w:t xml:space="preserve"> по решению главы городского округа или </w:t>
      </w:r>
      <w:r w:rsidRPr="00FF329F">
        <w:rPr>
          <w:rFonts w:cs="Times New Roman"/>
          <w:szCs w:val="24"/>
        </w:rPr>
        <w:t>первого заместителя главы)</w:t>
      </w:r>
      <w:r w:rsidR="00104203" w:rsidRPr="00FF329F">
        <w:rPr>
          <w:rFonts w:cs="Times New Roman"/>
          <w:szCs w:val="24"/>
        </w:rPr>
        <w:t>.</w:t>
      </w:r>
    </w:p>
    <w:p w14:paraId="30E0D4DA" w14:textId="6829DF3F" w:rsidR="004D58B8" w:rsidRPr="00FF329F" w:rsidRDefault="004D58B8" w:rsidP="00CA64D1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FF329F">
        <w:rPr>
          <w:rFonts w:cs="Times New Roman"/>
          <w:szCs w:val="24"/>
        </w:rPr>
        <w:t>Срок начала отопительного периода устанавливается не позднее дня, следующего за днем окончания 5-дневного периода, в течение которого среднесуточная температура наружного воздуха была зафиксирована на уровне ниже +8°С.</w:t>
      </w:r>
    </w:p>
    <w:p w14:paraId="5401C79B" w14:textId="41A39A64" w:rsidR="004D58B8" w:rsidRDefault="005A22ED" w:rsidP="00CA64D1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FF329F">
        <w:rPr>
          <w:rFonts w:cs="Times New Roman"/>
          <w:szCs w:val="24"/>
        </w:rPr>
        <w:t>Срок окончания отопительного периода устанавливается со дня, следующего за последним днем окончания 5-дневного периода, в течение которого среднесуточная температура наружного воздуха была зафиксирована на уровне выше +8°С.</w:t>
      </w:r>
    </w:p>
    <w:p w14:paraId="34F0D24A" w14:textId="7383B92A" w:rsidR="005A22ED" w:rsidRDefault="00A51199" w:rsidP="00CA64D1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</w:t>
      </w:r>
      <w:r w:rsidR="00CA64D1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14 дней со дня окончания отопительного периода РСО проводят гидравлические испытания </w:t>
      </w:r>
      <w:r w:rsidR="00C5719B">
        <w:rPr>
          <w:rFonts w:cs="Times New Roman"/>
          <w:szCs w:val="24"/>
        </w:rPr>
        <w:t>наружных тепловых сетей</w:t>
      </w:r>
      <w:r>
        <w:rPr>
          <w:rFonts w:cs="Times New Roman"/>
          <w:szCs w:val="24"/>
        </w:rPr>
        <w:t>.</w:t>
      </w:r>
    </w:p>
    <w:p w14:paraId="0D490E65" w14:textId="08860DD4" w:rsidR="00861585" w:rsidRPr="00CA64D1" w:rsidRDefault="00DA672C" w:rsidP="00CA64D1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t>Р</w:t>
      </w:r>
      <w:r w:rsidR="00A9722C" w:rsidRPr="00CA64D1">
        <w:rPr>
          <w:u w:val="single"/>
        </w:rPr>
        <w:t>ежим санации сетей Автозаводского района</w:t>
      </w:r>
    </w:p>
    <w:p w14:paraId="125EB7ED" w14:textId="66978C16" w:rsidR="00CA64D1" w:rsidRDefault="00CA64D1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61585">
        <w:rPr>
          <w:rFonts w:cs="Times New Roman"/>
          <w:szCs w:val="24"/>
        </w:rPr>
        <w:t>Ежегодн</w:t>
      </w:r>
      <w:r>
        <w:rPr>
          <w:rFonts w:cs="Times New Roman"/>
          <w:szCs w:val="24"/>
        </w:rPr>
        <w:t>ая</w:t>
      </w:r>
      <w:r w:rsidRPr="00861585">
        <w:rPr>
          <w:rFonts w:cs="Times New Roman"/>
          <w:szCs w:val="24"/>
        </w:rPr>
        <w:t xml:space="preserve"> санаци</w:t>
      </w:r>
      <w:r w:rsidR="00DB1032">
        <w:rPr>
          <w:rFonts w:cs="Times New Roman"/>
          <w:szCs w:val="24"/>
        </w:rPr>
        <w:t>я</w:t>
      </w:r>
      <w:r w:rsidRPr="00861585">
        <w:rPr>
          <w:rFonts w:cs="Times New Roman"/>
          <w:szCs w:val="24"/>
        </w:rPr>
        <w:t xml:space="preserve"> сетей теплоснабжения</w:t>
      </w:r>
      <w:r>
        <w:rPr>
          <w:rFonts w:cs="Times New Roman"/>
          <w:szCs w:val="24"/>
        </w:rPr>
        <w:t xml:space="preserve"> возможна как </w:t>
      </w:r>
      <w:r w:rsidRPr="00861585">
        <w:rPr>
          <w:rFonts w:cs="Times New Roman"/>
          <w:szCs w:val="24"/>
        </w:rPr>
        <w:t>в начале</w:t>
      </w:r>
      <w:r>
        <w:rPr>
          <w:rFonts w:cs="Times New Roman"/>
          <w:szCs w:val="24"/>
        </w:rPr>
        <w:t xml:space="preserve">, так и по </w:t>
      </w:r>
      <w:r w:rsidRPr="00861585">
        <w:rPr>
          <w:rFonts w:cs="Times New Roman"/>
          <w:szCs w:val="24"/>
        </w:rPr>
        <w:t>завершению отопительного периода</w:t>
      </w:r>
      <w:r w:rsidR="007566B0">
        <w:rPr>
          <w:rFonts w:cs="Times New Roman"/>
          <w:szCs w:val="24"/>
        </w:rPr>
        <w:t>.</w:t>
      </w:r>
    </w:p>
    <w:p w14:paraId="7C6AAD3C" w14:textId="732FE195" w:rsidR="00861585" w:rsidRDefault="00CA5B1D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Предварительный п</w:t>
      </w:r>
      <w:r w:rsidR="00CA64D1" w:rsidRPr="00861585">
        <w:rPr>
          <w:rFonts w:cs="Times New Roman"/>
          <w:szCs w:val="24"/>
        </w:rPr>
        <w:t xml:space="preserve">ериод </w:t>
      </w:r>
      <w:r w:rsidR="007566B0">
        <w:rPr>
          <w:rFonts w:cs="Times New Roman"/>
          <w:szCs w:val="24"/>
        </w:rPr>
        <w:t xml:space="preserve">и сроки </w:t>
      </w:r>
      <w:r w:rsidR="00CA64D1" w:rsidRPr="00861585">
        <w:rPr>
          <w:rFonts w:cs="Times New Roman"/>
          <w:szCs w:val="24"/>
        </w:rPr>
        <w:t xml:space="preserve">проведения санации </w:t>
      </w:r>
      <w:r w:rsidR="007566B0">
        <w:rPr>
          <w:rFonts w:cs="Times New Roman"/>
          <w:szCs w:val="24"/>
        </w:rPr>
        <w:t>устанавлива</w:t>
      </w:r>
      <w:r>
        <w:rPr>
          <w:rFonts w:cs="Times New Roman"/>
          <w:szCs w:val="24"/>
        </w:rPr>
        <w:t xml:space="preserve">ет ЕТО </w:t>
      </w:r>
      <w:r w:rsidR="00371A3A"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разраб</w:t>
      </w:r>
      <w:r w:rsidR="00371A3A">
        <w:rPr>
          <w:rFonts w:cs="Times New Roman"/>
          <w:szCs w:val="24"/>
        </w:rPr>
        <w:t>отке</w:t>
      </w:r>
      <w:r>
        <w:rPr>
          <w:rFonts w:cs="Times New Roman"/>
          <w:szCs w:val="24"/>
        </w:rPr>
        <w:t xml:space="preserve"> программ</w:t>
      </w:r>
      <w:r w:rsidR="00371A3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проведения режима санации </w:t>
      </w:r>
      <w:r w:rsidRPr="00B50543">
        <w:rPr>
          <w:rFonts w:cs="Times New Roman"/>
          <w:szCs w:val="24"/>
        </w:rPr>
        <w:t>тепловых сетей Автозаводского района</w:t>
      </w:r>
      <w:r>
        <w:rPr>
          <w:rFonts w:cs="Times New Roman"/>
          <w:szCs w:val="24"/>
        </w:rPr>
        <w:t xml:space="preserve"> (далее - Программа).</w:t>
      </w:r>
    </w:p>
    <w:p w14:paraId="062B275C" w14:textId="6C778ABC" w:rsidR="003D5DFD" w:rsidRDefault="00B50543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позднее 30 дней до начала санации </w:t>
      </w:r>
      <w:r w:rsidR="00CA5B1D">
        <w:rPr>
          <w:rFonts w:cs="Times New Roman"/>
          <w:szCs w:val="24"/>
        </w:rPr>
        <w:t xml:space="preserve">ЕТО </w:t>
      </w:r>
      <w:r>
        <w:rPr>
          <w:rFonts w:cs="Times New Roman"/>
          <w:szCs w:val="24"/>
        </w:rPr>
        <w:t xml:space="preserve">направляет Программу на согласование </w:t>
      </w:r>
      <w:r w:rsidR="00371A3A">
        <w:rPr>
          <w:rFonts w:cs="Times New Roman"/>
          <w:szCs w:val="24"/>
        </w:rPr>
        <w:t xml:space="preserve">сроков </w:t>
      </w:r>
      <w:r>
        <w:rPr>
          <w:rFonts w:cs="Times New Roman"/>
          <w:szCs w:val="24"/>
        </w:rPr>
        <w:t xml:space="preserve">в </w:t>
      </w:r>
      <w:r w:rsidR="00CA5B1D">
        <w:rPr>
          <w:rFonts w:cs="Times New Roman"/>
          <w:szCs w:val="24"/>
        </w:rPr>
        <w:t>Штаб (первому заместителю)</w:t>
      </w:r>
      <w:r w:rsidR="00371A3A">
        <w:rPr>
          <w:rFonts w:cs="Times New Roman"/>
          <w:szCs w:val="24"/>
        </w:rPr>
        <w:t>, который утверждает Программу</w:t>
      </w:r>
      <w:r>
        <w:rPr>
          <w:rFonts w:cs="Times New Roman"/>
          <w:szCs w:val="24"/>
        </w:rPr>
        <w:t>.</w:t>
      </w:r>
    </w:p>
    <w:p w14:paraId="469C3E89" w14:textId="54212402" w:rsidR="00B50543" w:rsidRDefault="00B50543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течении 3 дней после согласования </w:t>
      </w:r>
      <w:r w:rsidR="00CA5B1D">
        <w:rPr>
          <w:rFonts w:cs="Times New Roman"/>
          <w:szCs w:val="24"/>
        </w:rPr>
        <w:t>Штабом Программы ДГХ</w:t>
      </w:r>
      <w:r>
        <w:rPr>
          <w:rFonts w:cs="Times New Roman"/>
          <w:szCs w:val="24"/>
        </w:rPr>
        <w:t xml:space="preserve"> размещает утвержденную Программу </w:t>
      </w:r>
      <w:r w:rsidRPr="00B50543">
        <w:rPr>
          <w:rFonts w:cs="Times New Roman"/>
          <w:szCs w:val="24"/>
        </w:rPr>
        <w:t>на официальном портале администрации городского округа Тольятти.</w:t>
      </w:r>
    </w:p>
    <w:p w14:paraId="5A972E8A" w14:textId="7C4BF8E9" w:rsidR="00A9722C" w:rsidRDefault="00F31F3C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Не позднее 14 дней до </w:t>
      </w:r>
      <w:r w:rsidR="00B50543">
        <w:rPr>
          <w:rFonts w:cs="Times New Roman"/>
          <w:szCs w:val="24"/>
        </w:rPr>
        <w:t>начала режима санации</w:t>
      </w:r>
      <w:r>
        <w:rPr>
          <w:rFonts w:cs="Times New Roman"/>
          <w:szCs w:val="24"/>
        </w:rPr>
        <w:t xml:space="preserve"> </w:t>
      </w:r>
      <w:r w:rsidR="001B621F">
        <w:rPr>
          <w:rFonts w:cs="Times New Roman"/>
          <w:szCs w:val="24"/>
        </w:rPr>
        <w:t>ЕТО</w:t>
      </w:r>
      <w:r w:rsidR="00C92DC7">
        <w:rPr>
          <w:rFonts w:cs="Times New Roman"/>
          <w:szCs w:val="24"/>
        </w:rPr>
        <w:t xml:space="preserve"> направляет уведомление о проведении режима санации в ДГ</w:t>
      </w:r>
      <w:r w:rsidR="003D5DFD">
        <w:rPr>
          <w:rFonts w:cs="Times New Roman"/>
          <w:szCs w:val="24"/>
        </w:rPr>
        <w:t>Х</w:t>
      </w:r>
      <w:r w:rsidR="00C92DC7">
        <w:rPr>
          <w:rFonts w:cs="Times New Roman"/>
          <w:szCs w:val="24"/>
        </w:rPr>
        <w:t>.</w:t>
      </w:r>
    </w:p>
    <w:p w14:paraId="5869849F" w14:textId="578E8963" w:rsidR="00861808" w:rsidRDefault="00C92DC7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позднее 5 дней до начала режима санации ДГХ, </w:t>
      </w:r>
      <w:r w:rsidR="001B621F">
        <w:rPr>
          <w:rFonts w:cs="Times New Roman"/>
          <w:szCs w:val="24"/>
        </w:rPr>
        <w:t>ЕТО</w:t>
      </w:r>
      <w:r w:rsidR="00D95BC9">
        <w:rPr>
          <w:rFonts w:cs="Times New Roman"/>
          <w:szCs w:val="24"/>
        </w:rPr>
        <w:t xml:space="preserve"> на своих официальных </w:t>
      </w:r>
      <w:r w:rsidR="001B621F">
        <w:rPr>
          <w:rFonts w:cs="Times New Roman"/>
          <w:szCs w:val="24"/>
        </w:rPr>
        <w:t>сайтах</w:t>
      </w:r>
      <w:r w:rsidR="00D95BC9">
        <w:rPr>
          <w:rFonts w:cs="Times New Roman"/>
          <w:szCs w:val="24"/>
        </w:rPr>
        <w:t xml:space="preserve"> и в средствах массовой информации размеща</w:t>
      </w:r>
      <w:r w:rsidR="001B621F">
        <w:rPr>
          <w:rFonts w:cs="Times New Roman"/>
          <w:szCs w:val="24"/>
        </w:rPr>
        <w:t>ю</w:t>
      </w:r>
      <w:r w:rsidR="00D95BC9">
        <w:rPr>
          <w:rFonts w:cs="Times New Roman"/>
          <w:szCs w:val="24"/>
        </w:rPr>
        <w:t>т информацию о сроках проведения режима санации, возможных временных отступлений от нормативных показателей качества горячей воды и рекомендации по использованию горячей воды для граждан.</w:t>
      </w:r>
    </w:p>
    <w:p w14:paraId="1410302F" w14:textId="42F3D362" w:rsidR="00FC3C1C" w:rsidRDefault="001B621F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ЕТО, </w:t>
      </w:r>
      <w:r w:rsidR="00B50543">
        <w:rPr>
          <w:rFonts w:cs="Times New Roman"/>
          <w:szCs w:val="24"/>
        </w:rPr>
        <w:t>в соответствии с Программой</w:t>
      </w:r>
      <w:r w:rsidR="00FC3C1C">
        <w:rPr>
          <w:rFonts w:cs="Times New Roman"/>
          <w:szCs w:val="24"/>
        </w:rPr>
        <w:t xml:space="preserve"> в течении 8 </w:t>
      </w:r>
      <w:r w:rsidR="00416762">
        <w:rPr>
          <w:rFonts w:cs="Times New Roman"/>
          <w:szCs w:val="24"/>
        </w:rPr>
        <w:t>суток</w:t>
      </w:r>
      <w:r w:rsidR="00FC3C1C">
        <w:rPr>
          <w:rFonts w:cs="Times New Roman"/>
          <w:szCs w:val="24"/>
        </w:rPr>
        <w:t xml:space="preserve"> отопительного период</w:t>
      </w:r>
      <w:r w:rsidR="003D5DFD">
        <w:rPr>
          <w:rFonts w:cs="Times New Roman"/>
          <w:szCs w:val="24"/>
        </w:rPr>
        <w:t xml:space="preserve">а проводит санацию </w:t>
      </w:r>
      <w:r w:rsidR="003D5DFD" w:rsidRPr="003D5DFD">
        <w:rPr>
          <w:rFonts w:cs="Times New Roman"/>
          <w:szCs w:val="24"/>
        </w:rPr>
        <w:t>тепловых сетей Автозаводского района городского округа Тольятти</w:t>
      </w:r>
      <w:r w:rsidR="003D5DFD">
        <w:rPr>
          <w:rFonts w:cs="Times New Roman"/>
          <w:szCs w:val="24"/>
        </w:rPr>
        <w:t xml:space="preserve">. </w:t>
      </w:r>
    </w:p>
    <w:p w14:paraId="4AF8B3E6" w14:textId="2D35821B" w:rsidR="003D5DFD" w:rsidRDefault="003D5DFD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окончании режима санации в течении 1 дня </w:t>
      </w:r>
      <w:r w:rsidR="001B621F">
        <w:rPr>
          <w:rFonts w:cs="Times New Roman"/>
          <w:szCs w:val="24"/>
        </w:rPr>
        <w:t>ЕТО</w:t>
      </w:r>
      <w:r>
        <w:rPr>
          <w:rFonts w:cs="Times New Roman"/>
          <w:szCs w:val="24"/>
        </w:rPr>
        <w:t xml:space="preserve"> направляет уведомление в ДГХ о завершении санации.</w:t>
      </w:r>
    </w:p>
    <w:p w14:paraId="5675216B" w14:textId="59F84D02" w:rsidR="003D5DFD" w:rsidRDefault="003D5DFD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течении 1 дня после получения уведомления ДГХ</w:t>
      </w:r>
      <w:r w:rsidRPr="003D5DFD">
        <w:rPr>
          <w:rFonts w:cs="Times New Roman"/>
          <w:szCs w:val="24"/>
        </w:rPr>
        <w:t xml:space="preserve">, </w:t>
      </w:r>
      <w:r w:rsidR="001B621F">
        <w:rPr>
          <w:rFonts w:cs="Times New Roman"/>
          <w:szCs w:val="24"/>
        </w:rPr>
        <w:t>ЕТО</w:t>
      </w:r>
      <w:r w:rsidRPr="003D5DFD">
        <w:rPr>
          <w:rFonts w:cs="Times New Roman"/>
          <w:szCs w:val="24"/>
        </w:rPr>
        <w:t xml:space="preserve"> на своих официальных </w:t>
      </w:r>
      <w:r w:rsidR="001B621F">
        <w:rPr>
          <w:rFonts w:cs="Times New Roman"/>
          <w:szCs w:val="24"/>
        </w:rPr>
        <w:t>сайтах</w:t>
      </w:r>
      <w:r w:rsidRPr="003D5DFD">
        <w:rPr>
          <w:rFonts w:cs="Times New Roman"/>
          <w:szCs w:val="24"/>
        </w:rPr>
        <w:t xml:space="preserve"> и в средствах массовой информации размещает информацию о</w:t>
      </w:r>
      <w:r>
        <w:rPr>
          <w:rFonts w:cs="Times New Roman"/>
          <w:szCs w:val="24"/>
        </w:rPr>
        <w:t>б окончании</w:t>
      </w:r>
      <w:r w:rsidRPr="003D5DFD">
        <w:rPr>
          <w:rFonts w:cs="Times New Roman"/>
          <w:szCs w:val="24"/>
        </w:rPr>
        <w:t xml:space="preserve"> режима санации</w:t>
      </w:r>
      <w:r>
        <w:rPr>
          <w:rFonts w:cs="Times New Roman"/>
          <w:szCs w:val="24"/>
        </w:rPr>
        <w:t>.</w:t>
      </w:r>
    </w:p>
    <w:p w14:paraId="12E1BD77" w14:textId="3438AEDC" w:rsidR="001B621F" w:rsidRPr="001B621F" w:rsidRDefault="00DA672C" w:rsidP="001B621F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t>Т</w:t>
      </w:r>
      <w:r w:rsidR="002F4F56" w:rsidRPr="001B621F">
        <w:rPr>
          <w:u w:val="single"/>
        </w:rPr>
        <w:t>емпературны</w:t>
      </w:r>
      <w:r>
        <w:rPr>
          <w:u w:val="single"/>
        </w:rPr>
        <w:t>е</w:t>
      </w:r>
      <w:r w:rsidR="002F4F56" w:rsidRPr="001B621F">
        <w:rPr>
          <w:u w:val="single"/>
        </w:rPr>
        <w:t xml:space="preserve"> испытани</w:t>
      </w:r>
      <w:r>
        <w:rPr>
          <w:u w:val="single"/>
        </w:rPr>
        <w:t>я</w:t>
      </w:r>
      <w:r w:rsidR="002F4F56" w:rsidRPr="001B621F">
        <w:rPr>
          <w:u w:val="single"/>
        </w:rPr>
        <w:t xml:space="preserve"> тепловых сетей</w:t>
      </w:r>
    </w:p>
    <w:p w14:paraId="44A635CE" w14:textId="77777777" w:rsidR="001B621F" w:rsidRDefault="006C5E52" w:rsidP="001B621F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1B621F">
        <w:rPr>
          <w:rFonts w:cs="Times New Roman"/>
          <w:szCs w:val="24"/>
        </w:rPr>
        <w:t>С целью выявления нарушений технического состояния тепловых сетей</w:t>
      </w:r>
      <w:r w:rsidR="001B621F">
        <w:rPr>
          <w:rFonts w:cs="Times New Roman"/>
          <w:szCs w:val="24"/>
        </w:rPr>
        <w:t>,</w:t>
      </w:r>
      <w:r w:rsidRPr="001B621F">
        <w:rPr>
          <w:rFonts w:cs="Times New Roman"/>
          <w:szCs w:val="24"/>
        </w:rPr>
        <w:t xml:space="preserve"> один раз в 5 лет</w:t>
      </w:r>
      <w:r w:rsidR="001B621F">
        <w:rPr>
          <w:rFonts w:cs="Times New Roman"/>
          <w:szCs w:val="24"/>
        </w:rPr>
        <w:t>,</w:t>
      </w:r>
      <w:r w:rsidRPr="001B621F">
        <w:rPr>
          <w:rFonts w:cs="Times New Roman"/>
          <w:szCs w:val="24"/>
        </w:rPr>
        <w:t xml:space="preserve"> перед окончанием отопительного периода </w:t>
      </w:r>
      <w:r w:rsidR="001B621F">
        <w:rPr>
          <w:rFonts w:cs="Times New Roman"/>
          <w:szCs w:val="24"/>
        </w:rPr>
        <w:t>ЕТО</w:t>
      </w:r>
      <w:r w:rsidRPr="001B621F">
        <w:rPr>
          <w:rFonts w:cs="Times New Roman"/>
          <w:szCs w:val="24"/>
        </w:rPr>
        <w:t xml:space="preserve"> проводит испытания</w:t>
      </w:r>
      <w:r w:rsidR="00D70BB2" w:rsidRPr="001B621F">
        <w:rPr>
          <w:rFonts w:cs="Times New Roman"/>
          <w:szCs w:val="24"/>
        </w:rPr>
        <w:t xml:space="preserve"> на максимальную температуру теплоносителя магистральных и распределительных тепловых сетей и систем теплопотребления (далее – температурные испытания).</w:t>
      </w:r>
    </w:p>
    <w:p w14:paraId="750FD31B" w14:textId="6247047A" w:rsidR="001B621F" w:rsidRPr="00F6643A" w:rsidRDefault="001B621F" w:rsidP="00811B9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F6643A">
        <w:rPr>
          <w:rFonts w:cs="Times New Roman"/>
          <w:szCs w:val="24"/>
        </w:rPr>
        <w:t>ЕТО</w:t>
      </w:r>
      <w:r w:rsidR="00D70BB2" w:rsidRPr="00F6643A">
        <w:rPr>
          <w:rFonts w:cs="Times New Roman"/>
          <w:szCs w:val="24"/>
        </w:rPr>
        <w:t xml:space="preserve"> разрабатывает программу температурных испытаний. Не позднее 30 дней до начала температурных испытаний направляет данную программу в ДГХ.</w:t>
      </w:r>
    </w:p>
    <w:p w14:paraId="70D045F8" w14:textId="77777777" w:rsidR="001B621F" w:rsidRDefault="00D70BB2" w:rsidP="00811B9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1B621F">
        <w:rPr>
          <w:rFonts w:cs="Times New Roman"/>
          <w:szCs w:val="24"/>
        </w:rPr>
        <w:t xml:space="preserve">Не позднее 14 дней до начала температурных испытаний </w:t>
      </w:r>
      <w:r w:rsidR="001B621F" w:rsidRPr="001B621F">
        <w:rPr>
          <w:rFonts w:cs="Times New Roman"/>
          <w:szCs w:val="24"/>
        </w:rPr>
        <w:t>ЕТО</w:t>
      </w:r>
      <w:r w:rsidRPr="001B621F">
        <w:rPr>
          <w:rFonts w:cs="Times New Roman"/>
          <w:szCs w:val="24"/>
        </w:rPr>
        <w:t xml:space="preserve"> направляет уведомление о </w:t>
      </w:r>
      <w:r w:rsidR="0072176A" w:rsidRPr="001B621F">
        <w:rPr>
          <w:rFonts w:cs="Times New Roman"/>
          <w:szCs w:val="24"/>
        </w:rPr>
        <w:t>начале испытаний</w:t>
      </w:r>
      <w:r w:rsidRPr="001B621F">
        <w:rPr>
          <w:rFonts w:cs="Times New Roman"/>
          <w:szCs w:val="24"/>
        </w:rPr>
        <w:t xml:space="preserve"> в ДГХ.</w:t>
      </w:r>
    </w:p>
    <w:p w14:paraId="2773F16A" w14:textId="77777777" w:rsidR="001B621F" w:rsidRDefault="00D70BB2" w:rsidP="00811B9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1B621F">
        <w:rPr>
          <w:rFonts w:cs="Times New Roman"/>
          <w:szCs w:val="24"/>
        </w:rPr>
        <w:t xml:space="preserve">Не позднее 5 дней до начала </w:t>
      </w:r>
      <w:r w:rsidR="0072176A" w:rsidRPr="001B621F">
        <w:rPr>
          <w:rFonts w:cs="Times New Roman"/>
          <w:szCs w:val="24"/>
        </w:rPr>
        <w:t xml:space="preserve">температурных испытаний </w:t>
      </w:r>
      <w:r w:rsidRPr="001B621F">
        <w:rPr>
          <w:rFonts w:cs="Times New Roman"/>
          <w:szCs w:val="24"/>
        </w:rPr>
        <w:t xml:space="preserve">ДГХ, </w:t>
      </w:r>
      <w:r w:rsidR="001B621F" w:rsidRPr="001B621F">
        <w:rPr>
          <w:rFonts w:cs="Times New Roman"/>
          <w:szCs w:val="24"/>
        </w:rPr>
        <w:t>ЕТО</w:t>
      </w:r>
      <w:r w:rsidRPr="001B621F">
        <w:rPr>
          <w:rFonts w:cs="Times New Roman"/>
          <w:szCs w:val="24"/>
        </w:rPr>
        <w:t xml:space="preserve"> на своих официальных </w:t>
      </w:r>
      <w:r w:rsidR="001B621F" w:rsidRPr="001B621F">
        <w:rPr>
          <w:rFonts w:cs="Times New Roman"/>
          <w:szCs w:val="24"/>
        </w:rPr>
        <w:t>сайтах</w:t>
      </w:r>
      <w:r w:rsidRPr="001B621F">
        <w:rPr>
          <w:rFonts w:cs="Times New Roman"/>
          <w:szCs w:val="24"/>
        </w:rPr>
        <w:t xml:space="preserve"> и в средствах массовой информации размещает информацию о сроках проведения </w:t>
      </w:r>
      <w:r w:rsidR="0072176A" w:rsidRPr="001B621F">
        <w:rPr>
          <w:rFonts w:cs="Times New Roman"/>
          <w:szCs w:val="24"/>
        </w:rPr>
        <w:t>температурных испытаний</w:t>
      </w:r>
      <w:r w:rsidRPr="001B621F">
        <w:rPr>
          <w:rFonts w:cs="Times New Roman"/>
          <w:szCs w:val="24"/>
        </w:rPr>
        <w:t>, возможных временных отступлений от нормативных показателей качества горячей воды и рекомендации по использованию горячей воды для граждан.</w:t>
      </w:r>
    </w:p>
    <w:p w14:paraId="07869DCC" w14:textId="4003D3AB" w:rsidR="001B621F" w:rsidRPr="00F6643A" w:rsidRDefault="001B621F" w:rsidP="00811B9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F6643A">
        <w:rPr>
          <w:rFonts w:cs="Times New Roman"/>
          <w:szCs w:val="24"/>
        </w:rPr>
        <w:t>ЕТО,</w:t>
      </w:r>
      <w:r w:rsidR="00D70BB2" w:rsidRPr="00F6643A">
        <w:rPr>
          <w:rFonts w:cs="Times New Roman"/>
          <w:szCs w:val="24"/>
        </w:rPr>
        <w:t xml:space="preserve"> в соответствии с </w:t>
      </w:r>
      <w:r w:rsidR="00DB609D" w:rsidRPr="00F6643A">
        <w:rPr>
          <w:rFonts w:cs="Times New Roman"/>
          <w:szCs w:val="24"/>
        </w:rPr>
        <w:t xml:space="preserve">программой температурных испытаний </w:t>
      </w:r>
      <w:r w:rsidR="00D70BB2" w:rsidRPr="00F6643A">
        <w:rPr>
          <w:rFonts w:cs="Times New Roman"/>
          <w:szCs w:val="24"/>
        </w:rPr>
        <w:t xml:space="preserve">в течении </w:t>
      </w:r>
      <w:r w:rsidRPr="00F6643A">
        <w:rPr>
          <w:rFonts w:cs="Times New Roman"/>
          <w:szCs w:val="24"/>
        </w:rPr>
        <w:t>одного</w:t>
      </w:r>
      <w:r w:rsidR="00FF329F" w:rsidRPr="00F6643A">
        <w:rPr>
          <w:rFonts w:cs="Times New Roman"/>
          <w:szCs w:val="24"/>
        </w:rPr>
        <w:t xml:space="preserve"> из </w:t>
      </w:r>
      <w:r w:rsidR="00D70BB2" w:rsidRPr="00F6643A">
        <w:rPr>
          <w:rFonts w:cs="Times New Roman"/>
          <w:szCs w:val="24"/>
        </w:rPr>
        <w:t>дн</w:t>
      </w:r>
      <w:r w:rsidR="00FF329F" w:rsidRPr="00F6643A">
        <w:rPr>
          <w:rFonts w:cs="Times New Roman"/>
          <w:szCs w:val="24"/>
        </w:rPr>
        <w:t>ей</w:t>
      </w:r>
      <w:r w:rsidR="00D70BB2" w:rsidRPr="00F6643A">
        <w:rPr>
          <w:rFonts w:cs="Times New Roman"/>
          <w:szCs w:val="24"/>
        </w:rPr>
        <w:t xml:space="preserve"> </w:t>
      </w:r>
      <w:r w:rsidR="00F6643A" w:rsidRPr="00F6643A">
        <w:rPr>
          <w:rFonts w:cs="Times New Roman"/>
          <w:szCs w:val="24"/>
        </w:rPr>
        <w:t xml:space="preserve">окончания </w:t>
      </w:r>
      <w:r w:rsidR="00D70BB2" w:rsidRPr="00F6643A">
        <w:rPr>
          <w:rFonts w:cs="Times New Roman"/>
          <w:szCs w:val="24"/>
        </w:rPr>
        <w:t xml:space="preserve">отопительного периода проводит </w:t>
      </w:r>
      <w:r w:rsidR="0072176A" w:rsidRPr="00F6643A">
        <w:rPr>
          <w:rFonts w:cs="Times New Roman"/>
          <w:szCs w:val="24"/>
        </w:rPr>
        <w:t>температурные испытания</w:t>
      </w:r>
      <w:r w:rsidR="00D70BB2" w:rsidRPr="00F6643A">
        <w:rPr>
          <w:rFonts w:cs="Times New Roman"/>
          <w:szCs w:val="24"/>
        </w:rPr>
        <w:t xml:space="preserve"> тепловых сетей городского округа Тольятти.</w:t>
      </w:r>
    </w:p>
    <w:p w14:paraId="61D7A238" w14:textId="77777777" w:rsidR="001B621F" w:rsidRDefault="00D70BB2" w:rsidP="00811B9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1B621F">
        <w:rPr>
          <w:rFonts w:cs="Times New Roman"/>
          <w:szCs w:val="24"/>
        </w:rPr>
        <w:t xml:space="preserve">По окончании </w:t>
      </w:r>
      <w:r w:rsidR="0072176A" w:rsidRPr="001B621F">
        <w:rPr>
          <w:rFonts w:cs="Times New Roman"/>
          <w:szCs w:val="24"/>
        </w:rPr>
        <w:t xml:space="preserve">температурных испытаний </w:t>
      </w:r>
      <w:r w:rsidRPr="001B621F">
        <w:rPr>
          <w:rFonts w:cs="Times New Roman"/>
          <w:szCs w:val="24"/>
        </w:rPr>
        <w:t xml:space="preserve">в течении 1 дня </w:t>
      </w:r>
      <w:r w:rsidR="001B621F" w:rsidRPr="001B621F">
        <w:rPr>
          <w:rFonts w:cs="Times New Roman"/>
          <w:szCs w:val="24"/>
        </w:rPr>
        <w:t xml:space="preserve">ЕТО </w:t>
      </w:r>
      <w:r w:rsidRPr="001B621F">
        <w:rPr>
          <w:rFonts w:cs="Times New Roman"/>
          <w:szCs w:val="24"/>
        </w:rPr>
        <w:t xml:space="preserve">направляет уведомление в ДГХ о </w:t>
      </w:r>
      <w:r w:rsidR="0072176A" w:rsidRPr="001B621F">
        <w:rPr>
          <w:rFonts w:cs="Times New Roman"/>
          <w:szCs w:val="24"/>
        </w:rPr>
        <w:t xml:space="preserve">их </w:t>
      </w:r>
      <w:r w:rsidRPr="001B621F">
        <w:rPr>
          <w:rFonts w:cs="Times New Roman"/>
          <w:szCs w:val="24"/>
        </w:rPr>
        <w:t>завершении.</w:t>
      </w:r>
    </w:p>
    <w:p w14:paraId="2991A42A" w14:textId="38D8542C" w:rsidR="008B4399" w:rsidRPr="004A102A" w:rsidRDefault="00D70BB2" w:rsidP="004A102A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1B621F">
        <w:rPr>
          <w:rFonts w:cs="Times New Roman"/>
          <w:szCs w:val="24"/>
        </w:rPr>
        <w:t xml:space="preserve">В течении 1 дня после получения уведомления ДГХ, </w:t>
      </w:r>
      <w:r w:rsidR="00CB18CA" w:rsidRPr="001B621F">
        <w:rPr>
          <w:rFonts w:cs="Times New Roman"/>
          <w:szCs w:val="24"/>
        </w:rPr>
        <w:t>П</w:t>
      </w:r>
      <w:r w:rsidRPr="001B621F">
        <w:rPr>
          <w:rFonts w:cs="Times New Roman"/>
          <w:szCs w:val="24"/>
        </w:rPr>
        <w:t xml:space="preserve">АО «Т Плюс» на своих официальных </w:t>
      </w:r>
      <w:r w:rsidR="001B621F">
        <w:rPr>
          <w:rFonts w:cs="Times New Roman"/>
          <w:szCs w:val="24"/>
        </w:rPr>
        <w:t>сайтах</w:t>
      </w:r>
      <w:r w:rsidRPr="001B621F">
        <w:rPr>
          <w:rFonts w:cs="Times New Roman"/>
          <w:szCs w:val="24"/>
        </w:rPr>
        <w:t xml:space="preserve"> и в средствах массовой информации размеща</w:t>
      </w:r>
      <w:r w:rsidR="0072176A" w:rsidRPr="001B621F">
        <w:rPr>
          <w:rFonts w:cs="Times New Roman"/>
          <w:szCs w:val="24"/>
        </w:rPr>
        <w:t>ю</w:t>
      </w:r>
      <w:r w:rsidRPr="001B621F">
        <w:rPr>
          <w:rFonts w:cs="Times New Roman"/>
          <w:szCs w:val="24"/>
        </w:rPr>
        <w:t xml:space="preserve">т информацию об окончании </w:t>
      </w:r>
      <w:r w:rsidR="0072176A" w:rsidRPr="001B621F">
        <w:rPr>
          <w:rFonts w:cs="Times New Roman"/>
          <w:szCs w:val="24"/>
        </w:rPr>
        <w:t>температурных испытаний</w:t>
      </w:r>
      <w:r w:rsidRPr="001B621F">
        <w:rPr>
          <w:rFonts w:cs="Times New Roman"/>
          <w:szCs w:val="24"/>
        </w:rPr>
        <w:t>.</w:t>
      </w:r>
      <w:bookmarkStart w:id="1" w:name="_GoBack"/>
      <w:bookmarkEnd w:id="1"/>
    </w:p>
    <w:sectPr w:rsidR="008B4399" w:rsidRPr="004A102A" w:rsidSect="002E6B45">
      <w:footerReference w:type="default" r:id="rId8"/>
      <w:pgSz w:w="11906" w:h="16838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2EB8" w14:textId="77777777" w:rsidR="00A97F93" w:rsidRDefault="00A97F93" w:rsidP="00B25E0D">
      <w:r>
        <w:separator/>
      </w:r>
    </w:p>
  </w:endnote>
  <w:endnote w:type="continuationSeparator" w:id="0">
    <w:p w14:paraId="7BE058C5" w14:textId="77777777" w:rsidR="00A97F93" w:rsidRDefault="00A97F93" w:rsidP="00B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652971"/>
      <w:docPartObj>
        <w:docPartGallery w:val="Page Numbers (Bottom of Page)"/>
        <w:docPartUnique/>
      </w:docPartObj>
    </w:sdtPr>
    <w:sdtEndPr/>
    <w:sdtContent>
      <w:p w14:paraId="1C403278" w14:textId="4C62C235" w:rsidR="00C20328" w:rsidRDefault="00C20328" w:rsidP="00582E9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BD69" w14:textId="77777777" w:rsidR="00A97F93" w:rsidRDefault="00A97F93" w:rsidP="00B25E0D">
      <w:r>
        <w:separator/>
      </w:r>
    </w:p>
  </w:footnote>
  <w:footnote w:type="continuationSeparator" w:id="0">
    <w:p w14:paraId="48CAD4F1" w14:textId="77777777" w:rsidR="00A97F93" w:rsidRDefault="00A97F93" w:rsidP="00B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5F76"/>
    <w:multiLevelType w:val="multilevel"/>
    <w:tmpl w:val="0419001F"/>
    <w:styleLink w:val="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D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F0377"/>
    <w:multiLevelType w:val="hybridMultilevel"/>
    <w:tmpl w:val="45B240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993FA8"/>
    <w:multiLevelType w:val="multilevel"/>
    <w:tmpl w:val="F76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BB27A7"/>
    <w:multiLevelType w:val="hybridMultilevel"/>
    <w:tmpl w:val="DA2EAD12"/>
    <w:lvl w:ilvl="0" w:tplc="EDA46E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984051"/>
    <w:multiLevelType w:val="hybridMultilevel"/>
    <w:tmpl w:val="58C4BD1E"/>
    <w:lvl w:ilvl="0" w:tplc="E426073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95A14"/>
    <w:multiLevelType w:val="multilevel"/>
    <w:tmpl w:val="469C375E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22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71C4E"/>
    <w:multiLevelType w:val="multilevel"/>
    <w:tmpl w:val="9F44A6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F1302"/>
    <w:multiLevelType w:val="hybridMultilevel"/>
    <w:tmpl w:val="B15E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356C"/>
    <w:multiLevelType w:val="hybridMultilevel"/>
    <w:tmpl w:val="25F81E8C"/>
    <w:lvl w:ilvl="0" w:tplc="4924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3F50"/>
    <w:multiLevelType w:val="multilevel"/>
    <w:tmpl w:val="03124582"/>
    <w:styleLink w:val="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83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C46C03"/>
    <w:multiLevelType w:val="multilevel"/>
    <w:tmpl w:val="A7CE27BA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2425F4"/>
    <w:multiLevelType w:val="multilevel"/>
    <w:tmpl w:val="03124582"/>
    <w:numStyleLink w:val="10"/>
  </w:abstractNum>
  <w:abstractNum w:abstractNumId="17" w15:restartNumberingAfterBreak="0">
    <w:nsid w:val="6A272D19"/>
    <w:multiLevelType w:val="hybridMultilevel"/>
    <w:tmpl w:val="86C6F0CA"/>
    <w:lvl w:ilvl="0" w:tplc="1A463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75C2"/>
    <w:multiLevelType w:val="multilevel"/>
    <w:tmpl w:val="0419001F"/>
    <w:numStyleLink w:val="01"/>
  </w:abstractNum>
  <w:abstractNum w:abstractNumId="19" w15:restartNumberingAfterBreak="0">
    <w:nsid w:val="7297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5133C0"/>
    <w:multiLevelType w:val="hybridMultilevel"/>
    <w:tmpl w:val="28E2DC8E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36C0"/>
    <w:multiLevelType w:val="hybridMultilevel"/>
    <w:tmpl w:val="6A2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1"/>
  </w:num>
  <w:num w:numId="5">
    <w:abstractNumId w:val="1"/>
  </w:num>
  <w:num w:numId="6">
    <w:abstractNumId w:val="18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851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7"/>
  </w:num>
  <w:num w:numId="18">
    <w:abstractNumId w:val="4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454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680" w:firstLine="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134E"/>
    <w:rsid w:val="00012C7A"/>
    <w:rsid w:val="00016A15"/>
    <w:rsid w:val="00023019"/>
    <w:rsid w:val="0002757F"/>
    <w:rsid w:val="00031E19"/>
    <w:rsid w:val="00071FD5"/>
    <w:rsid w:val="00084DA7"/>
    <w:rsid w:val="00096415"/>
    <w:rsid w:val="000A12F3"/>
    <w:rsid w:val="000A2567"/>
    <w:rsid w:val="000C369E"/>
    <w:rsid w:val="000D192E"/>
    <w:rsid w:val="00104203"/>
    <w:rsid w:val="00107F9E"/>
    <w:rsid w:val="0011030B"/>
    <w:rsid w:val="00110AF8"/>
    <w:rsid w:val="001323EC"/>
    <w:rsid w:val="001643E5"/>
    <w:rsid w:val="00173DDA"/>
    <w:rsid w:val="001764A8"/>
    <w:rsid w:val="001776A0"/>
    <w:rsid w:val="00177C7C"/>
    <w:rsid w:val="00183D52"/>
    <w:rsid w:val="0019003A"/>
    <w:rsid w:val="001A3588"/>
    <w:rsid w:val="001B151D"/>
    <w:rsid w:val="001B621F"/>
    <w:rsid w:val="001C03F4"/>
    <w:rsid w:val="001C640B"/>
    <w:rsid w:val="001E3588"/>
    <w:rsid w:val="001F7060"/>
    <w:rsid w:val="00202A80"/>
    <w:rsid w:val="00210B75"/>
    <w:rsid w:val="00210D68"/>
    <w:rsid w:val="002110D4"/>
    <w:rsid w:val="002150BE"/>
    <w:rsid w:val="00232644"/>
    <w:rsid w:val="00233CAB"/>
    <w:rsid w:val="002511F6"/>
    <w:rsid w:val="00260A7D"/>
    <w:rsid w:val="00263EC2"/>
    <w:rsid w:val="00270CCA"/>
    <w:rsid w:val="00281D0E"/>
    <w:rsid w:val="00283800"/>
    <w:rsid w:val="00295EE4"/>
    <w:rsid w:val="00297809"/>
    <w:rsid w:val="002A0DF6"/>
    <w:rsid w:val="002A5563"/>
    <w:rsid w:val="002B1D1E"/>
    <w:rsid w:val="002C1598"/>
    <w:rsid w:val="002C1D51"/>
    <w:rsid w:val="002C3CAE"/>
    <w:rsid w:val="002C5F55"/>
    <w:rsid w:val="002D4D43"/>
    <w:rsid w:val="002E6B45"/>
    <w:rsid w:val="002F41E7"/>
    <w:rsid w:val="002F4F56"/>
    <w:rsid w:val="00306BA5"/>
    <w:rsid w:val="00307E44"/>
    <w:rsid w:val="003163B0"/>
    <w:rsid w:val="00323785"/>
    <w:rsid w:val="003264F3"/>
    <w:rsid w:val="0033367B"/>
    <w:rsid w:val="0034516C"/>
    <w:rsid w:val="00367358"/>
    <w:rsid w:val="00370D0B"/>
    <w:rsid w:val="00371A3A"/>
    <w:rsid w:val="00376574"/>
    <w:rsid w:val="00380FA4"/>
    <w:rsid w:val="003919A6"/>
    <w:rsid w:val="003A26BA"/>
    <w:rsid w:val="003B1A68"/>
    <w:rsid w:val="003C1E21"/>
    <w:rsid w:val="003C5964"/>
    <w:rsid w:val="003D5DFD"/>
    <w:rsid w:val="003E1D16"/>
    <w:rsid w:val="003F4EF6"/>
    <w:rsid w:val="003F71E0"/>
    <w:rsid w:val="00407756"/>
    <w:rsid w:val="00416762"/>
    <w:rsid w:val="00431321"/>
    <w:rsid w:val="00443DF2"/>
    <w:rsid w:val="00447CD3"/>
    <w:rsid w:val="0046027C"/>
    <w:rsid w:val="004677EB"/>
    <w:rsid w:val="00471415"/>
    <w:rsid w:val="00472EBD"/>
    <w:rsid w:val="00480B48"/>
    <w:rsid w:val="00495E18"/>
    <w:rsid w:val="0049663D"/>
    <w:rsid w:val="004A102A"/>
    <w:rsid w:val="004A13A3"/>
    <w:rsid w:val="004A5C1D"/>
    <w:rsid w:val="004A76AA"/>
    <w:rsid w:val="004A7F5D"/>
    <w:rsid w:val="004B3B9C"/>
    <w:rsid w:val="004B7036"/>
    <w:rsid w:val="004B7E27"/>
    <w:rsid w:val="004C45DB"/>
    <w:rsid w:val="004D1C2C"/>
    <w:rsid w:val="004D58B8"/>
    <w:rsid w:val="004E46F9"/>
    <w:rsid w:val="004F6B2A"/>
    <w:rsid w:val="00505D80"/>
    <w:rsid w:val="00505FD8"/>
    <w:rsid w:val="00510E4B"/>
    <w:rsid w:val="005166EF"/>
    <w:rsid w:val="005177B4"/>
    <w:rsid w:val="005233FC"/>
    <w:rsid w:val="00526082"/>
    <w:rsid w:val="00526D8A"/>
    <w:rsid w:val="00534624"/>
    <w:rsid w:val="00551EE0"/>
    <w:rsid w:val="00555425"/>
    <w:rsid w:val="005730C8"/>
    <w:rsid w:val="00582E97"/>
    <w:rsid w:val="00593D2F"/>
    <w:rsid w:val="005945D6"/>
    <w:rsid w:val="005947CE"/>
    <w:rsid w:val="00596709"/>
    <w:rsid w:val="005A22ED"/>
    <w:rsid w:val="005A3DA3"/>
    <w:rsid w:val="005C1662"/>
    <w:rsid w:val="005C2949"/>
    <w:rsid w:val="005D7241"/>
    <w:rsid w:val="005F6126"/>
    <w:rsid w:val="005F6FBF"/>
    <w:rsid w:val="00605791"/>
    <w:rsid w:val="00616739"/>
    <w:rsid w:val="006179BB"/>
    <w:rsid w:val="00625540"/>
    <w:rsid w:val="00636CA7"/>
    <w:rsid w:val="00642610"/>
    <w:rsid w:val="006438B6"/>
    <w:rsid w:val="00645289"/>
    <w:rsid w:val="0065442E"/>
    <w:rsid w:val="006652E0"/>
    <w:rsid w:val="00665B54"/>
    <w:rsid w:val="0068292F"/>
    <w:rsid w:val="006868C9"/>
    <w:rsid w:val="00694C4B"/>
    <w:rsid w:val="00695BA7"/>
    <w:rsid w:val="00695CAB"/>
    <w:rsid w:val="006A7018"/>
    <w:rsid w:val="006C5E52"/>
    <w:rsid w:val="006D3CBF"/>
    <w:rsid w:val="006D67C7"/>
    <w:rsid w:val="006E47D0"/>
    <w:rsid w:val="006E59C4"/>
    <w:rsid w:val="00707CF5"/>
    <w:rsid w:val="007205B1"/>
    <w:rsid w:val="0072176A"/>
    <w:rsid w:val="00723BE9"/>
    <w:rsid w:val="007242CC"/>
    <w:rsid w:val="00725231"/>
    <w:rsid w:val="0074548F"/>
    <w:rsid w:val="00746088"/>
    <w:rsid w:val="00746E27"/>
    <w:rsid w:val="00750F7F"/>
    <w:rsid w:val="007566B0"/>
    <w:rsid w:val="00765EDE"/>
    <w:rsid w:val="0077555B"/>
    <w:rsid w:val="00781683"/>
    <w:rsid w:val="007865C7"/>
    <w:rsid w:val="0078781B"/>
    <w:rsid w:val="00790A25"/>
    <w:rsid w:val="00793098"/>
    <w:rsid w:val="007D0F25"/>
    <w:rsid w:val="007D5AEA"/>
    <w:rsid w:val="007D5C96"/>
    <w:rsid w:val="007D752C"/>
    <w:rsid w:val="007F7951"/>
    <w:rsid w:val="00811B92"/>
    <w:rsid w:val="00820E82"/>
    <w:rsid w:val="00824910"/>
    <w:rsid w:val="00834C19"/>
    <w:rsid w:val="008379C5"/>
    <w:rsid w:val="00861585"/>
    <w:rsid w:val="00861808"/>
    <w:rsid w:val="0086188B"/>
    <w:rsid w:val="00885209"/>
    <w:rsid w:val="0089340F"/>
    <w:rsid w:val="00895C39"/>
    <w:rsid w:val="008A7FF9"/>
    <w:rsid w:val="008B20D8"/>
    <w:rsid w:val="008B4399"/>
    <w:rsid w:val="008B77D5"/>
    <w:rsid w:val="008C6266"/>
    <w:rsid w:val="008D327B"/>
    <w:rsid w:val="00903565"/>
    <w:rsid w:val="009102E6"/>
    <w:rsid w:val="00913E3A"/>
    <w:rsid w:val="00940101"/>
    <w:rsid w:val="0095187B"/>
    <w:rsid w:val="00962148"/>
    <w:rsid w:val="009667E4"/>
    <w:rsid w:val="00972E51"/>
    <w:rsid w:val="00982B9B"/>
    <w:rsid w:val="00985D44"/>
    <w:rsid w:val="009903BD"/>
    <w:rsid w:val="00993F20"/>
    <w:rsid w:val="00995DC3"/>
    <w:rsid w:val="009B5D61"/>
    <w:rsid w:val="009C60A5"/>
    <w:rsid w:val="009E0DCC"/>
    <w:rsid w:val="009E4DBA"/>
    <w:rsid w:val="009E72E4"/>
    <w:rsid w:val="00A12325"/>
    <w:rsid w:val="00A22973"/>
    <w:rsid w:val="00A24427"/>
    <w:rsid w:val="00A26F83"/>
    <w:rsid w:val="00A306ED"/>
    <w:rsid w:val="00A32670"/>
    <w:rsid w:val="00A338B3"/>
    <w:rsid w:val="00A33930"/>
    <w:rsid w:val="00A340DC"/>
    <w:rsid w:val="00A36FA4"/>
    <w:rsid w:val="00A406FA"/>
    <w:rsid w:val="00A4638F"/>
    <w:rsid w:val="00A51199"/>
    <w:rsid w:val="00A5736B"/>
    <w:rsid w:val="00A6045E"/>
    <w:rsid w:val="00A61FA4"/>
    <w:rsid w:val="00A6498C"/>
    <w:rsid w:val="00A65305"/>
    <w:rsid w:val="00A67DA5"/>
    <w:rsid w:val="00A9722C"/>
    <w:rsid w:val="00A97F49"/>
    <w:rsid w:val="00A97F93"/>
    <w:rsid w:val="00AA0863"/>
    <w:rsid w:val="00AC574C"/>
    <w:rsid w:val="00AE0710"/>
    <w:rsid w:val="00AE2D42"/>
    <w:rsid w:val="00AE4FC9"/>
    <w:rsid w:val="00AF0E56"/>
    <w:rsid w:val="00AF126F"/>
    <w:rsid w:val="00B01C85"/>
    <w:rsid w:val="00B04B98"/>
    <w:rsid w:val="00B176F4"/>
    <w:rsid w:val="00B25E0D"/>
    <w:rsid w:val="00B31619"/>
    <w:rsid w:val="00B37010"/>
    <w:rsid w:val="00B46E00"/>
    <w:rsid w:val="00B47F12"/>
    <w:rsid w:val="00B50543"/>
    <w:rsid w:val="00B56CC5"/>
    <w:rsid w:val="00B6073D"/>
    <w:rsid w:val="00B66522"/>
    <w:rsid w:val="00B66DA2"/>
    <w:rsid w:val="00B767AB"/>
    <w:rsid w:val="00B769E0"/>
    <w:rsid w:val="00B83264"/>
    <w:rsid w:val="00B91D1C"/>
    <w:rsid w:val="00B91E3E"/>
    <w:rsid w:val="00BA27B5"/>
    <w:rsid w:val="00BB237F"/>
    <w:rsid w:val="00BC7AA3"/>
    <w:rsid w:val="00BE7091"/>
    <w:rsid w:val="00BF1ED7"/>
    <w:rsid w:val="00BF47F4"/>
    <w:rsid w:val="00C000AC"/>
    <w:rsid w:val="00C067C4"/>
    <w:rsid w:val="00C10B74"/>
    <w:rsid w:val="00C1616A"/>
    <w:rsid w:val="00C20328"/>
    <w:rsid w:val="00C20B52"/>
    <w:rsid w:val="00C26C5A"/>
    <w:rsid w:val="00C3325A"/>
    <w:rsid w:val="00C359FF"/>
    <w:rsid w:val="00C35AEE"/>
    <w:rsid w:val="00C42E25"/>
    <w:rsid w:val="00C44A07"/>
    <w:rsid w:val="00C545AF"/>
    <w:rsid w:val="00C5719B"/>
    <w:rsid w:val="00C76109"/>
    <w:rsid w:val="00C77D18"/>
    <w:rsid w:val="00C8212B"/>
    <w:rsid w:val="00C91E1A"/>
    <w:rsid w:val="00C92DC7"/>
    <w:rsid w:val="00C97ED0"/>
    <w:rsid w:val="00CA597D"/>
    <w:rsid w:val="00CA5B1D"/>
    <w:rsid w:val="00CA64D1"/>
    <w:rsid w:val="00CB18CA"/>
    <w:rsid w:val="00CE0D0D"/>
    <w:rsid w:val="00CE7FA2"/>
    <w:rsid w:val="00CF1308"/>
    <w:rsid w:val="00CF3A66"/>
    <w:rsid w:val="00D02DDB"/>
    <w:rsid w:val="00D06231"/>
    <w:rsid w:val="00D20616"/>
    <w:rsid w:val="00D30C8D"/>
    <w:rsid w:val="00D343C5"/>
    <w:rsid w:val="00D35C45"/>
    <w:rsid w:val="00D371A9"/>
    <w:rsid w:val="00D40A1F"/>
    <w:rsid w:val="00D431F0"/>
    <w:rsid w:val="00D46742"/>
    <w:rsid w:val="00D52C96"/>
    <w:rsid w:val="00D534FA"/>
    <w:rsid w:val="00D56620"/>
    <w:rsid w:val="00D60538"/>
    <w:rsid w:val="00D70BB2"/>
    <w:rsid w:val="00D872D5"/>
    <w:rsid w:val="00D90052"/>
    <w:rsid w:val="00D95BC9"/>
    <w:rsid w:val="00D96C9D"/>
    <w:rsid w:val="00D97145"/>
    <w:rsid w:val="00DA672C"/>
    <w:rsid w:val="00DB1032"/>
    <w:rsid w:val="00DB609D"/>
    <w:rsid w:val="00DB6F67"/>
    <w:rsid w:val="00DB779C"/>
    <w:rsid w:val="00DC2AE1"/>
    <w:rsid w:val="00DC589D"/>
    <w:rsid w:val="00DD4094"/>
    <w:rsid w:val="00DD48E5"/>
    <w:rsid w:val="00DE1EAE"/>
    <w:rsid w:val="00DF181F"/>
    <w:rsid w:val="00DF235C"/>
    <w:rsid w:val="00E14AEE"/>
    <w:rsid w:val="00E44266"/>
    <w:rsid w:val="00E47220"/>
    <w:rsid w:val="00E47ACC"/>
    <w:rsid w:val="00E62408"/>
    <w:rsid w:val="00E8084D"/>
    <w:rsid w:val="00E835D9"/>
    <w:rsid w:val="00EA113F"/>
    <w:rsid w:val="00EA64C7"/>
    <w:rsid w:val="00EB6C4E"/>
    <w:rsid w:val="00ED10A2"/>
    <w:rsid w:val="00ED10D8"/>
    <w:rsid w:val="00EE2A05"/>
    <w:rsid w:val="00EE578B"/>
    <w:rsid w:val="00EE5D41"/>
    <w:rsid w:val="00EE677D"/>
    <w:rsid w:val="00F0365E"/>
    <w:rsid w:val="00F30EC8"/>
    <w:rsid w:val="00F31F3C"/>
    <w:rsid w:val="00F329D5"/>
    <w:rsid w:val="00F4583C"/>
    <w:rsid w:val="00F45A9E"/>
    <w:rsid w:val="00F55035"/>
    <w:rsid w:val="00F550FA"/>
    <w:rsid w:val="00F641FE"/>
    <w:rsid w:val="00F6643A"/>
    <w:rsid w:val="00F66B46"/>
    <w:rsid w:val="00F70A2A"/>
    <w:rsid w:val="00F80AD1"/>
    <w:rsid w:val="00F82185"/>
    <w:rsid w:val="00F841B8"/>
    <w:rsid w:val="00F85BD6"/>
    <w:rsid w:val="00F97F93"/>
    <w:rsid w:val="00FA3A4B"/>
    <w:rsid w:val="00FA739B"/>
    <w:rsid w:val="00FB1EB5"/>
    <w:rsid w:val="00FC3C1C"/>
    <w:rsid w:val="00FC556F"/>
    <w:rsid w:val="00FD4C57"/>
    <w:rsid w:val="00FD668F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EC95D"/>
  <w15:docId w15:val="{91331760-7470-4678-9A0B-89C601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33367B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kern w:val="0"/>
      <w:szCs w:val="32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/>
      <w:jc w:val="righ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33367B"/>
    <w:rPr>
      <w:rFonts w:ascii="Times New Roman" w:eastAsiaTheme="majorEastAsia" w:hAnsi="Times New Roman" w:cstheme="majorBidi"/>
      <w:kern w:val="0"/>
      <w:sz w:val="24"/>
      <w:szCs w:val="32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2E25"/>
  </w:style>
  <w:style w:type="paragraph" w:styleId="ac">
    <w:name w:val="Balloon Text"/>
    <w:basedOn w:val="a"/>
    <w:link w:val="ad"/>
    <w:uiPriority w:val="99"/>
    <w:semiHidden/>
    <w:unhideWhenUsed/>
    <w:rsid w:val="001C64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4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5E0D"/>
  </w:style>
  <w:style w:type="paragraph" w:styleId="af0">
    <w:name w:val="footer"/>
    <w:basedOn w:val="a"/>
    <w:link w:val="af1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5E0D"/>
  </w:style>
  <w:style w:type="numbering" w:customStyle="1" w:styleId="01">
    <w:name w:val="МнСп01"/>
    <w:uiPriority w:val="99"/>
    <w:rsid w:val="00D90052"/>
    <w:pPr>
      <w:numPr>
        <w:numId w:val="5"/>
      </w:numPr>
    </w:pPr>
  </w:style>
  <w:style w:type="numbering" w:customStyle="1" w:styleId="10">
    <w:name w:val="Стиль1"/>
    <w:uiPriority w:val="99"/>
    <w:rsid w:val="0034516C"/>
    <w:pPr>
      <w:numPr>
        <w:numId w:val="8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391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919A6"/>
    <w:pPr>
      <w:ind w:left="240" w:hanging="240"/>
    </w:pPr>
  </w:style>
  <w:style w:type="paragraph" w:styleId="af2">
    <w:name w:val="index heading"/>
    <w:basedOn w:val="a"/>
    <w:next w:val="13"/>
    <w:uiPriority w:val="99"/>
    <w:semiHidden/>
    <w:unhideWhenUsed/>
    <w:rsid w:val="003919A6"/>
    <w:rPr>
      <w:rFonts w:asciiTheme="majorHAnsi" w:eastAsiaTheme="majorEastAsia" w:hAnsiTheme="majorHAnsi" w:cstheme="majorBidi"/>
      <w:b/>
      <w:bCs/>
    </w:rPr>
  </w:style>
  <w:style w:type="character" w:styleId="af3">
    <w:name w:val="Unresolved Mention"/>
    <w:basedOn w:val="a0"/>
    <w:uiPriority w:val="99"/>
    <w:semiHidden/>
    <w:unhideWhenUsed/>
    <w:rsid w:val="00C44A07"/>
    <w:rPr>
      <w:color w:val="605E5C"/>
      <w:shd w:val="clear" w:color="auto" w:fill="E1DFDD"/>
    </w:rPr>
  </w:style>
  <w:style w:type="paragraph" w:customStyle="1" w:styleId="Default">
    <w:name w:val="Default"/>
    <w:rsid w:val="008B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A5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f4">
    <w:name w:val="endnote text"/>
    <w:basedOn w:val="a"/>
    <w:link w:val="af5"/>
    <w:uiPriority w:val="99"/>
    <w:semiHidden/>
    <w:unhideWhenUsed/>
    <w:rsid w:val="00C42E2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2E25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4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798A-ED46-4974-9BBF-83F9F30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2</cp:revision>
  <cp:lastPrinted>2023-05-17T12:11:00Z</cp:lastPrinted>
  <dcterms:created xsi:type="dcterms:W3CDTF">2023-05-18T10:07:00Z</dcterms:created>
  <dcterms:modified xsi:type="dcterms:W3CDTF">2023-05-18T10:07:00Z</dcterms:modified>
</cp:coreProperties>
</file>