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2C89">
      <w:pPr>
        <w:pStyle w:val="ConsPlusNormal"/>
        <w:jc w:val="both"/>
        <w:outlineLvl w:val="0"/>
      </w:pPr>
    </w:p>
    <w:p w:rsidR="00000000" w:rsidRDefault="00E92C89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АДМИНИСТРАЦИЯ ГОРОДСКОГО ОКРУГА ТОЛЬЯТТИ</w:t>
      </w:r>
    </w:p>
    <w:p w:rsidR="00000000" w:rsidRDefault="00E92C89">
      <w:pPr>
        <w:pStyle w:val="ConsPlusNormal"/>
        <w:jc w:val="center"/>
        <w:rPr>
          <w:b/>
          <w:bCs/>
        </w:rPr>
      </w:pPr>
      <w:r>
        <w:rPr>
          <w:b/>
          <w:bCs/>
        </w:rPr>
        <w:t>САМАРСКОЙ ОБЛАСТИ</w:t>
      </w:r>
    </w:p>
    <w:p w:rsidR="00000000" w:rsidRDefault="00E92C89">
      <w:pPr>
        <w:pStyle w:val="ConsPlusNormal"/>
        <w:jc w:val="both"/>
        <w:rPr>
          <w:b/>
          <w:bCs/>
        </w:rPr>
      </w:pPr>
    </w:p>
    <w:p w:rsidR="00000000" w:rsidRDefault="00E92C89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E92C89">
      <w:pPr>
        <w:pStyle w:val="ConsPlusNormal"/>
        <w:jc w:val="center"/>
        <w:rPr>
          <w:b/>
          <w:bCs/>
        </w:rPr>
      </w:pPr>
      <w:r>
        <w:rPr>
          <w:b/>
          <w:bCs/>
        </w:rPr>
        <w:t>от 21 ноября 2025 г. N 2345-п/1</w:t>
      </w:r>
    </w:p>
    <w:p w:rsidR="00000000" w:rsidRDefault="00E92C89">
      <w:pPr>
        <w:pStyle w:val="ConsPlusNormal"/>
        <w:jc w:val="both"/>
        <w:rPr>
          <w:b/>
          <w:bCs/>
        </w:rPr>
      </w:pPr>
    </w:p>
    <w:p w:rsidR="00000000" w:rsidRDefault="00E92C89">
      <w:pPr>
        <w:pStyle w:val="ConsPlusNormal"/>
        <w:jc w:val="center"/>
        <w:rPr>
          <w:b/>
          <w:bCs/>
        </w:rPr>
      </w:pPr>
      <w:r>
        <w:rPr>
          <w:b/>
          <w:bCs/>
        </w:rPr>
        <w:t>О ДОПОЛНИТЕЛЬНЫХ МЕРАХ СОЦИАЛЬНОЙ ПОДДЕРЖКИ ДЛЯ ГРАЖДАН,</w:t>
      </w:r>
    </w:p>
    <w:p w:rsidR="00000000" w:rsidRDefault="00E92C89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НАХОДЯЩИХСЯ</w:t>
      </w:r>
      <w:proofErr w:type="gramEnd"/>
      <w:r>
        <w:rPr>
          <w:b/>
          <w:bCs/>
        </w:rPr>
        <w:t xml:space="preserve"> В ТРУДНОЙ ЖИЗНЕННОЙ СИТУАЦИИ, В ВИДЕ</w:t>
      </w:r>
    </w:p>
    <w:p w:rsidR="00000000" w:rsidRDefault="00E92C89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ЕДИНОВРЕМЕННЫХ ДЕНЕЖНЫХ ВЫПЛАТ</w:t>
      </w:r>
    </w:p>
    <w:p w:rsidR="00000000" w:rsidRDefault="00E92C89">
      <w:pPr>
        <w:pStyle w:val="ConsPlusNormal"/>
        <w:jc w:val="both"/>
      </w:pPr>
    </w:p>
    <w:p w:rsidR="00000000" w:rsidRDefault="00E92C89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для отдельных категорий граждан, в соответствии с </w:t>
      </w:r>
      <w:hyperlink r:id="rId4" w:history="1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5" w:history="1">
        <w:r>
          <w:rPr>
            <w:color w:val="0000FF"/>
          </w:rPr>
          <w:t>статьями 69</w:t>
        </w:r>
      </w:hyperlink>
      <w:r>
        <w:t xml:space="preserve">, </w:t>
      </w:r>
      <w:hyperlink r:id="rId6" w:history="1">
        <w:r>
          <w:rPr>
            <w:color w:val="0000FF"/>
          </w:rPr>
          <w:t>74.1</w:t>
        </w:r>
      </w:hyperlink>
      <w:r>
        <w:t xml:space="preserve">, </w:t>
      </w:r>
      <w:hyperlink r:id="rId7" w:history="1">
        <w:r>
          <w:rPr>
            <w:color w:val="0000FF"/>
          </w:rPr>
          <w:t>86</w:t>
        </w:r>
      </w:hyperlink>
      <w:r>
        <w:t xml:space="preserve"> Бюджетно</w:t>
      </w:r>
      <w:r>
        <w:t xml:space="preserve">го кодекса Российской Федерации, </w:t>
      </w:r>
      <w:hyperlink r:id="rId8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</w:t>
      </w:r>
      <w:proofErr w:type="gramEnd"/>
      <w:r>
        <w:t xml:space="preserve"> об</w:t>
      </w:r>
      <w:r>
        <w:t>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</w:t>
      </w:r>
      <w:r>
        <w:t xml:space="preserve">бслуживания и государственной социальной помощи, иных социальных гарантий и выплат", руководствуясь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</w:t>
      </w:r>
      <w:r>
        <w:t>Тольятти постановляет:</w:t>
      </w:r>
    </w:p>
    <w:p w:rsidR="00000000" w:rsidRDefault="00E92C89">
      <w:pPr>
        <w:pStyle w:val="ConsPlusNormal"/>
        <w:spacing w:before="160"/>
        <w:ind w:firstLine="540"/>
        <w:jc w:val="both"/>
      </w:pPr>
      <w:bookmarkStart w:id="0" w:name="Par15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для граждан, находящихся в трудной жизненной ситуации, в виде единовременных денежных</w:t>
      </w:r>
      <w:r>
        <w:t xml:space="preserve"> выплат (далее - единовременная денежная выплата).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 Установить, что: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2.1. Под получателями единовременной денежной выплаты понимаются зарегистрированные по месту жительства в городском округе Тольятти граждане Российской Федерации, находящиеся в трудной </w:t>
      </w:r>
      <w:r>
        <w:t xml:space="preserve">жизненной ситуации в связи </w:t>
      </w:r>
      <w:proofErr w:type="gramStart"/>
      <w:r>
        <w:t>с</w:t>
      </w:r>
      <w:proofErr w:type="gramEnd"/>
      <w:r>
        <w:t>:</w:t>
      </w:r>
    </w:p>
    <w:p w:rsidR="00000000" w:rsidRDefault="00E92C89">
      <w:pPr>
        <w:pStyle w:val="ConsPlusNormal"/>
        <w:spacing w:before="160"/>
        <w:ind w:firstLine="540"/>
        <w:jc w:val="both"/>
      </w:pPr>
      <w:bookmarkStart w:id="1" w:name="Par18"/>
      <w:bookmarkEnd w:id="1"/>
      <w:r>
        <w:t>2.1.1. Признанием семьи (одиноко проживающего гражданина) малообеспеченно</w:t>
      </w:r>
      <w:proofErr w:type="gramStart"/>
      <w:r>
        <w:t>й(</w:t>
      </w:r>
      <w:proofErr w:type="gramEnd"/>
      <w:r>
        <w:t>ым);</w:t>
      </w:r>
    </w:p>
    <w:p w:rsidR="00000000" w:rsidRDefault="00E92C89">
      <w:pPr>
        <w:pStyle w:val="ConsPlusNormal"/>
        <w:spacing w:before="160"/>
        <w:ind w:firstLine="540"/>
        <w:jc w:val="both"/>
      </w:pPr>
      <w:bookmarkStart w:id="2" w:name="Par19"/>
      <w:bookmarkEnd w:id="2"/>
      <w:r>
        <w:t>2.1.2. Причинением материального ущерба пожаром в жилом помещении, расположенном на территории городского округа Тольятти, соб</w:t>
      </w:r>
      <w:r>
        <w:t>ственником которого является и в котором зарегистрирован по месту жительства и (или) фактически проживает гражданин.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2.2. </w:t>
      </w:r>
      <w:proofErr w:type="gramStart"/>
      <w:r>
        <w:t>Единовременная денежная выплата предоставляется однократно в течение одного календарного года, при этом наличие права у гражданина (осуществленная реализация права гражданином) на предо</w:t>
      </w:r>
      <w:r>
        <w:t xml:space="preserve">ставление единовременной денежной выплаты по основанию, указанному в </w:t>
      </w:r>
      <w:hyperlink w:anchor="Par18" w:history="1">
        <w:r>
          <w:rPr>
            <w:color w:val="0000FF"/>
          </w:rPr>
          <w:t>подпункте 2.1.1 пункта 2.1</w:t>
        </w:r>
      </w:hyperlink>
      <w:r>
        <w:t xml:space="preserve"> настоящего постановления, не влияет на право предоставления ему единовременной денежной выплаты по основанию, указанному в </w:t>
      </w:r>
      <w:hyperlink w:anchor="Par19" w:history="1">
        <w:r>
          <w:rPr>
            <w:color w:val="0000FF"/>
          </w:rPr>
          <w:t>подпункте 2.1.2 пункта 2.1</w:t>
        </w:r>
      </w:hyperlink>
      <w:r>
        <w:t xml:space="preserve"> настоящего постановления, и наоборот.</w:t>
      </w:r>
      <w:proofErr w:type="gramEnd"/>
    </w:p>
    <w:p w:rsidR="00000000" w:rsidRDefault="00E92C89">
      <w:pPr>
        <w:pStyle w:val="ConsPlusNormal"/>
        <w:spacing w:before="160"/>
        <w:ind w:firstLine="540"/>
        <w:jc w:val="both"/>
      </w:pPr>
      <w:r>
        <w:t>2.3. Размер единовременной денежной выплаты составляет: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2.3.1. По основанию, указанному в </w:t>
      </w:r>
      <w:hyperlink w:anchor="Par18" w:history="1">
        <w:r>
          <w:rPr>
            <w:color w:val="0000FF"/>
          </w:rPr>
          <w:t>подпункте 2.1.1 пункта 2.1</w:t>
        </w:r>
      </w:hyperlink>
      <w:r>
        <w:t xml:space="preserve"> настоящего постановления, 2000 (Две тысячи</w:t>
      </w:r>
      <w:r>
        <w:t>) рублей: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2.3.1.1. каждому ребенку в возрасте до 15 лет включительно;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2.3.1.2. каждому являющемуся членом семьи (одиноко проживающему) неработающему пенсионеру (инвалиду), а также лицам, достигшим в период с 1 января 2019 года по </w:t>
      </w:r>
      <w:r>
        <w:t>31 декабря 2027 года возраста 55 лет и более (женщины), 60 лет и более (мужчины), которым не установлена пенсия;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2.3.1.3. каждому являющемуся членом семьи (одиноко проживающему) трудоспособному гражданину, признанному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12.12.2023 N 565-ФЗ "О занятости населения в Российской Федерации" безработным или ищущим работу на дату обращения и имеющим указанный статус в течение не менее двух месяцев до меся</w:t>
      </w:r>
      <w:r>
        <w:t>ца обращения за предоставлением единовременной денежной выплаты;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2.3.1.4. каждому являющемуся членом семьи трудоспособному гражданину, не имеющему дохода от трудовой деятельности (индивидуальной предпринимательской деятельности) в связи с осуществлением им</w:t>
      </w:r>
      <w:r>
        <w:t xml:space="preserve"> ухода за ребенком до 3 лет, не являющимся воспитанником образовательной организации, реализующей образовательную программу дошкольного образования;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2.3.1.5. каждому являющемуся членом семьи (одиноко проживающему) трудоспособному гражданину, не имеющему до</w:t>
      </w:r>
      <w:r>
        <w:t>хода от трудовой деятельности (индивидуальной предпринимательской деятельности) в связи с беременностью, срок которой составляет не менее 180 дней (для женщин);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2.3.1.6. каждому являющемуся членом семьи (одиноко проживающему) трудоспособному гражданину, не</w:t>
      </w:r>
      <w:r>
        <w:t xml:space="preserve"> имеющему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более;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2.3.1.7. каждому являющемуся членом се</w:t>
      </w:r>
      <w:r>
        <w:t>мьи трудоспособному гражданину в возрасте от 16 до 23 лет, обучающемуся в образовательной организации по очной форме обучения за счет бюджетных ассигнований.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2.3.2. По основанию, указанному в </w:t>
      </w:r>
      <w:hyperlink w:anchor="Par19" w:history="1">
        <w:r>
          <w:rPr>
            <w:color w:val="0000FF"/>
          </w:rPr>
          <w:t>подпункте 2.1.2 пункта 2.1</w:t>
        </w:r>
      </w:hyperlink>
      <w:r>
        <w:t xml:space="preserve"> настоящего пос</w:t>
      </w:r>
      <w:r>
        <w:t>тановления: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2.3.2.1. 7000 (Семь тысяч) рублей - одиноко проживающему гражданину, являющемуся собственником жилого помещения, расположенного на территории городского округа Тольятти, в котором произошел пожар, и зарегистрированному по месту жительства и (ил</w:t>
      </w:r>
      <w:r>
        <w:t>и) фактически проживающему в данном жилом помещении;</w:t>
      </w:r>
    </w:p>
    <w:p w:rsidR="00000000" w:rsidRDefault="00E92C89">
      <w:pPr>
        <w:pStyle w:val="ConsPlusNormal"/>
        <w:spacing w:before="160"/>
        <w:ind w:firstLine="540"/>
        <w:jc w:val="both"/>
      </w:pPr>
      <w:proofErr w:type="gramStart"/>
      <w:r>
        <w:t>2.3.2.2.</w:t>
      </w:r>
      <w:r>
        <w:t xml:space="preserve"> 5000 (Пять тысяч) рублей - одному из членов семьи, являющемуся собственником жилого помещения, расположенного на территории городского округа Тольятти, в котором произошел пожар, и зарегистрированному по месту жительства и (или) фактически проживающему в </w:t>
      </w:r>
      <w:r>
        <w:t>данном жилом помещении, в расчете на всех членов его семьи, зарегистрированных по месту жительства и (или) фактически проживающих в указанном жилом помещении (для семьи, в составе которой</w:t>
      </w:r>
      <w:proofErr w:type="gramEnd"/>
      <w:r>
        <w:t xml:space="preserve"> не более 4 членов семьи);</w:t>
      </w:r>
    </w:p>
    <w:p w:rsidR="00000000" w:rsidRDefault="00E92C89">
      <w:pPr>
        <w:pStyle w:val="ConsPlusNormal"/>
        <w:spacing w:before="160"/>
        <w:ind w:firstLine="540"/>
        <w:jc w:val="both"/>
      </w:pPr>
      <w:proofErr w:type="gramStart"/>
      <w:r>
        <w:t xml:space="preserve">2.3.2.3. 25000 (Двадцать пять тысяч) рублей - одному из членов семьи, являющемуся собственником жилого </w:t>
      </w:r>
      <w:r>
        <w:t xml:space="preserve">помещения, </w:t>
      </w:r>
      <w:r>
        <w:lastRenderedPageBreak/>
        <w:t>расположенного на территории городского округа Тольятти,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</w:t>
      </w:r>
      <w:r>
        <w:t>ту жительства и (или) фактически проживающих в указанном жилом помещении (для семьи, в составе</w:t>
      </w:r>
      <w:proofErr w:type="gramEnd"/>
      <w:r>
        <w:t xml:space="preserve"> которой 5 и более членов семьи).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2.4. Прием необходимых для назначения и предоставления единовременной денежной выплаты документов осуществляется муниципальным автономным учреждением городского округа Тольятти "Многофункци</w:t>
      </w:r>
      <w:r>
        <w:t>ональный центр предоставления государственных и муниципальных услуг" (далее - МАУ "МФЦ").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"Предоста</w:t>
      </w:r>
      <w:r>
        <w:t>вление единовременной денежной выплаты для граждан, находящихся в трудной жизненной ситуации".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ar15" w:history="1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период, по главному распорядителю бюджетных средств - департаменту информационных </w:t>
      </w:r>
      <w:r>
        <w:t>технологий и связи администрации городского округа Тольятти, на соответствующие цели.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</w:t>
      </w:r>
      <w:r>
        <w:t>организовать работу по предоставлению единовременной денежной выплаты через МАУ "МФЦ".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5. Признать утратившими силу: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5.1.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09.10.20</w:t>
      </w:r>
      <w:r>
        <w:t>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2014, 17</w:t>
      </w:r>
      <w:r>
        <w:t xml:space="preserve"> октября).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5.2. </w:t>
      </w:r>
      <w:hyperlink r:id="rId12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28.01.2016 N 215-п/1 "О внесении изменений в постановление мэрии городского округа Тольятти от 09.10.2014 N 3800-п</w:t>
      </w:r>
      <w:r>
        <w:t>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2016, 5 февраля).</w:t>
      </w:r>
      <w:proofErr w:type="gramEnd"/>
    </w:p>
    <w:p w:rsidR="00000000" w:rsidRDefault="00E92C89">
      <w:pPr>
        <w:pStyle w:val="ConsPlusNormal"/>
        <w:spacing w:before="160"/>
        <w:ind w:firstLine="540"/>
        <w:jc w:val="both"/>
      </w:pPr>
      <w:r>
        <w:t>5</w:t>
      </w:r>
      <w:r>
        <w:t xml:space="preserve">.3. </w:t>
      </w:r>
      <w:hyperlink r:id="rId13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27.01.2017 N 269-п/1 "О внесении изменений в постановление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</w:t>
      </w:r>
      <w:r>
        <w:t>я в трудной жизненной ситуации, чрезвычайных обстоятельствах, в виде единовременных денежных выплат" (газета "Городские ведомости", 2017, 31 января).</w:t>
      </w:r>
      <w:proofErr w:type="gramEnd"/>
    </w:p>
    <w:p w:rsidR="00000000" w:rsidRDefault="00E92C89">
      <w:pPr>
        <w:pStyle w:val="ConsPlusNormal"/>
        <w:spacing w:before="160"/>
        <w:ind w:firstLine="540"/>
        <w:jc w:val="both"/>
      </w:pPr>
      <w:r>
        <w:t>6. Организационному управлению администрации городского округа Тольятти опубликовать настоящее постановлен</w:t>
      </w:r>
      <w:r>
        <w:t>ие в газете "Городские ведомости".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>7. Настоящее постановление вступает в силу после дня его официального опубликования, но не ранее 01.12.2025.</w:t>
      </w:r>
    </w:p>
    <w:p w:rsidR="00000000" w:rsidRDefault="00E92C89">
      <w:pPr>
        <w:pStyle w:val="ConsPlusNormal"/>
        <w:spacing w:before="16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</w:t>
      </w:r>
      <w:r>
        <w:t>ым вопросам.</w:t>
      </w:r>
    </w:p>
    <w:p w:rsidR="00000000" w:rsidRDefault="00E92C89">
      <w:pPr>
        <w:pStyle w:val="ConsPlusNormal"/>
        <w:jc w:val="both"/>
      </w:pPr>
    </w:p>
    <w:p w:rsidR="00000000" w:rsidRDefault="00E92C89">
      <w:pPr>
        <w:pStyle w:val="ConsPlusNormal"/>
        <w:jc w:val="right"/>
      </w:pPr>
      <w:r>
        <w:t>Первый заместитель главы</w:t>
      </w:r>
    </w:p>
    <w:p w:rsidR="00000000" w:rsidRDefault="00E92C89">
      <w:pPr>
        <w:pStyle w:val="ConsPlusNormal"/>
        <w:jc w:val="right"/>
      </w:pPr>
      <w:r>
        <w:t>городского округа</w:t>
      </w:r>
    </w:p>
    <w:p w:rsidR="00000000" w:rsidRDefault="00E92C89">
      <w:pPr>
        <w:pStyle w:val="ConsPlusNormal"/>
        <w:jc w:val="right"/>
      </w:pPr>
      <w:r>
        <w:t>Г.В.ГИЛЬГУЛИН</w:t>
      </w:r>
    </w:p>
    <w:p w:rsidR="00000000" w:rsidRDefault="00E92C89">
      <w:pPr>
        <w:pStyle w:val="ConsPlusNormal"/>
        <w:jc w:val="both"/>
      </w:pPr>
    </w:p>
    <w:p w:rsidR="00000000" w:rsidRDefault="00E92C89">
      <w:pPr>
        <w:pStyle w:val="ConsPlusNormal"/>
        <w:jc w:val="both"/>
      </w:pPr>
    </w:p>
    <w:p w:rsidR="00E92C89" w:rsidRDefault="00E92C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92C89" w:rsidSect="000C1E98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0C1E98"/>
    <w:rsid w:val="000C1E98"/>
    <w:rsid w:val="00E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JurTerm1">
    <w:name w:val="ConsPlusJurTerm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4921&amp;dst=100005" TargetMode="External"/><Relationship Id="rId13" Type="http://schemas.openxmlformats.org/officeDocument/2006/relationships/hyperlink" Target="https://login.consultant.ru/link/?req=doc&amp;base=RLAW256&amp;n=898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5012&amp;dst=502" TargetMode="External"/><Relationship Id="rId12" Type="http://schemas.openxmlformats.org/officeDocument/2006/relationships/hyperlink" Target="https://login.consultant.ru/link/?req=doc&amp;base=RLAW256&amp;n=779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012&amp;dst=1398" TargetMode="External"/><Relationship Id="rId11" Type="http://schemas.openxmlformats.org/officeDocument/2006/relationships/hyperlink" Target="https://login.consultant.ru/link/?req=doc&amp;base=RLAW256&amp;n=90757" TargetMode="External"/><Relationship Id="rId5" Type="http://schemas.openxmlformats.org/officeDocument/2006/relationships/hyperlink" Target="https://login.consultant.ru/link/?req=doc&amp;base=LAW&amp;n=535012&amp;dst=135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110" TargetMode="External"/><Relationship Id="rId4" Type="http://schemas.openxmlformats.org/officeDocument/2006/relationships/hyperlink" Target="https://login.consultant.ru/link/?req=doc&amp;base=LAW&amp;n=531468&amp;dst=100540" TargetMode="External"/><Relationship Id="rId9" Type="http://schemas.openxmlformats.org/officeDocument/2006/relationships/hyperlink" Target="https://login.consultant.ru/link/?req=doc&amp;base=RLAW256&amp;n=209240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1444</Words>
  <Characters>8233</Characters>
  <Application>Microsoft Office Word</Application>
  <DocSecurity>2</DocSecurity>
  <Lines>68</Lines>
  <Paragraphs>19</Paragraphs>
  <ScaleCrop>false</ScaleCrop>
  <Company>КонсультантПлюс Версия 4026.00.02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Тольятти Самарской области от 21.11.2025 N 2345-п/1(ред. от 28.04.2026)"О дополнительных мерах социальной поддержки для граждан, находящихся в трудной жизненной ситуации, в виде единовременных денежных выплат"</dc:title>
  <dc:creator>ulianova.ov</dc:creator>
  <cp:lastModifiedBy>ulianova.ov</cp:lastModifiedBy>
  <cp:revision>2</cp:revision>
  <dcterms:created xsi:type="dcterms:W3CDTF">2026-06-29T09:58:00Z</dcterms:created>
  <dcterms:modified xsi:type="dcterms:W3CDTF">2026-06-29T09:58:00Z</dcterms:modified>
</cp:coreProperties>
</file>