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2DA" w:rsidRPr="00E26190" w:rsidRDefault="006D32DA" w:rsidP="006D32DA">
      <w:pPr>
        <w:ind w:firstLine="709"/>
        <w:jc w:val="center"/>
        <w:rPr>
          <w:rFonts w:ascii="Times New Roman" w:hAnsi="Times New Roman"/>
          <w:sz w:val="24"/>
          <w:szCs w:val="24"/>
          <w:lang w:eastAsia="ru-RU"/>
        </w:rPr>
      </w:pPr>
      <w:r w:rsidRPr="00E26190">
        <w:rPr>
          <w:rFonts w:ascii="Times New Roman" w:hAnsi="Times New Roman"/>
          <w:b/>
          <w:bCs/>
          <w:sz w:val="24"/>
          <w:szCs w:val="24"/>
          <w:lang w:eastAsia="ru-RU"/>
        </w:rPr>
        <w:t>УВЕДОМЛЕНИЕ</w:t>
      </w:r>
    </w:p>
    <w:p w:rsidR="006D32DA" w:rsidRPr="00E26190" w:rsidRDefault="006D32DA" w:rsidP="006D32DA">
      <w:pPr>
        <w:ind w:firstLine="709"/>
        <w:jc w:val="center"/>
        <w:rPr>
          <w:rFonts w:ascii="Times New Roman" w:hAnsi="Times New Roman"/>
          <w:b/>
          <w:bCs/>
          <w:sz w:val="24"/>
          <w:szCs w:val="24"/>
          <w:lang w:eastAsia="ru-RU"/>
        </w:rPr>
      </w:pPr>
      <w:r w:rsidRPr="00E26190">
        <w:rPr>
          <w:rFonts w:ascii="Times New Roman" w:hAnsi="Times New Roman"/>
          <w:b/>
          <w:bCs/>
          <w:sz w:val="24"/>
          <w:szCs w:val="24"/>
          <w:lang w:eastAsia="ru-RU"/>
        </w:rPr>
        <w:t>о проведении общественного обсуждения</w:t>
      </w:r>
    </w:p>
    <w:p w:rsidR="006D32DA" w:rsidRPr="001F54BD" w:rsidRDefault="006D32DA" w:rsidP="006D32DA">
      <w:pPr>
        <w:spacing w:before="100" w:beforeAutospacing="1" w:after="60" w:line="276" w:lineRule="auto"/>
        <w:ind w:firstLine="709"/>
        <w:rPr>
          <w:rFonts w:ascii="Times New Roman" w:hAnsi="Times New Roman"/>
          <w:sz w:val="24"/>
          <w:szCs w:val="24"/>
          <w:lang w:eastAsia="ru-RU"/>
        </w:rPr>
      </w:pPr>
      <w:r w:rsidRPr="001F54BD">
        <w:rPr>
          <w:rFonts w:ascii="Times New Roman" w:hAnsi="Times New Roman"/>
          <w:sz w:val="24"/>
          <w:szCs w:val="24"/>
          <w:lang w:eastAsia="ru-RU"/>
        </w:rPr>
        <w:t xml:space="preserve">В соответствии с </w:t>
      </w:r>
      <w:r w:rsidRPr="001F54BD">
        <w:rPr>
          <w:rFonts w:ascii="Times New Roman" w:hAnsi="Times New Roman"/>
          <w:sz w:val="24"/>
          <w:szCs w:val="24"/>
        </w:rPr>
        <w:t>Порядком принятия решений о разработке, формирования и реализации, оценки эффективности муниципальных программ городского округа Тольятти, утвержденным постановлением мэрии городского округа Тольятти Самарской области от 12.08.2013 № 2546-п/1</w:t>
      </w:r>
      <w:r w:rsidRPr="001F54BD">
        <w:rPr>
          <w:rFonts w:ascii="Times New Roman" w:hAnsi="Times New Roman"/>
          <w:sz w:val="24"/>
          <w:szCs w:val="24"/>
          <w:lang w:eastAsia="ru-RU"/>
        </w:rPr>
        <w:t xml:space="preserve">, управление потребительского рынка администрации городского округа Тольятти извещает о проведении общественного обсуждения проекта муниципальной программы городского округа Тольятти </w:t>
      </w:r>
      <w:r w:rsidRPr="001F54BD">
        <w:rPr>
          <w:rFonts w:ascii="Times New Roman" w:hAnsi="Times New Roman"/>
          <w:sz w:val="24"/>
          <w:szCs w:val="24"/>
        </w:rPr>
        <w:t xml:space="preserve"> «Развитие потребительского рынка в городском округе Тольятти на 2027-2031 годы».</w:t>
      </w:r>
    </w:p>
    <w:p w:rsidR="006D32DA" w:rsidRPr="001F54BD" w:rsidRDefault="006D32DA" w:rsidP="006D32DA">
      <w:pPr>
        <w:spacing w:after="60" w:line="276" w:lineRule="auto"/>
        <w:ind w:firstLine="709"/>
        <w:rPr>
          <w:rFonts w:ascii="Times New Roman" w:hAnsi="Times New Roman"/>
          <w:sz w:val="24"/>
          <w:szCs w:val="24"/>
          <w:lang w:eastAsia="ru-RU"/>
        </w:rPr>
      </w:pPr>
      <w:r w:rsidRPr="001F54BD">
        <w:rPr>
          <w:rFonts w:ascii="Times New Roman" w:hAnsi="Times New Roman"/>
          <w:sz w:val="24"/>
          <w:szCs w:val="24"/>
          <w:lang w:eastAsia="ru-RU"/>
        </w:rPr>
        <w:t xml:space="preserve">Ответственный сотрудник Федькаев Сергей Николаевич – главный специалист управления потребительского рынка. Контактный тел.: (8482) 54-34-94. </w:t>
      </w:r>
    </w:p>
    <w:p w:rsidR="006D32DA" w:rsidRPr="001F54BD" w:rsidRDefault="006D32DA" w:rsidP="006D32DA">
      <w:pPr>
        <w:spacing w:line="276" w:lineRule="auto"/>
        <w:ind w:firstLine="709"/>
        <w:rPr>
          <w:rFonts w:ascii="Times New Roman" w:hAnsi="Times New Roman"/>
          <w:b/>
          <w:sz w:val="24"/>
          <w:szCs w:val="24"/>
          <w:lang w:eastAsia="ru-RU"/>
        </w:rPr>
      </w:pPr>
      <w:r w:rsidRPr="001F54BD">
        <w:rPr>
          <w:rFonts w:ascii="Times New Roman" w:hAnsi="Times New Roman"/>
          <w:b/>
          <w:color w:val="010101"/>
          <w:sz w:val="24"/>
          <w:szCs w:val="24"/>
          <w:lang w:eastAsia="ru-RU"/>
        </w:rPr>
        <w:t xml:space="preserve">Сроки проведения общественного обсуждения: </w:t>
      </w:r>
    </w:p>
    <w:p w:rsidR="006D32DA" w:rsidRPr="001F54BD" w:rsidRDefault="006D32DA" w:rsidP="006D32DA">
      <w:pPr>
        <w:spacing w:line="276" w:lineRule="auto"/>
        <w:ind w:firstLine="709"/>
        <w:rPr>
          <w:rFonts w:ascii="Times New Roman" w:hAnsi="Times New Roman"/>
          <w:sz w:val="24"/>
          <w:szCs w:val="24"/>
          <w:lang w:eastAsia="ru-RU"/>
        </w:rPr>
      </w:pPr>
      <w:r w:rsidRPr="001F54BD">
        <w:rPr>
          <w:rFonts w:ascii="Times New Roman" w:hAnsi="Times New Roman"/>
          <w:bCs/>
          <w:iCs/>
          <w:color w:val="010101"/>
          <w:sz w:val="24"/>
          <w:szCs w:val="24"/>
          <w:lang w:eastAsia="ru-RU"/>
        </w:rPr>
        <w:t xml:space="preserve">со 04 мая по 8 мая 2026 года включительно. </w:t>
      </w:r>
    </w:p>
    <w:p w:rsidR="006D32DA" w:rsidRPr="001F54BD" w:rsidRDefault="006D32DA" w:rsidP="006D32DA">
      <w:pPr>
        <w:spacing w:line="276" w:lineRule="auto"/>
        <w:ind w:firstLine="709"/>
        <w:rPr>
          <w:rFonts w:ascii="Times New Roman" w:hAnsi="Times New Roman"/>
          <w:sz w:val="24"/>
          <w:szCs w:val="24"/>
          <w:lang w:eastAsia="ru-RU"/>
        </w:rPr>
      </w:pPr>
      <w:r w:rsidRPr="001F54BD">
        <w:rPr>
          <w:rFonts w:ascii="Times New Roman" w:hAnsi="Times New Roman"/>
          <w:sz w:val="24"/>
          <w:szCs w:val="24"/>
          <w:lang w:eastAsia="ru-RU"/>
        </w:rPr>
        <w:t>Предложения, замечания и вопросы к проекту Программы:</w:t>
      </w:r>
    </w:p>
    <w:p w:rsidR="006D32DA" w:rsidRPr="001F54BD" w:rsidRDefault="006D32DA" w:rsidP="006D32DA">
      <w:pPr>
        <w:spacing w:line="276" w:lineRule="auto"/>
        <w:ind w:firstLine="709"/>
        <w:rPr>
          <w:rFonts w:ascii="Times New Roman" w:hAnsi="Times New Roman"/>
          <w:sz w:val="24"/>
          <w:szCs w:val="24"/>
          <w:lang w:eastAsia="ru-RU"/>
        </w:rPr>
      </w:pPr>
      <w:r w:rsidRPr="001F54BD">
        <w:rPr>
          <w:rFonts w:ascii="Times New Roman" w:hAnsi="Times New Roman"/>
          <w:sz w:val="24"/>
          <w:szCs w:val="24"/>
          <w:lang w:eastAsia="ru-RU"/>
        </w:rPr>
        <w:t xml:space="preserve">1) принимаются в период проведения обсуждения в электронной форме по электронной почте: </w:t>
      </w:r>
      <w:r w:rsidRPr="001F54BD">
        <w:rPr>
          <w:rFonts w:ascii="Times New Roman" w:hAnsi="Times New Roman"/>
          <w:sz w:val="24"/>
          <w:szCs w:val="24"/>
          <w:lang w:val="en-US" w:eastAsia="ru-RU"/>
        </w:rPr>
        <w:t>fsn</w:t>
      </w:r>
      <w:r w:rsidRPr="001F54BD">
        <w:rPr>
          <w:rFonts w:ascii="Times New Roman" w:hAnsi="Times New Roman"/>
          <w:sz w:val="24"/>
          <w:szCs w:val="24"/>
          <w:lang w:eastAsia="ru-RU"/>
        </w:rPr>
        <w:t>@</w:t>
      </w:r>
      <w:hyperlink r:id="rId8" w:history="1">
        <w:r w:rsidRPr="001F54BD">
          <w:rPr>
            <w:rStyle w:val="ae"/>
            <w:rFonts w:ascii="Times New Roman" w:hAnsi="Times New Roman"/>
            <w:sz w:val="24"/>
            <w:szCs w:val="24"/>
            <w:lang w:val="en-US" w:eastAsia="ru-RU"/>
          </w:rPr>
          <w:t>tgl</w:t>
        </w:r>
        <w:r w:rsidRPr="001F54BD">
          <w:rPr>
            <w:rStyle w:val="ae"/>
            <w:rFonts w:ascii="Times New Roman" w:hAnsi="Times New Roman"/>
            <w:sz w:val="24"/>
            <w:szCs w:val="24"/>
            <w:lang w:eastAsia="ru-RU"/>
          </w:rPr>
          <w:t>.</w:t>
        </w:r>
        <w:r w:rsidRPr="001F54BD">
          <w:rPr>
            <w:rStyle w:val="ae"/>
            <w:rFonts w:ascii="Times New Roman" w:hAnsi="Times New Roman"/>
            <w:sz w:val="24"/>
            <w:szCs w:val="24"/>
            <w:lang w:val="en-US" w:eastAsia="ru-RU"/>
          </w:rPr>
          <w:t>ru</w:t>
        </w:r>
      </w:hyperlink>
      <w:r w:rsidRPr="001F54BD">
        <w:rPr>
          <w:rFonts w:ascii="Times New Roman" w:hAnsi="Times New Roman"/>
          <w:sz w:val="24"/>
          <w:szCs w:val="24"/>
          <w:lang w:eastAsia="ru-RU"/>
        </w:rPr>
        <w:t xml:space="preserve"> в форматах .doc/.docx/.xls/.xlsx.</w:t>
      </w:r>
    </w:p>
    <w:p w:rsidR="006D32DA" w:rsidRPr="001F54BD" w:rsidRDefault="006D32DA" w:rsidP="006D32DA">
      <w:pPr>
        <w:spacing w:line="276" w:lineRule="auto"/>
        <w:ind w:firstLine="709"/>
        <w:rPr>
          <w:rFonts w:ascii="Times New Roman" w:hAnsi="Times New Roman"/>
          <w:sz w:val="24"/>
          <w:szCs w:val="24"/>
          <w:lang w:eastAsia="ru-RU"/>
        </w:rPr>
      </w:pPr>
      <w:r w:rsidRPr="001F54BD">
        <w:rPr>
          <w:rFonts w:ascii="Times New Roman" w:hAnsi="Times New Roman"/>
          <w:sz w:val="24"/>
          <w:szCs w:val="24"/>
          <w:lang w:eastAsia="ru-RU"/>
        </w:rPr>
        <w:t>2) должны содержать фамилию, имя, отчество (при наличии) физического лица или наименование юридического лица, адрес регистрации по месту жительства физического лица (адрес местонахождения юридического лица), контактный телефон, адрес электронной почты, суть предложения или замечания (с необходимым обоснованием и (или) ссылкой на документы), дату направления;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659"/>
        <w:gridCol w:w="1582"/>
        <w:gridCol w:w="2554"/>
        <w:gridCol w:w="2621"/>
      </w:tblGrid>
      <w:tr w:rsidR="006D32DA" w:rsidRPr="00932F3B" w:rsidTr="00EE5626">
        <w:tc>
          <w:tcPr>
            <w:tcW w:w="1080" w:type="dxa"/>
          </w:tcPr>
          <w:p w:rsidR="006D32DA" w:rsidRPr="0017571B" w:rsidRDefault="006D32DA" w:rsidP="00EE5626">
            <w:pPr>
              <w:jc w:val="center"/>
              <w:rPr>
                <w:rFonts w:ascii="Times New Roman" w:hAnsi="Times New Roman"/>
                <w:sz w:val="20"/>
                <w:szCs w:val="20"/>
                <w:lang w:eastAsia="ru-RU"/>
              </w:rPr>
            </w:pPr>
            <w:r w:rsidRPr="0017571B">
              <w:rPr>
                <w:rFonts w:ascii="Times New Roman" w:hAnsi="Times New Roman"/>
                <w:sz w:val="20"/>
                <w:szCs w:val="20"/>
                <w:lang w:eastAsia="ru-RU"/>
              </w:rPr>
              <w:t xml:space="preserve">Ф.И.О. </w:t>
            </w:r>
          </w:p>
        </w:tc>
        <w:tc>
          <w:tcPr>
            <w:tcW w:w="1670" w:type="dxa"/>
          </w:tcPr>
          <w:p w:rsidR="006D32DA" w:rsidRPr="0017571B" w:rsidRDefault="006D32DA" w:rsidP="00EE5626">
            <w:pPr>
              <w:jc w:val="center"/>
              <w:rPr>
                <w:rFonts w:ascii="Times New Roman" w:hAnsi="Times New Roman"/>
                <w:sz w:val="20"/>
                <w:szCs w:val="20"/>
                <w:lang w:eastAsia="ru-RU"/>
              </w:rPr>
            </w:pPr>
            <w:r w:rsidRPr="0017571B">
              <w:rPr>
                <w:rFonts w:ascii="Times New Roman" w:hAnsi="Times New Roman"/>
                <w:sz w:val="20"/>
                <w:szCs w:val="20"/>
                <w:lang w:eastAsia="ru-RU"/>
              </w:rPr>
              <w:t>Адрес регистрации по месту жительства</w:t>
            </w:r>
          </w:p>
          <w:p w:rsidR="006D32DA" w:rsidRPr="0017571B" w:rsidRDefault="006D32DA" w:rsidP="00EE5626">
            <w:pPr>
              <w:jc w:val="center"/>
              <w:rPr>
                <w:rFonts w:ascii="Times New Roman" w:hAnsi="Times New Roman"/>
                <w:sz w:val="20"/>
                <w:szCs w:val="20"/>
                <w:lang w:eastAsia="ru-RU"/>
              </w:rPr>
            </w:pPr>
            <w:r w:rsidRPr="0017571B">
              <w:rPr>
                <w:rFonts w:ascii="Times New Roman" w:hAnsi="Times New Roman"/>
                <w:sz w:val="20"/>
                <w:szCs w:val="20"/>
                <w:lang w:eastAsia="ru-RU"/>
              </w:rPr>
              <w:t>(по месту пребывания) в городском округе Тольятти</w:t>
            </w:r>
          </w:p>
        </w:tc>
        <w:tc>
          <w:tcPr>
            <w:tcW w:w="1590" w:type="dxa"/>
          </w:tcPr>
          <w:p w:rsidR="006D32DA" w:rsidRPr="0017571B" w:rsidRDefault="006D32DA" w:rsidP="00EE5626">
            <w:pPr>
              <w:jc w:val="center"/>
              <w:rPr>
                <w:rFonts w:ascii="Times New Roman" w:hAnsi="Times New Roman"/>
                <w:sz w:val="20"/>
                <w:szCs w:val="20"/>
                <w:lang w:eastAsia="ru-RU"/>
              </w:rPr>
            </w:pPr>
            <w:r w:rsidRPr="0017571B">
              <w:rPr>
                <w:rFonts w:ascii="Times New Roman" w:hAnsi="Times New Roman"/>
                <w:sz w:val="20"/>
                <w:szCs w:val="20"/>
                <w:lang w:eastAsia="ru-RU"/>
              </w:rPr>
              <w:t>Контактный телефон, электронный адрес исполнителя</w:t>
            </w:r>
          </w:p>
        </w:tc>
        <w:tc>
          <w:tcPr>
            <w:tcW w:w="2580" w:type="dxa"/>
          </w:tcPr>
          <w:p w:rsidR="006D32DA" w:rsidRPr="0017571B" w:rsidRDefault="006D32DA" w:rsidP="00EE5626">
            <w:pPr>
              <w:jc w:val="center"/>
              <w:rPr>
                <w:rFonts w:ascii="Times New Roman" w:hAnsi="Times New Roman"/>
                <w:sz w:val="20"/>
                <w:szCs w:val="20"/>
                <w:lang w:eastAsia="ru-RU"/>
              </w:rPr>
            </w:pPr>
            <w:r w:rsidRPr="0017571B">
              <w:rPr>
                <w:rFonts w:ascii="Times New Roman" w:hAnsi="Times New Roman"/>
                <w:sz w:val="20"/>
                <w:szCs w:val="20"/>
                <w:lang w:eastAsia="ru-RU"/>
              </w:rPr>
              <w:t>Предложения</w:t>
            </w:r>
          </w:p>
          <w:p w:rsidR="006D32DA" w:rsidRPr="0017571B" w:rsidRDefault="006D32DA" w:rsidP="00EE5626">
            <w:pPr>
              <w:jc w:val="center"/>
              <w:rPr>
                <w:rFonts w:ascii="Times New Roman" w:hAnsi="Times New Roman"/>
                <w:sz w:val="20"/>
                <w:szCs w:val="20"/>
                <w:lang w:eastAsia="ru-RU"/>
              </w:rPr>
            </w:pPr>
            <w:r w:rsidRPr="0017571B">
              <w:rPr>
                <w:rFonts w:ascii="Times New Roman" w:hAnsi="Times New Roman"/>
                <w:sz w:val="20"/>
                <w:szCs w:val="20"/>
                <w:lang w:eastAsia="ru-RU"/>
              </w:rPr>
              <w:t>(с необходимым  обоснованием и ссылками на соответствующие документы)</w:t>
            </w:r>
          </w:p>
        </w:tc>
        <w:tc>
          <w:tcPr>
            <w:tcW w:w="2650" w:type="dxa"/>
          </w:tcPr>
          <w:p w:rsidR="006D32DA" w:rsidRPr="0017571B" w:rsidRDefault="006D32DA" w:rsidP="00EE5626">
            <w:pPr>
              <w:jc w:val="center"/>
              <w:rPr>
                <w:rFonts w:ascii="Times New Roman" w:hAnsi="Times New Roman"/>
                <w:sz w:val="20"/>
                <w:szCs w:val="20"/>
                <w:lang w:eastAsia="ru-RU"/>
              </w:rPr>
            </w:pPr>
            <w:r w:rsidRPr="0017571B">
              <w:rPr>
                <w:rFonts w:ascii="Times New Roman" w:hAnsi="Times New Roman"/>
                <w:sz w:val="20"/>
                <w:szCs w:val="20"/>
                <w:lang w:eastAsia="ru-RU"/>
              </w:rPr>
              <w:t>Замечания</w:t>
            </w:r>
          </w:p>
          <w:p w:rsidR="006D32DA" w:rsidRPr="0017571B" w:rsidRDefault="006D32DA" w:rsidP="00EE5626">
            <w:pPr>
              <w:jc w:val="center"/>
              <w:rPr>
                <w:rFonts w:ascii="Times New Roman" w:hAnsi="Times New Roman"/>
                <w:sz w:val="20"/>
                <w:szCs w:val="20"/>
                <w:lang w:eastAsia="ru-RU"/>
              </w:rPr>
            </w:pPr>
            <w:r w:rsidRPr="0017571B">
              <w:rPr>
                <w:rFonts w:ascii="Times New Roman" w:hAnsi="Times New Roman"/>
                <w:sz w:val="20"/>
                <w:szCs w:val="20"/>
                <w:lang w:eastAsia="ru-RU"/>
              </w:rPr>
              <w:t>(с необходимым обоснованием и ссылками на соответствующие документы)</w:t>
            </w:r>
          </w:p>
        </w:tc>
      </w:tr>
      <w:tr w:rsidR="006D32DA" w:rsidRPr="00932F3B" w:rsidTr="00EE5626">
        <w:tc>
          <w:tcPr>
            <w:tcW w:w="1080" w:type="dxa"/>
          </w:tcPr>
          <w:p w:rsidR="006D32DA" w:rsidRPr="000F6766" w:rsidRDefault="006D32DA" w:rsidP="00EE5626">
            <w:pPr>
              <w:spacing w:line="276" w:lineRule="auto"/>
              <w:jc w:val="center"/>
              <w:rPr>
                <w:rFonts w:ascii="Times New Roman" w:hAnsi="Times New Roman"/>
                <w:sz w:val="24"/>
                <w:szCs w:val="24"/>
                <w:lang w:eastAsia="ru-RU"/>
              </w:rPr>
            </w:pPr>
          </w:p>
        </w:tc>
        <w:tc>
          <w:tcPr>
            <w:tcW w:w="1670" w:type="dxa"/>
          </w:tcPr>
          <w:p w:rsidR="006D32DA" w:rsidRPr="000F6766" w:rsidRDefault="006D32DA" w:rsidP="00EE5626">
            <w:pPr>
              <w:spacing w:line="276" w:lineRule="auto"/>
              <w:jc w:val="center"/>
              <w:rPr>
                <w:rFonts w:ascii="Times New Roman" w:hAnsi="Times New Roman"/>
                <w:sz w:val="24"/>
                <w:szCs w:val="24"/>
                <w:lang w:eastAsia="ru-RU"/>
              </w:rPr>
            </w:pPr>
          </w:p>
        </w:tc>
        <w:tc>
          <w:tcPr>
            <w:tcW w:w="1590" w:type="dxa"/>
          </w:tcPr>
          <w:p w:rsidR="006D32DA" w:rsidRPr="000F6766" w:rsidRDefault="006D32DA" w:rsidP="00EE5626">
            <w:pPr>
              <w:spacing w:line="276" w:lineRule="auto"/>
              <w:jc w:val="center"/>
              <w:rPr>
                <w:rFonts w:ascii="Times New Roman" w:hAnsi="Times New Roman"/>
                <w:sz w:val="24"/>
                <w:szCs w:val="24"/>
                <w:lang w:eastAsia="ru-RU"/>
              </w:rPr>
            </w:pPr>
          </w:p>
        </w:tc>
        <w:tc>
          <w:tcPr>
            <w:tcW w:w="2580" w:type="dxa"/>
          </w:tcPr>
          <w:p w:rsidR="006D32DA" w:rsidRPr="000F6766" w:rsidRDefault="006D32DA" w:rsidP="00EE5626">
            <w:pPr>
              <w:spacing w:line="276" w:lineRule="auto"/>
              <w:jc w:val="center"/>
              <w:rPr>
                <w:rFonts w:ascii="Times New Roman" w:hAnsi="Times New Roman"/>
                <w:sz w:val="24"/>
                <w:szCs w:val="24"/>
                <w:lang w:eastAsia="ru-RU"/>
              </w:rPr>
            </w:pPr>
          </w:p>
        </w:tc>
        <w:tc>
          <w:tcPr>
            <w:tcW w:w="2650" w:type="dxa"/>
          </w:tcPr>
          <w:p w:rsidR="006D32DA" w:rsidRPr="000F6766" w:rsidRDefault="006D32DA" w:rsidP="00EE5626">
            <w:pPr>
              <w:spacing w:line="276" w:lineRule="auto"/>
              <w:jc w:val="center"/>
              <w:rPr>
                <w:rFonts w:ascii="Times New Roman" w:hAnsi="Times New Roman"/>
                <w:sz w:val="24"/>
                <w:szCs w:val="24"/>
                <w:lang w:eastAsia="ru-RU"/>
              </w:rPr>
            </w:pPr>
          </w:p>
        </w:tc>
      </w:tr>
      <w:tr w:rsidR="006D32DA" w:rsidRPr="00932F3B" w:rsidTr="00EE5626">
        <w:tc>
          <w:tcPr>
            <w:tcW w:w="1080" w:type="dxa"/>
          </w:tcPr>
          <w:p w:rsidR="006D32DA" w:rsidRPr="000F6766" w:rsidRDefault="006D32DA" w:rsidP="00EE5626">
            <w:pPr>
              <w:spacing w:line="276" w:lineRule="auto"/>
              <w:jc w:val="center"/>
              <w:rPr>
                <w:rFonts w:ascii="Times New Roman" w:hAnsi="Times New Roman"/>
                <w:sz w:val="24"/>
                <w:szCs w:val="24"/>
                <w:lang w:eastAsia="ru-RU"/>
              </w:rPr>
            </w:pPr>
          </w:p>
        </w:tc>
        <w:tc>
          <w:tcPr>
            <w:tcW w:w="1670" w:type="dxa"/>
          </w:tcPr>
          <w:p w:rsidR="006D32DA" w:rsidRPr="00920769" w:rsidRDefault="006D32DA" w:rsidP="00EE5626">
            <w:pPr>
              <w:spacing w:line="276" w:lineRule="auto"/>
              <w:jc w:val="center"/>
              <w:rPr>
                <w:rFonts w:ascii="Times New Roman" w:hAnsi="Times New Roman"/>
                <w:sz w:val="24"/>
                <w:szCs w:val="24"/>
                <w:lang w:eastAsia="ru-RU"/>
              </w:rPr>
            </w:pPr>
          </w:p>
        </w:tc>
        <w:tc>
          <w:tcPr>
            <w:tcW w:w="1590" w:type="dxa"/>
          </w:tcPr>
          <w:p w:rsidR="006D32DA" w:rsidRPr="000F6766" w:rsidRDefault="006D32DA" w:rsidP="00EE5626">
            <w:pPr>
              <w:spacing w:line="276" w:lineRule="auto"/>
              <w:jc w:val="center"/>
              <w:rPr>
                <w:rFonts w:ascii="Times New Roman" w:hAnsi="Times New Roman"/>
                <w:sz w:val="24"/>
                <w:szCs w:val="24"/>
                <w:lang w:eastAsia="ru-RU"/>
              </w:rPr>
            </w:pPr>
          </w:p>
        </w:tc>
        <w:tc>
          <w:tcPr>
            <w:tcW w:w="2580" w:type="dxa"/>
          </w:tcPr>
          <w:p w:rsidR="006D32DA" w:rsidRPr="000F6766" w:rsidRDefault="006D32DA" w:rsidP="00EE5626">
            <w:pPr>
              <w:spacing w:line="276" w:lineRule="auto"/>
              <w:jc w:val="center"/>
              <w:rPr>
                <w:rFonts w:ascii="Times New Roman" w:hAnsi="Times New Roman"/>
                <w:sz w:val="24"/>
                <w:szCs w:val="24"/>
                <w:lang w:eastAsia="ru-RU"/>
              </w:rPr>
            </w:pPr>
          </w:p>
        </w:tc>
        <w:tc>
          <w:tcPr>
            <w:tcW w:w="2650" w:type="dxa"/>
          </w:tcPr>
          <w:p w:rsidR="006D32DA" w:rsidRPr="000F6766" w:rsidRDefault="006D32DA" w:rsidP="00EE5626">
            <w:pPr>
              <w:spacing w:line="276" w:lineRule="auto"/>
              <w:jc w:val="center"/>
              <w:rPr>
                <w:rFonts w:ascii="Times New Roman" w:hAnsi="Times New Roman"/>
                <w:sz w:val="24"/>
                <w:szCs w:val="24"/>
                <w:lang w:eastAsia="ru-RU"/>
              </w:rPr>
            </w:pPr>
          </w:p>
        </w:tc>
      </w:tr>
    </w:tbl>
    <w:p w:rsidR="006D32DA" w:rsidRPr="00E26190" w:rsidRDefault="006D32DA" w:rsidP="006D32DA">
      <w:pPr>
        <w:spacing w:before="240" w:line="276" w:lineRule="auto"/>
        <w:ind w:firstLine="709"/>
        <w:rPr>
          <w:rFonts w:ascii="Times New Roman" w:hAnsi="Times New Roman"/>
          <w:sz w:val="24"/>
          <w:szCs w:val="24"/>
          <w:lang w:eastAsia="ru-RU"/>
        </w:rPr>
      </w:pPr>
      <w:r w:rsidRPr="00E26190">
        <w:rPr>
          <w:rFonts w:ascii="Times New Roman" w:hAnsi="Times New Roman"/>
          <w:sz w:val="24"/>
          <w:szCs w:val="24"/>
          <w:lang w:eastAsia="ru-RU"/>
        </w:rPr>
        <w:t>Предложения и замечания к проекту</w:t>
      </w:r>
      <w:r>
        <w:rPr>
          <w:rFonts w:ascii="Times New Roman" w:hAnsi="Times New Roman"/>
          <w:sz w:val="24"/>
          <w:szCs w:val="24"/>
          <w:lang w:eastAsia="ru-RU"/>
        </w:rPr>
        <w:t xml:space="preserve"> Программы</w:t>
      </w:r>
      <w:r w:rsidRPr="00E26190">
        <w:rPr>
          <w:rFonts w:ascii="Times New Roman" w:hAnsi="Times New Roman"/>
          <w:sz w:val="24"/>
          <w:szCs w:val="24"/>
          <w:lang w:eastAsia="ru-RU"/>
        </w:rPr>
        <w:t xml:space="preserve">, направленные после дня окончания срока общественного обсуждения </w:t>
      </w:r>
      <w:r w:rsidRPr="00DB0A59">
        <w:rPr>
          <w:rFonts w:ascii="Times New Roman" w:hAnsi="Times New Roman"/>
          <w:sz w:val="24"/>
          <w:szCs w:val="24"/>
          <w:lang w:eastAsia="ru-RU"/>
        </w:rPr>
        <w:t xml:space="preserve">(позднее </w:t>
      </w:r>
      <w:r>
        <w:rPr>
          <w:rFonts w:ascii="Times New Roman" w:hAnsi="Times New Roman"/>
          <w:sz w:val="24"/>
          <w:szCs w:val="24"/>
          <w:lang w:eastAsia="ru-RU"/>
        </w:rPr>
        <w:t>08.05.2026</w:t>
      </w:r>
      <w:r w:rsidRPr="00DB0A59">
        <w:rPr>
          <w:rFonts w:ascii="Times New Roman" w:hAnsi="Times New Roman"/>
          <w:sz w:val="24"/>
          <w:szCs w:val="24"/>
          <w:lang w:eastAsia="ru-RU"/>
        </w:rPr>
        <w:t>)</w:t>
      </w:r>
      <w:r w:rsidRPr="00E26190">
        <w:rPr>
          <w:rFonts w:ascii="Times New Roman" w:hAnsi="Times New Roman"/>
          <w:sz w:val="24"/>
          <w:szCs w:val="24"/>
          <w:lang w:eastAsia="ru-RU"/>
        </w:rPr>
        <w:t xml:space="preserve">, при доработке проекта </w:t>
      </w:r>
      <w:r>
        <w:rPr>
          <w:rFonts w:ascii="Times New Roman" w:hAnsi="Times New Roman"/>
          <w:sz w:val="24"/>
          <w:szCs w:val="24"/>
          <w:lang w:eastAsia="ru-RU"/>
        </w:rPr>
        <w:t xml:space="preserve">Программы администрацией городского округа Тольятти </w:t>
      </w:r>
      <w:r w:rsidRPr="00E26190">
        <w:rPr>
          <w:rFonts w:ascii="Times New Roman" w:hAnsi="Times New Roman"/>
          <w:sz w:val="24"/>
          <w:szCs w:val="24"/>
          <w:lang w:eastAsia="ru-RU"/>
        </w:rPr>
        <w:t>не учитываются.</w:t>
      </w:r>
    </w:p>
    <w:p w:rsidR="006D32DA" w:rsidRPr="00E26190" w:rsidRDefault="006D32DA" w:rsidP="006D32DA">
      <w:pPr>
        <w:tabs>
          <w:tab w:val="num" w:pos="0"/>
          <w:tab w:val="left" w:pos="993"/>
        </w:tabs>
        <w:spacing w:line="276" w:lineRule="auto"/>
        <w:ind w:firstLine="709"/>
        <w:rPr>
          <w:rFonts w:ascii="Times New Roman" w:hAnsi="Times New Roman"/>
          <w:sz w:val="24"/>
          <w:szCs w:val="24"/>
          <w:lang w:eastAsia="ru-RU"/>
        </w:rPr>
      </w:pPr>
      <w:r w:rsidRPr="00E26190">
        <w:rPr>
          <w:rFonts w:ascii="Times New Roman" w:hAnsi="Times New Roman"/>
          <w:sz w:val="24"/>
          <w:szCs w:val="24"/>
          <w:lang w:eastAsia="ru-RU"/>
        </w:rPr>
        <w:t xml:space="preserve">По результатам общественного обсуждения </w:t>
      </w:r>
      <w:r>
        <w:rPr>
          <w:rFonts w:ascii="Times New Roman" w:hAnsi="Times New Roman"/>
          <w:sz w:val="24"/>
          <w:szCs w:val="24"/>
          <w:lang w:eastAsia="ru-RU"/>
        </w:rPr>
        <w:t xml:space="preserve">управлением потребительского рынка </w:t>
      </w:r>
      <w:r w:rsidRPr="00E26190">
        <w:rPr>
          <w:rFonts w:ascii="Times New Roman" w:hAnsi="Times New Roman"/>
          <w:sz w:val="24"/>
          <w:szCs w:val="24"/>
          <w:lang w:eastAsia="ru-RU"/>
        </w:rPr>
        <w:t xml:space="preserve">подготавливается протокол, который в течение 2 (двух) рабочих дней после даты окончания общественного обсуждения подписывается руководителем </w:t>
      </w:r>
      <w:r>
        <w:rPr>
          <w:rFonts w:ascii="Times New Roman" w:hAnsi="Times New Roman"/>
          <w:sz w:val="24"/>
          <w:szCs w:val="24"/>
          <w:lang w:eastAsia="ru-RU"/>
        </w:rPr>
        <w:t xml:space="preserve">управления потребительского рынка администрации городского округа </w:t>
      </w:r>
      <w:r w:rsidRPr="00E26190">
        <w:rPr>
          <w:rFonts w:ascii="Times New Roman" w:hAnsi="Times New Roman"/>
          <w:sz w:val="24"/>
          <w:szCs w:val="24"/>
          <w:lang w:eastAsia="ru-RU"/>
        </w:rPr>
        <w:t>и в течение 2 (двух) рабочих дней со дня его подписания размещается на официальном сайте администрации городского округа Тольятти.</w:t>
      </w:r>
    </w:p>
    <w:p w:rsidR="006D32DA" w:rsidRDefault="006D32DA" w:rsidP="006D32DA">
      <w:pPr>
        <w:autoSpaceDE w:val="0"/>
        <w:autoSpaceDN w:val="0"/>
        <w:adjustRightInd w:val="0"/>
        <w:spacing w:line="276" w:lineRule="auto"/>
        <w:ind w:firstLine="709"/>
      </w:pPr>
      <w:r w:rsidRPr="00E26190">
        <w:rPr>
          <w:rFonts w:ascii="Times New Roman" w:hAnsi="Times New Roman"/>
          <w:sz w:val="24"/>
          <w:szCs w:val="24"/>
        </w:rPr>
        <w:t xml:space="preserve">Предложения и замечания, отраженные в протоколе общественного обсуждения, рассматриваются администрацией городского округа Тольятти. В случае признания </w:t>
      </w:r>
      <w:r w:rsidRPr="00E26190">
        <w:rPr>
          <w:rFonts w:ascii="Times New Roman" w:hAnsi="Times New Roman"/>
          <w:sz w:val="24"/>
          <w:szCs w:val="24"/>
          <w:lang w:eastAsia="ru-RU"/>
        </w:rPr>
        <w:t xml:space="preserve">администрацией городского округа Тольятти предложений и замечаний участников общественного обсуждения обоснованными, проект </w:t>
      </w:r>
      <w:r>
        <w:rPr>
          <w:rFonts w:ascii="Times New Roman" w:hAnsi="Times New Roman"/>
          <w:sz w:val="24"/>
          <w:szCs w:val="24"/>
          <w:lang w:eastAsia="ru-RU"/>
        </w:rPr>
        <w:t xml:space="preserve">Программы </w:t>
      </w:r>
      <w:r w:rsidRPr="00E26190">
        <w:rPr>
          <w:rFonts w:ascii="Times New Roman" w:hAnsi="Times New Roman"/>
          <w:sz w:val="24"/>
          <w:szCs w:val="24"/>
          <w:lang w:eastAsia="ru-RU"/>
        </w:rPr>
        <w:t>дорабатывается администрацией городского округа Тольятти с учетом поступивших замечаний и предложений.</w:t>
      </w:r>
      <w:bookmarkStart w:id="0" w:name="P78"/>
      <w:bookmarkEnd w:id="0"/>
    </w:p>
    <w:p w:rsidR="00BB5612" w:rsidRDefault="00BB5612" w:rsidP="00A8172E">
      <w:pPr>
        <w:pStyle w:val="ConsPlusTitle"/>
        <w:jc w:val="center"/>
        <w:rPr>
          <w:rFonts w:ascii="Times New Roman" w:hAnsi="Times New Roman" w:cs="Times New Roman"/>
          <w:sz w:val="28"/>
          <w:szCs w:val="28"/>
        </w:rPr>
      </w:pPr>
      <w:bookmarkStart w:id="1" w:name="_GoBack"/>
      <w:bookmarkEnd w:id="1"/>
    </w:p>
    <w:p w:rsidR="003B4376" w:rsidRPr="00781A61" w:rsidRDefault="003B4376" w:rsidP="00A8172E">
      <w:pPr>
        <w:pStyle w:val="ConsPlusTitle"/>
        <w:jc w:val="center"/>
        <w:rPr>
          <w:rFonts w:ascii="Times New Roman" w:hAnsi="Times New Roman" w:cs="Times New Roman"/>
          <w:sz w:val="28"/>
          <w:szCs w:val="28"/>
        </w:rPr>
      </w:pPr>
    </w:p>
    <w:p w:rsidR="00A8172E" w:rsidRPr="00781A61" w:rsidRDefault="00A8172E" w:rsidP="00781A61">
      <w:pPr>
        <w:pStyle w:val="ConsPlusTitle"/>
        <w:jc w:val="center"/>
        <w:rPr>
          <w:rFonts w:ascii="Times New Roman" w:hAnsi="Times New Roman" w:cs="Times New Roman"/>
          <w:sz w:val="28"/>
          <w:szCs w:val="28"/>
        </w:rPr>
      </w:pPr>
      <w:r w:rsidRPr="00781A61">
        <w:rPr>
          <w:rFonts w:ascii="Times New Roman" w:hAnsi="Times New Roman" w:cs="Times New Roman"/>
          <w:sz w:val="28"/>
          <w:szCs w:val="28"/>
        </w:rPr>
        <w:t>МУНИЦИПАЛЬН</w:t>
      </w:r>
      <w:r w:rsidR="00944EFA" w:rsidRPr="00781A61">
        <w:rPr>
          <w:rFonts w:ascii="Times New Roman" w:hAnsi="Times New Roman" w:cs="Times New Roman"/>
          <w:sz w:val="28"/>
          <w:szCs w:val="28"/>
        </w:rPr>
        <w:t xml:space="preserve">АЯ </w:t>
      </w:r>
      <w:r w:rsidRPr="00781A61">
        <w:rPr>
          <w:rFonts w:ascii="Times New Roman" w:hAnsi="Times New Roman" w:cs="Times New Roman"/>
          <w:sz w:val="28"/>
          <w:szCs w:val="28"/>
        </w:rPr>
        <w:t>ПРОГРАММ</w:t>
      </w:r>
      <w:r w:rsidR="00944EFA" w:rsidRPr="00781A61">
        <w:rPr>
          <w:rFonts w:ascii="Times New Roman" w:hAnsi="Times New Roman" w:cs="Times New Roman"/>
          <w:sz w:val="28"/>
          <w:szCs w:val="28"/>
        </w:rPr>
        <w:t>А</w:t>
      </w:r>
    </w:p>
    <w:p w:rsidR="004C48F0" w:rsidRPr="00781A61" w:rsidRDefault="004C48F0" w:rsidP="00781A61">
      <w:pPr>
        <w:pStyle w:val="ConsPlusTitle"/>
        <w:jc w:val="center"/>
        <w:rPr>
          <w:rFonts w:ascii="Times New Roman" w:hAnsi="Times New Roman" w:cs="Times New Roman"/>
          <w:sz w:val="28"/>
          <w:szCs w:val="28"/>
        </w:rPr>
      </w:pPr>
      <w:r w:rsidRPr="00781A61">
        <w:rPr>
          <w:rFonts w:ascii="Times New Roman" w:hAnsi="Times New Roman" w:cs="Times New Roman"/>
          <w:sz w:val="28"/>
          <w:szCs w:val="28"/>
        </w:rPr>
        <w:t>«</w:t>
      </w:r>
      <w:r w:rsidR="00A8172E" w:rsidRPr="00781A61">
        <w:rPr>
          <w:rFonts w:ascii="Times New Roman" w:hAnsi="Times New Roman" w:cs="Times New Roman"/>
          <w:sz w:val="28"/>
          <w:szCs w:val="28"/>
        </w:rPr>
        <w:t>РАЗВИТИ</w:t>
      </w:r>
      <w:r w:rsidRPr="00781A61">
        <w:rPr>
          <w:rFonts w:ascii="Times New Roman" w:hAnsi="Times New Roman" w:cs="Times New Roman"/>
          <w:sz w:val="28"/>
          <w:szCs w:val="28"/>
        </w:rPr>
        <w:t>Е</w:t>
      </w:r>
      <w:r w:rsidR="00A8172E" w:rsidRPr="00781A61">
        <w:rPr>
          <w:rFonts w:ascii="Times New Roman" w:hAnsi="Times New Roman" w:cs="Times New Roman"/>
          <w:sz w:val="28"/>
          <w:szCs w:val="28"/>
        </w:rPr>
        <w:t xml:space="preserve"> ПОТРЕБИТЕЛЬСКОГО РЫНКА </w:t>
      </w:r>
    </w:p>
    <w:p w:rsidR="00A8172E" w:rsidRPr="00781A61" w:rsidRDefault="00A8172E" w:rsidP="00781A61">
      <w:pPr>
        <w:pStyle w:val="ConsPlusTitle"/>
        <w:jc w:val="center"/>
        <w:rPr>
          <w:rFonts w:ascii="Times New Roman" w:hAnsi="Times New Roman" w:cs="Times New Roman"/>
          <w:sz w:val="28"/>
          <w:szCs w:val="28"/>
        </w:rPr>
      </w:pPr>
      <w:r w:rsidRPr="00781A61">
        <w:rPr>
          <w:rFonts w:ascii="Times New Roman" w:hAnsi="Times New Roman" w:cs="Times New Roman"/>
          <w:sz w:val="28"/>
          <w:szCs w:val="28"/>
        </w:rPr>
        <w:t>В ГОРОДСКОМ ОКРУГЕ ТОЛЬЯТТИ</w:t>
      </w:r>
    </w:p>
    <w:p w:rsidR="00A8172E" w:rsidRPr="00781A61" w:rsidRDefault="00A8172E" w:rsidP="00781A61">
      <w:pPr>
        <w:pStyle w:val="ConsPlusTitle"/>
        <w:jc w:val="center"/>
        <w:rPr>
          <w:rFonts w:ascii="Times New Roman" w:hAnsi="Times New Roman" w:cs="Times New Roman"/>
          <w:sz w:val="28"/>
          <w:szCs w:val="28"/>
        </w:rPr>
      </w:pPr>
      <w:r w:rsidRPr="00781A61">
        <w:rPr>
          <w:rFonts w:ascii="Times New Roman" w:hAnsi="Times New Roman" w:cs="Times New Roman"/>
          <w:sz w:val="28"/>
          <w:szCs w:val="28"/>
        </w:rPr>
        <w:t>НА 20</w:t>
      </w:r>
      <w:r w:rsidR="005B0EE9" w:rsidRPr="00781A61">
        <w:rPr>
          <w:rFonts w:ascii="Times New Roman" w:hAnsi="Times New Roman" w:cs="Times New Roman"/>
          <w:sz w:val="28"/>
          <w:szCs w:val="28"/>
        </w:rPr>
        <w:t>2</w:t>
      </w:r>
      <w:r w:rsidR="009C6041" w:rsidRPr="00781A61">
        <w:rPr>
          <w:rFonts w:ascii="Times New Roman" w:hAnsi="Times New Roman" w:cs="Times New Roman"/>
          <w:sz w:val="28"/>
          <w:szCs w:val="28"/>
        </w:rPr>
        <w:t>7</w:t>
      </w:r>
      <w:r w:rsidRPr="00781A61">
        <w:rPr>
          <w:rFonts w:ascii="Times New Roman" w:hAnsi="Times New Roman" w:cs="Times New Roman"/>
          <w:sz w:val="28"/>
          <w:szCs w:val="28"/>
        </w:rPr>
        <w:t xml:space="preserve"> - 20</w:t>
      </w:r>
      <w:r w:rsidR="009C6041" w:rsidRPr="00781A61">
        <w:rPr>
          <w:rFonts w:ascii="Times New Roman" w:hAnsi="Times New Roman" w:cs="Times New Roman"/>
          <w:sz w:val="28"/>
          <w:szCs w:val="28"/>
        </w:rPr>
        <w:t>31</w:t>
      </w:r>
      <w:r w:rsidRPr="00781A61">
        <w:rPr>
          <w:rFonts w:ascii="Times New Roman" w:hAnsi="Times New Roman" w:cs="Times New Roman"/>
          <w:sz w:val="28"/>
          <w:szCs w:val="28"/>
        </w:rPr>
        <w:t xml:space="preserve"> ГОДЫ</w:t>
      </w:r>
      <w:r w:rsidR="004C48F0" w:rsidRPr="00781A61">
        <w:rPr>
          <w:rFonts w:ascii="Times New Roman" w:hAnsi="Times New Roman" w:cs="Times New Roman"/>
          <w:sz w:val="28"/>
          <w:szCs w:val="28"/>
        </w:rPr>
        <w:t>»</w:t>
      </w:r>
    </w:p>
    <w:p w:rsidR="00A8172E" w:rsidRPr="00781A61" w:rsidRDefault="00A8172E" w:rsidP="00781A61">
      <w:pPr>
        <w:pStyle w:val="ConsPlusTitle"/>
        <w:jc w:val="center"/>
        <w:rPr>
          <w:rFonts w:ascii="Times New Roman" w:hAnsi="Times New Roman" w:cs="Times New Roman"/>
          <w:sz w:val="28"/>
          <w:szCs w:val="28"/>
        </w:rPr>
      </w:pPr>
    </w:p>
    <w:p w:rsidR="00A8172E" w:rsidRPr="00781A61" w:rsidRDefault="00655C4D" w:rsidP="00781A61">
      <w:pPr>
        <w:pStyle w:val="ConsPlusTitle"/>
        <w:jc w:val="center"/>
        <w:rPr>
          <w:rFonts w:ascii="Times New Roman" w:hAnsi="Times New Roman" w:cs="Times New Roman"/>
          <w:sz w:val="28"/>
          <w:szCs w:val="28"/>
        </w:rPr>
      </w:pPr>
      <w:r w:rsidRPr="00781A61">
        <w:rPr>
          <w:rFonts w:ascii="Times New Roman" w:hAnsi="Times New Roman" w:cs="Times New Roman"/>
          <w:sz w:val="28"/>
          <w:szCs w:val="28"/>
        </w:rPr>
        <w:t>Паспорт</w:t>
      </w:r>
      <w:r w:rsidR="00BB5612" w:rsidRPr="00781A61">
        <w:rPr>
          <w:rFonts w:ascii="Times New Roman" w:hAnsi="Times New Roman" w:cs="Times New Roman"/>
          <w:sz w:val="28"/>
          <w:szCs w:val="28"/>
        </w:rPr>
        <w:t xml:space="preserve"> </w:t>
      </w:r>
      <w:r w:rsidRPr="00781A61">
        <w:rPr>
          <w:rFonts w:ascii="Times New Roman" w:hAnsi="Times New Roman" w:cs="Times New Roman"/>
          <w:sz w:val="28"/>
          <w:szCs w:val="28"/>
        </w:rPr>
        <w:t>муниципальной программы</w:t>
      </w:r>
    </w:p>
    <w:p w:rsidR="00655C4D" w:rsidRPr="00781A61" w:rsidRDefault="00655C4D" w:rsidP="00A8172E">
      <w:pPr>
        <w:pStyle w:val="ConsPlusTitle"/>
        <w:jc w:val="center"/>
        <w:rPr>
          <w:rFonts w:ascii="Times New Roman" w:hAnsi="Times New Roman" w:cs="Times New Roman"/>
          <w:sz w:val="28"/>
          <w:szCs w:val="28"/>
        </w:rPr>
      </w:pPr>
    </w:p>
    <w:tbl>
      <w:tblPr>
        <w:tblW w:w="9781" w:type="dxa"/>
        <w:tblInd w:w="346" w:type="dxa"/>
        <w:tblLayout w:type="fixed"/>
        <w:tblCellMar>
          <w:top w:w="102" w:type="dxa"/>
          <w:left w:w="62" w:type="dxa"/>
          <w:bottom w:w="102" w:type="dxa"/>
          <w:right w:w="62" w:type="dxa"/>
        </w:tblCellMar>
        <w:tblLook w:val="0000" w:firstRow="0" w:lastRow="0" w:firstColumn="0" w:lastColumn="0" w:noHBand="0" w:noVBand="0"/>
      </w:tblPr>
      <w:tblGrid>
        <w:gridCol w:w="521"/>
        <w:gridCol w:w="4157"/>
        <w:gridCol w:w="5103"/>
      </w:tblGrid>
      <w:tr w:rsidR="00655C4D" w:rsidRPr="00781A61" w:rsidTr="00655C4D">
        <w:tc>
          <w:tcPr>
            <w:tcW w:w="521" w:type="dxa"/>
            <w:tcBorders>
              <w:top w:val="single" w:sz="4" w:space="0" w:color="auto"/>
              <w:left w:val="single" w:sz="4" w:space="0" w:color="auto"/>
              <w:bottom w:val="single" w:sz="4" w:space="0" w:color="auto"/>
              <w:right w:val="single" w:sz="4" w:space="0" w:color="auto"/>
            </w:tcBorders>
          </w:tcPr>
          <w:p w:rsidR="00655C4D" w:rsidRPr="00781A61" w:rsidRDefault="00655C4D">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1</w:t>
            </w:r>
          </w:p>
        </w:tc>
        <w:tc>
          <w:tcPr>
            <w:tcW w:w="4157" w:type="dxa"/>
            <w:tcBorders>
              <w:top w:val="single" w:sz="4" w:space="0" w:color="auto"/>
              <w:left w:val="single" w:sz="4" w:space="0" w:color="auto"/>
              <w:bottom w:val="single" w:sz="4" w:space="0" w:color="auto"/>
              <w:right w:val="single" w:sz="4" w:space="0" w:color="auto"/>
            </w:tcBorders>
          </w:tcPr>
          <w:p w:rsidR="00655C4D" w:rsidRPr="00781A61" w:rsidRDefault="00655C4D" w:rsidP="005438CB">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Наименование муниципальной программы</w:t>
            </w:r>
          </w:p>
        </w:tc>
        <w:tc>
          <w:tcPr>
            <w:tcW w:w="5103" w:type="dxa"/>
            <w:tcBorders>
              <w:top w:val="single" w:sz="4" w:space="0" w:color="auto"/>
              <w:left w:val="single" w:sz="4" w:space="0" w:color="auto"/>
              <w:bottom w:val="single" w:sz="4" w:space="0" w:color="auto"/>
              <w:right w:val="single" w:sz="4" w:space="0" w:color="auto"/>
            </w:tcBorders>
          </w:tcPr>
          <w:p w:rsidR="00655C4D" w:rsidRPr="00781A61" w:rsidRDefault="00F519E6" w:rsidP="005438CB">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Муниципальная п</w:t>
            </w:r>
            <w:r w:rsidR="00655C4D" w:rsidRPr="00781A61">
              <w:rPr>
                <w:rFonts w:ascii="Times New Roman" w:hAnsi="Times New Roman" w:cs="Times New Roman"/>
                <w:b w:val="0"/>
                <w:sz w:val="28"/>
                <w:szCs w:val="28"/>
              </w:rPr>
              <w:t xml:space="preserve">рограмма </w:t>
            </w:r>
            <w:r w:rsidRPr="00781A61">
              <w:rPr>
                <w:rFonts w:ascii="Times New Roman" w:hAnsi="Times New Roman" w:cs="Times New Roman"/>
                <w:b w:val="0"/>
                <w:sz w:val="28"/>
                <w:szCs w:val="28"/>
              </w:rPr>
              <w:t>«Р</w:t>
            </w:r>
            <w:r w:rsidR="00655C4D" w:rsidRPr="00781A61">
              <w:rPr>
                <w:rFonts w:ascii="Times New Roman" w:hAnsi="Times New Roman" w:cs="Times New Roman"/>
                <w:b w:val="0"/>
                <w:sz w:val="28"/>
                <w:szCs w:val="28"/>
              </w:rPr>
              <w:t>азвити</w:t>
            </w:r>
            <w:r w:rsidRPr="00781A61">
              <w:rPr>
                <w:rFonts w:ascii="Times New Roman" w:hAnsi="Times New Roman" w:cs="Times New Roman"/>
                <w:b w:val="0"/>
                <w:sz w:val="28"/>
                <w:szCs w:val="28"/>
              </w:rPr>
              <w:t>е</w:t>
            </w:r>
            <w:r w:rsidR="00655C4D" w:rsidRPr="00781A61">
              <w:rPr>
                <w:rFonts w:ascii="Times New Roman" w:hAnsi="Times New Roman" w:cs="Times New Roman"/>
                <w:b w:val="0"/>
                <w:sz w:val="28"/>
                <w:szCs w:val="28"/>
              </w:rPr>
              <w:t xml:space="preserve"> потребительского рынка в городском округе Тольятти на 20</w:t>
            </w:r>
            <w:r w:rsidR="005B0EE9" w:rsidRPr="00781A61">
              <w:rPr>
                <w:rFonts w:ascii="Times New Roman" w:hAnsi="Times New Roman" w:cs="Times New Roman"/>
                <w:b w:val="0"/>
                <w:sz w:val="28"/>
                <w:szCs w:val="28"/>
              </w:rPr>
              <w:t>2</w:t>
            </w:r>
            <w:r w:rsidR="0052032A" w:rsidRPr="00781A61">
              <w:rPr>
                <w:rFonts w:ascii="Times New Roman" w:hAnsi="Times New Roman" w:cs="Times New Roman"/>
                <w:b w:val="0"/>
                <w:sz w:val="28"/>
                <w:szCs w:val="28"/>
              </w:rPr>
              <w:t>7</w:t>
            </w:r>
            <w:r w:rsidR="00655C4D" w:rsidRPr="00781A61">
              <w:rPr>
                <w:rFonts w:ascii="Times New Roman" w:hAnsi="Times New Roman" w:cs="Times New Roman"/>
                <w:b w:val="0"/>
                <w:sz w:val="28"/>
                <w:szCs w:val="28"/>
              </w:rPr>
              <w:t xml:space="preserve"> - 20</w:t>
            </w:r>
            <w:r w:rsidR="0052032A" w:rsidRPr="00781A61">
              <w:rPr>
                <w:rFonts w:ascii="Times New Roman" w:hAnsi="Times New Roman" w:cs="Times New Roman"/>
                <w:b w:val="0"/>
                <w:sz w:val="28"/>
                <w:szCs w:val="28"/>
              </w:rPr>
              <w:t>31</w:t>
            </w:r>
            <w:r w:rsidR="00655C4D" w:rsidRPr="00781A61">
              <w:rPr>
                <w:rFonts w:ascii="Times New Roman" w:hAnsi="Times New Roman" w:cs="Times New Roman"/>
                <w:b w:val="0"/>
                <w:sz w:val="28"/>
                <w:szCs w:val="28"/>
              </w:rPr>
              <w:t xml:space="preserve"> годы</w:t>
            </w:r>
            <w:r w:rsidRPr="00781A61">
              <w:rPr>
                <w:rFonts w:ascii="Times New Roman" w:hAnsi="Times New Roman" w:cs="Times New Roman"/>
                <w:b w:val="0"/>
                <w:sz w:val="28"/>
                <w:szCs w:val="28"/>
              </w:rPr>
              <w:t>»</w:t>
            </w:r>
          </w:p>
        </w:tc>
      </w:tr>
      <w:tr w:rsidR="00655C4D" w:rsidRPr="00781A61" w:rsidTr="00655C4D">
        <w:tc>
          <w:tcPr>
            <w:tcW w:w="521" w:type="dxa"/>
            <w:tcBorders>
              <w:top w:val="single" w:sz="4" w:space="0" w:color="auto"/>
              <w:left w:val="single" w:sz="4" w:space="0" w:color="auto"/>
              <w:bottom w:val="single" w:sz="4" w:space="0" w:color="auto"/>
              <w:right w:val="single" w:sz="4" w:space="0" w:color="auto"/>
            </w:tcBorders>
          </w:tcPr>
          <w:p w:rsidR="00655C4D" w:rsidRPr="00781A61" w:rsidRDefault="00655C4D">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2</w:t>
            </w:r>
          </w:p>
        </w:tc>
        <w:tc>
          <w:tcPr>
            <w:tcW w:w="4157" w:type="dxa"/>
            <w:tcBorders>
              <w:top w:val="single" w:sz="4" w:space="0" w:color="auto"/>
              <w:left w:val="single" w:sz="4" w:space="0" w:color="auto"/>
              <w:bottom w:val="single" w:sz="4" w:space="0" w:color="auto"/>
              <w:right w:val="single" w:sz="4" w:space="0" w:color="auto"/>
            </w:tcBorders>
          </w:tcPr>
          <w:p w:rsidR="006C193D" w:rsidRPr="00781A61" w:rsidRDefault="006C193D" w:rsidP="005438CB">
            <w:pPr>
              <w:autoSpaceDE w:val="0"/>
              <w:autoSpaceDN w:val="0"/>
              <w:adjustRightInd w:val="0"/>
              <w:jc w:val="left"/>
              <w:rPr>
                <w:rFonts w:ascii="Times New Roman" w:eastAsiaTheme="minorHAnsi" w:hAnsi="Times New Roman"/>
                <w:sz w:val="28"/>
                <w:szCs w:val="28"/>
              </w:rPr>
            </w:pPr>
            <w:r w:rsidRPr="00781A61">
              <w:rPr>
                <w:rFonts w:ascii="Times New Roman" w:eastAsiaTheme="minorHAnsi" w:hAnsi="Times New Roman"/>
                <w:sz w:val="28"/>
                <w:szCs w:val="28"/>
              </w:rPr>
              <w:t>Реквизиты постановления администрации городского округа Тольятти, предусматривающего принятие решения о разработке муниципальной программы</w:t>
            </w:r>
          </w:p>
          <w:p w:rsidR="00655C4D" w:rsidRPr="00781A61" w:rsidRDefault="00655C4D" w:rsidP="005438CB">
            <w:pPr>
              <w:pStyle w:val="ConsPlusNormal"/>
              <w:rPr>
                <w:rFonts w:ascii="Times New Roman" w:hAnsi="Times New Roman" w:cs="Times New Roman"/>
                <w:b w:val="0"/>
                <w:sz w:val="28"/>
                <w:szCs w:val="28"/>
              </w:rPr>
            </w:pPr>
          </w:p>
        </w:tc>
        <w:tc>
          <w:tcPr>
            <w:tcW w:w="5103" w:type="dxa"/>
            <w:tcBorders>
              <w:top w:val="single" w:sz="4" w:space="0" w:color="auto"/>
              <w:left w:val="single" w:sz="4" w:space="0" w:color="auto"/>
              <w:bottom w:val="single" w:sz="4" w:space="0" w:color="auto"/>
              <w:right w:val="single" w:sz="4" w:space="0" w:color="auto"/>
            </w:tcBorders>
          </w:tcPr>
          <w:p w:rsidR="0041752A" w:rsidRPr="00781A61" w:rsidRDefault="0041752A" w:rsidP="0041752A">
            <w:pPr>
              <w:autoSpaceDE w:val="0"/>
              <w:autoSpaceDN w:val="0"/>
              <w:adjustRightInd w:val="0"/>
              <w:rPr>
                <w:rFonts w:ascii="Times New Roman" w:eastAsiaTheme="minorHAnsi" w:hAnsi="Times New Roman"/>
                <w:sz w:val="28"/>
                <w:szCs w:val="28"/>
              </w:rPr>
            </w:pPr>
            <w:r w:rsidRPr="00781A61">
              <w:rPr>
                <w:rFonts w:ascii="Times New Roman" w:eastAsiaTheme="minorHAnsi" w:hAnsi="Times New Roman"/>
                <w:sz w:val="28"/>
                <w:szCs w:val="28"/>
              </w:rPr>
              <w:t xml:space="preserve">Постановление </w:t>
            </w:r>
            <w:r w:rsidR="00E21A53" w:rsidRPr="00781A61">
              <w:rPr>
                <w:rFonts w:ascii="Times New Roman" w:eastAsiaTheme="minorHAnsi" w:hAnsi="Times New Roman"/>
                <w:sz w:val="28"/>
                <w:szCs w:val="28"/>
              </w:rPr>
              <w:t>администрации</w:t>
            </w:r>
            <w:r w:rsidRPr="00781A61">
              <w:rPr>
                <w:rFonts w:ascii="Times New Roman" w:eastAsiaTheme="minorHAnsi" w:hAnsi="Times New Roman"/>
                <w:sz w:val="28"/>
                <w:szCs w:val="28"/>
              </w:rPr>
              <w:t xml:space="preserve"> городского округа Тольятти Самарской области от </w:t>
            </w:r>
            <w:r w:rsidR="00206342">
              <w:rPr>
                <w:rFonts w:ascii="Times New Roman" w:eastAsiaTheme="minorHAnsi" w:hAnsi="Times New Roman"/>
                <w:sz w:val="28"/>
                <w:szCs w:val="28"/>
              </w:rPr>
              <w:t>16.02.2017 № 597-п/1</w:t>
            </w:r>
            <w:r w:rsidRPr="00781A61">
              <w:rPr>
                <w:rFonts w:ascii="Times New Roman" w:eastAsiaTheme="minorHAnsi" w:hAnsi="Times New Roman"/>
                <w:sz w:val="28"/>
                <w:szCs w:val="28"/>
              </w:rPr>
              <w:t xml:space="preserve"> </w:t>
            </w:r>
            <w:r w:rsidR="005438CB" w:rsidRPr="00781A61">
              <w:rPr>
                <w:rFonts w:ascii="Times New Roman" w:eastAsiaTheme="minorHAnsi" w:hAnsi="Times New Roman"/>
                <w:sz w:val="28"/>
                <w:szCs w:val="28"/>
              </w:rPr>
              <w:br/>
            </w:r>
            <w:r w:rsidRPr="00781A61">
              <w:rPr>
                <w:rFonts w:ascii="Times New Roman" w:eastAsiaTheme="minorHAnsi" w:hAnsi="Times New Roman"/>
                <w:sz w:val="28"/>
                <w:szCs w:val="28"/>
              </w:rPr>
              <w:t>(ред. от 25.02.202</w:t>
            </w:r>
            <w:r w:rsidR="00E21A53" w:rsidRPr="00781A61">
              <w:rPr>
                <w:rFonts w:ascii="Times New Roman" w:eastAsiaTheme="minorHAnsi" w:hAnsi="Times New Roman"/>
                <w:sz w:val="28"/>
                <w:szCs w:val="28"/>
              </w:rPr>
              <w:t>6</w:t>
            </w:r>
            <w:r w:rsidRPr="00781A61">
              <w:rPr>
                <w:rFonts w:ascii="Times New Roman" w:eastAsiaTheme="minorHAnsi" w:hAnsi="Times New Roman"/>
                <w:sz w:val="28"/>
                <w:szCs w:val="28"/>
              </w:rPr>
              <w:t>)</w:t>
            </w:r>
          </w:p>
          <w:p w:rsidR="00655C4D" w:rsidRPr="00781A61" w:rsidRDefault="0041752A" w:rsidP="0041752A">
            <w:pPr>
              <w:autoSpaceDE w:val="0"/>
              <w:autoSpaceDN w:val="0"/>
              <w:adjustRightInd w:val="0"/>
              <w:rPr>
                <w:rFonts w:ascii="Times New Roman" w:hAnsi="Times New Roman"/>
                <w:b/>
                <w:sz w:val="28"/>
                <w:szCs w:val="28"/>
              </w:rPr>
            </w:pPr>
            <w:r w:rsidRPr="00781A61">
              <w:rPr>
                <w:rFonts w:ascii="Times New Roman" w:eastAsiaTheme="minorHAnsi" w:hAnsi="Times New Roman"/>
                <w:sz w:val="28"/>
                <w:szCs w:val="28"/>
              </w:rPr>
              <w:t>«Об утверждении Перечня муниципальных программ, проектов муниципальных программ городского округа Тольятти»</w:t>
            </w:r>
          </w:p>
        </w:tc>
      </w:tr>
      <w:tr w:rsidR="00655C4D" w:rsidRPr="00781A61" w:rsidTr="00655C4D">
        <w:tc>
          <w:tcPr>
            <w:tcW w:w="521" w:type="dxa"/>
            <w:tcBorders>
              <w:top w:val="single" w:sz="4" w:space="0" w:color="auto"/>
              <w:left w:val="single" w:sz="4" w:space="0" w:color="auto"/>
              <w:bottom w:val="single" w:sz="4" w:space="0" w:color="auto"/>
              <w:right w:val="single" w:sz="4" w:space="0" w:color="auto"/>
            </w:tcBorders>
          </w:tcPr>
          <w:p w:rsidR="00655C4D" w:rsidRPr="00781A61" w:rsidRDefault="00655C4D">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3</w:t>
            </w:r>
          </w:p>
        </w:tc>
        <w:tc>
          <w:tcPr>
            <w:tcW w:w="4157" w:type="dxa"/>
            <w:tcBorders>
              <w:top w:val="single" w:sz="4" w:space="0" w:color="auto"/>
              <w:left w:val="single" w:sz="4" w:space="0" w:color="auto"/>
              <w:bottom w:val="single" w:sz="4" w:space="0" w:color="auto"/>
              <w:right w:val="single" w:sz="4" w:space="0" w:color="auto"/>
            </w:tcBorders>
          </w:tcPr>
          <w:p w:rsidR="00655C4D" w:rsidRPr="00781A61" w:rsidRDefault="006C193D" w:rsidP="005438CB">
            <w:pPr>
              <w:autoSpaceDE w:val="0"/>
              <w:autoSpaceDN w:val="0"/>
              <w:adjustRightInd w:val="0"/>
              <w:jc w:val="left"/>
              <w:rPr>
                <w:rFonts w:ascii="Times New Roman" w:hAnsi="Times New Roman"/>
                <w:b/>
                <w:sz w:val="28"/>
                <w:szCs w:val="28"/>
              </w:rPr>
            </w:pPr>
            <w:r w:rsidRPr="00781A61">
              <w:rPr>
                <w:rFonts w:ascii="Times New Roman" w:eastAsiaTheme="minorHAnsi" w:hAnsi="Times New Roman"/>
                <w:sz w:val="28"/>
                <w:szCs w:val="28"/>
              </w:rPr>
              <w:t>Реквизиты правовых актов, утвердивших аналогичные государственные программы Российской Федерации, государственные программы Самарской области, региональные программы</w:t>
            </w:r>
          </w:p>
        </w:tc>
        <w:tc>
          <w:tcPr>
            <w:tcW w:w="5103" w:type="dxa"/>
            <w:tcBorders>
              <w:top w:val="single" w:sz="4" w:space="0" w:color="auto"/>
              <w:left w:val="single" w:sz="4" w:space="0" w:color="auto"/>
              <w:bottom w:val="single" w:sz="4" w:space="0" w:color="auto"/>
              <w:right w:val="single" w:sz="4" w:space="0" w:color="auto"/>
            </w:tcBorders>
          </w:tcPr>
          <w:p w:rsidR="00655C4D" w:rsidRPr="00781A61" w:rsidRDefault="005B0EE9" w:rsidP="005438CB">
            <w:pPr>
              <w:autoSpaceDE w:val="0"/>
              <w:autoSpaceDN w:val="0"/>
              <w:adjustRightInd w:val="0"/>
              <w:rPr>
                <w:rFonts w:ascii="Times New Roman" w:hAnsi="Times New Roman"/>
                <w:b/>
                <w:sz w:val="28"/>
                <w:szCs w:val="28"/>
              </w:rPr>
            </w:pPr>
            <w:r w:rsidRPr="00781A61">
              <w:rPr>
                <w:rFonts w:ascii="Times New Roman" w:eastAsiaTheme="minorHAnsi" w:hAnsi="Times New Roman"/>
                <w:sz w:val="28"/>
                <w:szCs w:val="28"/>
              </w:rPr>
              <w:t xml:space="preserve">Государственная программа Самарской области «Развитие торговли </w:t>
            </w:r>
            <w:r w:rsidR="005438CB" w:rsidRPr="00781A61">
              <w:rPr>
                <w:rFonts w:ascii="Times New Roman" w:eastAsiaTheme="minorHAnsi" w:hAnsi="Times New Roman"/>
                <w:sz w:val="28"/>
                <w:szCs w:val="28"/>
              </w:rPr>
              <w:br/>
            </w:r>
            <w:r w:rsidRPr="00781A61">
              <w:rPr>
                <w:rFonts w:ascii="Times New Roman" w:eastAsiaTheme="minorHAnsi" w:hAnsi="Times New Roman"/>
                <w:sz w:val="28"/>
                <w:szCs w:val="28"/>
              </w:rPr>
              <w:t>и потребительского рынка в Самарской области», утвержденная постановлением Правительства Самарской области</w:t>
            </w:r>
            <w:r w:rsidR="005438CB" w:rsidRPr="00781A61">
              <w:rPr>
                <w:rFonts w:ascii="Times New Roman" w:eastAsiaTheme="minorHAnsi" w:hAnsi="Times New Roman"/>
                <w:sz w:val="28"/>
                <w:szCs w:val="28"/>
              </w:rPr>
              <w:br/>
            </w:r>
            <w:r w:rsidRPr="00781A61">
              <w:rPr>
                <w:rFonts w:ascii="Times New Roman" w:eastAsiaTheme="minorHAnsi" w:hAnsi="Times New Roman"/>
                <w:sz w:val="28"/>
                <w:szCs w:val="28"/>
              </w:rPr>
              <w:t>от 09.09.2020 №</w:t>
            </w:r>
            <w:r w:rsidR="006F3173">
              <w:rPr>
                <w:rFonts w:ascii="Times New Roman" w:eastAsiaTheme="minorHAnsi" w:hAnsi="Times New Roman"/>
                <w:sz w:val="28"/>
                <w:szCs w:val="28"/>
              </w:rPr>
              <w:t xml:space="preserve"> </w:t>
            </w:r>
            <w:r w:rsidRPr="00781A61">
              <w:rPr>
                <w:rFonts w:ascii="Times New Roman" w:eastAsiaTheme="minorHAnsi" w:hAnsi="Times New Roman"/>
                <w:sz w:val="28"/>
                <w:szCs w:val="28"/>
              </w:rPr>
              <w:t>672</w:t>
            </w:r>
          </w:p>
        </w:tc>
      </w:tr>
      <w:tr w:rsidR="00655C4D" w:rsidRPr="00781A61" w:rsidTr="00655C4D">
        <w:tc>
          <w:tcPr>
            <w:tcW w:w="521" w:type="dxa"/>
            <w:tcBorders>
              <w:top w:val="single" w:sz="4" w:space="0" w:color="auto"/>
              <w:left w:val="single" w:sz="4" w:space="0" w:color="auto"/>
              <w:bottom w:val="single" w:sz="4" w:space="0" w:color="auto"/>
              <w:right w:val="single" w:sz="4" w:space="0" w:color="auto"/>
            </w:tcBorders>
          </w:tcPr>
          <w:p w:rsidR="00655C4D" w:rsidRPr="00781A61" w:rsidRDefault="00655C4D">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4</w:t>
            </w:r>
          </w:p>
        </w:tc>
        <w:tc>
          <w:tcPr>
            <w:tcW w:w="4157" w:type="dxa"/>
            <w:tcBorders>
              <w:top w:val="single" w:sz="4" w:space="0" w:color="auto"/>
              <w:left w:val="single" w:sz="4" w:space="0" w:color="auto"/>
              <w:bottom w:val="single" w:sz="4" w:space="0" w:color="auto"/>
              <w:right w:val="single" w:sz="4" w:space="0" w:color="auto"/>
            </w:tcBorders>
          </w:tcPr>
          <w:p w:rsidR="00655C4D" w:rsidRPr="00781A61" w:rsidRDefault="006C193D" w:rsidP="003B4376">
            <w:pPr>
              <w:autoSpaceDE w:val="0"/>
              <w:autoSpaceDN w:val="0"/>
              <w:adjustRightInd w:val="0"/>
              <w:jc w:val="left"/>
              <w:rPr>
                <w:rFonts w:ascii="Times New Roman" w:hAnsi="Times New Roman"/>
                <w:b/>
                <w:sz w:val="28"/>
                <w:szCs w:val="28"/>
              </w:rPr>
            </w:pPr>
            <w:r w:rsidRPr="00781A61">
              <w:rPr>
                <w:rFonts w:ascii="Times New Roman" w:eastAsiaTheme="minorHAnsi" w:hAnsi="Times New Roman"/>
                <w:sz w:val="28"/>
                <w:szCs w:val="28"/>
              </w:rPr>
              <w:t>Координатор муниципальной программы</w:t>
            </w:r>
          </w:p>
        </w:tc>
        <w:tc>
          <w:tcPr>
            <w:tcW w:w="5103" w:type="dxa"/>
            <w:tcBorders>
              <w:top w:val="single" w:sz="4" w:space="0" w:color="auto"/>
              <w:left w:val="single" w:sz="4" w:space="0" w:color="auto"/>
              <w:bottom w:val="single" w:sz="4" w:space="0" w:color="auto"/>
              <w:right w:val="single" w:sz="4" w:space="0" w:color="auto"/>
            </w:tcBorders>
          </w:tcPr>
          <w:p w:rsidR="00655C4D" w:rsidRPr="00781A61" w:rsidRDefault="009D28B7" w:rsidP="005438CB">
            <w:pPr>
              <w:pStyle w:val="ConsPlusNormal"/>
              <w:jc w:val="both"/>
              <w:rPr>
                <w:rFonts w:ascii="Times New Roman" w:hAnsi="Times New Roman" w:cs="Times New Roman"/>
                <w:b w:val="0"/>
                <w:sz w:val="28"/>
                <w:szCs w:val="28"/>
              </w:rPr>
            </w:pPr>
            <w:r w:rsidRPr="00781A61">
              <w:rPr>
                <w:rFonts w:ascii="Times New Roman" w:hAnsi="Times New Roman" w:cs="Times New Roman"/>
                <w:b w:val="0"/>
                <w:sz w:val="28"/>
                <w:szCs w:val="28"/>
              </w:rPr>
              <w:t>Управление</w:t>
            </w:r>
            <w:r w:rsidR="006C193D" w:rsidRPr="00781A61">
              <w:rPr>
                <w:rFonts w:ascii="Times New Roman" w:hAnsi="Times New Roman" w:cs="Times New Roman"/>
                <w:b w:val="0"/>
                <w:sz w:val="28"/>
                <w:szCs w:val="28"/>
              </w:rPr>
              <w:t xml:space="preserve"> </w:t>
            </w:r>
            <w:r w:rsidR="00655C4D" w:rsidRPr="00781A61">
              <w:rPr>
                <w:rFonts w:ascii="Times New Roman" w:hAnsi="Times New Roman" w:cs="Times New Roman"/>
                <w:b w:val="0"/>
                <w:sz w:val="28"/>
                <w:szCs w:val="28"/>
              </w:rPr>
              <w:t xml:space="preserve">потребительского рынка </w:t>
            </w:r>
            <w:r w:rsidR="006C193D" w:rsidRPr="00781A61">
              <w:rPr>
                <w:rFonts w:ascii="Times New Roman" w:hAnsi="Times New Roman" w:cs="Times New Roman"/>
                <w:b w:val="0"/>
                <w:sz w:val="28"/>
                <w:szCs w:val="28"/>
              </w:rPr>
              <w:t>администрации</w:t>
            </w:r>
            <w:r w:rsidR="00655C4D" w:rsidRPr="00781A61">
              <w:rPr>
                <w:rFonts w:ascii="Times New Roman" w:hAnsi="Times New Roman" w:cs="Times New Roman"/>
                <w:b w:val="0"/>
                <w:sz w:val="28"/>
                <w:szCs w:val="28"/>
              </w:rPr>
              <w:t xml:space="preserve"> городского округа Тольятти</w:t>
            </w:r>
          </w:p>
        </w:tc>
      </w:tr>
      <w:tr w:rsidR="00655C4D" w:rsidRPr="00781A61" w:rsidTr="00655C4D">
        <w:tc>
          <w:tcPr>
            <w:tcW w:w="521" w:type="dxa"/>
            <w:tcBorders>
              <w:top w:val="single" w:sz="4" w:space="0" w:color="auto"/>
              <w:left w:val="single" w:sz="4" w:space="0" w:color="auto"/>
              <w:bottom w:val="single" w:sz="4" w:space="0" w:color="auto"/>
              <w:right w:val="single" w:sz="4" w:space="0" w:color="auto"/>
            </w:tcBorders>
          </w:tcPr>
          <w:p w:rsidR="00655C4D" w:rsidRPr="00781A61" w:rsidRDefault="00655C4D">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5</w:t>
            </w:r>
          </w:p>
        </w:tc>
        <w:tc>
          <w:tcPr>
            <w:tcW w:w="4157" w:type="dxa"/>
            <w:tcBorders>
              <w:top w:val="single" w:sz="4" w:space="0" w:color="auto"/>
              <w:left w:val="single" w:sz="4" w:space="0" w:color="auto"/>
              <w:bottom w:val="single" w:sz="4" w:space="0" w:color="auto"/>
              <w:right w:val="single" w:sz="4" w:space="0" w:color="auto"/>
            </w:tcBorders>
          </w:tcPr>
          <w:p w:rsidR="00655C4D" w:rsidRPr="00781A61" w:rsidRDefault="00655C4D" w:rsidP="005438CB">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Заказчики муниципальной программы</w:t>
            </w:r>
          </w:p>
        </w:tc>
        <w:tc>
          <w:tcPr>
            <w:tcW w:w="5103" w:type="dxa"/>
            <w:tcBorders>
              <w:top w:val="single" w:sz="4" w:space="0" w:color="auto"/>
              <w:left w:val="single" w:sz="4" w:space="0" w:color="auto"/>
              <w:bottom w:val="single" w:sz="4" w:space="0" w:color="auto"/>
              <w:right w:val="single" w:sz="4" w:space="0" w:color="auto"/>
            </w:tcBorders>
          </w:tcPr>
          <w:p w:rsidR="00655C4D" w:rsidRPr="00781A61" w:rsidRDefault="009D28B7" w:rsidP="003B4376">
            <w:pPr>
              <w:pStyle w:val="ConsPlusNormal"/>
              <w:jc w:val="both"/>
              <w:rPr>
                <w:rFonts w:ascii="Times New Roman" w:hAnsi="Times New Roman" w:cs="Times New Roman"/>
                <w:b w:val="0"/>
                <w:sz w:val="28"/>
                <w:szCs w:val="28"/>
              </w:rPr>
            </w:pPr>
            <w:r w:rsidRPr="00781A61">
              <w:rPr>
                <w:rFonts w:ascii="Times New Roman" w:hAnsi="Times New Roman" w:cs="Times New Roman"/>
                <w:b w:val="0"/>
                <w:sz w:val="28"/>
                <w:szCs w:val="28"/>
              </w:rPr>
              <w:t>Управление</w:t>
            </w:r>
            <w:r w:rsidR="006C193D" w:rsidRPr="00781A61">
              <w:rPr>
                <w:rFonts w:ascii="Times New Roman" w:hAnsi="Times New Roman" w:cs="Times New Roman"/>
                <w:b w:val="0"/>
                <w:sz w:val="28"/>
                <w:szCs w:val="28"/>
              </w:rPr>
              <w:t xml:space="preserve"> потребительского рынка администрации городского округа Тольятти</w:t>
            </w:r>
          </w:p>
        </w:tc>
      </w:tr>
      <w:tr w:rsidR="00655C4D" w:rsidRPr="00781A61" w:rsidTr="00597806">
        <w:tc>
          <w:tcPr>
            <w:tcW w:w="521" w:type="dxa"/>
            <w:tcBorders>
              <w:top w:val="single" w:sz="4" w:space="0" w:color="auto"/>
              <w:left w:val="single" w:sz="4" w:space="0" w:color="auto"/>
              <w:bottom w:val="single" w:sz="4" w:space="0" w:color="auto"/>
              <w:right w:val="single" w:sz="4" w:space="0" w:color="auto"/>
            </w:tcBorders>
          </w:tcPr>
          <w:p w:rsidR="00655C4D" w:rsidRPr="00781A61" w:rsidRDefault="00655C4D">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6</w:t>
            </w:r>
          </w:p>
        </w:tc>
        <w:tc>
          <w:tcPr>
            <w:tcW w:w="4157" w:type="dxa"/>
            <w:tcBorders>
              <w:top w:val="single" w:sz="4" w:space="0" w:color="auto"/>
              <w:left w:val="single" w:sz="4" w:space="0" w:color="auto"/>
              <w:bottom w:val="single" w:sz="4" w:space="0" w:color="auto"/>
              <w:right w:val="single" w:sz="4" w:space="0" w:color="auto"/>
            </w:tcBorders>
          </w:tcPr>
          <w:p w:rsidR="00655C4D" w:rsidRPr="00781A61" w:rsidRDefault="00655C4D">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Цели и задачи муниципальной программы</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55C4D" w:rsidRPr="00781A61" w:rsidRDefault="006C193D" w:rsidP="006C193D">
            <w:pPr>
              <w:autoSpaceDE w:val="0"/>
              <w:autoSpaceDN w:val="0"/>
              <w:adjustRightInd w:val="0"/>
              <w:rPr>
                <w:rFonts w:ascii="Times New Roman" w:hAnsi="Times New Roman"/>
                <w:b/>
                <w:sz w:val="28"/>
                <w:szCs w:val="28"/>
              </w:rPr>
            </w:pPr>
            <w:r w:rsidRPr="00781A61">
              <w:rPr>
                <w:rFonts w:ascii="Times New Roman" w:hAnsi="Times New Roman"/>
                <w:sz w:val="28"/>
                <w:szCs w:val="28"/>
              </w:rPr>
              <w:t>Цель</w:t>
            </w:r>
            <w:r w:rsidR="00655C4D" w:rsidRPr="00781A61">
              <w:rPr>
                <w:rFonts w:ascii="Times New Roman" w:hAnsi="Times New Roman"/>
                <w:sz w:val="28"/>
                <w:szCs w:val="28"/>
              </w:rPr>
              <w:t xml:space="preserve">: </w:t>
            </w:r>
            <w:r w:rsidRPr="00781A61">
              <w:rPr>
                <w:rFonts w:ascii="Times New Roman" w:hAnsi="Times New Roman"/>
                <w:sz w:val="28"/>
                <w:szCs w:val="28"/>
              </w:rPr>
              <w:t>С</w:t>
            </w:r>
            <w:r w:rsidRPr="00781A61">
              <w:rPr>
                <w:rFonts w:ascii="Times New Roman" w:eastAsiaTheme="minorHAnsi" w:hAnsi="Times New Roman"/>
                <w:sz w:val="28"/>
                <w:szCs w:val="28"/>
              </w:rPr>
              <w:t xml:space="preserve">оздание благоприятных условий для развития многоформатной инфраструктуры торговли </w:t>
            </w:r>
            <w:r w:rsidR="005438CB" w:rsidRPr="00781A61">
              <w:rPr>
                <w:rFonts w:ascii="Times New Roman" w:eastAsiaTheme="minorHAnsi" w:hAnsi="Times New Roman"/>
                <w:sz w:val="28"/>
                <w:szCs w:val="28"/>
              </w:rPr>
              <w:br/>
            </w:r>
            <w:r w:rsidRPr="00781A61">
              <w:rPr>
                <w:rFonts w:ascii="Times New Roman" w:eastAsiaTheme="minorHAnsi" w:hAnsi="Times New Roman"/>
                <w:sz w:val="28"/>
                <w:szCs w:val="28"/>
              </w:rPr>
              <w:t xml:space="preserve">и общественного питания. </w:t>
            </w:r>
          </w:p>
          <w:p w:rsidR="00655C4D" w:rsidRPr="00781A61" w:rsidRDefault="00655C4D" w:rsidP="00655C4D">
            <w:pPr>
              <w:spacing w:line="276" w:lineRule="auto"/>
              <w:jc w:val="left"/>
              <w:rPr>
                <w:rFonts w:ascii="Times New Roman" w:hAnsi="Times New Roman"/>
                <w:sz w:val="28"/>
                <w:szCs w:val="28"/>
              </w:rPr>
            </w:pPr>
            <w:r w:rsidRPr="00781A61">
              <w:rPr>
                <w:rFonts w:ascii="Times New Roman" w:hAnsi="Times New Roman"/>
                <w:sz w:val="28"/>
                <w:szCs w:val="28"/>
              </w:rPr>
              <w:t>Для достижения поставленной цели необходимо решение следующих задач:</w:t>
            </w:r>
          </w:p>
          <w:p w:rsidR="006C193D" w:rsidRPr="00781A61" w:rsidRDefault="0067091E" w:rsidP="005438CB">
            <w:pPr>
              <w:autoSpaceDE w:val="0"/>
              <w:autoSpaceDN w:val="0"/>
              <w:adjustRightInd w:val="0"/>
              <w:rPr>
                <w:rFonts w:ascii="Times New Roman" w:eastAsiaTheme="minorHAnsi" w:hAnsi="Times New Roman"/>
                <w:bCs/>
                <w:sz w:val="28"/>
                <w:szCs w:val="28"/>
              </w:rPr>
            </w:pPr>
            <w:r w:rsidRPr="00781A61">
              <w:rPr>
                <w:rFonts w:ascii="Times New Roman" w:eastAsiaTheme="minorHAnsi" w:hAnsi="Times New Roman"/>
                <w:bCs/>
                <w:sz w:val="28"/>
                <w:szCs w:val="28"/>
              </w:rPr>
              <w:lastRenderedPageBreak/>
              <w:t>-</w:t>
            </w:r>
            <w:r w:rsidR="006C193D" w:rsidRPr="00781A61">
              <w:rPr>
                <w:rFonts w:ascii="Times New Roman" w:eastAsiaTheme="minorHAnsi" w:hAnsi="Times New Roman"/>
                <w:bCs/>
                <w:sz w:val="28"/>
                <w:szCs w:val="28"/>
              </w:rPr>
              <w:t xml:space="preserve"> </w:t>
            </w:r>
            <w:r w:rsidR="00483AC3" w:rsidRPr="00781A61">
              <w:rPr>
                <w:rFonts w:ascii="Times New Roman" w:eastAsiaTheme="minorHAnsi" w:hAnsi="Times New Roman"/>
                <w:bCs/>
                <w:sz w:val="28"/>
                <w:szCs w:val="28"/>
              </w:rPr>
              <w:t>повышение территориальной доступности объектов</w:t>
            </w:r>
            <w:r w:rsidR="00C65885" w:rsidRPr="00781A61">
              <w:rPr>
                <w:rFonts w:ascii="Times New Roman" w:eastAsiaTheme="minorHAnsi" w:hAnsi="Times New Roman"/>
                <w:bCs/>
                <w:sz w:val="28"/>
                <w:szCs w:val="28"/>
              </w:rPr>
              <w:t xml:space="preserve"> потребительского рынка</w:t>
            </w:r>
            <w:r w:rsidR="00483AC3" w:rsidRPr="00781A61">
              <w:rPr>
                <w:rFonts w:ascii="Times New Roman" w:eastAsiaTheme="minorHAnsi" w:hAnsi="Times New Roman"/>
                <w:bCs/>
                <w:sz w:val="28"/>
                <w:szCs w:val="28"/>
              </w:rPr>
              <w:t xml:space="preserve"> для населения города</w:t>
            </w:r>
            <w:r w:rsidR="006C193D" w:rsidRPr="00781A61">
              <w:rPr>
                <w:rFonts w:ascii="Times New Roman" w:eastAsiaTheme="minorHAnsi" w:hAnsi="Times New Roman"/>
                <w:bCs/>
                <w:sz w:val="28"/>
                <w:szCs w:val="28"/>
              </w:rPr>
              <w:t>;</w:t>
            </w:r>
          </w:p>
          <w:p w:rsidR="006C193D" w:rsidRPr="00781A61" w:rsidRDefault="0067091E" w:rsidP="005438CB">
            <w:pPr>
              <w:autoSpaceDE w:val="0"/>
              <w:autoSpaceDN w:val="0"/>
              <w:adjustRightInd w:val="0"/>
              <w:rPr>
                <w:rFonts w:ascii="Times New Roman" w:eastAsiaTheme="minorHAnsi" w:hAnsi="Times New Roman"/>
                <w:bCs/>
                <w:sz w:val="28"/>
                <w:szCs w:val="28"/>
              </w:rPr>
            </w:pPr>
            <w:r w:rsidRPr="00781A61">
              <w:rPr>
                <w:rFonts w:ascii="Times New Roman" w:eastAsiaTheme="minorHAnsi" w:hAnsi="Times New Roman"/>
                <w:bCs/>
                <w:sz w:val="28"/>
                <w:szCs w:val="28"/>
              </w:rPr>
              <w:t xml:space="preserve">- </w:t>
            </w:r>
            <w:r w:rsidR="00483AC3" w:rsidRPr="00781A61">
              <w:rPr>
                <w:rFonts w:ascii="Times New Roman" w:eastAsiaTheme="minorHAnsi" w:hAnsi="Times New Roman"/>
                <w:bCs/>
                <w:sz w:val="28"/>
                <w:szCs w:val="28"/>
              </w:rPr>
              <w:t>взаимодействие предпринимателей</w:t>
            </w:r>
            <w:r w:rsidR="005438CB" w:rsidRPr="00781A61">
              <w:rPr>
                <w:rFonts w:ascii="Times New Roman" w:eastAsiaTheme="minorHAnsi" w:hAnsi="Times New Roman"/>
                <w:bCs/>
                <w:sz w:val="28"/>
                <w:szCs w:val="28"/>
              </w:rPr>
              <w:br/>
            </w:r>
            <w:r w:rsidR="00483AC3" w:rsidRPr="00781A61">
              <w:rPr>
                <w:rFonts w:ascii="Times New Roman" w:eastAsiaTheme="minorHAnsi" w:hAnsi="Times New Roman"/>
                <w:bCs/>
                <w:sz w:val="28"/>
                <w:szCs w:val="28"/>
              </w:rPr>
              <w:t xml:space="preserve"> с органами </w:t>
            </w:r>
            <w:r w:rsidR="000B5FAA" w:rsidRPr="00781A61">
              <w:rPr>
                <w:rFonts w:ascii="Times New Roman" w:eastAsiaTheme="minorHAnsi" w:hAnsi="Times New Roman"/>
                <w:bCs/>
                <w:sz w:val="28"/>
                <w:szCs w:val="28"/>
              </w:rPr>
              <w:t>местного самоуправления</w:t>
            </w:r>
            <w:r w:rsidR="006C193D" w:rsidRPr="00781A61">
              <w:rPr>
                <w:rFonts w:ascii="Times New Roman" w:eastAsiaTheme="minorHAnsi" w:hAnsi="Times New Roman"/>
                <w:bCs/>
                <w:sz w:val="28"/>
                <w:szCs w:val="28"/>
              </w:rPr>
              <w:t>;</w:t>
            </w:r>
          </w:p>
          <w:p w:rsidR="0067091E" w:rsidRPr="00781A61" w:rsidRDefault="0067091E" w:rsidP="0067091E">
            <w:pPr>
              <w:spacing w:line="276" w:lineRule="auto"/>
              <w:ind w:left="79"/>
              <w:jc w:val="left"/>
              <w:rPr>
                <w:rFonts w:ascii="Times New Roman" w:hAnsi="Times New Roman"/>
                <w:sz w:val="28"/>
                <w:szCs w:val="28"/>
              </w:rPr>
            </w:pPr>
            <w:r w:rsidRPr="00781A61">
              <w:rPr>
                <w:rFonts w:ascii="Times New Roman" w:hAnsi="Times New Roman"/>
                <w:sz w:val="28"/>
                <w:szCs w:val="28"/>
              </w:rPr>
              <w:t xml:space="preserve">- </w:t>
            </w:r>
            <w:r w:rsidR="00483AC3" w:rsidRPr="00781A61">
              <w:rPr>
                <w:rFonts w:ascii="Times New Roman" w:hAnsi="Times New Roman"/>
                <w:sz w:val="28"/>
                <w:szCs w:val="28"/>
              </w:rPr>
              <w:t>увеличение поступлений неналоговых доходов в городской бюджет</w:t>
            </w:r>
            <w:r w:rsidR="00745285" w:rsidRPr="00781A61">
              <w:rPr>
                <w:rFonts w:ascii="Times New Roman" w:hAnsi="Times New Roman"/>
                <w:sz w:val="28"/>
                <w:szCs w:val="28"/>
              </w:rPr>
              <w:t>;</w:t>
            </w:r>
          </w:p>
          <w:p w:rsidR="00655C4D" w:rsidRPr="00781A61" w:rsidRDefault="0067091E" w:rsidP="005438CB">
            <w:pPr>
              <w:autoSpaceDE w:val="0"/>
              <w:autoSpaceDN w:val="0"/>
              <w:adjustRightInd w:val="0"/>
              <w:spacing w:line="276" w:lineRule="auto"/>
              <w:ind w:left="79"/>
              <w:outlineLvl w:val="1"/>
              <w:rPr>
                <w:rFonts w:ascii="Times New Roman" w:hAnsi="Times New Roman"/>
                <w:b/>
                <w:sz w:val="28"/>
                <w:szCs w:val="28"/>
              </w:rPr>
            </w:pPr>
            <w:r w:rsidRPr="00781A61">
              <w:rPr>
                <w:rFonts w:ascii="Times New Roman" w:hAnsi="Times New Roman"/>
                <w:sz w:val="28"/>
                <w:szCs w:val="28"/>
              </w:rPr>
              <w:t xml:space="preserve">- </w:t>
            </w:r>
            <w:r w:rsidR="00483AC3" w:rsidRPr="00781A61">
              <w:rPr>
                <w:rFonts w:ascii="Times New Roman" w:hAnsi="Times New Roman"/>
                <w:sz w:val="28"/>
                <w:szCs w:val="28"/>
              </w:rPr>
              <w:t>ограничение розничной продажи алкогольной продукции и пресечение несанкционированной торговли</w:t>
            </w:r>
            <w:r w:rsidR="00C34250" w:rsidRPr="00781A61">
              <w:rPr>
                <w:rFonts w:ascii="Times New Roman" w:hAnsi="Times New Roman"/>
                <w:sz w:val="28"/>
                <w:szCs w:val="28"/>
              </w:rPr>
              <w:t>.</w:t>
            </w:r>
          </w:p>
        </w:tc>
      </w:tr>
      <w:tr w:rsidR="00655C4D" w:rsidRPr="00781A61" w:rsidTr="00655C4D">
        <w:tc>
          <w:tcPr>
            <w:tcW w:w="521" w:type="dxa"/>
            <w:tcBorders>
              <w:top w:val="single" w:sz="4" w:space="0" w:color="auto"/>
              <w:left w:val="single" w:sz="4" w:space="0" w:color="auto"/>
              <w:bottom w:val="single" w:sz="4" w:space="0" w:color="auto"/>
              <w:right w:val="single" w:sz="4" w:space="0" w:color="auto"/>
            </w:tcBorders>
          </w:tcPr>
          <w:p w:rsidR="00655C4D" w:rsidRPr="00781A61" w:rsidRDefault="00655C4D">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lastRenderedPageBreak/>
              <w:t>7</w:t>
            </w:r>
          </w:p>
        </w:tc>
        <w:tc>
          <w:tcPr>
            <w:tcW w:w="4157" w:type="dxa"/>
            <w:tcBorders>
              <w:top w:val="single" w:sz="4" w:space="0" w:color="auto"/>
              <w:left w:val="single" w:sz="4" w:space="0" w:color="auto"/>
              <w:bottom w:val="single" w:sz="4" w:space="0" w:color="auto"/>
              <w:right w:val="single" w:sz="4" w:space="0" w:color="auto"/>
            </w:tcBorders>
          </w:tcPr>
          <w:p w:rsidR="00655C4D" w:rsidRPr="00781A61" w:rsidRDefault="00655C4D">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Сроки реализации муниципальной программы</w:t>
            </w:r>
          </w:p>
        </w:tc>
        <w:tc>
          <w:tcPr>
            <w:tcW w:w="5103" w:type="dxa"/>
            <w:tcBorders>
              <w:top w:val="single" w:sz="4" w:space="0" w:color="auto"/>
              <w:left w:val="single" w:sz="4" w:space="0" w:color="auto"/>
              <w:bottom w:val="single" w:sz="4" w:space="0" w:color="auto"/>
              <w:right w:val="single" w:sz="4" w:space="0" w:color="auto"/>
            </w:tcBorders>
          </w:tcPr>
          <w:p w:rsidR="00745285" w:rsidRPr="00781A61" w:rsidRDefault="00745285" w:rsidP="00745285">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 xml:space="preserve">Срок реализации Программы: </w:t>
            </w:r>
          </w:p>
          <w:p w:rsidR="00655C4D" w:rsidRPr="00781A61" w:rsidRDefault="00745285" w:rsidP="00C21BA1">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202</w:t>
            </w:r>
            <w:r w:rsidR="00C21BA1" w:rsidRPr="00781A61">
              <w:rPr>
                <w:rFonts w:ascii="Times New Roman" w:hAnsi="Times New Roman" w:cs="Times New Roman"/>
                <w:b w:val="0"/>
                <w:sz w:val="28"/>
                <w:szCs w:val="28"/>
              </w:rPr>
              <w:t>7</w:t>
            </w:r>
            <w:r w:rsidR="00655C4D" w:rsidRPr="00781A61">
              <w:rPr>
                <w:rFonts w:ascii="Times New Roman" w:hAnsi="Times New Roman" w:cs="Times New Roman"/>
                <w:b w:val="0"/>
                <w:sz w:val="28"/>
                <w:szCs w:val="28"/>
              </w:rPr>
              <w:t xml:space="preserve"> - 20</w:t>
            </w:r>
            <w:r w:rsidR="00C21BA1" w:rsidRPr="00781A61">
              <w:rPr>
                <w:rFonts w:ascii="Times New Roman" w:hAnsi="Times New Roman" w:cs="Times New Roman"/>
                <w:b w:val="0"/>
                <w:sz w:val="28"/>
                <w:szCs w:val="28"/>
              </w:rPr>
              <w:t>31</w:t>
            </w:r>
            <w:r w:rsidR="00655C4D" w:rsidRPr="00781A61">
              <w:rPr>
                <w:rFonts w:ascii="Times New Roman" w:hAnsi="Times New Roman" w:cs="Times New Roman"/>
                <w:b w:val="0"/>
                <w:sz w:val="28"/>
                <w:szCs w:val="28"/>
              </w:rPr>
              <w:t xml:space="preserve"> годы. </w:t>
            </w:r>
          </w:p>
        </w:tc>
      </w:tr>
      <w:tr w:rsidR="00655C4D" w:rsidRPr="00781A61" w:rsidTr="00655C4D">
        <w:tc>
          <w:tcPr>
            <w:tcW w:w="521" w:type="dxa"/>
            <w:tcBorders>
              <w:top w:val="single" w:sz="4" w:space="0" w:color="auto"/>
              <w:left w:val="single" w:sz="4" w:space="0" w:color="auto"/>
              <w:bottom w:val="single" w:sz="4" w:space="0" w:color="auto"/>
              <w:right w:val="single" w:sz="4" w:space="0" w:color="auto"/>
            </w:tcBorders>
          </w:tcPr>
          <w:p w:rsidR="00655C4D" w:rsidRPr="00781A61" w:rsidRDefault="00655C4D">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8</w:t>
            </w:r>
          </w:p>
        </w:tc>
        <w:tc>
          <w:tcPr>
            <w:tcW w:w="4157" w:type="dxa"/>
            <w:tcBorders>
              <w:top w:val="single" w:sz="4" w:space="0" w:color="auto"/>
              <w:left w:val="single" w:sz="4" w:space="0" w:color="auto"/>
              <w:bottom w:val="single" w:sz="4" w:space="0" w:color="auto"/>
              <w:right w:val="single" w:sz="4" w:space="0" w:color="auto"/>
            </w:tcBorders>
          </w:tcPr>
          <w:p w:rsidR="00655C4D" w:rsidRPr="00781A61" w:rsidRDefault="00655C4D">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Объемы и источники финансового обеспечения реализации муниципальной программы</w:t>
            </w:r>
          </w:p>
        </w:tc>
        <w:tc>
          <w:tcPr>
            <w:tcW w:w="5103" w:type="dxa"/>
            <w:tcBorders>
              <w:top w:val="single" w:sz="4" w:space="0" w:color="auto"/>
              <w:left w:val="single" w:sz="4" w:space="0" w:color="auto"/>
              <w:bottom w:val="single" w:sz="4" w:space="0" w:color="auto"/>
              <w:right w:val="single" w:sz="4" w:space="0" w:color="auto"/>
            </w:tcBorders>
          </w:tcPr>
          <w:p w:rsidR="00655C4D" w:rsidRPr="00781A61" w:rsidRDefault="00655C4D" w:rsidP="00655C4D">
            <w:pPr>
              <w:autoSpaceDE w:val="0"/>
              <w:autoSpaceDN w:val="0"/>
              <w:adjustRightInd w:val="0"/>
              <w:rPr>
                <w:rFonts w:ascii="Times New Roman" w:eastAsiaTheme="minorHAnsi" w:hAnsi="Times New Roman"/>
                <w:sz w:val="28"/>
                <w:szCs w:val="28"/>
              </w:rPr>
            </w:pPr>
            <w:r w:rsidRPr="00781A61">
              <w:rPr>
                <w:rFonts w:ascii="Times New Roman" w:eastAsiaTheme="minorHAnsi" w:hAnsi="Times New Roman"/>
                <w:sz w:val="28"/>
                <w:szCs w:val="28"/>
              </w:rPr>
              <w:t>Объем финансирования за 20</w:t>
            </w:r>
            <w:r w:rsidR="00745285" w:rsidRPr="00781A61">
              <w:rPr>
                <w:rFonts w:ascii="Times New Roman" w:eastAsiaTheme="minorHAnsi" w:hAnsi="Times New Roman"/>
                <w:sz w:val="28"/>
                <w:szCs w:val="28"/>
              </w:rPr>
              <w:t>2</w:t>
            </w:r>
            <w:r w:rsidR="00712E02" w:rsidRPr="00781A61">
              <w:rPr>
                <w:rFonts w:ascii="Times New Roman" w:eastAsiaTheme="minorHAnsi" w:hAnsi="Times New Roman"/>
                <w:sz w:val="28"/>
                <w:szCs w:val="28"/>
              </w:rPr>
              <w:t>7</w:t>
            </w:r>
            <w:r w:rsidRPr="00781A61">
              <w:rPr>
                <w:rFonts w:ascii="Times New Roman" w:eastAsiaTheme="minorHAnsi" w:hAnsi="Times New Roman"/>
                <w:sz w:val="28"/>
                <w:szCs w:val="28"/>
              </w:rPr>
              <w:t xml:space="preserve"> - 20</w:t>
            </w:r>
            <w:r w:rsidR="00712E02" w:rsidRPr="00781A61">
              <w:rPr>
                <w:rFonts w:ascii="Times New Roman" w:eastAsiaTheme="minorHAnsi" w:hAnsi="Times New Roman"/>
                <w:sz w:val="28"/>
                <w:szCs w:val="28"/>
              </w:rPr>
              <w:t>31</w:t>
            </w:r>
            <w:r w:rsidRPr="00781A61">
              <w:rPr>
                <w:rFonts w:ascii="Times New Roman" w:eastAsiaTheme="minorHAnsi" w:hAnsi="Times New Roman"/>
                <w:sz w:val="28"/>
                <w:szCs w:val="28"/>
              </w:rPr>
              <w:t xml:space="preserve"> годы составит </w:t>
            </w:r>
            <w:r w:rsidR="00BE7D4C" w:rsidRPr="00781A61">
              <w:rPr>
                <w:rFonts w:ascii="Times New Roman" w:eastAsiaTheme="minorHAnsi" w:hAnsi="Times New Roman"/>
                <w:sz w:val="28"/>
                <w:szCs w:val="28"/>
              </w:rPr>
              <w:t>4 485</w:t>
            </w:r>
            <w:r w:rsidRPr="00781A61">
              <w:rPr>
                <w:rFonts w:ascii="Times New Roman" w:eastAsiaTheme="minorHAnsi" w:hAnsi="Times New Roman"/>
                <w:sz w:val="28"/>
                <w:szCs w:val="28"/>
              </w:rPr>
              <w:t xml:space="preserve"> тыс. рублей.</w:t>
            </w:r>
          </w:p>
          <w:p w:rsidR="00655C4D" w:rsidRPr="00781A61" w:rsidRDefault="00655C4D" w:rsidP="00655C4D">
            <w:pPr>
              <w:autoSpaceDE w:val="0"/>
              <w:autoSpaceDN w:val="0"/>
              <w:adjustRightInd w:val="0"/>
              <w:rPr>
                <w:rFonts w:ascii="Times New Roman" w:eastAsiaTheme="minorHAnsi" w:hAnsi="Times New Roman"/>
                <w:sz w:val="28"/>
                <w:szCs w:val="28"/>
              </w:rPr>
            </w:pPr>
            <w:r w:rsidRPr="00781A61">
              <w:rPr>
                <w:rFonts w:ascii="Times New Roman" w:eastAsiaTheme="minorHAnsi" w:hAnsi="Times New Roman"/>
                <w:sz w:val="28"/>
                <w:szCs w:val="28"/>
              </w:rPr>
              <w:t>Источник финансирования: бюджет городского округа Тольятти. В том числе по годам:</w:t>
            </w:r>
          </w:p>
          <w:p w:rsidR="00655C4D" w:rsidRPr="00781A61" w:rsidRDefault="00655C4D" w:rsidP="00655C4D">
            <w:pPr>
              <w:autoSpaceDE w:val="0"/>
              <w:autoSpaceDN w:val="0"/>
              <w:adjustRightInd w:val="0"/>
              <w:rPr>
                <w:rFonts w:ascii="Times New Roman" w:eastAsiaTheme="minorHAnsi" w:hAnsi="Times New Roman"/>
                <w:sz w:val="28"/>
                <w:szCs w:val="28"/>
              </w:rPr>
            </w:pPr>
            <w:r w:rsidRPr="00781A61">
              <w:rPr>
                <w:rFonts w:ascii="Times New Roman" w:eastAsiaTheme="minorHAnsi" w:hAnsi="Times New Roman"/>
                <w:sz w:val="28"/>
                <w:szCs w:val="28"/>
              </w:rPr>
              <w:t xml:space="preserve">- </w:t>
            </w:r>
            <w:r w:rsidR="00842A36" w:rsidRPr="00781A61">
              <w:rPr>
                <w:rFonts w:ascii="Times New Roman" w:eastAsiaTheme="minorHAnsi" w:hAnsi="Times New Roman"/>
                <w:sz w:val="28"/>
                <w:szCs w:val="28"/>
              </w:rPr>
              <w:t>897</w:t>
            </w:r>
            <w:r w:rsidR="0041752A" w:rsidRPr="00781A61">
              <w:rPr>
                <w:rFonts w:ascii="Times New Roman" w:eastAsiaTheme="minorHAnsi" w:hAnsi="Times New Roman"/>
                <w:sz w:val="28"/>
                <w:szCs w:val="28"/>
              </w:rPr>
              <w:t xml:space="preserve"> </w:t>
            </w:r>
            <w:r w:rsidRPr="00781A61">
              <w:rPr>
                <w:rFonts w:ascii="Times New Roman" w:eastAsiaTheme="minorHAnsi" w:hAnsi="Times New Roman"/>
                <w:sz w:val="28"/>
                <w:szCs w:val="28"/>
              </w:rPr>
              <w:t>тыс. рублей в 20</w:t>
            </w:r>
            <w:r w:rsidR="00745285" w:rsidRPr="00781A61">
              <w:rPr>
                <w:rFonts w:ascii="Times New Roman" w:eastAsiaTheme="minorHAnsi" w:hAnsi="Times New Roman"/>
                <w:sz w:val="28"/>
                <w:szCs w:val="28"/>
              </w:rPr>
              <w:t>2</w:t>
            </w:r>
            <w:r w:rsidR="00712E02" w:rsidRPr="00781A61">
              <w:rPr>
                <w:rFonts w:ascii="Times New Roman" w:eastAsiaTheme="minorHAnsi" w:hAnsi="Times New Roman"/>
                <w:sz w:val="28"/>
                <w:szCs w:val="28"/>
              </w:rPr>
              <w:t>7</w:t>
            </w:r>
            <w:r w:rsidRPr="00781A61">
              <w:rPr>
                <w:rFonts w:ascii="Times New Roman" w:eastAsiaTheme="minorHAnsi" w:hAnsi="Times New Roman"/>
                <w:sz w:val="28"/>
                <w:szCs w:val="28"/>
              </w:rPr>
              <w:t xml:space="preserve"> году;</w:t>
            </w:r>
          </w:p>
          <w:p w:rsidR="00655C4D" w:rsidRPr="00781A61" w:rsidRDefault="00655C4D" w:rsidP="00655C4D">
            <w:pPr>
              <w:autoSpaceDE w:val="0"/>
              <w:autoSpaceDN w:val="0"/>
              <w:adjustRightInd w:val="0"/>
              <w:rPr>
                <w:rFonts w:ascii="Times New Roman" w:eastAsiaTheme="minorHAnsi" w:hAnsi="Times New Roman"/>
                <w:sz w:val="28"/>
                <w:szCs w:val="28"/>
              </w:rPr>
            </w:pPr>
            <w:r w:rsidRPr="00781A61">
              <w:rPr>
                <w:rFonts w:ascii="Times New Roman" w:eastAsiaTheme="minorHAnsi" w:hAnsi="Times New Roman"/>
                <w:sz w:val="28"/>
                <w:szCs w:val="28"/>
              </w:rPr>
              <w:t xml:space="preserve">- </w:t>
            </w:r>
            <w:r w:rsidR="00842A36" w:rsidRPr="00781A61">
              <w:rPr>
                <w:rFonts w:ascii="Times New Roman" w:eastAsiaTheme="minorHAnsi" w:hAnsi="Times New Roman"/>
                <w:sz w:val="28"/>
                <w:szCs w:val="28"/>
              </w:rPr>
              <w:t>897</w:t>
            </w:r>
            <w:r w:rsidR="0041752A" w:rsidRPr="00781A61">
              <w:rPr>
                <w:rFonts w:ascii="Times New Roman" w:eastAsiaTheme="minorHAnsi" w:hAnsi="Times New Roman"/>
                <w:sz w:val="28"/>
                <w:szCs w:val="28"/>
              </w:rPr>
              <w:t xml:space="preserve"> </w:t>
            </w:r>
            <w:r w:rsidRPr="00781A61">
              <w:rPr>
                <w:rFonts w:ascii="Times New Roman" w:eastAsiaTheme="minorHAnsi" w:hAnsi="Times New Roman"/>
                <w:sz w:val="28"/>
                <w:szCs w:val="28"/>
              </w:rPr>
              <w:t>тыс. рублей в 20</w:t>
            </w:r>
            <w:r w:rsidR="00745285" w:rsidRPr="00781A61">
              <w:rPr>
                <w:rFonts w:ascii="Times New Roman" w:eastAsiaTheme="minorHAnsi" w:hAnsi="Times New Roman"/>
                <w:sz w:val="28"/>
                <w:szCs w:val="28"/>
              </w:rPr>
              <w:t>2</w:t>
            </w:r>
            <w:r w:rsidR="00712E02" w:rsidRPr="00781A61">
              <w:rPr>
                <w:rFonts w:ascii="Times New Roman" w:eastAsiaTheme="minorHAnsi" w:hAnsi="Times New Roman"/>
                <w:sz w:val="28"/>
                <w:szCs w:val="28"/>
              </w:rPr>
              <w:t>8</w:t>
            </w:r>
            <w:r w:rsidR="00CE0CEE" w:rsidRPr="00781A61">
              <w:rPr>
                <w:rFonts w:ascii="Times New Roman" w:eastAsiaTheme="minorHAnsi" w:hAnsi="Times New Roman"/>
                <w:sz w:val="28"/>
                <w:szCs w:val="28"/>
              </w:rPr>
              <w:t xml:space="preserve"> году;</w:t>
            </w:r>
          </w:p>
          <w:p w:rsidR="00655C4D" w:rsidRPr="00781A61" w:rsidRDefault="00F5742A" w:rsidP="00745285">
            <w:pPr>
              <w:autoSpaceDE w:val="0"/>
              <w:autoSpaceDN w:val="0"/>
              <w:adjustRightInd w:val="0"/>
              <w:rPr>
                <w:rFonts w:ascii="Times New Roman" w:eastAsiaTheme="minorHAnsi" w:hAnsi="Times New Roman"/>
                <w:sz w:val="28"/>
                <w:szCs w:val="28"/>
              </w:rPr>
            </w:pPr>
            <w:r w:rsidRPr="00781A61">
              <w:rPr>
                <w:rFonts w:ascii="Times New Roman" w:eastAsiaTheme="minorHAnsi" w:hAnsi="Times New Roman"/>
                <w:sz w:val="28"/>
                <w:szCs w:val="28"/>
              </w:rPr>
              <w:t xml:space="preserve">- </w:t>
            </w:r>
            <w:r w:rsidR="00842A36" w:rsidRPr="00781A61">
              <w:rPr>
                <w:rFonts w:ascii="Times New Roman" w:eastAsiaTheme="minorHAnsi" w:hAnsi="Times New Roman"/>
                <w:sz w:val="28"/>
                <w:szCs w:val="28"/>
              </w:rPr>
              <w:t>897</w:t>
            </w:r>
            <w:r w:rsidR="0041752A" w:rsidRPr="00781A61">
              <w:rPr>
                <w:rFonts w:ascii="Times New Roman" w:eastAsiaTheme="minorHAnsi" w:hAnsi="Times New Roman"/>
                <w:sz w:val="28"/>
                <w:szCs w:val="28"/>
              </w:rPr>
              <w:t xml:space="preserve"> </w:t>
            </w:r>
            <w:r w:rsidRPr="00781A61">
              <w:rPr>
                <w:rFonts w:ascii="Times New Roman" w:eastAsiaTheme="minorHAnsi" w:hAnsi="Times New Roman"/>
                <w:sz w:val="28"/>
                <w:szCs w:val="28"/>
              </w:rPr>
              <w:t>тыс. рублей в 202</w:t>
            </w:r>
            <w:r w:rsidR="00712E02" w:rsidRPr="00781A61">
              <w:rPr>
                <w:rFonts w:ascii="Times New Roman" w:eastAsiaTheme="minorHAnsi" w:hAnsi="Times New Roman"/>
                <w:sz w:val="28"/>
                <w:szCs w:val="28"/>
              </w:rPr>
              <w:t>9</w:t>
            </w:r>
            <w:r w:rsidR="00745285" w:rsidRPr="00781A61">
              <w:rPr>
                <w:rFonts w:ascii="Times New Roman" w:eastAsiaTheme="minorHAnsi" w:hAnsi="Times New Roman"/>
                <w:sz w:val="28"/>
                <w:szCs w:val="28"/>
              </w:rPr>
              <w:t xml:space="preserve"> году.</w:t>
            </w:r>
          </w:p>
          <w:p w:rsidR="0041752A" w:rsidRPr="00781A61" w:rsidRDefault="0041752A" w:rsidP="00712E02">
            <w:pPr>
              <w:autoSpaceDE w:val="0"/>
              <w:autoSpaceDN w:val="0"/>
              <w:adjustRightInd w:val="0"/>
              <w:rPr>
                <w:rFonts w:ascii="Times New Roman" w:eastAsiaTheme="minorHAnsi" w:hAnsi="Times New Roman"/>
                <w:sz w:val="28"/>
                <w:szCs w:val="28"/>
              </w:rPr>
            </w:pPr>
            <w:r w:rsidRPr="00781A61">
              <w:rPr>
                <w:rFonts w:ascii="Times New Roman" w:eastAsiaTheme="minorHAnsi" w:hAnsi="Times New Roman"/>
                <w:sz w:val="28"/>
                <w:szCs w:val="28"/>
              </w:rPr>
              <w:t xml:space="preserve">- </w:t>
            </w:r>
            <w:r w:rsidR="00842A36" w:rsidRPr="00781A61">
              <w:rPr>
                <w:rFonts w:ascii="Times New Roman" w:eastAsiaTheme="minorHAnsi" w:hAnsi="Times New Roman"/>
                <w:sz w:val="28"/>
                <w:szCs w:val="28"/>
              </w:rPr>
              <w:t>897</w:t>
            </w:r>
            <w:r w:rsidRPr="00781A61">
              <w:rPr>
                <w:rFonts w:ascii="Times New Roman" w:eastAsiaTheme="minorHAnsi" w:hAnsi="Times New Roman"/>
                <w:sz w:val="28"/>
                <w:szCs w:val="28"/>
              </w:rPr>
              <w:t xml:space="preserve"> тыс. рублей в 20</w:t>
            </w:r>
            <w:r w:rsidR="00712E02" w:rsidRPr="00781A61">
              <w:rPr>
                <w:rFonts w:ascii="Times New Roman" w:eastAsiaTheme="minorHAnsi" w:hAnsi="Times New Roman"/>
                <w:sz w:val="28"/>
                <w:szCs w:val="28"/>
              </w:rPr>
              <w:t>30</w:t>
            </w:r>
            <w:r w:rsidRPr="00781A61">
              <w:rPr>
                <w:rFonts w:ascii="Times New Roman" w:eastAsiaTheme="minorHAnsi" w:hAnsi="Times New Roman"/>
                <w:sz w:val="28"/>
                <w:szCs w:val="28"/>
              </w:rPr>
              <w:t xml:space="preserve"> году.</w:t>
            </w:r>
          </w:p>
          <w:p w:rsidR="00712E02" w:rsidRPr="00781A61" w:rsidRDefault="00712E02" w:rsidP="00842A36">
            <w:pPr>
              <w:autoSpaceDE w:val="0"/>
              <w:autoSpaceDN w:val="0"/>
              <w:adjustRightInd w:val="0"/>
              <w:rPr>
                <w:rFonts w:ascii="Times New Roman" w:hAnsi="Times New Roman"/>
                <w:b/>
                <w:sz w:val="28"/>
                <w:szCs w:val="28"/>
              </w:rPr>
            </w:pPr>
            <w:r w:rsidRPr="00781A61">
              <w:rPr>
                <w:rFonts w:ascii="Times New Roman" w:eastAsiaTheme="minorHAnsi" w:hAnsi="Times New Roman"/>
                <w:sz w:val="28"/>
                <w:szCs w:val="28"/>
              </w:rPr>
              <w:t xml:space="preserve">- </w:t>
            </w:r>
            <w:r w:rsidR="00842A36" w:rsidRPr="00781A61">
              <w:rPr>
                <w:rFonts w:ascii="Times New Roman" w:eastAsiaTheme="minorHAnsi" w:hAnsi="Times New Roman"/>
                <w:sz w:val="28"/>
                <w:szCs w:val="28"/>
              </w:rPr>
              <w:t>897</w:t>
            </w:r>
            <w:r w:rsidR="00311326" w:rsidRPr="00781A61">
              <w:rPr>
                <w:rFonts w:ascii="Times New Roman" w:eastAsiaTheme="minorHAnsi" w:hAnsi="Times New Roman"/>
                <w:sz w:val="28"/>
                <w:szCs w:val="28"/>
              </w:rPr>
              <w:t xml:space="preserve"> тыс. рублей </w:t>
            </w:r>
            <w:r w:rsidRPr="00781A61">
              <w:rPr>
                <w:rFonts w:ascii="Times New Roman" w:eastAsiaTheme="minorHAnsi" w:hAnsi="Times New Roman"/>
                <w:sz w:val="28"/>
                <w:szCs w:val="28"/>
              </w:rPr>
              <w:t>в 2031 году</w:t>
            </w:r>
          </w:p>
        </w:tc>
      </w:tr>
      <w:tr w:rsidR="00655C4D" w:rsidRPr="00781A61" w:rsidTr="00655C4D">
        <w:tc>
          <w:tcPr>
            <w:tcW w:w="521" w:type="dxa"/>
            <w:tcBorders>
              <w:top w:val="single" w:sz="4" w:space="0" w:color="auto"/>
              <w:left w:val="single" w:sz="4" w:space="0" w:color="auto"/>
              <w:bottom w:val="single" w:sz="4" w:space="0" w:color="auto"/>
              <w:right w:val="single" w:sz="4" w:space="0" w:color="auto"/>
            </w:tcBorders>
          </w:tcPr>
          <w:p w:rsidR="00655C4D" w:rsidRPr="00781A61" w:rsidRDefault="00655C4D">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9</w:t>
            </w:r>
          </w:p>
        </w:tc>
        <w:tc>
          <w:tcPr>
            <w:tcW w:w="4157" w:type="dxa"/>
            <w:tcBorders>
              <w:top w:val="single" w:sz="4" w:space="0" w:color="auto"/>
              <w:left w:val="single" w:sz="4" w:space="0" w:color="auto"/>
              <w:bottom w:val="single" w:sz="4" w:space="0" w:color="auto"/>
              <w:right w:val="single" w:sz="4" w:space="0" w:color="auto"/>
            </w:tcBorders>
          </w:tcPr>
          <w:p w:rsidR="00655C4D" w:rsidRPr="00781A61" w:rsidRDefault="00655C4D">
            <w:pPr>
              <w:pStyle w:val="ConsPlusNormal"/>
              <w:rPr>
                <w:rFonts w:ascii="Times New Roman" w:hAnsi="Times New Roman" w:cs="Times New Roman"/>
                <w:b w:val="0"/>
                <w:sz w:val="28"/>
                <w:szCs w:val="28"/>
              </w:rPr>
            </w:pPr>
            <w:r w:rsidRPr="00781A61">
              <w:rPr>
                <w:rFonts w:ascii="Times New Roman" w:hAnsi="Times New Roman" w:cs="Times New Roman"/>
                <w:b w:val="0"/>
                <w:sz w:val="28"/>
                <w:szCs w:val="28"/>
              </w:rPr>
              <w:t>Планируемые результаты реализации муниципальной программы</w:t>
            </w:r>
          </w:p>
        </w:tc>
        <w:tc>
          <w:tcPr>
            <w:tcW w:w="5103" w:type="dxa"/>
            <w:tcBorders>
              <w:top w:val="single" w:sz="4" w:space="0" w:color="auto"/>
              <w:left w:val="single" w:sz="4" w:space="0" w:color="auto"/>
              <w:bottom w:val="single" w:sz="4" w:space="0" w:color="auto"/>
              <w:right w:val="single" w:sz="4" w:space="0" w:color="auto"/>
            </w:tcBorders>
          </w:tcPr>
          <w:p w:rsidR="00655C4D" w:rsidRPr="00781A61" w:rsidRDefault="00BC4B2A" w:rsidP="005357A3">
            <w:pPr>
              <w:spacing w:line="276" w:lineRule="auto"/>
              <w:rPr>
                <w:rFonts w:ascii="Times New Roman" w:hAnsi="Times New Roman"/>
                <w:sz w:val="28"/>
                <w:szCs w:val="28"/>
              </w:rPr>
            </w:pPr>
            <w:r w:rsidRPr="00781A61">
              <w:rPr>
                <w:rFonts w:ascii="Times New Roman" w:eastAsia="Times New Roman" w:hAnsi="Times New Roman"/>
                <w:spacing w:val="2"/>
                <w:sz w:val="28"/>
                <w:szCs w:val="28"/>
                <w:lang w:eastAsia="ru-RU"/>
              </w:rPr>
              <w:t>Обеспечение</w:t>
            </w:r>
            <w:r w:rsidR="008249E0" w:rsidRPr="00781A61">
              <w:rPr>
                <w:rFonts w:ascii="Times New Roman" w:eastAsia="Times New Roman" w:hAnsi="Times New Roman"/>
                <w:spacing w:val="2"/>
                <w:sz w:val="28"/>
                <w:szCs w:val="28"/>
                <w:lang w:eastAsia="ru-RU"/>
              </w:rPr>
              <w:t xml:space="preserve"> </w:t>
            </w:r>
            <w:r w:rsidR="00655C4D" w:rsidRPr="00781A61">
              <w:rPr>
                <w:rFonts w:ascii="Times New Roman" w:eastAsia="Times New Roman" w:hAnsi="Times New Roman"/>
                <w:spacing w:val="2"/>
                <w:sz w:val="28"/>
                <w:szCs w:val="28"/>
                <w:lang w:eastAsia="ru-RU"/>
              </w:rPr>
              <w:t xml:space="preserve">территориальной доступности инфраструктуры торговли </w:t>
            </w:r>
            <w:r w:rsidR="00781A61">
              <w:rPr>
                <w:rFonts w:ascii="Times New Roman" w:eastAsia="Times New Roman" w:hAnsi="Times New Roman"/>
                <w:spacing w:val="2"/>
                <w:sz w:val="28"/>
                <w:szCs w:val="28"/>
                <w:lang w:eastAsia="ru-RU"/>
              </w:rPr>
              <w:br/>
            </w:r>
            <w:r w:rsidR="00655C4D" w:rsidRPr="00781A61">
              <w:rPr>
                <w:rFonts w:ascii="Times New Roman" w:eastAsia="Times New Roman" w:hAnsi="Times New Roman"/>
                <w:spacing w:val="2"/>
                <w:sz w:val="28"/>
                <w:szCs w:val="28"/>
                <w:lang w:eastAsia="ru-RU"/>
              </w:rPr>
              <w:t>и услуг,</w:t>
            </w:r>
            <w:r w:rsidR="008249E0" w:rsidRPr="00781A61">
              <w:rPr>
                <w:rFonts w:ascii="Times New Roman" w:hAnsi="Times New Roman"/>
                <w:sz w:val="28"/>
                <w:szCs w:val="28"/>
              </w:rPr>
              <w:t xml:space="preserve"> упорядочение</w:t>
            </w:r>
            <w:r w:rsidR="00655C4D" w:rsidRPr="00781A61">
              <w:rPr>
                <w:rFonts w:ascii="Times New Roman" w:hAnsi="Times New Roman"/>
                <w:sz w:val="28"/>
                <w:szCs w:val="28"/>
              </w:rPr>
              <w:t xml:space="preserve"> размещения законных нестационар</w:t>
            </w:r>
            <w:r w:rsidR="008249E0" w:rsidRPr="00781A61">
              <w:rPr>
                <w:rFonts w:ascii="Times New Roman" w:hAnsi="Times New Roman"/>
                <w:sz w:val="28"/>
                <w:szCs w:val="28"/>
              </w:rPr>
              <w:t>ных торговых объектов, снижение</w:t>
            </w:r>
            <w:r w:rsidR="00655C4D" w:rsidRPr="00781A61">
              <w:rPr>
                <w:rFonts w:ascii="Times New Roman" w:hAnsi="Times New Roman"/>
                <w:sz w:val="28"/>
                <w:szCs w:val="28"/>
              </w:rPr>
              <w:t xml:space="preserve"> размещения незаконных нестационарных торговых объектов.</w:t>
            </w:r>
          </w:p>
          <w:p w:rsidR="00655C4D" w:rsidRPr="00781A61" w:rsidRDefault="008249E0" w:rsidP="005357A3">
            <w:pPr>
              <w:spacing w:line="276" w:lineRule="auto"/>
              <w:rPr>
                <w:rFonts w:ascii="Times New Roman" w:hAnsi="Times New Roman"/>
                <w:sz w:val="28"/>
                <w:szCs w:val="28"/>
              </w:rPr>
            </w:pPr>
            <w:r w:rsidRPr="00781A61">
              <w:rPr>
                <w:rFonts w:ascii="Times New Roman" w:hAnsi="Times New Roman"/>
                <w:sz w:val="28"/>
                <w:szCs w:val="28"/>
              </w:rPr>
              <w:t>Увеличение</w:t>
            </w:r>
            <w:r w:rsidR="00C34250" w:rsidRPr="00781A61">
              <w:rPr>
                <w:rFonts w:ascii="Times New Roman" w:hAnsi="Times New Roman"/>
                <w:sz w:val="28"/>
                <w:szCs w:val="28"/>
              </w:rPr>
              <w:t xml:space="preserve"> </w:t>
            </w:r>
            <w:r w:rsidR="00655C4D" w:rsidRPr="00781A61">
              <w:rPr>
                <w:rFonts w:ascii="Times New Roman" w:hAnsi="Times New Roman"/>
                <w:sz w:val="28"/>
                <w:szCs w:val="28"/>
              </w:rPr>
              <w:t>дол</w:t>
            </w:r>
            <w:r w:rsidRPr="00781A61">
              <w:rPr>
                <w:rFonts w:ascii="Times New Roman" w:hAnsi="Times New Roman"/>
                <w:sz w:val="28"/>
                <w:szCs w:val="28"/>
              </w:rPr>
              <w:t>и</w:t>
            </w:r>
            <w:r w:rsidR="00655C4D" w:rsidRPr="00781A61">
              <w:rPr>
                <w:rFonts w:ascii="Times New Roman" w:hAnsi="Times New Roman"/>
                <w:sz w:val="28"/>
                <w:szCs w:val="28"/>
              </w:rPr>
              <w:t xml:space="preserve"> </w:t>
            </w:r>
            <w:r w:rsidR="00745285" w:rsidRPr="00781A61">
              <w:rPr>
                <w:rFonts w:ascii="Times New Roman" w:hAnsi="Times New Roman"/>
                <w:sz w:val="28"/>
                <w:szCs w:val="28"/>
              </w:rPr>
              <w:t>неналоговых</w:t>
            </w:r>
            <w:r w:rsidR="00655C4D" w:rsidRPr="00781A61">
              <w:rPr>
                <w:rFonts w:ascii="Times New Roman" w:hAnsi="Times New Roman"/>
                <w:sz w:val="28"/>
                <w:szCs w:val="28"/>
              </w:rPr>
              <w:t xml:space="preserve"> поступлений</w:t>
            </w:r>
            <w:r w:rsidR="00655C4D" w:rsidRPr="00781A61">
              <w:rPr>
                <w:rFonts w:ascii="Times New Roman" w:eastAsia="Times New Roman" w:hAnsi="Times New Roman"/>
                <w:color w:val="FF0000"/>
                <w:spacing w:val="2"/>
                <w:sz w:val="28"/>
                <w:szCs w:val="28"/>
                <w:lang w:eastAsia="ru-RU"/>
              </w:rPr>
              <w:t xml:space="preserve"> </w:t>
            </w:r>
            <w:r w:rsidR="00655C4D" w:rsidRPr="00781A61">
              <w:rPr>
                <w:rFonts w:ascii="Times New Roman" w:eastAsia="Times New Roman" w:hAnsi="Times New Roman"/>
                <w:spacing w:val="2"/>
                <w:sz w:val="28"/>
                <w:szCs w:val="28"/>
                <w:lang w:eastAsia="ru-RU"/>
              </w:rPr>
              <w:t>от субъектов малого</w:t>
            </w:r>
            <w:r w:rsidR="005438CB" w:rsidRPr="00781A61">
              <w:rPr>
                <w:rFonts w:ascii="Times New Roman" w:eastAsia="Times New Roman" w:hAnsi="Times New Roman"/>
                <w:spacing w:val="2"/>
                <w:sz w:val="28"/>
                <w:szCs w:val="28"/>
                <w:lang w:eastAsia="ru-RU"/>
              </w:rPr>
              <w:br/>
            </w:r>
            <w:r w:rsidR="00655C4D" w:rsidRPr="00781A61">
              <w:rPr>
                <w:rFonts w:ascii="Times New Roman" w:eastAsia="Times New Roman" w:hAnsi="Times New Roman"/>
                <w:spacing w:val="2"/>
                <w:sz w:val="28"/>
                <w:szCs w:val="28"/>
                <w:lang w:eastAsia="ru-RU"/>
              </w:rPr>
              <w:t xml:space="preserve"> и среднего предпринимательства</w:t>
            </w:r>
            <w:r w:rsidR="00655C4D" w:rsidRPr="00781A61">
              <w:rPr>
                <w:rFonts w:ascii="Times New Roman" w:hAnsi="Times New Roman"/>
                <w:sz w:val="28"/>
                <w:szCs w:val="28"/>
              </w:rPr>
              <w:t>.</w:t>
            </w:r>
          </w:p>
          <w:p w:rsidR="00655C4D" w:rsidRPr="00781A61" w:rsidRDefault="008249E0" w:rsidP="005357A3">
            <w:pPr>
              <w:spacing w:line="276" w:lineRule="auto"/>
              <w:rPr>
                <w:rFonts w:ascii="Times New Roman" w:eastAsia="Times New Roman" w:hAnsi="Times New Roman"/>
                <w:color w:val="2D2D2D"/>
                <w:spacing w:val="2"/>
                <w:sz w:val="28"/>
                <w:szCs w:val="28"/>
                <w:lang w:eastAsia="ru-RU"/>
              </w:rPr>
            </w:pPr>
            <w:r w:rsidRPr="00781A61">
              <w:rPr>
                <w:rFonts w:ascii="Times New Roman" w:hAnsi="Times New Roman"/>
                <w:sz w:val="28"/>
                <w:szCs w:val="28"/>
              </w:rPr>
              <w:t>Осуществление</w:t>
            </w:r>
            <w:r w:rsidR="00655C4D" w:rsidRPr="00781A61">
              <w:rPr>
                <w:rFonts w:ascii="Times New Roman" w:hAnsi="Times New Roman"/>
                <w:sz w:val="28"/>
                <w:szCs w:val="28"/>
              </w:rPr>
              <w:t xml:space="preserve"> контроля за ценовой ситуац</w:t>
            </w:r>
            <w:r w:rsidRPr="00781A61">
              <w:rPr>
                <w:rFonts w:ascii="Times New Roman" w:hAnsi="Times New Roman"/>
                <w:sz w:val="28"/>
                <w:szCs w:val="28"/>
              </w:rPr>
              <w:t>ией на продовольственном рынке городского округа</w:t>
            </w:r>
            <w:r w:rsidR="00655C4D" w:rsidRPr="00781A61">
              <w:rPr>
                <w:rFonts w:ascii="Times New Roman" w:hAnsi="Times New Roman"/>
                <w:sz w:val="28"/>
                <w:szCs w:val="28"/>
              </w:rPr>
              <w:t>.</w:t>
            </w:r>
            <w:r w:rsidR="00655C4D" w:rsidRPr="00781A61">
              <w:rPr>
                <w:rFonts w:ascii="Times New Roman" w:eastAsia="Times New Roman" w:hAnsi="Times New Roman"/>
                <w:color w:val="2D2D2D"/>
                <w:spacing w:val="2"/>
                <w:sz w:val="28"/>
                <w:szCs w:val="28"/>
                <w:lang w:eastAsia="ru-RU"/>
              </w:rPr>
              <w:t xml:space="preserve"> </w:t>
            </w:r>
          </w:p>
          <w:p w:rsidR="00554BD3" w:rsidRPr="00781A61" w:rsidRDefault="008249E0" w:rsidP="005357A3">
            <w:pPr>
              <w:autoSpaceDE w:val="0"/>
              <w:autoSpaceDN w:val="0"/>
              <w:adjustRightInd w:val="0"/>
              <w:spacing w:line="276" w:lineRule="auto"/>
              <w:rPr>
                <w:rFonts w:ascii="Times New Roman" w:eastAsiaTheme="minorHAnsi" w:hAnsi="Times New Roman"/>
                <w:sz w:val="28"/>
                <w:szCs w:val="28"/>
              </w:rPr>
            </w:pPr>
            <w:r w:rsidRPr="00781A61">
              <w:rPr>
                <w:rFonts w:ascii="Times New Roman" w:hAnsi="Times New Roman"/>
                <w:sz w:val="28"/>
                <w:szCs w:val="28"/>
              </w:rPr>
              <w:t>Владение актуальной</w:t>
            </w:r>
            <w:r w:rsidR="00655C4D" w:rsidRPr="00781A61">
              <w:rPr>
                <w:rFonts w:ascii="Times New Roman" w:hAnsi="Times New Roman"/>
                <w:sz w:val="28"/>
                <w:szCs w:val="28"/>
              </w:rPr>
              <w:t xml:space="preserve"> информаци</w:t>
            </w:r>
            <w:r w:rsidRPr="00781A61">
              <w:rPr>
                <w:rFonts w:ascii="Times New Roman" w:hAnsi="Times New Roman"/>
                <w:sz w:val="28"/>
                <w:szCs w:val="28"/>
              </w:rPr>
              <w:t>ей</w:t>
            </w:r>
            <w:r w:rsidR="005438CB" w:rsidRPr="00781A61">
              <w:rPr>
                <w:rFonts w:ascii="Times New Roman" w:hAnsi="Times New Roman"/>
                <w:sz w:val="28"/>
                <w:szCs w:val="28"/>
              </w:rPr>
              <w:br/>
            </w:r>
            <w:r w:rsidR="00655C4D" w:rsidRPr="00781A61">
              <w:rPr>
                <w:rFonts w:ascii="Times New Roman" w:hAnsi="Times New Roman"/>
                <w:sz w:val="28"/>
                <w:szCs w:val="28"/>
              </w:rPr>
              <w:t xml:space="preserve"> о хозяйствующих субъектах</w:t>
            </w:r>
            <w:r w:rsidR="00554BD3" w:rsidRPr="00781A61">
              <w:rPr>
                <w:rFonts w:ascii="Times New Roman" w:hAnsi="Times New Roman"/>
                <w:sz w:val="28"/>
                <w:szCs w:val="28"/>
              </w:rPr>
              <w:t xml:space="preserve">, </w:t>
            </w:r>
            <w:r w:rsidR="00554BD3" w:rsidRPr="00781A61">
              <w:rPr>
                <w:rFonts w:ascii="Times New Roman" w:eastAsiaTheme="minorHAnsi" w:hAnsi="Times New Roman"/>
                <w:sz w:val="28"/>
                <w:szCs w:val="28"/>
              </w:rPr>
              <w:lastRenderedPageBreak/>
              <w:t>осуществляющих деятельность в сфере потребительского рынка.</w:t>
            </w:r>
          </w:p>
          <w:p w:rsidR="00655C4D" w:rsidRPr="00781A61" w:rsidRDefault="00554BD3" w:rsidP="005357A3">
            <w:pPr>
              <w:autoSpaceDE w:val="0"/>
              <w:autoSpaceDN w:val="0"/>
              <w:adjustRightInd w:val="0"/>
              <w:spacing w:line="276" w:lineRule="auto"/>
              <w:rPr>
                <w:rFonts w:ascii="Times New Roman" w:hAnsi="Times New Roman"/>
                <w:sz w:val="28"/>
                <w:szCs w:val="28"/>
              </w:rPr>
            </w:pPr>
            <w:r w:rsidRPr="00781A61">
              <w:rPr>
                <w:rFonts w:ascii="Times New Roman" w:eastAsiaTheme="minorHAnsi" w:hAnsi="Times New Roman"/>
                <w:sz w:val="28"/>
                <w:szCs w:val="28"/>
              </w:rPr>
              <w:t xml:space="preserve">Актуализация границ прилегающих </w:t>
            </w:r>
            <w:r w:rsidR="005438CB" w:rsidRPr="00781A61">
              <w:rPr>
                <w:rFonts w:ascii="Times New Roman" w:eastAsiaTheme="minorHAnsi" w:hAnsi="Times New Roman"/>
                <w:sz w:val="28"/>
                <w:szCs w:val="28"/>
              </w:rPr>
              <w:br/>
            </w:r>
            <w:r w:rsidRPr="00781A61">
              <w:rPr>
                <w:rFonts w:ascii="Times New Roman" w:eastAsiaTheme="minorHAnsi" w:hAnsi="Times New Roman"/>
                <w:sz w:val="28"/>
                <w:szCs w:val="28"/>
              </w:rPr>
              <w:t xml:space="preserve">к организациям и объектам территорий, на которых не допускается розничная продажа алкогольной продукции </w:t>
            </w:r>
            <w:r w:rsidR="005438CB" w:rsidRPr="00781A61">
              <w:rPr>
                <w:rFonts w:ascii="Times New Roman" w:eastAsiaTheme="minorHAnsi" w:hAnsi="Times New Roman"/>
                <w:sz w:val="28"/>
                <w:szCs w:val="28"/>
              </w:rPr>
              <w:br/>
            </w:r>
            <w:r w:rsidRPr="00781A61">
              <w:rPr>
                <w:rFonts w:ascii="Times New Roman" w:eastAsiaTheme="minorHAnsi" w:hAnsi="Times New Roman"/>
                <w:sz w:val="28"/>
                <w:szCs w:val="28"/>
              </w:rPr>
              <w:t>в городском округе.</w:t>
            </w:r>
          </w:p>
        </w:tc>
      </w:tr>
    </w:tbl>
    <w:p w:rsidR="00B63E9E" w:rsidRPr="00781A61" w:rsidRDefault="00B63E9E" w:rsidP="00A8172E">
      <w:pPr>
        <w:jc w:val="center"/>
      </w:pPr>
    </w:p>
    <w:p w:rsidR="00B94B83" w:rsidRPr="00781A61" w:rsidRDefault="00B94B83" w:rsidP="00B94B83">
      <w:pPr>
        <w:pStyle w:val="a3"/>
        <w:numPr>
          <w:ilvl w:val="0"/>
          <w:numId w:val="3"/>
        </w:numPr>
        <w:jc w:val="center"/>
        <w:rPr>
          <w:rFonts w:ascii="Times New Roman" w:hAnsi="Times New Roman"/>
          <w:b/>
          <w:sz w:val="28"/>
          <w:szCs w:val="28"/>
        </w:rPr>
      </w:pPr>
      <w:r w:rsidRPr="00781A61">
        <w:rPr>
          <w:rFonts w:ascii="Times New Roman" w:hAnsi="Times New Roman"/>
          <w:b/>
          <w:sz w:val="28"/>
          <w:szCs w:val="28"/>
        </w:rPr>
        <w:t xml:space="preserve">Анализ проблемы и обоснование ее решения </w:t>
      </w:r>
    </w:p>
    <w:p w:rsidR="00B94B83" w:rsidRPr="00781A61" w:rsidRDefault="00B94B83" w:rsidP="00D60BE3">
      <w:pPr>
        <w:pStyle w:val="a3"/>
        <w:ind w:left="0"/>
        <w:jc w:val="center"/>
        <w:rPr>
          <w:rFonts w:ascii="Times New Roman" w:hAnsi="Times New Roman"/>
          <w:b/>
          <w:sz w:val="28"/>
          <w:szCs w:val="28"/>
        </w:rPr>
      </w:pPr>
      <w:r w:rsidRPr="00781A61">
        <w:rPr>
          <w:rFonts w:ascii="Times New Roman" w:hAnsi="Times New Roman"/>
          <w:b/>
          <w:sz w:val="28"/>
          <w:szCs w:val="28"/>
        </w:rPr>
        <w:t>в соответствии с программно-целевым принципом.</w:t>
      </w:r>
    </w:p>
    <w:p w:rsidR="00B94B83" w:rsidRPr="00781A61" w:rsidRDefault="00B94B83" w:rsidP="00B94B83">
      <w:pPr>
        <w:pStyle w:val="a3"/>
        <w:jc w:val="center"/>
        <w:rPr>
          <w:rFonts w:ascii="Times New Roman" w:hAnsi="Times New Roman"/>
          <w:sz w:val="28"/>
          <w:szCs w:val="28"/>
        </w:rPr>
      </w:pPr>
    </w:p>
    <w:p w:rsidR="005948F4" w:rsidRPr="00781A61" w:rsidRDefault="005948F4" w:rsidP="005948F4">
      <w:pPr>
        <w:pStyle w:val="a4"/>
        <w:spacing w:before="0" w:beforeAutospacing="0" w:after="0" w:afterAutospacing="0" w:line="360" w:lineRule="auto"/>
        <w:ind w:firstLine="708"/>
        <w:jc w:val="both"/>
        <w:rPr>
          <w:color w:val="000000"/>
          <w:sz w:val="28"/>
          <w:szCs w:val="28"/>
        </w:rPr>
      </w:pPr>
      <w:r w:rsidRPr="00781A61">
        <w:rPr>
          <w:color w:val="000000"/>
          <w:sz w:val="28"/>
          <w:szCs w:val="28"/>
        </w:rPr>
        <w:t xml:space="preserve">Потребительский рынок занимает одно из значимых сегментов жизнеобеспечения городского округа Тольятти услугами торговли, общественного питания и бытового обслуживания, способствует экономическому росту и росту занятости населения, развитию малого </w:t>
      </w:r>
      <w:r w:rsidR="005438CB" w:rsidRPr="00781A61">
        <w:rPr>
          <w:color w:val="000000"/>
          <w:sz w:val="28"/>
          <w:szCs w:val="28"/>
        </w:rPr>
        <w:br/>
      </w:r>
      <w:r w:rsidRPr="00781A61">
        <w:rPr>
          <w:color w:val="000000"/>
          <w:sz w:val="28"/>
          <w:szCs w:val="28"/>
        </w:rPr>
        <w:t>и среднего бизнеса, оказывает существенный вклад в бюджет городского округа Тольятти.</w:t>
      </w:r>
    </w:p>
    <w:p w:rsidR="00712E02" w:rsidRPr="00781A61" w:rsidRDefault="00712E02" w:rsidP="00712E02">
      <w:pPr>
        <w:pStyle w:val="s13"/>
        <w:spacing w:line="360" w:lineRule="auto"/>
        <w:ind w:firstLine="709"/>
        <w:jc w:val="both"/>
        <w:rPr>
          <w:color w:val="000000"/>
          <w:sz w:val="28"/>
          <w:szCs w:val="28"/>
        </w:rPr>
      </w:pPr>
      <w:r w:rsidRPr="00781A61">
        <w:rPr>
          <w:color w:val="000000"/>
          <w:sz w:val="28"/>
          <w:szCs w:val="28"/>
        </w:rPr>
        <w:t xml:space="preserve">В городском округе Тольятти действуют около 12 тыс. предприятий торговли, более 0,8 тыс. предприятий общественного питания, </w:t>
      </w:r>
      <w:r w:rsidR="002659F4">
        <w:rPr>
          <w:color w:val="000000"/>
          <w:sz w:val="28"/>
          <w:szCs w:val="28"/>
        </w:rPr>
        <w:br/>
      </w:r>
      <w:r w:rsidRPr="00781A61">
        <w:rPr>
          <w:color w:val="000000"/>
          <w:sz w:val="28"/>
          <w:szCs w:val="28"/>
        </w:rPr>
        <w:t xml:space="preserve">более 2,0 тыс. объектов бытового обслуживания населения, 2 рынка </w:t>
      </w:r>
      <w:r w:rsidR="002659F4">
        <w:rPr>
          <w:color w:val="000000"/>
          <w:sz w:val="28"/>
          <w:szCs w:val="28"/>
        </w:rPr>
        <w:br/>
      </w:r>
      <w:r w:rsidRPr="00781A61">
        <w:rPr>
          <w:color w:val="000000"/>
          <w:sz w:val="28"/>
          <w:szCs w:val="28"/>
        </w:rPr>
        <w:t xml:space="preserve">с разрешениями на право организации розничного рынка. </w:t>
      </w:r>
    </w:p>
    <w:p w:rsidR="00712E02" w:rsidRPr="00781A61" w:rsidRDefault="00712E02" w:rsidP="00712E02">
      <w:pPr>
        <w:pStyle w:val="s13"/>
        <w:spacing w:line="360" w:lineRule="auto"/>
        <w:ind w:firstLine="709"/>
        <w:jc w:val="both"/>
        <w:rPr>
          <w:color w:val="000000"/>
          <w:sz w:val="28"/>
          <w:szCs w:val="28"/>
        </w:rPr>
      </w:pPr>
      <w:r w:rsidRPr="00781A61">
        <w:rPr>
          <w:color w:val="000000"/>
          <w:sz w:val="28"/>
          <w:szCs w:val="28"/>
        </w:rPr>
        <w:t xml:space="preserve">Продолжается развитие крупных торговых центров, включающих </w:t>
      </w:r>
      <w:r w:rsidR="002659F4">
        <w:rPr>
          <w:color w:val="000000"/>
          <w:sz w:val="28"/>
          <w:szCs w:val="28"/>
        </w:rPr>
        <w:br/>
      </w:r>
      <w:r w:rsidRPr="00781A61">
        <w:rPr>
          <w:color w:val="000000"/>
          <w:sz w:val="28"/>
          <w:szCs w:val="28"/>
        </w:rPr>
        <w:t xml:space="preserve">в себя множество магазинов, предприятий питания, сферы услуг, досуга </w:t>
      </w:r>
      <w:r w:rsidR="005438CB" w:rsidRPr="00781A61">
        <w:rPr>
          <w:color w:val="000000"/>
          <w:sz w:val="28"/>
          <w:szCs w:val="28"/>
        </w:rPr>
        <w:br/>
      </w:r>
      <w:r w:rsidRPr="00781A61">
        <w:rPr>
          <w:color w:val="000000"/>
          <w:sz w:val="28"/>
          <w:szCs w:val="28"/>
        </w:rPr>
        <w:t xml:space="preserve">и развлечений. В настоящее время количество таких центров в городском округе Тольятти составляет более 110 объектов: ТРК «Русь-на-Волге», </w:t>
      </w:r>
      <w:r w:rsidR="005438CB" w:rsidRPr="00781A61">
        <w:rPr>
          <w:color w:val="000000"/>
          <w:sz w:val="28"/>
          <w:szCs w:val="28"/>
        </w:rPr>
        <w:br/>
      </w:r>
      <w:r w:rsidRPr="00781A61">
        <w:rPr>
          <w:color w:val="000000"/>
          <w:sz w:val="28"/>
          <w:szCs w:val="28"/>
        </w:rPr>
        <w:t>ТРК «Парк-Хаус», ТРЦ «</w:t>
      </w:r>
      <w:r w:rsidR="005357A3">
        <w:rPr>
          <w:color w:val="000000"/>
          <w:sz w:val="28"/>
          <w:szCs w:val="28"/>
        </w:rPr>
        <w:t>Тольятти Молл</w:t>
      </w:r>
      <w:r w:rsidRPr="00781A61">
        <w:rPr>
          <w:color w:val="000000"/>
          <w:sz w:val="28"/>
          <w:szCs w:val="28"/>
        </w:rPr>
        <w:t xml:space="preserve">», ТРК «Капитал», ТК «Ёлки», </w:t>
      </w:r>
      <w:r w:rsidR="005438CB" w:rsidRPr="00781A61">
        <w:rPr>
          <w:color w:val="000000"/>
          <w:sz w:val="28"/>
          <w:szCs w:val="28"/>
        </w:rPr>
        <w:br/>
      </w:r>
      <w:r w:rsidRPr="00781A61">
        <w:rPr>
          <w:color w:val="000000"/>
          <w:sz w:val="28"/>
          <w:szCs w:val="28"/>
        </w:rPr>
        <w:t xml:space="preserve">ТК «Высоцкий», ТК «Акварель» и др. </w:t>
      </w:r>
    </w:p>
    <w:p w:rsidR="00712E02" w:rsidRPr="00781A61" w:rsidRDefault="00712E02" w:rsidP="00712E02">
      <w:pPr>
        <w:pStyle w:val="s13"/>
        <w:spacing w:line="360" w:lineRule="auto"/>
        <w:ind w:firstLine="709"/>
        <w:jc w:val="both"/>
        <w:rPr>
          <w:color w:val="000000"/>
          <w:sz w:val="28"/>
          <w:szCs w:val="28"/>
        </w:rPr>
      </w:pPr>
      <w:r w:rsidRPr="00781A61">
        <w:rPr>
          <w:color w:val="000000"/>
          <w:sz w:val="28"/>
          <w:szCs w:val="28"/>
          <w:lang w:val="en-US"/>
        </w:rPr>
        <w:t>C</w:t>
      </w:r>
      <w:r w:rsidRPr="00781A61">
        <w:rPr>
          <w:color w:val="000000"/>
          <w:sz w:val="28"/>
          <w:szCs w:val="28"/>
        </w:rPr>
        <w:t>охраняется развитие универсальных магазинов «шаговой доступности», магазинов «эконом-класса» на первых этажах жилых домов и в отдельно стоящих зданиях. За счет открытия новых предприятий потребительского рынка происходит создание новых рабочих мест для населения города.</w:t>
      </w:r>
    </w:p>
    <w:p w:rsidR="00712E02" w:rsidRPr="00781A61" w:rsidRDefault="00712E02" w:rsidP="00712E02">
      <w:pPr>
        <w:pStyle w:val="s13"/>
        <w:spacing w:line="360" w:lineRule="auto"/>
        <w:ind w:firstLine="709"/>
        <w:jc w:val="both"/>
        <w:rPr>
          <w:color w:val="000000"/>
          <w:sz w:val="28"/>
          <w:szCs w:val="28"/>
        </w:rPr>
      </w:pPr>
      <w:r w:rsidRPr="00781A61">
        <w:rPr>
          <w:color w:val="000000"/>
          <w:sz w:val="28"/>
          <w:szCs w:val="28"/>
        </w:rPr>
        <w:lastRenderedPageBreak/>
        <w:t>Вновь открывающиеся магазины работают по методу самообслуживания, для комфорта покупателей внедряются новые технологии обслуживания - кассы самообслуживания, которые позволяют приобрести товар самостоятельно, оплатив покупки, как наличными деньгами, банковскими картами, так и с помощью онлайн платежа.</w:t>
      </w:r>
    </w:p>
    <w:p w:rsidR="00712E02" w:rsidRPr="00781A61" w:rsidRDefault="00712E02" w:rsidP="00712E02">
      <w:pPr>
        <w:pStyle w:val="s13"/>
        <w:spacing w:line="360" w:lineRule="auto"/>
        <w:ind w:firstLine="709"/>
        <w:jc w:val="both"/>
        <w:rPr>
          <w:color w:val="000000"/>
          <w:sz w:val="28"/>
          <w:szCs w:val="28"/>
          <w:shd w:val="clear" w:color="auto" w:fill="FFFFFF"/>
        </w:rPr>
      </w:pPr>
      <w:r w:rsidRPr="00781A61">
        <w:rPr>
          <w:color w:val="000000"/>
          <w:sz w:val="28"/>
          <w:szCs w:val="28"/>
          <w:shd w:val="clear" w:color="auto" w:fill="FFFFFF"/>
        </w:rPr>
        <w:t>За время самоизоляции отношение к доставке продуктов (товаров), услуг на дом у потребителей сильно изменилось, подобные услуги стали очень востребованы.</w:t>
      </w:r>
    </w:p>
    <w:p w:rsidR="00712E02" w:rsidRPr="00781A61" w:rsidRDefault="00712E02" w:rsidP="00712E02">
      <w:pPr>
        <w:pStyle w:val="s13"/>
        <w:spacing w:line="360" w:lineRule="auto"/>
        <w:ind w:firstLine="709"/>
        <w:jc w:val="both"/>
        <w:rPr>
          <w:color w:val="000000"/>
          <w:sz w:val="28"/>
          <w:szCs w:val="28"/>
        </w:rPr>
      </w:pPr>
      <w:r w:rsidRPr="00781A61">
        <w:rPr>
          <w:color w:val="000000"/>
          <w:sz w:val="28"/>
          <w:szCs w:val="28"/>
        </w:rPr>
        <w:t xml:space="preserve">Открытие крупных торговых сетей магазинов эконом - класса («Магнит», «М.Косметик», «Пятерочка», «Пеликан», «Светофор», «Победа», «За Грош» </w:t>
      </w:r>
      <w:r w:rsidR="005438CB" w:rsidRPr="00781A61">
        <w:rPr>
          <w:color w:val="000000"/>
          <w:sz w:val="28"/>
          <w:szCs w:val="28"/>
        </w:rPr>
        <w:br/>
      </w:r>
      <w:r w:rsidRPr="00781A61">
        <w:rPr>
          <w:color w:val="000000"/>
          <w:sz w:val="28"/>
          <w:szCs w:val="28"/>
        </w:rPr>
        <w:t>и др.) – одна из возможностей обеспечить население относительно дешевой продукцией.</w:t>
      </w:r>
    </w:p>
    <w:p w:rsidR="00712E02" w:rsidRPr="00781A61" w:rsidRDefault="00712E02" w:rsidP="00712E02">
      <w:pPr>
        <w:pStyle w:val="s13"/>
        <w:spacing w:line="360" w:lineRule="auto"/>
        <w:ind w:firstLine="709"/>
        <w:jc w:val="both"/>
        <w:rPr>
          <w:color w:val="000000"/>
          <w:sz w:val="28"/>
          <w:szCs w:val="28"/>
        </w:rPr>
      </w:pPr>
      <w:r w:rsidRPr="00781A61">
        <w:rPr>
          <w:color w:val="000000"/>
          <w:sz w:val="28"/>
          <w:szCs w:val="28"/>
        </w:rPr>
        <w:t>На территории городского округа Тольятти сохраняют свои позиции сетевые магазины:</w:t>
      </w:r>
    </w:p>
    <w:p w:rsidR="00712E02" w:rsidRPr="00781A61" w:rsidRDefault="00712E02" w:rsidP="00712E02">
      <w:pPr>
        <w:spacing w:line="360" w:lineRule="auto"/>
        <w:ind w:firstLine="709"/>
        <w:rPr>
          <w:rFonts w:ascii="Times New Roman" w:hAnsi="Times New Roman"/>
          <w:color w:val="000000"/>
          <w:sz w:val="28"/>
          <w:szCs w:val="28"/>
        </w:rPr>
      </w:pPr>
      <w:r w:rsidRPr="00781A61">
        <w:rPr>
          <w:rFonts w:ascii="Times New Roman" w:hAnsi="Times New Roman"/>
          <w:color w:val="000000"/>
          <w:sz w:val="28"/>
          <w:szCs w:val="28"/>
        </w:rPr>
        <w:t xml:space="preserve">- федеральные сети – ООО «Ашан» (2 магазина), </w:t>
      </w:r>
      <w:r w:rsidRPr="00781A61">
        <w:rPr>
          <w:rFonts w:ascii="Times New Roman" w:hAnsi="Times New Roman"/>
          <w:color w:val="000000"/>
          <w:sz w:val="28"/>
          <w:szCs w:val="28"/>
        </w:rPr>
        <w:br/>
        <w:t>ООО «</w:t>
      </w:r>
      <w:r w:rsidR="00FE21F0">
        <w:rPr>
          <w:rFonts w:ascii="Times New Roman" w:hAnsi="Times New Roman"/>
          <w:color w:val="000000"/>
          <w:sz w:val="28"/>
          <w:szCs w:val="28"/>
        </w:rPr>
        <w:t>МЕТРО Кэш энд Керри»</w:t>
      </w:r>
      <w:r w:rsidRPr="00781A61">
        <w:rPr>
          <w:rFonts w:ascii="Times New Roman" w:hAnsi="Times New Roman"/>
          <w:color w:val="000000"/>
          <w:sz w:val="28"/>
          <w:szCs w:val="28"/>
        </w:rPr>
        <w:t xml:space="preserve"> (1 магазин), </w:t>
      </w:r>
      <w:r w:rsidR="00A9166A">
        <w:rPr>
          <w:rFonts w:ascii="Times New Roman" w:hAnsi="Times New Roman"/>
          <w:color w:val="000000"/>
          <w:sz w:val="28"/>
          <w:szCs w:val="28"/>
        </w:rPr>
        <w:t>ПАО</w:t>
      </w:r>
      <w:r w:rsidRPr="00781A61">
        <w:rPr>
          <w:rFonts w:ascii="Times New Roman" w:hAnsi="Times New Roman"/>
          <w:color w:val="000000"/>
          <w:sz w:val="28"/>
          <w:szCs w:val="28"/>
        </w:rPr>
        <w:t xml:space="preserve"> «</w:t>
      </w:r>
      <w:r w:rsidR="00A9166A">
        <w:rPr>
          <w:rFonts w:ascii="Times New Roman" w:hAnsi="Times New Roman"/>
          <w:color w:val="000000"/>
          <w:sz w:val="28"/>
          <w:szCs w:val="28"/>
        </w:rPr>
        <w:t>Фикс Прайс</w:t>
      </w:r>
      <w:r w:rsidRPr="00781A61">
        <w:rPr>
          <w:rFonts w:ascii="Times New Roman" w:hAnsi="Times New Roman"/>
          <w:color w:val="000000"/>
          <w:sz w:val="28"/>
          <w:szCs w:val="28"/>
        </w:rPr>
        <w:t xml:space="preserve">» (45 магазинов); </w:t>
      </w:r>
      <w:r w:rsidRPr="00781A61">
        <w:rPr>
          <w:rFonts w:ascii="Times New Roman" w:hAnsi="Times New Roman"/>
          <w:color w:val="000000"/>
          <w:sz w:val="28"/>
          <w:szCs w:val="28"/>
        </w:rPr>
        <w:br/>
        <w:t xml:space="preserve">ООО «О’Кей» (1 магазин), ООО «Лента» (2 магазина), ЗАО ТД «Перекресток» (5 магазинов), АО «Тандер», сеть «Магнит» (138 магазинов), </w:t>
      </w:r>
      <w:r w:rsidR="00D60BE3">
        <w:rPr>
          <w:rFonts w:ascii="Times New Roman" w:hAnsi="Times New Roman"/>
          <w:color w:val="000000"/>
          <w:sz w:val="28"/>
          <w:szCs w:val="28"/>
        </w:rPr>
        <w:br/>
      </w:r>
      <w:r w:rsidRPr="00781A61">
        <w:rPr>
          <w:rFonts w:ascii="Times New Roman" w:hAnsi="Times New Roman"/>
          <w:color w:val="000000"/>
          <w:sz w:val="28"/>
          <w:szCs w:val="28"/>
        </w:rPr>
        <w:t>сеть «М</w:t>
      </w:r>
      <w:r w:rsidR="00AA2608">
        <w:rPr>
          <w:rFonts w:ascii="Times New Roman" w:hAnsi="Times New Roman"/>
          <w:color w:val="000000"/>
          <w:sz w:val="28"/>
          <w:szCs w:val="28"/>
        </w:rPr>
        <w:t>.</w:t>
      </w:r>
      <w:r w:rsidRPr="00781A61">
        <w:rPr>
          <w:rFonts w:ascii="Times New Roman" w:hAnsi="Times New Roman"/>
          <w:color w:val="000000"/>
          <w:sz w:val="28"/>
          <w:szCs w:val="28"/>
        </w:rPr>
        <w:t xml:space="preserve">Косметик» (49 магазинов), ООО «Агроторг», сеть магазинов «Пятерочка» (106 магазинов), ООО «Альбион-2002», сеть «Бристоль» </w:t>
      </w:r>
      <w:r w:rsidR="005438CB" w:rsidRPr="00781A61">
        <w:rPr>
          <w:rFonts w:ascii="Times New Roman" w:hAnsi="Times New Roman"/>
          <w:color w:val="000000"/>
          <w:sz w:val="28"/>
          <w:szCs w:val="28"/>
        </w:rPr>
        <w:br/>
      </w:r>
      <w:r w:rsidRPr="00781A61">
        <w:rPr>
          <w:rFonts w:ascii="Times New Roman" w:hAnsi="Times New Roman"/>
          <w:color w:val="000000"/>
          <w:sz w:val="28"/>
          <w:szCs w:val="28"/>
        </w:rPr>
        <w:t xml:space="preserve">(13 магазинов), сеть магазинов «Красное и Белое» (147 магазинов), </w:t>
      </w:r>
      <w:r w:rsidR="005438CB" w:rsidRPr="00781A61">
        <w:rPr>
          <w:rFonts w:ascii="Times New Roman" w:hAnsi="Times New Roman"/>
          <w:color w:val="000000"/>
          <w:sz w:val="28"/>
          <w:szCs w:val="28"/>
        </w:rPr>
        <w:br/>
      </w:r>
      <w:r w:rsidRPr="00781A61">
        <w:rPr>
          <w:rFonts w:ascii="Times New Roman" w:hAnsi="Times New Roman"/>
          <w:color w:val="000000"/>
          <w:sz w:val="28"/>
          <w:szCs w:val="28"/>
        </w:rPr>
        <w:t xml:space="preserve">сеть магазинов «Чижик» (30 магазинов), ООО «Победа», сеть магазинов «Победа» (20 магазинов), сеть магазинов «Фасоль» (6 магазинов), </w:t>
      </w:r>
      <w:r w:rsidR="005438CB" w:rsidRPr="00781A61">
        <w:rPr>
          <w:rFonts w:ascii="Times New Roman" w:hAnsi="Times New Roman"/>
          <w:color w:val="000000"/>
          <w:sz w:val="28"/>
          <w:szCs w:val="28"/>
        </w:rPr>
        <w:br/>
      </w:r>
      <w:r w:rsidRPr="00781A61">
        <w:rPr>
          <w:rFonts w:ascii="Times New Roman" w:hAnsi="Times New Roman"/>
          <w:color w:val="000000"/>
          <w:sz w:val="28"/>
          <w:szCs w:val="28"/>
        </w:rPr>
        <w:t>сеть магазинов «Маяк» ( 2 магазина) и другие;</w:t>
      </w:r>
    </w:p>
    <w:p w:rsidR="00712E02" w:rsidRPr="00781A61" w:rsidRDefault="00712E02" w:rsidP="00712E02">
      <w:pPr>
        <w:spacing w:line="360" w:lineRule="auto"/>
        <w:ind w:firstLine="709"/>
        <w:rPr>
          <w:rFonts w:ascii="Times New Roman" w:hAnsi="Times New Roman"/>
          <w:color w:val="000000"/>
          <w:sz w:val="28"/>
          <w:szCs w:val="28"/>
        </w:rPr>
      </w:pPr>
      <w:r w:rsidRPr="00781A61">
        <w:rPr>
          <w:rFonts w:ascii="Times New Roman" w:hAnsi="Times New Roman"/>
          <w:color w:val="000000"/>
          <w:sz w:val="28"/>
          <w:szCs w:val="28"/>
        </w:rPr>
        <w:t xml:space="preserve">- региональные сети – «За Грош» (7 магазинов), ООО «Гринвич» </w:t>
      </w:r>
      <w:r w:rsidRPr="00781A61">
        <w:rPr>
          <w:rFonts w:ascii="Times New Roman" w:hAnsi="Times New Roman"/>
          <w:color w:val="000000"/>
          <w:sz w:val="28"/>
          <w:szCs w:val="28"/>
        </w:rPr>
        <w:br/>
        <w:t>(2 магазина), ООО «Торгсервис», сеть магазинов «Светофор» (11 магазинов), ООО ТД «Миндаль» (10 магазинов), ООО «Неотрейд», сеть магазинов «Пеликан» (93 магазина).</w:t>
      </w:r>
    </w:p>
    <w:p w:rsidR="00712E02" w:rsidRPr="00781A61" w:rsidRDefault="00712E02" w:rsidP="00712E02">
      <w:pPr>
        <w:spacing w:line="360" w:lineRule="auto"/>
        <w:ind w:firstLine="709"/>
        <w:rPr>
          <w:rFonts w:ascii="Times New Roman" w:hAnsi="Times New Roman"/>
          <w:color w:val="000000"/>
          <w:sz w:val="28"/>
          <w:szCs w:val="28"/>
        </w:rPr>
      </w:pPr>
      <w:r w:rsidRPr="00781A61">
        <w:rPr>
          <w:rFonts w:ascii="Times New Roman" w:hAnsi="Times New Roman"/>
          <w:color w:val="000000"/>
          <w:sz w:val="28"/>
          <w:szCs w:val="28"/>
        </w:rPr>
        <w:lastRenderedPageBreak/>
        <w:t>Широкую популярность получили пекарни «Тесто» - 25 объектов, «Хлебница» - 29 объектов, «Хлеббери» - 10 объектов.</w:t>
      </w:r>
    </w:p>
    <w:p w:rsidR="00712E02" w:rsidRPr="00F84FA8" w:rsidRDefault="00712E02" w:rsidP="00712E02">
      <w:pPr>
        <w:spacing w:line="360" w:lineRule="auto"/>
        <w:ind w:firstLine="709"/>
        <w:rPr>
          <w:rFonts w:ascii="Times New Roman" w:hAnsi="Times New Roman"/>
          <w:color w:val="000000"/>
          <w:sz w:val="28"/>
          <w:szCs w:val="28"/>
        </w:rPr>
      </w:pPr>
      <w:r w:rsidRPr="00781A61">
        <w:rPr>
          <w:rFonts w:ascii="Times New Roman" w:hAnsi="Times New Roman"/>
          <w:color w:val="000000"/>
          <w:sz w:val="28"/>
          <w:szCs w:val="28"/>
        </w:rPr>
        <w:t xml:space="preserve">В сегменте непродовольственных товаров крупными сетевыми </w:t>
      </w:r>
      <w:r w:rsidRPr="00F84FA8">
        <w:rPr>
          <w:rFonts w:ascii="Times New Roman" w:hAnsi="Times New Roman"/>
          <w:color w:val="000000"/>
          <w:sz w:val="28"/>
          <w:szCs w:val="28"/>
        </w:rPr>
        <w:t>компаниями являются: «М.Видео</w:t>
      </w:r>
      <w:r w:rsidR="00F84FA8">
        <w:rPr>
          <w:rFonts w:ascii="Times New Roman" w:hAnsi="Times New Roman"/>
          <w:color w:val="000000"/>
          <w:sz w:val="28"/>
          <w:szCs w:val="28"/>
        </w:rPr>
        <w:t xml:space="preserve"> </w:t>
      </w:r>
      <w:r w:rsidRPr="00F84FA8">
        <w:rPr>
          <w:rFonts w:ascii="Times New Roman" w:hAnsi="Times New Roman"/>
          <w:color w:val="000000"/>
          <w:sz w:val="28"/>
          <w:szCs w:val="28"/>
        </w:rPr>
        <w:t>-</w:t>
      </w:r>
      <w:r w:rsidR="00F84FA8">
        <w:rPr>
          <w:rFonts w:ascii="Times New Roman" w:hAnsi="Times New Roman"/>
          <w:color w:val="000000"/>
          <w:sz w:val="28"/>
          <w:szCs w:val="28"/>
        </w:rPr>
        <w:t xml:space="preserve"> </w:t>
      </w:r>
      <w:r w:rsidRPr="00F84FA8">
        <w:rPr>
          <w:rFonts w:ascii="Times New Roman" w:hAnsi="Times New Roman"/>
          <w:color w:val="000000"/>
          <w:sz w:val="28"/>
          <w:szCs w:val="28"/>
        </w:rPr>
        <w:t>Эльдорадо», «</w:t>
      </w:r>
      <w:r w:rsidR="00F84FA8" w:rsidRPr="00F84FA8">
        <w:rPr>
          <w:rFonts w:ascii="Times New Roman" w:hAnsi="Times New Roman"/>
          <w:color w:val="333333"/>
          <w:sz w:val="28"/>
          <w:szCs w:val="28"/>
          <w:shd w:val="clear" w:color="auto" w:fill="FFFFFF"/>
        </w:rPr>
        <w:t>ДНС Ритейл</w:t>
      </w:r>
      <w:r w:rsidRPr="00F84FA8">
        <w:rPr>
          <w:rFonts w:ascii="Times New Roman" w:hAnsi="Times New Roman"/>
          <w:color w:val="000000"/>
          <w:sz w:val="28"/>
          <w:szCs w:val="28"/>
        </w:rPr>
        <w:t>», «Ситилинк»,</w:t>
      </w:r>
      <w:r w:rsidRPr="00781A61">
        <w:rPr>
          <w:rFonts w:ascii="Times New Roman" w:hAnsi="Times New Roman"/>
          <w:color w:val="000000"/>
          <w:sz w:val="28"/>
          <w:szCs w:val="28"/>
        </w:rPr>
        <w:t xml:space="preserve"> </w:t>
      </w:r>
      <w:r w:rsidRPr="00F84FA8">
        <w:rPr>
          <w:rFonts w:ascii="Times New Roman" w:hAnsi="Times New Roman"/>
          <w:color w:val="000000"/>
          <w:sz w:val="28"/>
          <w:szCs w:val="28"/>
        </w:rPr>
        <w:t xml:space="preserve">«Спортмастер», «Детский мир», </w:t>
      </w:r>
      <w:r w:rsidRPr="00F84FA8">
        <w:rPr>
          <w:rStyle w:val="extended-textshort"/>
          <w:rFonts w:ascii="Times New Roman" w:hAnsi="Times New Roman"/>
          <w:color w:val="000000"/>
          <w:sz w:val="28"/>
          <w:szCs w:val="28"/>
        </w:rPr>
        <w:t xml:space="preserve">гипермаркет </w:t>
      </w:r>
      <w:r w:rsidRPr="00F84FA8">
        <w:rPr>
          <w:rStyle w:val="extended-textshort"/>
          <w:rFonts w:ascii="Times New Roman" w:hAnsi="Times New Roman"/>
          <w:bCs/>
          <w:color w:val="000000"/>
          <w:sz w:val="28"/>
          <w:szCs w:val="28"/>
        </w:rPr>
        <w:t>детских</w:t>
      </w:r>
      <w:r w:rsidRPr="00F84FA8">
        <w:rPr>
          <w:rStyle w:val="extended-textshort"/>
          <w:rFonts w:ascii="Times New Roman" w:hAnsi="Times New Roman"/>
          <w:color w:val="000000"/>
          <w:sz w:val="28"/>
          <w:szCs w:val="28"/>
        </w:rPr>
        <w:t xml:space="preserve"> товаров «</w:t>
      </w:r>
      <w:r w:rsidR="00F84FA8" w:rsidRPr="00F84FA8">
        <w:rPr>
          <w:rFonts w:ascii="Times New Roman" w:hAnsi="Times New Roman"/>
          <w:color w:val="000000"/>
          <w:sz w:val="28"/>
          <w:szCs w:val="28"/>
          <w:shd w:val="clear" w:color="auto" w:fill="FFFFFF"/>
        </w:rPr>
        <w:t>Рич Фэмили</w:t>
      </w:r>
      <w:r w:rsidRPr="00F84FA8">
        <w:rPr>
          <w:rStyle w:val="extended-textshort"/>
          <w:rFonts w:ascii="Times New Roman" w:hAnsi="Times New Roman"/>
          <w:color w:val="000000"/>
          <w:sz w:val="28"/>
          <w:szCs w:val="28"/>
        </w:rPr>
        <w:t>»</w:t>
      </w:r>
      <w:r w:rsidR="005438CB" w:rsidRPr="00F84FA8">
        <w:rPr>
          <w:rStyle w:val="extended-textshort"/>
          <w:rFonts w:ascii="Times New Roman" w:hAnsi="Times New Roman"/>
          <w:color w:val="000000"/>
          <w:sz w:val="28"/>
          <w:szCs w:val="28"/>
        </w:rPr>
        <w:br/>
      </w:r>
      <w:r w:rsidRPr="00F84FA8">
        <w:rPr>
          <w:rFonts w:ascii="Times New Roman" w:hAnsi="Times New Roman"/>
          <w:color w:val="000000"/>
          <w:sz w:val="28"/>
          <w:szCs w:val="28"/>
        </w:rPr>
        <w:t xml:space="preserve"> и другие.</w:t>
      </w:r>
    </w:p>
    <w:p w:rsidR="002B3F31" w:rsidRPr="00781A61" w:rsidRDefault="0041752A" w:rsidP="00E46DA4">
      <w:pPr>
        <w:spacing w:line="360" w:lineRule="auto"/>
        <w:ind w:firstLine="709"/>
        <w:rPr>
          <w:rFonts w:ascii="Times New Roman" w:hAnsi="Times New Roman"/>
          <w:sz w:val="28"/>
          <w:szCs w:val="28"/>
        </w:rPr>
      </w:pPr>
      <w:r w:rsidRPr="00781A61">
        <w:rPr>
          <w:rFonts w:ascii="Times New Roman" w:hAnsi="Times New Roman"/>
          <w:bCs/>
          <w:sz w:val="28"/>
          <w:szCs w:val="28"/>
        </w:rPr>
        <w:t>Н</w:t>
      </w:r>
      <w:r w:rsidR="00A94BA8" w:rsidRPr="00781A61">
        <w:rPr>
          <w:rFonts w:ascii="Times New Roman" w:hAnsi="Times New Roman"/>
          <w:bCs/>
          <w:sz w:val="28"/>
          <w:szCs w:val="28"/>
        </w:rPr>
        <w:t>еобходимо продолжать реализац</w:t>
      </w:r>
      <w:r w:rsidR="002B3F31" w:rsidRPr="00781A61">
        <w:rPr>
          <w:rFonts w:ascii="Times New Roman" w:hAnsi="Times New Roman"/>
          <w:bCs/>
          <w:sz w:val="28"/>
          <w:szCs w:val="28"/>
        </w:rPr>
        <w:t xml:space="preserve">ию системы </w:t>
      </w:r>
      <w:r w:rsidR="002D672F" w:rsidRPr="00781A61">
        <w:rPr>
          <w:rFonts w:ascii="Times New Roman" w:hAnsi="Times New Roman"/>
          <w:bCs/>
          <w:sz w:val="28"/>
          <w:szCs w:val="28"/>
        </w:rPr>
        <w:t>мер, предусмотренных</w:t>
      </w:r>
      <w:r w:rsidR="005438CB" w:rsidRPr="00781A61">
        <w:rPr>
          <w:rFonts w:ascii="Times New Roman" w:hAnsi="Times New Roman"/>
          <w:bCs/>
          <w:sz w:val="28"/>
          <w:szCs w:val="28"/>
        </w:rPr>
        <w:br/>
      </w:r>
      <w:r w:rsidR="00A94BA8" w:rsidRPr="00781A61">
        <w:rPr>
          <w:rFonts w:ascii="Times New Roman" w:hAnsi="Times New Roman"/>
          <w:bCs/>
          <w:sz w:val="28"/>
          <w:szCs w:val="28"/>
        </w:rPr>
        <w:t xml:space="preserve">в рамках действия муниципальной программы «Развитие потребительского рынка в </w:t>
      </w:r>
      <w:r w:rsidR="00F51642" w:rsidRPr="00781A61">
        <w:rPr>
          <w:rFonts w:ascii="Times New Roman" w:hAnsi="Times New Roman"/>
          <w:bCs/>
          <w:sz w:val="28"/>
          <w:szCs w:val="28"/>
        </w:rPr>
        <w:t>городском округе Тольятти на 2022</w:t>
      </w:r>
      <w:r w:rsidR="00A94BA8" w:rsidRPr="00781A61">
        <w:rPr>
          <w:rFonts w:ascii="Times New Roman" w:hAnsi="Times New Roman"/>
          <w:bCs/>
          <w:sz w:val="28"/>
          <w:szCs w:val="28"/>
        </w:rPr>
        <w:t>-20</w:t>
      </w:r>
      <w:r w:rsidRPr="00781A61">
        <w:rPr>
          <w:rFonts w:ascii="Times New Roman" w:hAnsi="Times New Roman"/>
          <w:bCs/>
          <w:sz w:val="28"/>
          <w:szCs w:val="28"/>
        </w:rPr>
        <w:t>2</w:t>
      </w:r>
      <w:r w:rsidR="00F51642" w:rsidRPr="00781A61">
        <w:rPr>
          <w:rFonts w:ascii="Times New Roman" w:hAnsi="Times New Roman"/>
          <w:bCs/>
          <w:sz w:val="28"/>
          <w:szCs w:val="28"/>
        </w:rPr>
        <w:t>6</w:t>
      </w:r>
      <w:r w:rsidRPr="00781A61">
        <w:rPr>
          <w:rFonts w:ascii="Times New Roman" w:hAnsi="Times New Roman"/>
          <w:bCs/>
          <w:sz w:val="28"/>
          <w:szCs w:val="28"/>
        </w:rPr>
        <w:t xml:space="preserve"> годы</w:t>
      </w:r>
      <w:r w:rsidR="00A94BA8" w:rsidRPr="00781A61">
        <w:rPr>
          <w:rFonts w:ascii="Times New Roman" w:hAnsi="Times New Roman"/>
          <w:bCs/>
          <w:sz w:val="28"/>
          <w:szCs w:val="28"/>
        </w:rPr>
        <w:t>»</w:t>
      </w:r>
      <w:r w:rsidR="002B3F31" w:rsidRPr="00781A61">
        <w:rPr>
          <w:rFonts w:ascii="Times New Roman" w:hAnsi="Times New Roman"/>
          <w:bCs/>
          <w:sz w:val="28"/>
          <w:szCs w:val="28"/>
        </w:rPr>
        <w:t xml:space="preserve">, которая способствует развитию мелкорозничной торговли, </w:t>
      </w:r>
      <w:r w:rsidR="002B3F31" w:rsidRPr="00781A61">
        <w:rPr>
          <w:rFonts w:ascii="Times New Roman" w:hAnsi="Times New Roman"/>
          <w:sz w:val="28"/>
          <w:szCs w:val="28"/>
        </w:rPr>
        <w:t>обеспечивает постоянный рост количества хозяйствующих субъектов, занятых в сфере розничной торговли, прежде всего малых предприятий, микропредприятий и индивидуальных предпринимателей, как важнейшего элемента формирования конкурентной среды.</w:t>
      </w:r>
    </w:p>
    <w:p w:rsidR="00A94BA8" w:rsidRDefault="00A94BA8" w:rsidP="00E46DA4">
      <w:pPr>
        <w:spacing w:line="360" w:lineRule="auto"/>
        <w:ind w:firstLine="709"/>
        <w:rPr>
          <w:rFonts w:ascii="Times New Roman" w:hAnsi="Times New Roman"/>
          <w:sz w:val="28"/>
          <w:szCs w:val="28"/>
        </w:rPr>
      </w:pPr>
      <w:r w:rsidRPr="00781A61">
        <w:rPr>
          <w:rFonts w:ascii="Times New Roman" w:hAnsi="Times New Roman"/>
          <w:sz w:val="28"/>
          <w:szCs w:val="28"/>
        </w:rPr>
        <w:t xml:space="preserve">Разработка муниципальной программы </w:t>
      </w:r>
      <w:r w:rsidRPr="00781A61">
        <w:rPr>
          <w:rFonts w:ascii="Times New Roman" w:hAnsi="Times New Roman"/>
          <w:bCs/>
          <w:sz w:val="28"/>
          <w:szCs w:val="28"/>
        </w:rPr>
        <w:t>«Развитие потребительского рынка в городском округе Тольятти на 20</w:t>
      </w:r>
      <w:r w:rsidR="002B3F31" w:rsidRPr="00781A61">
        <w:rPr>
          <w:rFonts w:ascii="Times New Roman" w:hAnsi="Times New Roman"/>
          <w:bCs/>
          <w:sz w:val="28"/>
          <w:szCs w:val="28"/>
        </w:rPr>
        <w:t>2</w:t>
      </w:r>
      <w:r w:rsidR="00F51642" w:rsidRPr="00781A61">
        <w:rPr>
          <w:rFonts w:ascii="Times New Roman" w:hAnsi="Times New Roman"/>
          <w:bCs/>
          <w:sz w:val="28"/>
          <w:szCs w:val="28"/>
        </w:rPr>
        <w:t>7</w:t>
      </w:r>
      <w:r w:rsidRPr="00781A61">
        <w:rPr>
          <w:rFonts w:ascii="Times New Roman" w:hAnsi="Times New Roman"/>
          <w:bCs/>
          <w:sz w:val="28"/>
          <w:szCs w:val="28"/>
        </w:rPr>
        <w:t>–20</w:t>
      </w:r>
      <w:r w:rsidR="00F51642" w:rsidRPr="00781A61">
        <w:rPr>
          <w:rFonts w:ascii="Times New Roman" w:hAnsi="Times New Roman"/>
          <w:bCs/>
          <w:sz w:val="28"/>
          <w:szCs w:val="28"/>
        </w:rPr>
        <w:t>31</w:t>
      </w:r>
      <w:r w:rsidRPr="00781A61">
        <w:rPr>
          <w:rFonts w:ascii="Times New Roman" w:hAnsi="Times New Roman"/>
          <w:bCs/>
          <w:sz w:val="28"/>
          <w:szCs w:val="28"/>
        </w:rPr>
        <w:t xml:space="preserve"> годы» </w:t>
      </w:r>
      <w:r w:rsidRPr="00781A61">
        <w:rPr>
          <w:rFonts w:ascii="Times New Roman" w:hAnsi="Times New Roman"/>
          <w:sz w:val="28"/>
          <w:szCs w:val="28"/>
        </w:rPr>
        <w:t>позволит сконцентрировать усилия и ресурсы на комплексном и системном решении проблем потребительского рынка города Тольятти.</w:t>
      </w:r>
    </w:p>
    <w:p w:rsidR="00A9166A" w:rsidRPr="00781A61" w:rsidRDefault="00A9166A" w:rsidP="00E46DA4">
      <w:pPr>
        <w:spacing w:line="360" w:lineRule="auto"/>
        <w:ind w:firstLine="709"/>
        <w:rPr>
          <w:rFonts w:ascii="Times New Roman" w:hAnsi="Times New Roman"/>
          <w:sz w:val="28"/>
          <w:szCs w:val="28"/>
        </w:rPr>
      </w:pPr>
    </w:p>
    <w:p w:rsidR="00B94B83" w:rsidRPr="00781A61" w:rsidRDefault="00B94B83" w:rsidP="00D60BE3">
      <w:pPr>
        <w:pStyle w:val="a4"/>
        <w:spacing w:before="0" w:beforeAutospacing="0" w:after="0" w:afterAutospacing="0" w:line="360" w:lineRule="auto"/>
        <w:jc w:val="center"/>
        <w:rPr>
          <w:b/>
          <w:bCs/>
          <w:sz w:val="28"/>
          <w:szCs w:val="28"/>
        </w:rPr>
      </w:pPr>
      <w:r w:rsidRPr="00781A61">
        <w:rPr>
          <w:b/>
          <w:sz w:val="28"/>
          <w:szCs w:val="28"/>
        </w:rPr>
        <w:t xml:space="preserve">Проблема неконтролируемого роста цен на потребительские товары, </w:t>
      </w:r>
      <w:r w:rsidR="00D60BE3">
        <w:rPr>
          <w:b/>
          <w:sz w:val="28"/>
          <w:szCs w:val="28"/>
        </w:rPr>
        <w:br/>
      </w:r>
      <w:r w:rsidRPr="00781A61">
        <w:rPr>
          <w:b/>
          <w:sz w:val="28"/>
          <w:szCs w:val="28"/>
        </w:rPr>
        <w:t>в том числе социально значимые.</w:t>
      </w:r>
    </w:p>
    <w:p w:rsidR="002B3F31" w:rsidRPr="00781A61" w:rsidRDefault="002B3F31" w:rsidP="00E46DA4">
      <w:pPr>
        <w:spacing w:line="360" w:lineRule="auto"/>
        <w:ind w:firstLine="709"/>
        <w:rPr>
          <w:rFonts w:ascii="Times New Roman" w:hAnsi="Times New Roman"/>
          <w:sz w:val="28"/>
          <w:szCs w:val="28"/>
        </w:rPr>
      </w:pPr>
      <w:r w:rsidRPr="00781A61">
        <w:rPr>
          <w:rFonts w:ascii="Times New Roman" w:hAnsi="Times New Roman"/>
          <w:sz w:val="28"/>
          <w:szCs w:val="28"/>
        </w:rPr>
        <w:t xml:space="preserve">В рамках реализации указов  Президента Российской Федерации </w:t>
      </w:r>
      <w:r w:rsidR="005438CB" w:rsidRPr="00781A61">
        <w:rPr>
          <w:rFonts w:ascii="Times New Roman" w:hAnsi="Times New Roman"/>
          <w:sz w:val="28"/>
          <w:szCs w:val="28"/>
        </w:rPr>
        <w:br/>
      </w:r>
      <w:r w:rsidRPr="00781A61">
        <w:rPr>
          <w:rFonts w:ascii="Times New Roman" w:hAnsi="Times New Roman"/>
          <w:sz w:val="28"/>
          <w:szCs w:val="28"/>
        </w:rPr>
        <w:t xml:space="preserve">от </w:t>
      </w:r>
      <w:r w:rsidR="005438CB" w:rsidRPr="00781A61">
        <w:rPr>
          <w:rFonts w:ascii="Times New Roman" w:hAnsi="Times New Roman"/>
          <w:sz w:val="28"/>
          <w:szCs w:val="28"/>
        </w:rPr>
        <w:t>0</w:t>
      </w:r>
      <w:r w:rsidRPr="00781A61">
        <w:rPr>
          <w:rFonts w:ascii="Times New Roman" w:hAnsi="Times New Roman"/>
          <w:sz w:val="28"/>
          <w:szCs w:val="28"/>
        </w:rPr>
        <w:t>6</w:t>
      </w:r>
      <w:r w:rsidR="005438CB" w:rsidRPr="00781A61">
        <w:rPr>
          <w:rFonts w:ascii="Times New Roman" w:hAnsi="Times New Roman"/>
          <w:sz w:val="28"/>
          <w:szCs w:val="28"/>
        </w:rPr>
        <w:t>.08.</w:t>
      </w:r>
      <w:r w:rsidRPr="00781A61">
        <w:rPr>
          <w:rFonts w:ascii="Times New Roman" w:hAnsi="Times New Roman"/>
          <w:sz w:val="28"/>
          <w:szCs w:val="28"/>
        </w:rPr>
        <w:t xml:space="preserve">2014 № 560 «О применении отдельных специальных экономических мер в целях обеспечения безопасности Российской Федерации» </w:t>
      </w:r>
      <w:r w:rsidR="005438CB" w:rsidRPr="00781A61">
        <w:rPr>
          <w:rFonts w:ascii="Times New Roman" w:hAnsi="Times New Roman"/>
          <w:sz w:val="28"/>
          <w:szCs w:val="28"/>
        </w:rPr>
        <w:br/>
      </w:r>
      <w:r w:rsidRPr="00781A61">
        <w:rPr>
          <w:rFonts w:ascii="Times New Roman" w:hAnsi="Times New Roman"/>
          <w:sz w:val="28"/>
          <w:szCs w:val="28"/>
        </w:rPr>
        <w:t xml:space="preserve">и от </w:t>
      </w:r>
      <w:r w:rsidR="00867336" w:rsidRPr="00781A61">
        <w:rPr>
          <w:rFonts w:ascii="Times New Roman" w:hAnsi="Times New Roman"/>
          <w:sz w:val="28"/>
          <w:szCs w:val="28"/>
        </w:rPr>
        <w:t>24.06.2015</w:t>
      </w:r>
      <w:r w:rsidRPr="00781A61">
        <w:rPr>
          <w:rFonts w:ascii="Times New Roman" w:hAnsi="Times New Roman"/>
          <w:sz w:val="28"/>
          <w:szCs w:val="28"/>
        </w:rPr>
        <w:t xml:space="preserve"> №</w:t>
      </w:r>
      <w:r w:rsidR="00A9166A">
        <w:rPr>
          <w:rFonts w:ascii="Times New Roman" w:hAnsi="Times New Roman"/>
          <w:sz w:val="28"/>
          <w:szCs w:val="28"/>
        </w:rPr>
        <w:t xml:space="preserve"> </w:t>
      </w:r>
      <w:r w:rsidRPr="00781A61">
        <w:rPr>
          <w:rFonts w:ascii="Times New Roman" w:hAnsi="Times New Roman"/>
          <w:sz w:val="28"/>
          <w:szCs w:val="28"/>
        </w:rPr>
        <w:t xml:space="preserve">320 «О продлении действия отдельных специальных экономических мер в целях обеспечения безопасности Российской Федерации» на территории городского округа Тольятти продолжается проведение оперативного мониторинга  розничных цен. </w:t>
      </w:r>
    </w:p>
    <w:p w:rsidR="00867336" w:rsidRPr="00781A61" w:rsidRDefault="00867336" w:rsidP="00867336">
      <w:pPr>
        <w:spacing w:line="360" w:lineRule="auto"/>
        <w:ind w:firstLine="709"/>
        <w:rPr>
          <w:rFonts w:ascii="Times New Roman" w:hAnsi="Times New Roman"/>
          <w:sz w:val="28"/>
          <w:szCs w:val="28"/>
        </w:rPr>
      </w:pPr>
      <w:r w:rsidRPr="00781A61">
        <w:rPr>
          <w:rFonts w:ascii="Times New Roman" w:hAnsi="Times New Roman"/>
          <w:sz w:val="28"/>
          <w:szCs w:val="28"/>
        </w:rPr>
        <w:t xml:space="preserve">Кроме этого, на территории городского округа Тольятти организован дополнительный мониторинг цен на социально-значимые продовольственные </w:t>
      </w:r>
      <w:r w:rsidRPr="00781A61">
        <w:rPr>
          <w:rFonts w:ascii="Times New Roman" w:hAnsi="Times New Roman"/>
          <w:sz w:val="28"/>
          <w:szCs w:val="28"/>
        </w:rPr>
        <w:lastRenderedPageBreak/>
        <w:t>товары первой необходимости, перечень которых утвержден Постановлением Правительства РФ от 15.07.2010 №</w:t>
      </w:r>
      <w:r w:rsidR="00A9166A">
        <w:rPr>
          <w:rFonts w:ascii="Times New Roman" w:hAnsi="Times New Roman"/>
          <w:sz w:val="28"/>
          <w:szCs w:val="28"/>
        </w:rPr>
        <w:t xml:space="preserve"> </w:t>
      </w:r>
      <w:r w:rsidRPr="00781A61">
        <w:rPr>
          <w:rFonts w:ascii="Times New Roman" w:hAnsi="Times New Roman"/>
          <w:sz w:val="28"/>
          <w:szCs w:val="28"/>
        </w:rPr>
        <w:t>530</w:t>
      </w:r>
      <w:r w:rsidR="00B60272" w:rsidRPr="00781A61">
        <w:rPr>
          <w:rFonts w:ascii="Times New Roman" w:hAnsi="Times New Roman"/>
          <w:sz w:val="28"/>
          <w:szCs w:val="28"/>
        </w:rPr>
        <w:t xml:space="preserve"> «</w:t>
      </w:r>
      <w:r w:rsidR="00B60272" w:rsidRPr="00781A61">
        <w:rPr>
          <w:rFonts w:ascii="Times New Roman" w:hAnsi="Times New Roman"/>
          <w:bCs/>
          <w:color w:val="000000"/>
          <w:sz w:val="28"/>
          <w:szCs w:val="28"/>
        </w:rPr>
        <w:t>О применении отдельных специальных экономических мер в целях обеспечения безопасност</w:t>
      </w:r>
      <w:r w:rsidR="00A9166A">
        <w:rPr>
          <w:rFonts w:ascii="Times New Roman" w:hAnsi="Times New Roman"/>
          <w:bCs/>
          <w:color w:val="000000"/>
          <w:sz w:val="28"/>
          <w:szCs w:val="28"/>
        </w:rPr>
        <w:t>и Российской Федерации» и от 24.06.</w:t>
      </w:r>
      <w:r w:rsidR="00B60272" w:rsidRPr="00781A61">
        <w:rPr>
          <w:rFonts w:ascii="Times New Roman" w:hAnsi="Times New Roman"/>
          <w:bCs/>
          <w:color w:val="000000"/>
          <w:sz w:val="28"/>
          <w:szCs w:val="28"/>
        </w:rPr>
        <w:t xml:space="preserve">2015 № 320 «О продлении действия отдельных специальных экономических мер в целях обеспечения безопасности Российской Федерации» </w:t>
      </w:r>
      <w:r w:rsidRPr="00781A61">
        <w:rPr>
          <w:rFonts w:ascii="Times New Roman" w:hAnsi="Times New Roman"/>
          <w:sz w:val="28"/>
          <w:szCs w:val="28"/>
        </w:rPr>
        <w:t>в розничных магазинах сетевой и несетевой торговли, и на ярмарках, расположенных на территории  городского округа Тольятти (из расчета</w:t>
      </w:r>
      <w:r w:rsidR="005438CB" w:rsidRPr="00781A61">
        <w:rPr>
          <w:rFonts w:ascii="Times New Roman" w:hAnsi="Times New Roman"/>
          <w:sz w:val="28"/>
          <w:szCs w:val="28"/>
        </w:rPr>
        <w:br/>
      </w:r>
      <w:r w:rsidRPr="00781A61">
        <w:rPr>
          <w:rFonts w:ascii="Times New Roman" w:hAnsi="Times New Roman"/>
          <w:sz w:val="28"/>
          <w:szCs w:val="28"/>
        </w:rPr>
        <w:t xml:space="preserve"> не менее 3-х объектов торговли каждого типа).</w:t>
      </w:r>
    </w:p>
    <w:p w:rsidR="00867336" w:rsidRPr="00781A61" w:rsidRDefault="00867336" w:rsidP="00867336">
      <w:pPr>
        <w:spacing w:line="360" w:lineRule="auto"/>
        <w:ind w:firstLine="709"/>
        <w:rPr>
          <w:rFonts w:ascii="Times New Roman" w:hAnsi="Times New Roman"/>
          <w:bCs/>
          <w:color w:val="000000"/>
          <w:sz w:val="28"/>
          <w:szCs w:val="28"/>
          <w:shd w:val="clear" w:color="auto" w:fill="FFFFFF"/>
        </w:rPr>
      </w:pPr>
      <w:r w:rsidRPr="00781A61">
        <w:rPr>
          <w:rFonts w:ascii="Times New Roman" w:hAnsi="Times New Roman"/>
          <w:sz w:val="28"/>
          <w:szCs w:val="28"/>
        </w:rPr>
        <w:t xml:space="preserve">Данные оперативного мониторинга ежедневно размещаются </w:t>
      </w:r>
      <w:r w:rsidR="005438CB" w:rsidRPr="00781A61">
        <w:rPr>
          <w:rFonts w:ascii="Times New Roman" w:hAnsi="Times New Roman"/>
          <w:sz w:val="28"/>
          <w:szCs w:val="28"/>
        </w:rPr>
        <w:br/>
      </w:r>
      <w:r w:rsidRPr="00781A61">
        <w:rPr>
          <w:rFonts w:ascii="Times New Roman" w:hAnsi="Times New Roman"/>
          <w:sz w:val="28"/>
          <w:szCs w:val="28"/>
        </w:rPr>
        <w:t xml:space="preserve">на официальном портале администрации городского округа Тольятти в разделе «Новости», в социальных сетях, также информация публикуется в газете «Городские ведомости». </w:t>
      </w:r>
    </w:p>
    <w:p w:rsidR="002B3F31" w:rsidRPr="00781A61" w:rsidRDefault="002B3F31" w:rsidP="00E46DA4">
      <w:pPr>
        <w:widowControl w:val="0"/>
        <w:autoSpaceDE w:val="0"/>
        <w:autoSpaceDN w:val="0"/>
        <w:adjustRightInd w:val="0"/>
        <w:spacing w:line="360" w:lineRule="auto"/>
        <w:ind w:firstLine="709"/>
        <w:outlineLvl w:val="1"/>
        <w:rPr>
          <w:rFonts w:ascii="Times New Roman" w:hAnsi="Times New Roman"/>
          <w:sz w:val="28"/>
          <w:szCs w:val="28"/>
        </w:rPr>
      </w:pPr>
      <w:r w:rsidRPr="00781A61">
        <w:rPr>
          <w:rFonts w:ascii="Times New Roman" w:hAnsi="Times New Roman"/>
          <w:sz w:val="28"/>
          <w:szCs w:val="28"/>
        </w:rPr>
        <w:t>В целях оперативного реагирования на информацию о повышении цен организовано взаимодействие с Правительством Самарской области, Прокуратурой г.Тольятти и управлением ФАС по Самарской области.</w:t>
      </w:r>
    </w:p>
    <w:p w:rsidR="002B3F31" w:rsidRDefault="002B3F31" w:rsidP="00E46DA4">
      <w:pPr>
        <w:spacing w:line="360" w:lineRule="auto"/>
        <w:ind w:firstLine="708"/>
        <w:rPr>
          <w:rFonts w:ascii="Times New Roman" w:hAnsi="Times New Roman"/>
          <w:sz w:val="28"/>
          <w:szCs w:val="28"/>
        </w:rPr>
      </w:pPr>
      <w:r w:rsidRPr="00781A61">
        <w:rPr>
          <w:rFonts w:ascii="Times New Roman" w:hAnsi="Times New Roman"/>
          <w:sz w:val="28"/>
          <w:szCs w:val="28"/>
        </w:rPr>
        <w:t>Проведение мониторинга цен на отдельные виды социально значимых продовольственных товаров первой необходимости является необходимым условием и информационной базой для проведения анализа и осуществлени</w:t>
      </w:r>
      <w:r w:rsidR="00DE4E80" w:rsidRPr="00781A61">
        <w:rPr>
          <w:rFonts w:ascii="Times New Roman" w:hAnsi="Times New Roman"/>
          <w:sz w:val="28"/>
          <w:szCs w:val="28"/>
        </w:rPr>
        <w:t>е</w:t>
      </w:r>
      <w:r w:rsidRPr="00781A61">
        <w:rPr>
          <w:rFonts w:ascii="Times New Roman" w:hAnsi="Times New Roman"/>
          <w:sz w:val="28"/>
          <w:szCs w:val="28"/>
        </w:rPr>
        <w:t xml:space="preserve"> контроля за ценовой ситуацией на продовольственном рынке города.</w:t>
      </w:r>
    </w:p>
    <w:p w:rsidR="00A9166A" w:rsidRPr="00781A61" w:rsidRDefault="00A9166A" w:rsidP="00E46DA4">
      <w:pPr>
        <w:spacing w:line="360" w:lineRule="auto"/>
        <w:ind w:firstLine="708"/>
        <w:rPr>
          <w:rFonts w:ascii="Times New Roman" w:eastAsia="Times New Roman" w:hAnsi="Times New Roman"/>
          <w:color w:val="2D2D2D"/>
          <w:spacing w:val="2"/>
          <w:sz w:val="28"/>
          <w:szCs w:val="28"/>
          <w:lang w:eastAsia="ru-RU"/>
        </w:rPr>
      </w:pPr>
    </w:p>
    <w:p w:rsidR="00E46DA4" w:rsidRPr="00781A61" w:rsidRDefault="00B94B83" w:rsidP="009166F0">
      <w:pPr>
        <w:pStyle w:val="a4"/>
        <w:spacing w:before="0" w:beforeAutospacing="0" w:after="0" w:afterAutospacing="0" w:line="360" w:lineRule="auto"/>
        <w:jc w:val="center"/>
        <w:rPr>
          <w:b/>
          <w:sz w:val="28"/>
          <w:szCs w:val="28"/>
        </w:rPr>
      </w:pPr>
      <w:r w:rsidRPr="00781A61">
        <w:rPr>
          <w:b/>
          <w:sz w:val="28"/>
          <w:szCs w:val="28"/>
        </w:rPr>
        <w:t xml:space="preserve">Проблема отсутствия достаточной информации о наличии </w:t>
      </w:r>
    </w:p>
    <w:p w:rsidR="00B94B83" w:rsidRPr="00781A61" w:rsidRDefault="00B94B83" w:rsidP="009166F0">
      <w:pPr>
        <w:pStyle w:val="a4"/>
        <w:spacing w:before="0" w:beforeAutospacing="0" w:after="0" w:afterAutospacing="0" w:line="360" w:lineRule="auto"/>
        <w:jc w:val="center"/>
        <w:rPr>
          <w:b/>
          <w:sz w:val="28"/>
          <w:szCs w:val="28"/>
        </w:rPr>
      </w:pPr>
      <w:r w:rsidRPr="00781A61">
        <w:rPr>
          <w:b/>
          <w:sz w:val="28"/>
          <w:szCs w:val="28"/>
        </w:rPr>
        <w:t xml:space="preserve">на территории городского округа Тольятти объектов потребительского рынка и их размещении по районам города. </w:t>
      </w:r>
    </w:p>
    <w:p w:rsidR="00B94B83" w:rsidRDefault="00B94B83" w:rsidP="00137053">
      <w:pPr>
        <w:spacing w:line="360" w:lineRule="auto"/>
        <w:ind w:firstLine="708"/>
        <w:rPr>
          <w:rFonts w:ascii="Times New Roman" w:eastAsia="Times New Roman" w:hAnsi="Times New Roman"/>
          <w:spacing w:val="2"/>
          <w:sz w:val="28"/>
          <w:szCs w:val="28"/>
          <w:lang w:eastAsia="ru-RU"/>
        </w:rPr>
      </w:pPr>
      <w:r w:rsidRPr="00781A61">
        <w:rPr>
          <w:rFonts w:ascii="Times New Roman" w:hAnsi="Times New Roman"/>
          <w:sz w:val="28"/>
          <w:szCs w:val="28"/>
        </w:rPr>
        <w:t>Мониторинг предприятий торговли, общественного питания, бытового обслуживания населения позвол</w:t>
      </w:r>
      <w:r w:rsidR="00860CF1" w:rsidRPr="00781A61">
        <w:rPr>
          <w:rFonts w:ascii="Times New Roman" w:hAnsi="Times New Roman"/>
          <w:sz w:val="28"/>
          <w:szCs w:val="28"/>
        </w:rPr>
        <w:t>яет</w:t>
      </w:r>
      <w:r w:rsidRPr="00781A61">
        <w:rPr>
          <w:rFonts w:ascii="Times New Roman" w:hAnsi="Times New Roman"/>
          <w:sz w:val="28"/>
          <w:szCs w:val="28"/>
        </w:rPr>
        <w:t xml:space="preserve"> </w:t>
      </w:r>
      <w:r w:rsidR="009D28B7" w:rsidRPr="00781A61">
        <w:rPr>
          <w:rFonts w:ascii="Times New Roman" w:hAnsi="Times New Roman"/>
          <w:sz w:val="28"/>
          <w:szCs w:val="28"/>
        </w:rPr>
        <w:t>управлению</w:t>
      </w:r>
      <w:r w:rsidRPr="00781A61">
        <w:rPr>
          <w:rFonts w:ascii="Times New Roman" w:hAnsi="Times New Roman"/>
          <w:sz w:val="28"/>
          <w:szCs w:val="28"/>
        </w:rPr>
        <w:t xml:space="preserve"> потребительского рынка иметь актуальную информацию на определенную дату о хозяйствующих субъектах, </w:t>
      </w:r>
      <w:r w:rsidR="005438CB" w:rsidRPr="00781A61">
        <w:rPr>
          <w:rFonts w:ascii="Times New Roman" w:hAnsi="Times New Roman"/>
          <w:sz w:val="28"/>
          <w:szCs w:val="28"/>
        </w:rPr>
        <w:br/>
      </w:r>
      <w:r w:rsidR="00A30086" w:rsidRPr="00781A61">
        <w:rPr>
          <w:rFonts w:ascii="Times New Roman" w:hAnsi="Times New Roman"/>
          <w:sz w:val="28"/>
          <w:szCs w:val="28"/>
        </w:rPr>
        <w:t>а также</w:t>
      </w:r>
      <w:r w:rsidRPr="00781A61">
        <w:rPr>
          <w:rFonts w:ascii="Times New Roman" w:hAnsi="Times New Roman"/>
          <w:sz w:val="28"/>
          <w:szCs w:val="28"/>
        </w:rPr>
        <w:t xml:space="preserve"> оперативно отвечать на обращения граждан, запросы </w:t>
      </w:r>
      <w:r w:rsidR="00C34250" w:rsidRPr="00781A61">
        <w:rPr>
          <w:rFonts w:ascii="Times New Roman" w:hAnsi="Times New Roman"/>
          <w:sz w:val="28"/>
          <w:szCs w:val="28"/>
        </w:rPr>
        <w:t>федеральных органов</w:t>
      </w:r>
      <w:r w:rsidRPr="00781A61">
        <w:rPr>
          <w:rFonts w:ascii="Times New Roman" w:hAnsi="Times New Roman"/>
          <w:sz w:val="28"/>
          <w:szCs w:val="28"/>
        </w:rPr>
        <w:t xml:space="preserve">. </w:t>
      </w:r>
      <w:r w:rsidR="00A30086" w:rsidRPr="00781A61">
        <w:rPr>
          <w:rFonts w:ascii="Times New Roman" w:hAnsi="Times New Roman"/>
          <w:sz w:val="28"/>
          <w:szCs w:val="28"/>
        </w:rPr>
        <w:t>Мониторинг объектов потребительского рынка</w:t>
      </w:r>
      <w:r w:rsidRPr="00781A61">
        <w:rPr>
          <w:rFonts w:ascii="Times New Roman" w:hAnsi="Times New Roman"/>
          <w:sz w:val="28"/>
          <w:szCs w:val="28"/>
        </w:rPr>
        <w:t xml:space="preserve"> необходим </w:t>
      </w:r>
      <w:r w:rsidR="005438CB" w:rsidRPr="00781A61">
        <w:rPr>
          <w:rFonts w:ascii="Times New Roman" w:hAnsi="Times New Roman"/>
          <w:sz w:val="28"/>
          <w:szCs w:val="28"/>
        </w:rPr>
        <w:br/>
      </w:r>
      <w:r w:rsidRPr="00781A61">
        <w:rPr>
          <w:rFonts w:ascii="Times New Roman" w:hAnsi="Times New Roman"/>
          <w:sz w:val="28"/>
          <w:szCs w:val="28"/>
        </w:rPr>
        <w:lastRenderedPageBreak/>
        <w:t xml:space="preserve">для осуществления анализа </w:t>
      </w:r>
      <w:r w:rsidRPr="00781A61">
        <w:rPr>
          <w:rFonts w:ascii="Times New Roman" w:eastAsia="Times New Roman" w:hAnsi="Times New Roman"/>
          <w:spacing w:val="2"/>
          <w:sz w:val="28"/>
          <w:szCs w:val="28"/>
          <w:lang w:eastAsia="ru-RU"/>
        </w:rPr>
        <w:t>экономических, социальных и иных показателей развития субъектов малого и среднего предпринимательства в Тольятти.</w:t>
      </w:r>
    </w:p>
    <w:p w:rsidR="00A9166A" w:rsidRPr="00781A61" w:rsidRDefault="00A9166A" w:rsidP="00137053">
      <w:pPr>
        <w:spacing w:line="360" w:lineRule="auto"/>
        <w:ind w:firstLine="708"/>
        <w:rPr>
          <w:rFonts w:ascii="Times New Roman" w:eastAsia="Times New Roman" w:hAnsi="Times New Roman"/>
          <w:spacing w:val="2"/>
          <w:sz w:val="28"/>
          <w:szCs w:val="28"/>
          <w:lang w:eastAsia="ru-RU"/>
        </w:rPr>
      </w:pPr>
    </w:p>
    <w:p w:rsidR="00137053" w:rsidRPr="00781A61" w:rsidRDefault="00B94B83" w:rsidP="009166F0">
      <w:pPr>
        <w:pStyle w:val="a4"/>
        <w:spacing w:before="0" w:beforeAutospacing="0" w:after="0" w:afterAutospacing="0" w:line="360" w:lineRule="auto"/>
        <w:jc w:val="center"/>
        <w:rPr>
          <w:b/>
          <w:sz w:val="28"/>
          <w:szCs w:val="28"/>
        </w:rPr>
      </w:pPr>
      <w:r w:rsidRPr="00781A61">
        <w:rPr>
          <w:b/>
          <w:sz w:val="28"/>
          <w:szCs w:val="28"/>
        </w:rPr>
        <w:t>Проблема обеспечения доступности торговых объектов</w:t>
      </w:r>
    </w:p>
    <w:p w:rsidR="00B94B83" w:rsidRPr="00781A61" w:rsidRDefault="00B94B83" w:rsidP="009166F0">
      <w:pPr>
        <w:pStyle w:val="a4"/>
        <w:spacing w:before="0" w:beforeAutospacing="0" w:after="0" w:afterAutospacing="0" w:line="360" w:lineRule="auto"/>
        <w:jc w:val="center"/>
        <w:rPr>
          <w:b/>
          <w:bCs/>
          <w:sz w:val="28"/>
          <w:szCs w:val="28"/>
        </w:rPr>
      </w:pPr>
      <w:r w:rsidRPr="00781A61">
        <w:rPr>
          <w:b/>
          <w:sz w:val="28"/>
          <w:szCs w:val="28"/>
        </w:rPr>
        <w:t>для лиц с ограниченными возможностями.</w:t>
      </w:r>
    </w:p>
    <w:p w:rsidR="00B94B83" w:rsidRDefault="00775CD2" w:rsidP="00137053">
      <w:pPr>
        <w:pStyle w:val="a4"/>
        <w:spacing w:before="0" w:beforeAutospacing="0" w:after="0" w:afterAutospacing="0" w:line="360" w:lineRule="auto"/>
        <w:ind w:firstLine="709"/>
        <w:jc w:val="both"/>
        <w:rPr>
          <w:bCs/>
          <w:sz w:val="28"/>
          <w:szCs w:val="28"/>
        </w:rPr>
      </w:pPr>
      <w:r w:rsidRPr="00781A61">
        <w:rPr>
          <w:sz w:val="28"/>
          <w:szCs w:val="28"/>
        </w:rPr>
        <w:t>Показатели доступности для инвалидов объектов и услуг, ожидаемые результаты повышения их значений определяются, исходя</w:t>
      </w:r>
      <w:r w:rsidR="00137053" w:rsidRPr="00781A61">
        <w:rPr>
          <w:sz w:val="28"/>
          <w:szCs w:val="28"/>
        </w:rPr>
        <w:t>,</w:t>
      </w:r>
      <w:r w:rsidRPr="00781A61">
        <w:rPr>
          <w:sz w:val="28"/>
          <w:szCs w:val="28"/>
        </w:rPr>
        <w:t xml:space="preserve"> в том числе</w:t>
      </w:r>
      <w:r w:rsidR="005438CB" w:rsidRPr="00781A61">
        <w:rPr>
          <w:sz w:val="28"/>
          <w:szCs w:val="28"/>
        </w:rPr>
        <w:br/>
      </w:r>
      <w:r w:rsidRPr="00781A61">
        <w:rPr>
          <w:sz w:val="28"/>
          <w:szCs w:val="28"/>
        </w:rPr>
        <w:t>из анализа текущего состояния доступности для инвалидов объектов и услуг</w:t>
      </w:r>
      <w:r w:rsidR="005438CB" w:rsidRPr="00781A61">
        <w:rPr>
          <w:sz w:val="28"/>
          <w:szCs w:val="28"/>
        </w:rPr>
        <w:br/>
      </w:r>
      <w:r w:rsidRPr="00781A61">
        <w:rPr>
          <w:sz w:val="28"/>
          <w:szCs w:val="28"/>
        </w:rPr>
        <w:t>в соответствующих сферах деятельности. Н</w:t>
      </w:r>
      <w:r w:rsidR="00B94B83" w:rsidRPr="00781A61">
        <w:rPr>
          <w:bCs/>
          <w:sz w:val="28"/>
          <w:szCs w:val="28"/>
        </w:rPr>
        <w:t xml:space="preserve">еобходимо в городском округе Тольятти </w:t>
      </w:r>
      <w:r w:rsidRPr="00781A61">
        <w:rPr>
          <w:bCs/>
          <w:sz w:val="28"/>
          <w:szCs w:val="28"/>
        </w:rPr>
        <w:t xml:space="preserve">продолжать </w:t>
      </w:r>
      <w:r w:rsidR="00B94B83" w:rsidRPr="00781A61">
        <w:rPr>
          <w:bCs/>
          <w:sz w:val="28"/>
          <w:szCs w:val="28"/>
        </w:rPr>
        <w:t>пров</w:t>
      </w:r>
      <w:r w:rsidRPr="00781A61">
        <w:rPr>
          <w:bCs/>
          <w:sz w:val="28"/>
          <w:szCs w:val="28"/>
        </w:rPr>
        <w:t>одить</w:t>
      </w:r>
      <w:r w:rsidR="00B94B83" w:rsidRPr="00781A61">
        <w:rPr>
          <w:bCs/>
          <w:sz w:val="28"/>
          <w:szCs w:val="28"/>
        </w:rPr>
        <w:t xml:space="preserve"> мониторинг предприятий потребительского рынка и услуг по обеспечению их доступности для инвалидов и маломобильных категорий граждан. А также проводить плановую разъяснительную работу </w:t>
      </w:r>
      <w:r w:rsidR="005438CB" w:rsidRPr="00781A61">
        <w:rPr>
          <w:bCs/>
          <w:sz w:val="28"/>
          <w:szCs w:val="28"/>
        </w:rPr>
        <w:br/>
      </w:r>
      <w:r w:rsidR="00B94B83" w:rsidRPr="00781A61">
        <w:rPr>
          <w:bCs/>
          <w:sz w:val="28"/>
          <w:szCs w:val="28"/>
        </w:rPr>
        <w:t>с хозяйствующими субъектами о необходимости соблюдения ими требований действующего законодательства, регулирующего данный вопрос.</w:t>
      </w:r>
    </w:p>
    <w:p w:rsidR="00A9166A" w:rsidRPr="00781A61" w:rsidRDefault="00A9166A" w:rsidP="00137053">
      <w:pPr>
        <w:pStyle w:val="a4"/>
        <w:spacing w:before="0" w:beforeAutospacing="0" w:after="0" w:afterAutospacing="0" w:line="360" w:lineRule="auto"/>
        <w:ind w:firstLine="709"/>
        <w:jc w:val="both"/>
        <w:rPr>
          <w:bCs/>
          <w:sz w:val="28"/>
          <w:szCs w:val="28"/>
        </w:rPr>
      </w:pPr>
    </w:p>
    <w:p w:rsidR="00B94B83" w:rsidRPr="00781A61" w:rsidRDefault="00B94B83" w:rsidP="009166F0">
      <w:pPr>
        <w:pStyle w:val="a4"/>
        <w:spacing w:before="0" w:beforeAutospacing="0" w:after="0" w:afterAutospacing="0" w:line="360" w:lineRule="auto"/>
        <w:jc w:val="center"/>
        <w:rPr>
          <w:b/>
          <w:bCs/>
          <w:sz w:val="28"/>
          <w:szCs w:val="28"/>
        </w:rPr>
      </w:pPr>
      <w:r w:rsidRPr="00781A61">
        <w:rPr>
          <w:b/>
          <w:bCs/>
          <w:sz w:val="28"/>
          <w:szCs w:val="28"/>
        </w:rPr>
        <w:t xml:space="preserve">Проблема недостаточного профессионального уровня работников, занятых в сфере потребительского рынка. </w:t>
      </w:r>
    </w:p>
    <w:p w:rsidR="001E6936" w:rsidRPr="00781A61" w:rsidRDefault="001E6936" w:rsidP="00137053">
      <w:pPr>
        <w:pStyle w:val="a4"/>
        <w:spacing w:before="0" w:beforeAutospacing="0" w:after="0" w:afterAutospacing="0" w:line="360" w:lineRule="auto"/>
        <w:ind w:firstLine="709"/>
        <w:jc w:val="both"/>
        <w:rPr>
          <w:b/>
          <w:bCs/>
          <w:sz w:val="28"/>
          <w:szCs w:val="28"/>
        </w:rPr>
      </w:pPr>
      <w:r w:rsidRPr="00781A61">
        <w:rPr>
          <w:sz w:val="28"/>
          <w:szCs w:val="28"/>
        </w:rPr>
        <w:t xml:space="preserve">В условиях рыночной экономики возрастает значение профессионального мастерства работников и необходимость </w:t>
      </w:r>
      <w:r w:rsidR="005438CB" w:rsidRPr="00781A61">
        <w:rPr>
          <w:sz w:val="28"/>
          <w:szCs w:val="28"/>
        </w:rPr>
        <w:br/>
      </w:r>
      <w:r w:rsidRPr="00781A61">
        <w:rPr>
          <w:sz w:val="28"/>
          <w:szCs w:val="28"/>
        </w:rPr>
        <w:t>в высококвалифицированных конкурентоспособных специалистах.</w:t>
      </w:r>
    </w:p>
    <w:p w:rsidR="001E6936" w:rsidRPr="00781A61" w:rsidRDefault="001E6936" w:rsidP="00137053">
      <w:pPr>
        <w:pStyle w:val="a4"/>
        <w:shd w:val="clear" w:color="auto" w:fill="FFFFFF"/>
        <w:spacing w:before="0" w:beforeAutospacing="0" w:after="0" w:afterAutospacing="0" w:line="360" w:lineRule="auto"/>
        <w:ind w:firstLine="708"/>
        <w:jc w:val="both"/>
        <w:rPr>
          <w:color w:val="020B22"/>
          <w:sz w:val="28"/>
          <w:szCs w:val="28"/>
        </w:rPr>
      </w:pPr>
      <w:r w:rsidRPr="00781A61">
        <w:rPr>
          <w:color w:val="020B22"/>
          <w:sz w:val="28"/>
          <w:szCs w:val="28"/>
        </w:rPr>
        <w:t xml:space="preserve">Предприятия традиционных форм обслуживания покупателей </w:t>
      </w:r>
      <w:r w:rsidR="00550340" w:rsidRPr="00781A61">
        <w:rPr>
          <w:color w:val="020B22"/>
          <w:sz w:val="28"/>
          <w:szCs w:val="28"/>
        </w:rPr>
        <w:br/>
      </w:r>
      <w:r w:rsidRPr="00781A61">
        <w:rPr>
          <w:color w:val="020B22"/>
          <w:sz w:val="28"/>
          <w:szCs w:val="28"/>
        </w:rPr>
        <w:t xml:space="preserve">не выдерживают конкуренции со стороны сетевой торговли </w:t>
      </w:r>
      <w:r w:rsidR="00137053" w:rsidRPr="00781A61">
        <w:rPr>
          <w:color w:val="020B22"/>
          <w:sz w:val="28"/>
          <w:szCs w:val="28"/>
        </w:rPr>
        <w:t>-</w:t>
      </w:r>
      <w:r w:rsidRPr="00781A61">
        <w:rPr>
          <w:color w:val="020B22"/>
          <w:sz w:val="28"/>
          <w:szCs w:val="28"/>
        </w:rPr>
        <w:t xml:space="preserve"> недостаточный профессиональный уровень работников, низкая производительность труда </w:t>
      </w:r>
      <w:r w:rsidR="00550340" w:rsidRPr="00781A61">
        <w:rPr>
          <w:color w:val="020B22"/>
          <w:sz w:val="28"/>
          <w:szCs w:val="28"/>
        </w:rPr>
        <w:br/>
      </w:r>
      <w:r w:rsidRPr="00781A61">
        <w:rPr>
          <w:color w:val="020B22"/>
          <w:sz w:val="28"/>
          <w:szCs w:val="28"/>
        </w:rPr>
        <w:t>и культура обслуживания.</w:t>
      </w:r>
    </w:p>
    <w:p w:rsidR="001E6936" w:rsidRDefault="001E6936" w:rsidP="00137053">
      <w:pPr>
        <w:autoSpaceDE w:val="0"/>
        <w:autoSpaceDN w:val="0"/>
        <w:adjustRightInd w:val="0"/>
        <w:spacing w:line="360" w:lineRule="auto"/>
        <w:ind w:firstLine="709"/>
        <w:rPr>
          <w:rFonts w:ascii="Times New Roman" w:hAnsi="Times New Roman"/>
          <w:color w:val="000000"/>
          <w:sz w:val="28"/>
          <w:szCs w:val="28"/>
        </w:rPr>
      </w:pPr>
      <w:r w:rsidRPr="00781A61">
        <w:rPr>
          <w:rFonts w:ascii="Times New Roman" w:hAnsi="Times New Roman"/>
          <w:sz w:val="28"/>
          <w:szCs w:val="28"/>
        </w:rPr>
        <w:t xml:space="preserve">Одним из способов повышения профессионального уровня работников сферы потребительского рынка и </w:t>
      </w:r>
      <w:r w:rsidRPr="00781A61">
        <w:rPr>
          <w:rFonts w:ascii="Times New Roman" w:hAnsi="Times New Roman"/>
          <w:color w:val="000000"/>
          <w:sz w:val="28"/>
          <w:szCs w:val="28"/>
        </w:rPr>
        <w:t>повышения престижности профессий является проведение конкурсов профессионального мастерства.</w:t>
      </w:r>
    </w:p>
    <w:p w:rsidR="00A9166A" w:rsidRPr="00781A61" w:rsidRDefault="00A9166A" w:rsidP="00137053">
      <w:pPr>
        <w:autoSpaceDE w:val="0"/>
        <w:autoSpaceDN w:val="0"/>
        <w:adjustRightInd w:val="0"/>
        <w:spacing w:line="360" w:lineRule="auto"/>
        <w:ind w:firstLine="709"/>
        <w:rPr>
          <w:rFonts w:ascii="Times New Roman" w:hAnsi="Times New Roman"/>
          <w:color w:val="000000"/>
          <w:sz w:val="28"/>
          <w:szCs w:val="28"/>
        </w:rPr>
      </w:pPr>
    </w:p>
    <w:p w:rsidR="00C34250" w:rsidRPr="00781A61" w:rsidRDefault="00B94B83" w:rsidP="009166F0">
      <w:pPr>
        <w:pStyle w:val="a4"/>
        <w:spacing w:before="0" w:beforeAutospacing="0" w:after="0" w:afterAutospacing="0" w:line="360" w:lineRule="auto"/>
        <w:jc w:val="center"/>
        <w:rPr>
          <w:b/>
          <w:bCs/>
          <w:sz w:val="28"/>
          <w:szCs w:val="28"/>
        </w:rPr>
      </w:pPr>
      <w:r w:rsidRPr="00781A61">
        <w:rPr>
          <w:b/>
          <w:bCs/>
          <w:sz w:val="28"/>
          <w:szCs w:val="28"/>
        </w:rPr>
        <w:t xml:space="preserve">Недостаточная развитость форматов торговли, </w:t>
      </w:r>
    </w:p>
    <w:p w:rsidR="00B94B83" w:rsidRPr="00781A61" w:rsidRDefault="00B94B83" w:rsidP="009166F0">
      <w:pPr>
        <w:pStyle w:val="a4"/>
        <w:spacing w:before="0" w:beforeAutospacing="0" w:after="0" w:afterAutospacing="0" w:line="360" w:lineRule="auto"/>
        <w:jc w:val="center"/>
        <w:rPr>
          <w:b/>
          <w:bCs/>
          <w:sz w:val="28"/>
          <w:szCs w:val="28"/>
        </w:rPr>
      </w:pPr>
      <w:r w:rsidRPr="00781A61">
        <w:rPr>
          <w:b/>
          <w:bCs/>
          <w:sz w:val="28"/>
          <w:szCs w:val="28"/>
        </w:rPr>
        <w:lastRenderedPageBreak/>
        <w:t>не нагружающих инфраструктуру.</w:t>
      </w:r>
    </w:p>
    <w:p w:rsidR="008553E1" w:rsidRPr="00781A61" w:rsidRDefault="00B94B83" w:rsidP="00137053">
      <w:pPr>
        <w:pStyle w:val="a4"/>
        <w:spacing w:before="0" w:beforeAutospacing="0" w:after="0" w:afterAutospacing="0" w:line="360" w:lineRule="auto"/>
        <w:ind w:left="45" w:right="45" w:firstLine="663"/>
        <w:jc w:val="both"/>
        <w:rPr>
          <w:sz w:val="28"/>
          <w:szCs w:val="28"/>
        </w:rPr>
      </w:pPr>
      <w:r w:rsidRPr="00781A61">
        <w:rPr>
          <w:sz w:val="28"/>
          <w:szCs w:val="28"/>
        </w:rPr>
        <w:t xml:space="preserve">В целях обеспечения беспрепятственной реализации сельскохозяйственной продукции и продуктов питания, производимых товаропроизводителями области, необходимо регулярно организовывать </w:t>
      </w:r>
      <w:r w:rsidR="00106EFB" w:rsidRPr="00781A61">
        <w:rPr>
          <w:sz w:val="28"/>
          <w:szCs w:val="28"/>
        </w:rPr>
        <w:br/>
      </w:r>
      <w:r w:rsidRPr="00781A61">
        <w:rPr>
          <w:sz w:val="28"/>
          <w:szCs w:val="28"/>
        </w:rPr>
        <w:t>и проводить ярмарки, в том числе праздничные ярмарки и ярмарки выходного дн</w:t>
      </w:r>
      <w:r w:rsidR="005438CB" w:rsidRPr="00781A61">
        <w:rPr>
          <w:sz w:val="28"/>
          <w:szCs w:val="28"/>
        </w:rPr>
        <w:t>я.</w:t>
      </w:r>
    </w:p>
    <w:p w:rsidR="00B94B83" w:rsidRDefault="008553E1" w:rsidP="00137053">
      <w:pPr>
        <w:pStyle w:val="a4"/>
        <w:spacing w:before="0" w:beforeAutospacing="0" w:after="0" w:afterAutospacing="0" w:line="360" w:lineRule="auto"/>
        <w:ind w:left="45" w:right="45" w:firstLine="663"/>
        <w:jc w:val="both"/>
        <w:rPr>
          <w:sz w:val="28"/>
          <w:szCs w:val="28"/>
        </w:rPr>
      </w:pPr>
      <w:r w:rsidRPr="00781A61">
        <w:rPr>
          <w:sz w:val="28"/>
          <w:szCs w:val="28"/>
        </w:rPr>
        <w:t xml:space="preserve">Ярмарка - это самостоятельное рыночное мероприятие, доступное </w:t>
      </w:r>
      <w:r w:rsidR="00106EFB" w:rsidRPr="00781A61">
        <w:rPr>
          <w:sz w:val="28"/>
          <w:szCs w:val="28"/>
        </w:rPr>
        <w:br/>
      </w:r>
      <w:r w:rsidRPr="00781A61">
        <w:rPr>
          <w:sz w:val="28"/>
          <w:szCs w:val="28"/>
        </w:rPr>
        <w:t xml:space="preserve">для всех производителей, продавцов и покупателей, организуемое </w:t>
      </w:r>
      <w:r w:rsidR="00106EFB" w:rsidRPr="00781A61">
        <w:rPr>
          <w:sz w:val="28"/>
          <w:szCs w:val="28"/>
        </w:rPr>
        <w:br/>
      </w:r>
      <w:r w:rsidRPr="00781A61">
        <w:rPr>
          <w:sz w:val="28"/>
          <w:szCs w:val="28"/>
        </w:rPr>
        <w:t>в установленном месте на определенный срок и ориентированное на продажу товаров утвержденного для проводимой ярмарки ассортимента.</w:t>
      </w:r>
      <w:r w:rsidR="00137053" w:rsidRPr="00781A61">
        <w:rPr>
          <w:sz w:val="28"/>
          <w:szCs w:val="28"/>
        </w:rPr>
        <w:t xml:space="preserve"> О</w:t>
      </w:r>
      <w:r w:rsidR="00B94B83" w:rsidRPr="00781A61">
        <w:rPr>
          <w:sz w:val="28"/>
          <w:szCs w:val="28"/>
        </w:rPr>
        <w:t xml:space="preserve">рганизованные ранее ярмарки показали высокий спрос </w:t>
      </w:r>
      <w:r w:rsidRPr="00781A61">
        <w:rPr>
          <w:sz w:val="28"/>
          <w:szCs w:val="28"/>
        </w:rPr>
        <w:t>населения</w:t>
      </w:r>
      <w:r w:rsidR="00B94B83" w:rsidRPr="00781A61">
        <w:rPr>
          <w:sz w:val="28"/>
          <w:szCs w:val="28"/>
        </w:rPr>
        <w:t xml:space="preserve"> </w:t>
      </w:r>
      <w:r w:rsidR="00106EFB" w:rsidRPr="00781A61">
        <w:rPr>
          <w:sz w:val="28"/>
          <w:szCs w:val="28"/>
        </w:rPr>
        <w:br/>
      </w:r>
      <w:r w:rsidR="00B94B83" w:rsidRPr="00781A61">
        <w:rPr>
          <w:sz w:val="28"/>
          <w:szCs w:val="28"/>
        </w:rPr>
        <w:t>на всю предложенную к реализации продукцию.</w:t>
      </w:r>
    </w:p>
    <w:p w:rsidR="00A9166A" w:rsidRPr="00781A61" w:rsidRDefault="00A9166A" w:rsidP="00137053">
      <w:pPr>
        <w:pStyle w:val="a4"/>
        <w:spacing w:before="0" w:beforeAutospacing="0" w:after="0" w:afterAutospacing="0" w:line="360" w:lineRule="auto"/>
        <w:ind w:left="45" w:right="45" w:firstLine="663"/>
        <w:jc w:val="both"/>
        <w:rPr>
          <w:sz w:val="28"/>
          <w:szCs w:val="28"/>
        </w:rPr>
      </w:pPr>
    </w:p>
    <w:p w:rsidR="009D4AC7" w:rsidRPr="00781A61" w:rsidRDefault="009D4AC7" w:rsidP="009166F0">
      <w:pPr>
        <w:autoSpaceDE w:val="0"/>
        <w:autoSpaceDN w:val="0"/>
        <w:adjustRightInd w:val="0"/>
        <w:spacing w:line="360" w:lineRule="auto"/>
        <w:jc w:val="center"/>
        <w:rPr>
          <w:rFonts w:ascii="Times New Roman" w:hAnsi="Times New Roman"/>
          <w:b/>
          <w:sz w:val="28"/>
          <w:szCs w:val="28"/>
        </w:rPr>
      </w:pPr>
      <w:r w:rsidRPr="00781A61">
        <w:rPr>
          <w:rFonts w:ascii="Times New Roman" w:hAnsi="Times New Roman"/>
          <w:b/>
          <w:sz w:val="28"/>
          <w:szCs w:val="28"/>
        </w:rPr>
        <w:t xml:space="preserve">Необходимость наличия социальной рекламы </w:t>
      </w:r>
    </w:p>
    <w:p w:rsidR="009D4AC7" w:rsidRPr="00781A61" w:rsidRDefault="009D4AC7" w:rsidP="009166F0">
      <w:pPr>
        <w:autoSpaceDE w:val="0"/>
        <w:autoSpaceDN w:val="0"/>
        <w:adjustRightInd w:val="0"/>
        <w:spacing w:line="360" w:lineRule="auto"/>
        <w:jc w:val="center"/>
        <w:rPr>
          <w:rFonts w:ascii="Times New Roman" w:hAnsi="Times New Roman"/>
          <w:b/>
          <w:sz w:val="28"/>
          <w:szCs w:val="28"/>
        </w:rPr>
      </w:pPr>
      <w:r w:rsidRPr="00781A61">
        <w:rPr>
          <w:rFonts w:ascii="Times New Roman" w:hAnsi="Times New Roman"/>
          <w:b/>
          <w:sz w:val="28"/>
          <w:szCs w:val="28"/>
        </w:rPr>
        <w:t>в городском округе Тольятти</w:t>
      </w:r>
    </w:p>
    <w:p w:rsidR="009D4AC7" w:rsidRPr="00781A61" w:rsidRDefault="009D4AC7" w:rsidP="009D4AC7">
      <w:pPr>
        <w:pStyle w:val="a4"/>
        <w:spacing w:before="0" w:beforeAutospacing="0" w:after="0" w:afterAutospacing="0" w:line="360" w:lineRule="auto"/>
        <w:ind w:firstLine="709"/>
        <w:jc w:val="both"/>
        <w:rPr>
          <w:sz w:val="28"/>
          <w:szCs w:val="28"/>
        </w:rPr>
      </w:pPr>
      <w:r w:rsidRPr="00781A61">
        <w:rPr>
          <w:sz w:val="28"/>
          <w:szCs w:val="28"/>
        </w:rPr>
        <w:t xml:space="preserve">Одним из наиболее эффективных инструментов привлечения внимания </w:t>
      </w:r>
      <w:r w:rsidR="00106EFB" w:rsidRPr="00781A61">
        <w:rPr>
          <w:sz w:val="28"/>
          <w:szCs w:val="28"/>
        </w:rPr>
        <w:br/>
      </w:r>
      <w:r w:rsidRPr="00781A61">
        <w:rPr>
          <w:sz w:val="28"/>
          <w:szCs w:val="28"/>
        </w:rPr>
        <w:t xml:space="preserve">к актуальным проблемам и конкретным ситуациям, событиям была и остается социальная реклама. </w:t>
      </w:r>
    </w:p>
    <w:p w:rsidR="009D4AC7" w:rsidRPr="00781A61" w:rsidRDefault="009D4AC7" w:rsidP="009D4AC7">
      <w:pPr>
        <w:shd w:val="clear" w:color="auto" w:fill="FFFFFF"/>
        <w:spacing w:line="360" w:lineRule="auto"/>
        <w:ind w:firstLine="360"/>
        <w:textAlignment w:val="baseline"/>
        <w:rPr>
          <w:rFonts w:ascii="Times New Roman" w:eastAsia="Times New Roman" w:hAnsi="Times New Roman"/>
          <w:sz w:val="28"/>
          <w:szCs w:val="28"/>
          <w:lang w:eastAsia="ru-RU"/>
        </w:rPr>
      </w:pPr>
      <w:r w:rsidRPr="00781A61">
        <w:rPr>
          <w:rFonts w:ascii="Times New Roman" w:eastAsia="Times New Roman" w:hAnsi="Times New Roman"/>
          <w:bCs/>
          <w:sz w:val="28"/>
          <w:szCs w:val="28"/>
          <w:lang w:eastAsia="ru-RU"/>
        </w:rPr>
        <w:t>Объектом рекламирования социальной рекламы могут быть:</w:t>
      </w:r>
    </w:p>
    <w:p w:rsidR="009D4AC7" w:rsidRPr="00781A61" w:rsidRDefault="009D4AC7" w:rsidP="00A9166A">
      <w:pPr>
        <w:shd w:val="clear" w:color="auto" w:fill="FFFFFF"/>
        <w:spacing w:line="360" w:lineRule="auto"/>
        <w:ind w:firstLine="709"/>
        <w:rPr>
          <w:rFonts w:ascii="Times New Roman" w:eastAsia="Times New Roman" w:hAnsi="Times New Roman"/>
          <w:sz w:val="28"/>
          <w:szCs w:val="28"/>
          <w:lang w:eastAsia="ru-RU"/>
        </w:rPr>
      </w:pPr>
      <w:r w:rsidRPr="00781A61">
        <w:rPr>
          <w:rFonts w:ascii="Times New Roman" w:eastAsia="Times New Roman" w:hAnsi="Times New Roman"/>
          <w:sz w:val="28"/>
          <w:szCs w:val="28"/>
          <w:lang w:eastAsia="ru-RU"/>
        </w:rPr>
        <w:t xml:space="preserve">- охраняемые законом интересы или обязанности </w:t>
      </w:r>
      <w:r w:rsidR="00106EFB" w:rsidRPr="00781A61">
        <w:rPr>
          <w:rFonts w:ascii="Times New Roman" w:eastAsia="Times New Roman" w:hAnsi="Times New Roman"/>
          <w:sz w:val="28"/>
          <w:szCs w:val="28"/>
          <w:lang w:eastAsia="ru-RU"/>
        </w:rPr>
        <w:t>организаций,</w:t>
      </w:r>
      <w:r w:rsidRPr="00781A61">
        <w:rPr>
          <w:rFonts w:ascii="Times New Roman" w:eastAsia="Times New Roman" w:hAnsi="Times New Roman"/>
          <w:sz w:val="28"/>
          <w:szCs w:val="28"/>
          <w:lang w:eastAsia="ru-RU"/>
        </w:rPr>
        <w:t xml:space="preserve"> </w:t>
      </w:r>
      <w:r w:rsidR="00106EFB" w:rsidRPr="00781A61">
        <w:rPr>
          <w:rFonts w:ascii="Times New Roman" w:eastAsia="Times New Roman" w:hAnsi="Times New Roman"/>
          <w:sz w:val="28"/>
          <w:szCs w:val="28"/>
          <w:lang w:eastAsia="ru-RU"/>
        </w:rPr>
        <w:br/>
      </w:r>
      <w:r w:rsidRPr="00781A61">
        <w:rPr>
          <w:rFonts w:ascii="Times New Roman" w:eastAsia="Times New Roman" w:hAnsi="Times New Roman"/>
          <w:sz w:val="28"/>
          <w:szCs w:val="28"/>
          <w:lang w:eastAsia="ru-RU"/>
        </w:rPr>
        <w:t>или граждан;</w:t>
      </w:r>
    </w:p>
    <w:p w:rsidR="009D4AC7" w:rsidRPr="00781A61" w:rsidRDefault="009D4AC7" w:rsidP="009D4AC7">
      <w:pPr>
        <w:shd w:val="clear" w:color="auto" w:fill="FFFFFF"/>
        <w:spacing w:line="360" w:lineRule="auto"/>
        <w:ind w:left="720"/>
        <w:rPr>
          <w:rFonts w:ascii="Times New Roman" w:eastAsia="Times New Roman" w:hAnsi="Times New Roman"/>
          <w:sz w:val="28"/>
          <w:szCs w:val="28"/>
          <w:lang w:eastAsia="ru-RU"/>
        </w:rPr>
      </w:pPr>
      <w:r w:rsidRPr="00781A61">
        <w:rPr>
          <w:rFonts w:ascii="Times New Roman" w:eastAsia="Times New Roman" w:hAnsi="Times New Roman"/>
          <w:sz w:val="28"/>
          <w:szCs w:val="28"/>
          <w:lang w:eastAsia="ru-RU"/>
        </w:rPr>
        <w:t>- здоровый образ жизни;</w:t>
      </w:r>
    </w:p>
    <w:p w:rsidR="009D4AC7" w:rsidRPr="00781A61" w:rsidRDefault="009D4AC7" w:rsidP="009D4AC7">
      <w:pPr>
        <w:shd w:val="clear" w:color="auto" w:fill="FFFFFF"/>
        <w:spacing w:line="360" w:lineRule="auto"/>
        <w:ind w:left="720"/>
        <w:rPr>
          <w:rFonts w:ascii="Times New Roman" w:eastAsia="Times New Roman" w:hAnsi="Times New Roman"/>
          <w:sz w:val="28"/>
          <w:szCs w:val="28"/>
          <w:lang w:eastAsia="ru-RU"/>
        </w:rPr>
      </w:pPr>
      <w:r w:rsidRPr="00781A61">
        <w:rPr>
          <w:rFonts w:ascii="Times New Roman" w:eastAsia="Times New Roman" w:hAnsi="Times New Roman"/>
          <w:sz w:val="28"/>
          <w:szCs w:val="28"/>
          <w:lang w:eastAsia="ru-RU"/>
        </w:rPr>
        <w:t>- меры по охране здоровья населения;</w:t>
      </w:r>
    </w:p>
    <w:p w:rsidR="009D4AC7" w:rsidRPr="00781A61" w:rsidRDefault="009D4AC7" w:rsidP="009D4AC7">
      <w:pPr>
        <w:shd w:val="clear" w:color="auto" w:fill="FFFFFF"/>
        <w:spacing w:line="360" w:lineRule="auto"/>
        <w:ind w:left="720"/>
        <w:rPr>
          <w:rFonts w:ascii="Times New Roman" w:eastAsia="Times New Roman" w:hAnsi="Times New Roman"/>
          <w:sz w:val="28"/>
          <w:szCs w:val="28"/>
          <w:lang w:eastAsia="ru-RU"/>
        </w:rPr>
      </w:pPr>
      <w:r w:rsidRPr="00781A61">
        <w:rPr>
          <w:rFonts w:ascii="Times New Roman" w:eastAsia="Times New Roman" w:hAnsi="Times New Roman"/>
          <w:sz w:val="28"/>
          <w:szCs w:val="28"/>
          <w:lang w:eastAsia="ru-RU"/>
        </w:rPr>
        <w:t>- меры по охране безопасности населения;</w:t>
      </w:r>
    </w:p>
    <w:p w:rsidR="009D4AC7" w:rsidRPr="00781A61" w:rsidRDefault="009D4AC7" w:rsidP="009D4AC7">
      <w:pPr>
        <w:shd w:val="clear" w:color="auto" w:fill="FFFFFF"/>
        <w:spacing w:line="360" w:lineRule="auto"/>
        <w:ind w:left="720"/>
        <w:rPr>
          <w:rFonts w:ascii="Times New Roman" w:eastAsia="Times New Roman" w:hAnsi="Times New Roman"/>
          <w:sz w:val="28"/>
          <w:szCs w:val="28"/>
          <w:lang w:eastAsia="ru-RU"/>
        </w:rPr>
      </w:pPr>
      <w:r w:rsidRPr="00781A61">
        <w:rPr>
          <w:rFonts w:ascii="Times New Roman" w:eastAsia="Times New Roman" w:hAnsi="Times New Roman"/>
          <w:sz w:val="28"/>
          <w:szCs w:val="28"/>
          <w:lang w:eastAsia="ru-RU"/>
        </w:rPr>
        <w:t>- меры по социальной защите;</w:t>
      </w:r>
    </w:p>
    <w:p w:rsidR="009D4AC7" w:rsidRPr="00781A61" w:rsidRDefault="009D4AC7" w:rsidP="009D4AC7">
      <w:pPr>
        <w:shd w:val="clear" w:color="auto" w:fill="FFFFFF"/>
        <w:spacing w:line="360" w:lineRule="auto"/>
        <w:ind w:left="720"/>
        <w:rPr>
          <w:rFonts w:ascii="Times New Roman" w:eastAsia="Times New Roman" w:hAnsi="Times New Roman"/>
          <w:sz w:val="28"/>
          <w:szCs w:val="28"/>
          <w:lang w:eastAsia="ru-RU"/>
        </w:rPr>
      </w:pPr>
      <w:r w:rsidRPr="00781A61">
        <w:rPr>
          <w:rFonts w:ascii="Times New Roman" w:eastAsia="Times New Roman" w:hAnsi="Times New Roman"/>
          <w:sz w:val="28"/>
          <w:szCs w:val="28"/>
          <w:lang w:eastAsia="ru-RU"/>
        </w:rPr>
        <w:t>- профилактика правонарушений;</w:t>
      </w:r>
    </w:p>
    <w:p w:rsidR="009D4AC7" w:rsidRPr="00781A61" w:rsidRDefault="009D4AC7" w:rsidP="009D4AC7">
      <w:pPr>
        <w:shd w:val="clear" w:color="auto" w:fill="FFFFFF"/>
        <w:spacing w:line="360" w:lineRule="auto"/>
        <w:ind w:left="720"/>
        <w:rPr>
          <w:rFonts w:ascii="Times New Roman" w:eastAsia="Times New Roman" w:hAnsi="Times New Roman"/>
          <w:sz w:val="28"/>
          <w:szCs w:val="28"/>
          <w:lang w:eastAsia="ru-RU"/>
        </w:rPr>
      </w:pPr>
      <w:r w:rsidRPr="00781A61">
        <w:rPr>
          <w:rFonts w:ascii="Times New Roman" w:eastAsia="Times New Roman" w:hAnsi="Times New Roman"/>
          <w:sz w:val="28"/>
          <w:szCs w:val="28"/>
          <w:lang w:eastAsia="ru-RU"/>
        </w:rPr>
        <w:t>- охрана окружающей среды;</w:t>
      </w:r>
    </w:p>
    <w:p w:rsidR="009D4AC7" w:rsidRPr="00781A61" w:rsidRDefault="009D4AC7" w:rsidP="009D4AC7">
      <w:pPr>
        <w:shd w:val="clear" w:color="auto" w:fill="FFFFFF"/>
        <w:spacing w:line="360" w:lineRule="auto"/>
        <w:ind w:left="720"/>
        <w:rPr>
          <w:rFonts w:ascii="Times New Roman" w:eastAsia="Times New Roman" w:hAnsi="Times New Roman"/>
          <w:sz w:val="28"/>
          <w:szCs w:val="28"/>
          <w:lang w:eastAsia="ru-RU"/>
        </w:rPr>
      </w:pPr>
      <w:r w:rsidRPr="00781A61">
        <w:rPr>
          <w:rFonts w:ascii="Times New Roman" w:eastAsia="Times New Roman" w:hAnsi="Times New Roman"/>
          <w:sz w:val="28"/>
          <w:szCs w:val="28"/>
          <w:lang w:eastAsia="ru-RU"/>
        </w:rPr>
        <w:t>- рациональное использование природных ресурсов;</w:t>
      </w:r>
    </w:p>
    <w:p w:rsidR="009D4AC7" w:rsidRPr="00781A61" w:rsidRDefault="009D4AC7" w:rsidP="009D4AC7">
      <w:pPr>
        <w:shd w:val="clear" w:color="auto" w:fill="FFFFFF"/>
        <w:spacing w:line="360" w:lineRule="auto"/>
        <w:ind w:left="720"/>
        <w:rPr>
          <w:rFonts w:ascii="Times New Roman" w:eastAsia="Times New Roman" w:hAnsi="Times New Roman"/>
          <w:sz w:val="28"/>
          <w:szCs w:val="28"/>
          <w:lang w:eastAsia="ru-RU"/>
        </w:rPr>
      </w:pPr>
      <w:r w:rsidRPr="00781A61">
        <w:rPr>
          <w:rFonts w:ascii="Times New Roman" w:eastAsia="Times New Roman" w:hAnsi="Times New Roman"/>
          <w:sz w:val="28"/>
          <w:szCs w:val="28"/>
          <w:lang w:eastAsia="ru-RU"/>
        </w:rPr>
        <w:t xml:space="preserve">- иные явления (мероприятия) социального характера. </w:t>
      </w:r>
    </w:p>
    <w:p w:rsidR="009D4AC7" w:rsidRPr="00781A61" w:rsidRDefault="009D4AC7" w:rsidP="00A9166A">
      <w:pPr>
        <w:shd w:val="clear" w:color="auto" w:fill="FFFFFF"/>
        <w:spacing w:line="360" w:lineRule="auto"/>
        <w:ind w:firstLine="708"/>
        <w:rPr>
          <w:rFonts w:ascii="Times New Roman" w:eastAsia="Times New Roman" w:hAnsi="Times New Roman"/>
          <w:sz w:val="28"/>
          <w:szCs w:val="28"/>
          <w:lang w:eastAsia="ru-RU"/>
        </w:rPr>
      </w:pPr>
      <w:r w:rsidRPr="00781A61">
        <w:rPr>
          <w:rFonts w:ascii="Times New Roman" w:eastAsia="Times New Roman" w:hAnsi="Times New Roman"/>
          <w:sz w:val="28"/>
          <w:szCs w:val="28"/>
          <w:lang w:eastAsia="ru-RU"/>
        </w:rPr>
        <w:lastRenderedPageBreak/>
        <w:t>В настоящее время список тем для социальной рекламы довольно широк.</w:t>
      </w:r>
    </w:p>
    <w:p w:rsidR="009D4AC7" w:rsidRDefault="009D4AC7" w:rsidP="009D4AC7">
      <w:pPr>
        <w:pStyle w:val="a4"/>
        <w:spacing w:before="0" w:beforeAutospacing="0" w:after="0" w:afterAutospacing="0" w:line="360" w:lineRule="auto"/>
        <w:ind w:firstLine="709"/>
        <w:jc w:val="both"/>
        <w:rPr>
          <w:sz w:val="28"/>
          <w:szCs w:val="28"/>
        </w:rPr>
      </w:pPr>
      <w:r w:rsidRPr="00781A61">
        <w:rPr>
          <w:sz w:val="28"/>
          <w:szCs w:val="28"/>
        </w:rPr>
        <w:t xml:space="preserve">Социальная реклама носит явно выраженный провокационный характер, который привлекает внимание общественности в основном на эмоциональном уровне, с целью пробудить социальную ответственность, изменить мнение большинства по актуальной проблеме, привить ценности, что говорит </w:t>
      </w:r>
      <w:r w:rsidR="00106EFB" w:rsidRPr="00781A61">
        <w:rPr>
          <w:sz w:val="28"/>
          <w:szCs w:val="28"/>
        </w:rPr>
        <w:br/>
      </w:r>
      <w:r w:rsidRPr="00781A61">
        <w:rPr>
          <w:sz w:val="28"/>
          <w:szCs w:val="28"/>
        </w:rPr>
        <w:t>о</w:t>
      </w:r>
      <w:r w:rsidRPr="00781A61">
        <w:rPr>
          <w:sz w:val="28"/>
          <w:szCs w:val="28"/>
          <w:shd w:val="clear" w:color="auto" w:fill="FBF9F4"/>
        </w:rPr>
        <w:t xml:space="preserve"> </w:t>
      </w:r>
      <w:r w:rsidRPr="00781A61">
        <w:rPr>
          <w:sz w:val="28"/>
          <w:szCs w:val="28"/>
        </w:rPr>
        <w:t>необходимости ее наличия и развития на территории городского округа Тольятти.</w:t>
      </w:r>
    </w:p>
    <w:p w:rsidR="00FA00F3" w:rsidRPr="00781A61" w:rsidRDefault="00FA00F3" w:rsidP="009D4AC7">
      <w:pPr>
        <w:pStyle w:val="a4"/>
        <w:spacing w:before="0" w:beforeAutospacing="0" w:after="0" w:afterAutospacing="0" w:line="360" w:lineRule="auto"/>
        <w:ind w:firstLine="709"/>
        <w:jc w:val="both"/>
        <w:rPr>
          <w:sz w:val="28"/>
          <w:szCs w:val="28"/>
        </w:rPr>
      </w:pPr>
    </w:p>
    <w:p w:rsidR="00B94B83" w:rsidRPr="00781A61" w:rsidRDefault="00B94B83" w:rsidP="00F70135">
      <w:pPr>
        <w:pStyle w:val="a4"/>
        <w:spacing w:before="0" w:beforeAutospacing="0" w:after="0" w:afterAutospacing="0" w:line="360" w:lineRule="auto"/>
        <w:jc w:val="center"/>
        <w:rPr>
          <w:b/>
          <w:bCs/>
          <w:sz w:val="28"/>
          <w:szCs w:val="28"/>
        </w:rPr>
      </w:pPr>
      <w:r w:rsidRPr="00781A61">
        <w:rPr>
          <w:b/>
          <w:bCs/>
          <w:sz w:val="28"/>
          <w:szCs w:val="28"/>
        </w:rPr>
        <w:t>Проблема недополученных доходов в бюджет городского округа Тольятти от недобросовестных налогоплательщиков.</w:t>
      </w:r>
    </w:p>
    <w:p w:rsidR="00FD0C17" w:rsidRPr="00781A61" w:rsidRDefault="00BC056B" w:rsidP="00FD0C17">
      <w:pPr>
        <w:pStyle w:val="a4"/>
        <w:spacing w:before="0" w:beforeAutospacing="0" w:after="0" w:afterAutospacing="0" w:line="360" w:lineRule="auto"/>
        <w:ind w:firstLine="709"/>
        <w:jc w:val="both"/>
        <w:rPr>
          <w:color w:val="22252D"/>
          <w:sz w:val="28"/>
          <w:szCs w:val="28"/>
          <w:shd w:val="clear" w:color="auto" w:fill="FFFFFF"/>
        </w:rPr>
      </w:pPr>
      <w:r w:rsidRPr="00781A61">
        <w:rPr>
          <w:color w:val="22252D"/>
          <w:sz w:val="28"/>
          <w:szCs w:val="28"/>
          <w:shd w:val="clear" w:color="auto" w:fill="FFFFFF"/>
        </w:rPr>
        <w:t>Формирование бюджета</w:t>
      </w:r>
      <w:r w:rsidR="00473FE9" w:rsidRPr="00781A61">
        <w:rPr>
          <w:color w:val="22252D"/>
          <w:sz w:val="28"/>
          <w:szCs w:val="28"/>
          <w:shd w:val="clear" w:color="auto" w:fill="FFFFFF"/>
        </w:rPr>
        <w:t xml:space="preserve"> городского округа Тольятти</w:t>
      </w:r>
      <w:r w:rsidRPr="00781A61">
        <w:rPr>
          <w:color w:val="22252D"/>
          <w:sz w:val="28"/>
          <w:szCs w:val="28"/>
          <w:shd w:val="clear" w:color="auto" w:fill="FFFFFF"/>
        </w:rPr>
        <w:t xml:space="preserve"> </w:t>
      </w:r>
      <w:r w:rsidR="00473FE9" w:rsidRPr="00781A61">
        <w:rPr>
          <w:color w:val="22252D"/>
          <w:sz w:val="28"/>
          <w:szCs w:val="28"/>
          <w:shd w:val="clear" w:color="auto" w:fill="FFFFFF"/>
        </w:rPr>
        <w:t xml:space="preserve">- </w:t>
      </w:r>
      <w:r w:rsidRPr="00781A61">
        <w:rPr>
          <w:color w:val="22252D"/>
          <w:sz w:val="28"/>
          <w:szCs w:val="28"/>
          <w:shd w:val="clear" w:color="auto" w:fill="FFFFFF"/>
        </w:rPr>
        <w:t xml:space="preserve">наиболее важный и сложный вопрос в рамках реализации полномочий и является главным финансовым инструментом для достижения стабильности социально-экономического развития </w:t>
      </w:r>
      <w:r w:rsidR="00473FE9" w:rsidRPr="00781A61">
        <w:rPr>
          <w:color w:val="22252D"/>
          <w:sz w:val="28"/>
          <w:szCs w:val="28"/>
          <w:shd w:val="clear" w:color="auto" w:fill="FFFFFF"/>
        </w:rPr>
        <w:t>городского округа Тольятти</w:t>
      </w:r>
      <w:r w:rsidRPr="00781A61">
        <w:rPr>
          <w:color w:val="22252D"/>
          <w:sz w:val="28"/>
          <w:szCs w:val="28"/>
          <w:shd w:val="clear" w:color="auto" w:fill="FFFFFF"/>
        </w:rPr>
        <w:t xml:space="preserve">. </w:t>
      </w:r>
    </w:p>
    <w:p w:rsidR="00B94B83" w:rsidRPr="00781A61" w:rsidRDefault="006409D5" w:rsidP="00FD0C17">
      <w:pPr>
        <w:pStyle w:val="a4"/>
        <w:spacing w:before="0" w:beforeAutospacing="0" w:after="0" w:afterAutospacing="0" w:line="360" w:lineRule="auto"/>
        <w:ind w:firstLine="709"/>
        <w:jc w:val="both"/>
        <w:rPr>
          <w:sz w:val="28"/>
          <w:szCs w:val="28"/>
        </w:rPr>
      </w:pPr>
      <w:r w:rsidRPr="00781A61">
        <w:rPr>
          <w:sz w:val="28"/>
          <w:szCs w:val="28"/>
        </w:rPr>
        <w:t xml:space="preserve">Необходимо и в дальнейшем </w:t>
      </w:r>
      <w:r w:rsidR="00473FE9" w:rsidRPr="00781A61">
        <w:rPr>
          <w:sz w:val="28"/>
          <w:szCs w:val="28"/>
        </w:rPr>
        <w:t xml:space="preserve">продолжить </w:t>
      </w:r>
      <w:r w:rsidRPr="00781A61">
        <w:rPr>
          <w:sz w:val="28"/>
          <w:szCs w:val="28"/>
        </w:rPr>
        <w:t>реализацию следующих о</w:t>
      </w:r>
      <w:r w:rsidR="007D158A" w:rsidRPr="00781A61">
        <w:rPr>
          <w:sz w:val="28"/>
          <w:szCs w:val="28"/>
        </w:rPr>
        <w:t>сновны</w:t>
      </w:r>
      <w:r w:rsidRPr="00781A61">
        <w:rPr>
          <w:sz w:val="28"/>
          <w:szCs w:val="28"/>
        </w:rPr>
        <w:t>х</w:t>
      </w:r>
      <w:r w:rsidR="007D158A" w:rsidRPr="00781A61">
        <w:rPr>
          <w:sz w:val="28"/>
          <w:szCs w:val="28"/>
        </w:rPr>
        <w:t xml:space="preserve"> м</w:t>
      </w:r>
      <w:r w:rsidR="00B94B83" w:rsidRPr="00781A61">
        <w:rPr>
          <w:sz w:val="28"/>
          <w:szCs w:val="28"/>
        </w:rPr>
        <w:t>еропри</w:t>
      </w:r>
      <w:r w:rsidRPr="00781A61">
        <w:rPr>
          <w:sz w:val="28"/>
          <w:szCs w:val="28"/>
        </w:rPr>
        <w:t>ятий, способствующих</w:t>
      </w:r>
      <w:r w:rsidR="00B94B83" w:rsidRPr="00781A61">
        <w:rPr>
          <w:sz w:val="28"/>
          <w:szCs w:val="28"/>
        </w:rPr>
        <w:t xml:space="preserve"> повышению собираемости налоговых и неналоговых платежей в бюджет городского округа:</w:t>
      </w:r>
    </w:p>
    <w:p w:rsidR="00B94B83" w:rsidRPr="00781A61" w:rsidRDefault="00B94B83" w:rsidP="00473FE9">
      <w:pPr>
        <w:pStyle w:val="a4"/>
        <w:spacing w:before="0" w:beforeAutospacing="0" w:after="0" w:afterAutospacing="0" w:line="360" w:lineRule="auto"/>
        <w:ind w:firstLine="709"/>
        <w:jc w:val="both"/>
        <w:rPr>
          <w:sz w:val="28"/>
          <w:szCs w:val="28"/>
        </w:rPr>
      </w:pPr>
      <w:r w:rsidRPr="00781A61">
        <w:rPr>
          <w:sz w:val="28"/>
          <w:szCs w:val="28"/>
        </w:rPr>
        <w:t xml:space="preserve">- предоставление информации в налоговые органы об организациях </w:t>
      </w:r>
      <w:r w:rsidR="00106EFB" w:rsidRPr="00781A61">
        <w:rPr>
          <w:sz w:val="28"/>
          <w:szCs w:val="28"/>
        </w:rPr>
        <w:br/>
      </w:r>
      <w:r w:rsidRPr="00781A61">
        <w:rPr>
          <w:sz w:val="28"/>
          <w:szCs w:val="28"/>
        </w:rPr>
        <w:t>и индивидуальных предпринимателях, с которыми заключены договор</w:t>
      </w:r>
      <w:r w:rsidR="006409D5" w:rsidRPr="00781A61">
        <w:rPr>
          <w:sz w:val="28"/>
          <w:szCs w:val="28"/>
        </w:rPr>
        <w:t>ы</w:t>
      </w:r>
      <w:r w:rsidRPr="00781A61">
        <w:rPr>
          <w:sz w:val="28"/>
          <w:szCs w:val="28"/>
        </w:rPr>
        <w:t xml:space="preserve"> </w:t>
      </w:r>
      <w:r w:rsidR="00106EFB" w:rsidRPr="00781A61">
        <w:rPr>
          <w:sz w:val="28"/>
          <w:szCs w:val="28"/>
        </w:rPr>
        <w:br/>
      </w:r>
      <w:r w:rsidRPr="00781A61">
        <w:rPr>
          <w:sz w:val="28"/>
          <w:szCs w:val="28"/>
        </w:rPr>
        <w:t>на размещение нестационарных торговых объектов;</w:t>
      </w:r>
    </w:p>
    <w:p w:rsidR="00B974D0" w:rsidRPr="00781A61" w:rsidRDefault="00B974D0" w:rsidP="00473FE9">
      <w:pPr>
        <w:pStyle w:val="a4"/>
        <w:spacing w:before="0" w:beforeAutospacing="0" w:after="0" w:afterAutospacing="0" w:line="360" w:lineRule="auto"/>
        <w:ind w:firstLine="709"/>
        <w:jc w:val="both"/>
        <w:rPr>
          <w:sz w:val="28"/>
          <w:szCs w:val="28"/>
        </w:rPr>
      </w:pPr>
      <w:r w:rsidRPr="00781A61">
        <w:rPr>
          <w:sz w:val="28"/>
          <w:szCs w:val="28"/>
        </w:rPr>
        <w:t>- установление фактической площади места размещения нестационарного торгового объекта;</w:t>
      </w:r>
    </w:p>
    <w:p w:rsidR="00B94B83" w:rsidRPr="00781A61" w:rsidRDefault="00B94B83" w:rsidP="00137053">
      <w:pPr>
        <w:pStyle w:val="a4"/>
        <w:spacing w:before="0" w:beforeAutospacing="0" w:after="0" w:afterAutospacing="0" w:line="360" w:lineRule="auto"/>
        <w:ind w:firstLine="709"/>
        <w:jc w:val="both"/>
        <w:rPr>
          <w:sz w:val="28"/>
          <w:szCs w:val="28"/>
        </w:rPr>
      </w:pPr>
      <w:r w:rsidRPr="00781A61">
        <w:rPr>
          <w:sz w:val="28"/>
          <w:szCs w:val="28"/>
        </w:rPr>
        <w:t xml:space="preserve">- ведение претензионно-исковой работы по договорам </w:t>
      </w:r>
      <w:r w:rsidR="006409D5" w:rsidRPr="00781A61">
        <w:rPr>
          <w:sz w:val="28"/>
          <w:szCs w:val="28"/>
        </w:rPr>
        <w:t>аренды земельных участков и договор</w:t>
      </w:r>
      <w:r w:rsidR="00137053" w:rsidRPr="00781A61">
        <w:rPr>
          <w:sz w:val="28"/>
          <w:szCs w:val="28"/>
        </w:rPr>
        <w:t>ам</w:t>
      </w:r>
      <w:r w:rsidR="006409D5" w:rsidRPr="00781A61">
        <w:rPr>
          <w:sz w:val="28"/>
          <w:szCs w:val="28"/>
        </w:rPr>
        <w:t xml:space="preserve"> на размещение нестационарных торговых объектов</w:t>
      </w:r>
      <w:r w:rsidRPr="00781A61">
        <w:rPr>
          <w:sz w:val="28"/>
          <w:szCs w:val="28"/>
        </w:rPr>
        <w:t>, заключенным</w:t>
      </w:r>
      <w:r w:rsidR="006409D5" w:rsidRPr="00781A61">
        <w:rPr>
          <w:sz w:val="28"/>
          <w:szCs w:val="28"/>
        </w:rPr>
        <w:t>и</w:t>
      </w:r>
      <w:r w:rsidRPr="00781A61">
        <w:rPr>
          <w:sz w:val="28"/>
          <w:szCs w:val="28"/>
        </w:rPr>
        <w:t xml:space="preserve"> </w:t>
      </w:r>
      <w:r w:rsidR="006409D5" w:rsidRPr="00781A61">
        <w:rPr>
          <w:sz w:val="28"/>
          <w:szCs w:val="28"/>
        </w:rPr>
        <w:t>администрацией</w:t>
      </w:r>
      <w:r w:rsidRPr="00781A61">
        <w:rPr>
          <w:sz w:val="28"/>
          <w:szCs w:val="28"/>
        </w:rPr>
        <w:t xml:space="preserve"> городского округа Тольятти;</w:t>
      </w:r>
    </w:p>
    <w:p w:rsidR="00B94B83" w:rsidRPr="00781A61" w:rsidRDefault="00B94B83" w:rsidP="00137053">
      <w:pPr>
        <w:pStyle w:val="a4"/>
        <w:spacing w:before="0" w:beforeAutospacing="0" w:after="0" w:afterAutospacing="0" w:line="360" w:lineRule="auto"/>
        <w:ind w:firstLine="709"/>
        <w:jc w:val="both"/>
        <w:rPr>
          <w:sz w:val="28"/>
          <w:szCs w:val="28"/>
        </w:rPr>
      </w:pPr>
      <w:r w:rsidRPr="00781A61">
        <w:rPr>
          <w:sz w:val="28"/>
          <w:szCs w:val="28"/>
        </w:rPr>
        <w:t xml:space="preserve">- </w:t>
      </w:r>
      <w:r w:rsidR="006409D5" w:rsidRPr="00781A61">
        <w:rPr>
          <w:sz w:val="28"/>
          <w:szCs w:val="28"/>
        </w:rPr>
        <w:t xml:space="preserve">актуализация схемы размещения нестационарных торговых объектов </w:t>
      </w:r>
      <w:r w:rsidR="00106EFB" w:rsidRPr="00781A61">
        <w:rPr>
          <w:sz w:val="28"/>
          <w:szCs w:val="28"/>
        </w:rPr>
        <w:br/>
      </w:r>
      <w:r w:rsidR="006409D5" w:rsidRPr="00781A61">
        <w:rPr>
          <w:sz w:val="28"/>
          <w:szCs w:val="28"/>
        </w:rPr>
        <w:t>на территории городского округа Тольятти</w:t>
      </w:r>
      <w:r w:rsidRPr="00781A61">
        <w:rPr>
          <w:sz w:val="28"/>
          <w:szCs w:val="28"/>
        </w:rPr>
        <w:t>.</w:t>
      </w:r>
    </w:p>
    <w:p w:rsidR="009D4AC7" w:rsidRDefault="009D4AC7" w:rsidP="005F5A9C">
      <w:pPr>
        <w:spacing w:line="360" w:lineRule="auto"/>
        <w:ind w:firstLine="567"/>
        <w:rPr>
          <w:rFonts w:ascii="Times New Roman" w:hAnsi="Times New Roman"/>
          <w:bCs/>
          <w:sz w:val="28"/>
          <w:szCs w:val="28"/>
        </w:rPr>
      </w:pPr>
      <w:r w:rsidRPr="00781A61">
        <w:rPr>
          <w:sz w:val="28"/>
          <w:szCs w:val="28"/>
        </w:rPr>
        <w:t xml:space="preserve">- </w:t>
      </w:r>
      <w:r w:rsidR="00622627" w:rsidRPr="00781A61">
        <w:rPr>
          <w:sz w:val="28"/>
          <w:szCs w:val="28"/>
        </w:rPr>
        <w:t>п</w:t>
      </w:r>
      <w:r w:rsidRPr="00781A61">
        <w:rPr>
          <w:rFonts w:ascii="Times New Roman" w:hAnsi="Times New Roman"/>
          <w:sz w:val="28"/>
          <w:szCs w:val="28"/>
        </w:rPr>
        <w:t xml:space="preserve">роведение оценки рыночной стоимости платы по договору </w:t>
      </w:r>
      <w:r w:rsidR="00106EFB" w:rsidRPr="00781A61">
        <w:rPr>
          <w:rFonts w:ascii="Times New Roman" w:hAnsi="Times New Roman"/>
          <w:sz w:val="28"/>
          <w:szCs w:val="28"/>
        </w:rPr>
        <w:br/>
      </w:r>
      <w:r w:rsidRPr="00781A61">
        <w:rPr>
          <w:rFonts w:ascii="Times New Roman" w:hAnsi="Times New Roman"/>
          <w:sz w:val="28"/>
          <w:szCs w:val="28"/>
        </w:rPr>
        <w:t xml:space="preserve">на размещение нестационарного торгового объекта </w:t>
      </w:r>
      <w:r w:rsidR="005F5A9C" w:rsidRPr="00781A61">
        <w:rPr>
          <w:rFonts w:ascii="Times New Roman" w:hAnsi="Times New Roman"/>
          <w:sz w:val="28"/>
          <w:szCs w:val="28"/>
        </w:rPr>
        <w:t xml:space="preserve">для </w:t>
      </w:r>
      <w:r w:rsidRPr="00781A61">
        <w:rPr>
          <w:rFonts w:ascii="Times New Roman" w:hAnsi="Times New Roman"/>
          <w:bCs/>
          <w:sz w:val="28"/>
          <w:szCs w:val="28"/>
        </w:rPr>
        <w:t xml:space="preserve">дальнейшего </w:t>
      </w:r>
      <w:r w:rsidRPr="00781A61">
        <w:rPr>
          <w:rFonts w:ascii="Times New Roman" w:hAnsi="Times New Roman"/>
          <w:bCs/>
          <w:sz w:val="28"/>
          <w:szCs w:val="28"/>
        </w:rPr>
        <w:lastRenderedPageBreak/>
        <w:t xml:space="preserve">проведения аукционов на право заключения договора на размещение нестационарного торгового объекта на территории городского округа Тольятти. </w:t>
      </w:r>
    </w:p>
    <w:p w:rsidR="00FA00F3" w:rsidRPr="00781A61" w:rsidRDefault="00FA00F3" w:rsidP="005F5A9C">
      <w:pPr>
        <w:spacing w:line="360" w:lineRule="auto"/>
        <w:ind w:firstLine="567"/>
        <w:rPr>
          <w:rFonts w:ascii="Times New Roman" w:hAnsi="Times New Roman"/>
          <w:bCs/>
          <w:sz w:val="28"/>
          <w:szCs w:val="28"/>
        </w:rPr>
      </w:pPr>
    </w:p>
    <w:p w:rsidR="00B94B83" w:rsidRPr="00781A61" w:rsidRDefault="00B94B83" w:rsidP="000D39C9">
      <w:pPr>
        <w:pStyle w:val="a4"/>
        <w:spacing w:before="0" w:beforeAutospacing="0" w:after="0" w:afterAutospacing="0" w:line="360" w:lineRule="auto"/>
        <w:jc w:val="center"/>
        <w:rPr>
          <w:b/>
          <w:sz w:val="28"/>
          <w:szCs w:val="28"/>
        </w:rPr>
      </w:pPr>
      <w:r w:rsidRPr="00781A61">
        <w:rPr>
          <w:b/>
          <w:sz w:val="28"/>
          <w:szCs w:val="28"/>
        </w:rPr>
        <w:t xml:space="preserve">Проблема, вызванная доступностью алкогольной продукции </w:t>
      </w:r>
    </w:p>
    <w:p w:rsidR="00B94B83" w:rsidRPr="00781A61" w:rsidRDefault="00B94B83" w:rsidP="000D39C9">
      <w:pPr>
        <w:pStyle w:val="a4"/>
        <w:spacing w:before="0" w:beforeAutospacing="0" w:after="0" w:afterAutospacing="0" w:line="360" w:lineRule="auto"/>
        <w:jc w:val="center"/>
        <w:rPr>
          <w:b/>
          <w:sz w:val="28"/>
          <w:szCs w:val="28"/>
        </w:rPr>
      </w:pPr>
      <w:r w:rsidRPr="00781A61">
        <w:rPr>
          <w:b/>
          <w:sz w:val="28"/>
          <w:szCs w:val="28"/>
        </w:rPr>
        <w:t>для населения.</w:t>
      </w:r>
    </w:p>
    <w:p w:rsidR="00B94B83" w:rsidRDefault="006409D5" w:rsidP="00894608">
      <w:pPr>
        <w:pStyle w:val="ConsPlusNonformat"/>
        <w:spacing w:line="360" w:lineRule="auto"/>
        <w:ind w:firstLine="567"/>
        <w:jc w:val="both"/>
        <w:rPr>
          <w:rFonts w:ascii="Times New Roman" w:hAnsi="Times New Roman" w:cs="Times New Roman"/>
          <w:sz w:val="28"/>
          <w:szCs w:val="28"/>
        </w:rPr>
      </w:pPr>
      <w:r w:rsidRPr="00781A61">
        <w:rPr>
          <w:rFonts w:ascii="Times New Roman" w:eastAsia="Calibri" w:hAnsi="Times New Roman" w:cs="Times New Roman"/>
          <w:sz w:val="28"/>
          <w:szCs w:val="28"/>
        </w:rPr>
        <w:t>Для</w:t>
      </w:r>
      <w:r w:rsidR="00B94B83" w:rsidRPr="00781A61">
        <w:rPr>
          <w:rFonts w:ascii="Times New Roman" w:hAnsi="Times New Roman" w:cs="Times New Roman"/>
          <w:bCs/>
          <w:sz w:val="28"/>
          <w:szCs w:val="28"/>
        </w:rPr>
        <w:t xml:space="preserve"> </w:t>
      </w:r>
      <w:r w:rsidR="00B94B83" w:rsidRPr="00781A61">
        <w:rPr>
          <w:rFonts w:ascii="Times New Roman" w:hAnsi="Times New Roman" w:cs="Times New Roman"/>
          <w:sz w:val="28"/>
          <w:szCs w:val="28"/>
        </w:rPr>
        <w:t xml:space="preserve">усиления контроля за розничной продажей алкогольной продукции </w:t>
      </w:r>
      <w:r w:rsidR="00106EFB" w:rsidRPr="00781A61">
        <w:rPr>
          <w:rFonts w:ascii="Times New Roman" w:hAnsi="Times New Roman" w:cs="Times New Roman"/>
          <w:sz w:val="28"/>
          <w:szCs w:val="28"/>
        </w:rPr>
        <w:br/>
      </w:r>
      <w:r w:rsidR="00B94B83" w:rsidRPr="00781A61">
        <w:rPr>
          <w:rFonts w:ascii="Times New Roman" w:hAnsi="Times New Roman" w:cs="Times New Roman"/>
          <w:sz w:val="28"/>
          <w:szCs w:val="28"/>
        </w:rPr>
        <w:t xml:space="preserve">и привлечения виновных лиц к административной ответственности актуально проведение мероприятий по определению границ прилегающих территорий </w:t>
      </w:r>
      <w:r w:rsidR="00106EFB" w:rsidRPr="00781A61">
        <w:rPr>
          <w:rFonts w:ascii="Times New Roman" w:hAnsi="Times New Roman" w:cs="Times New Roman"/>
          <w:sz w:val="28"/>
          <w:szCs w:val="28"/>
        </w:rPr>
        <w:br/>
      </w:r>
      <w:r w:rsidR="00B94B83" w:rsidRPr="00781A61">
        <w:rPr>
          <w:rFonts w:ascii="Times New Roman" w:hAnsi="Times New Roman" w:cs="Times New Roman"/>
          <w:sz w:val="28"/>
          <w:szCs w:val="28"/>
        </w:rPr>
        <w:t xml:space="preserve">к детским, образовательным, медицинским организациям, объектам спорта, объектам военного назначения, а также вокзалам, аэропортам и иным местам массового скопления граждан и источникам повышенной опасности, </w:t>
      </w:r>
      <w:r w:rsidR="00106EFB" w:rsidRPr="00781A61">
        <w:rPr>
          <w:rFonts w:ascii="Times New Roman" w:hAnsi="Times New Roman" w:cs="Times New Roman"/>
          <w:sz w:val="28"/>
          <w:szCs w:val="28"/>
        </w:rPr>
        <w:br/>
      </w:r>
      <w:r w:rsidR="00B94B83" w:rsidRPr="00781A61">
        <w:rPr>
          <w:rFonts w:ascii="Times New Roman" w:hAnsi="Times New Roman" w:cs="Times New Roman"/>
          <w:sz w:val="28"/>
          <w:szCs w:val="28"/>
        </w:rPr>
        <w:t xml:space="preserve">на которых не допускается розничная продажа алкогольной продукции </w:t>
      </w:r>
      <w:r w:rsidR="00106EFB" w:rsidRPr="00781A61">
        <w:rPr>
          <w:rFonts w:ascii="Times New Roman" w:hAnsi="Times New Roman" w:cs="Times New Roman"/>
          <w:sz w:val="28"/>
          <w:szCs w:val="28"/>
        </w:rPr>
        <w:br/>
      </w:r>
      <w:r w:rsidR="00B94B83" w:rsidRPr="00781A61">
        <w:rPr>
          <w:rFonts w:ascii="Times New Roman" w:hAnsi="Times New Roman" w:cs="Times New Roman"/>
          <w:sz w:val="28"/>
          <w:szCs w:val="28"/>
        </w:rPr>
        <w:t>в городском округе Тольятти и пресечение административных правонарушений, связанных с реализацией алкогольной продукции</w:t>
      </w:r>
      <w:r w:rsidR="00F35024" w:rsidRPr="00781A61">
        <w:rPr>
          <w:rFonts w:ascii="Times New Roman" w:hAnsi="Times New Roman" w:cs="Times New Roman"/>
          <w:sz w:val="28"/>
          <w:szCs w:val="28"/>
        </w:rPr>
        <w:t xml:space="preserve">. </w:t>
      </w:r>
    </w:p>
    <w:p w:rsidR="00A81B5C" w:rsidRPr="00781A61" w:rsidRDefault="00A81B5C" w:rsidP="00894608">
      <w:pPr>
        <w:pStyle w:val="ConsPlusNonformat"/>
        <w:spacing w:line="360" w:lineRule="auto"/>
        <w:ind w:firstLine="567"/>
        <w:jc w:val="both"/>
        <w:rPr>
          <w:rFonts w:ascii="Times New Roman" w:hAnsi="Times New Roman" w:cs="Times New Roman"/>
          <w:sz w:val="28"/>
          <w:szCs w:val="28"/>
        </w:rPr>
      </w:pPr>
    </w:p>
    <w:tbl>
      <w:tblPr>
        <w:tblStyle w:val="af"/>
        <w:tblW w:w="9493" w:type="dxa"/>
        <w:tblLook w:val="04A0" w:firstRow="1" w:lastRow="0" w:firstColumn="1" w:lastColumn="0" w:noHBand="0" w:noVBand="1"/>
      </w:tblPr>
      <w:tblGrid>
        <w:gridCol w:w="2263"/>
        <w:gridCol w:w="2410"/>
        <w:gridCol w:w="2552"/>
        <w:gridCol w:w="2268"/>
      </w:tblGrid>
      <w:tr w:rsidR="00CD5BE9" w:rsidRPr="00781A61" w:rsidTr="006F3173">
        <w:tc>
          <w:tcPr>
            <w:tcW w:w="2263" w:type="dxa"/>
          </w:tcPr>
          <w:p w:rsidR="00CD5BE9" w:rsidRPr="00781A61" w:rsidRDefault="00CD5BE9" w:rsidP="00A81B5C">
            <w:pPr>
              <w:pStyle w:val="a4"/>
              <w:spacing w:before="0" w:beforeAutospacing="0" w:after="0" w:afterAutospacing="0"/>
              <w:jc w:val="center"/>
              <w:rPr>
                <w:sz w:val="26"/>
                <w:szCs w:val="26"/>
              </w:rPr>
            </w:pPr>
            <w:r w:rsidRPr="00781A61">
              <w:rPr>
                <w:sz w:val="26"/>
                <w:szCs w:val="26"/>
              </w:rPr>
              <w:t>Наименование показателя</w:t>
            </w:r>
          </w:p>
        </w:tc>
        <w:tc>
          <w:tcPr>
            <w:tcW w:w="2410" w:type="dxa"/>
          </w:tcPr>
          <w:p w:rsidR="00CD5BE9" w:rsidRPr="00781A61" w:rsidRDefault="00CD5BE9" w:rsidP="00A81B5C">
            <w:pPr>
              <w:pStyle w:val="a4"/>
              <w:spacing w:before="0" w:beforeAutospacing="0" w:after="0" w:afterAutospacing="0"/>
              <w:jc w:val="center"/>
              <w:rPr>
                <w:sz w:val="26"/>
                <w:szCs w:val="26"/>
              </w:rPr>
            </w:pPr>
            <w:r w:rsidRPr="00781A61">
              <w:rPr>
                <w:sz w:val="26"/>
                <w:szCs w:val="26"/>
              </w:rPr>
              <w:t>20</w:t>
            </w:r>
            <w:r w:rsidR="00AA2610" w:rsidRPr="00781A61">
              <w:rPr>
                <w:sz w:val="26"/>
                <w:szCs w:val="26"/>
              </w:rPr>
              <w:t>23</w:t>
            </w:r>
            <w:r w:rsidRPr="00781A61">
              <w:rPr>
                <w:sz w:val="26"/>
                <w:szCs w:val="26"/>
              </w:rPr>
              <w:t xml:space="preserve"> год</w:t>
            </w:r>
          </w:p>
        </w:tc>
        <w:tc>
          <w:tcPr>
            <w:tcW w:w="2552" w:type="dxa"/>
          </w:tcPr>
          <w:p w:rsidR="00CD5BE9" w:rsidRPr="00781A61" w:rsidRDefault="00CD5BE9" w:rsidP="00A81B5C">
            <w:pPr>
              <w:pStyle w:val="a4"/>
              <w:spacing w:before="0" w:beforeAutospacing="0" w:after="0" w:afterAutospacing="0"/>
              <w:jc w:val="center"/>
              <w:rPr>
                <w:sz w:val="26"/>
                <w:szCs w:val="26"/>
              </w:rPr>
            </w:pPr>
            <w:r w:rsidRPr="00781A61">
              <w:rPr>
                <w:sz w:val="26"/>
                <w:szCs w:val="26"/>
              </w:rPr>
              <w:t>202</w:t>
            </w:r>
            <w:r w:rsidR="00AA2610" w:rsidRPr="00781A61">
              <w:rPr>
                <w:sz w:val="26"/>
                <w:szCs w:val="26"/>
              </w:rPr>
              <w:t>4</w:t>
            </w:r>
            <w:r w:rsidRPr="00781A61">
              <w:rPr>
                <w:sz w:val="26"/>
                <w:szCs w:val="26"/>
              </w:rPr>
              <w:t xml:space="preserve"> год</w:t>
            </w:r>
          </w:p>
        </w:tc>
        <w:tc>
          <w:tcPr>
            <w:tcW w:w="2268" w:type="dxa"/>
          </w:tcPr>
          <w:p w:rsidR="00CD5BE9" w:rsidRPr="00781A61" w:rsidRDefault="00CD5BE9" w:rsidP="00A81B5C">
            <w:pPr>
              <w:pStyle w:val="a4"/>
              <w:spacing w:before="0" w:beforeAutospacing="0" w:after="0" w:afterAutospacing="0"/>
              <w:jc w:val="center"/>
              <w:rPr>
                <w:sz w:val="26"/>
                <w:szCs w:val="26"/>
              </w:rPr>
            </w:pPr>
            <w:r w:rsidRPr="00781A61">
              <w:rPr>
                <w:sz w:val="26"/>
                <w:szCs w:val="26"/>
              </w:rPr>
              <w:t>202</w:t>
            </w:r>
            <w:r w:rsidR="00AA2610" w:rsidRPr="00781A61">
              <w:rPr>
                <w:sz w:val="26"/>
                <w:szCs w:val="26"/>
              </w:rPr>
              <w:t>5</w:t>
            </w:r>
            <w:r w:rsidRPr="00781A61">
              <w:rPr>
                <w:sz w:val="26"/>
                <w:szCs w:val="26"/>
              </w:rPr>
              <w:t xml:space="preserve"> год</w:t>
            </w:r>
          </w:p>
        </w:tc>
      </w:tr>
      <w:tr w:rsidR="00CD5BE9" w:rsidRPr="00781A61" w:rsidTr="006F3173">
        <w:tc>
          <w:tcPr>
            <w:tcW w:w="2263" w:type="dxa"/>
          </w:tcPr>
          <w:p w:rsidR="00CD5BE9" w:rsidRPr="00781A61" w:rsidRDefault="00CD5BE9" w:rsidP="00A81B5C">
            <w:pPr>
              <w:pStyle w:val="a4"/>
            </w:pPr>
            <w:r w:rsidRPr="00781A61">
              <w:t xml:space="preserve">Определение границы прилегающих территорий, </w:t>
            </w:r>
            <w:r w:rsidR="00106EFB" w:rsidRPr="00781A61">
              <w:br/>
            </w:r>
            <w:r w:rsidRPr="00781A61">
              <w:t xml:space="preserve">на которых запрещена реализация алкогольной продукции </w:t>
            </w:r>
          </w:p>
          <w:p w:rsidR="00CD5BE9" w:rsidRPr="00781A61" w:rsidRDefault="00CD5BE9" w:rsidP="00A81B5C">
            <w:pPr>
              <w:pStyle w:val="a4"/>
            </w:pPr>
          </w:p>
        </w:tc>
        <w:tc>
          <w:tcPr>
            <w:tcW w:w="2410" w:type="dxa"/>
          </w:tcPr>
          <w:p w:rsidR="00CD5BE9" w:rsidRPr="00781A61" w:rsidRDefault="005D0293" w:rsidP="00A81B5C">
            <w:pPr>
              <w:autoSpaceDE w:val="0"/>
              <w:autoSpaceDN w:val="0"/>
              <w:adjustRightInd w:val="0"/>
              <w:jc w:val="left"/>
              <w:rPr>
                <w:sz w:val="24"/>
                <w:szCs w:val="24"/>
              </w:rPr>
            </w:pPr>
            <w:r w:rsidRPr="00781A61">
              <w:rPr>
                <w:rFonts w:ascii="Times New Roman" w:hAnsi="Times New Roman"/>
                <w:sz w:val="24"/>
                <w:szCs w:val="24"/>
              </w:rPr>
              <w:t xml:space="preserve">В результате работы проводимой администрацией </w:t>
            </w:r>
            <w:r w:rsidR="00106EFB" w:rsidRPr="00781A61">
              <w:rPr>
                <w:rFonts w:ascii="Times New Roman" w:hAnsi="Times New Roman"/>
                <w:sz w:val="24"/>
                <w:szCs w:val="24"/>
              </w:rPr>
              <w:br/>
            </w:r>
            <w:r w:rsidRPr="00781A61">
              <w:rPr>
                <w:rFonts w:ascii="Times New Roman" w:hAnsi="Times New Roman"/>
                <w:sz w:val="24"/>
                <w:szCs w:val="24"/>
              </w:rPr>
              <w:t xml:space="preserve">по актуализации Постановления мэрии городского округа Тольятти </w:t>
            </w:r>
            <w:r w:rsidR="00A81B5C">
              <w:rPr>
                <w:rFonts w:ascii="Times New Roman" w:hAnsi="Times New Roman"/>
                <w:sz w:val="24"/>
                <w:szCs w:val="24"/>
              </w:rPr>
              <w:br/>
            </w:r>
            <w:r w:rsidRPr="00781A61">
              <w:rPr>
                <w:rFonts w:ascii="Times New Roman" w:hAnsi="Times New Roman"/>
                <w:sz w:val="24"/>
                <w:szCs w:val="24"/>
              </w:rPr>
              <w:t xml:space="preserve">от 13.07.2015 </w:t>
            </w:r>
            <w:r w:rsidR="00A81B5C">
              <w:rPr>
                <w:rFonts w:ascii="Times New Roman" w:hAnsi="Times New Roman"/>
                <w:sz w:val="24"/>
                <w:szCs w:val="24"/>
              </w:rPr>
              <w:br/>
            </w:r>
            <w:r w:rsidRPr="00781A61">
              <w:rPr>
                <w:rFonts w:ascii="Times New Roman" w:hAnsi="Times New Roman"/>
                <w:sz w:val="24"/>
                <w:szCs w:val="24"/>
              </w:rPr>
              <w:t>№</w:t>
            </w:r>
            <w:r w:rsidR="00FA00F3">
              <w:rPr>
                <w:rFonts w:ascii="Times New Roman" w:hAnsi="Times New Roman"/>
                <w:sz w:val="24"/>
                <w:szCs w:val="24"/>
              </w:rPr>
              <w:t xml:space="preserve"> </w:t>
            </w:r>
            <w:r w:rsidRPr="00781A61">
              <w:rPr>
                <w:rFonts w:ascii="Times New Roman" w:hAnsi="Times New Roman"/>
                <w:sz w:val="24"/>
                <w:szCs w:val="24"/>
              </w:rPr>
              <w:t xml:space="preserve">2208-п/1 </w:t>
            </w:r>
            <w:r w:rsidR="00A81B5C">
              <w:rPr>
                <w:rFonts w:ascii="Times New Roman" w:hAnsi="Times New Roman"/>
                <w:sz w:val="24"/>
                <w:szCs w:val="24"/>
              </w:rPr>
              <w:br/>
            </w:r>
            <w:r w:rsidRPr="00781A61">
              <w:rPr>
                <w:rFonts w:ascii="Times New Roman" w:hAnsi="Times New Roman"/>
                <w:sz w:val="24"/>
                <w:szCs w:val="24"/>
              </w:rPr>
              <w:t>в 2023 году были признаны утратившими силу схемы границ прилегающих территорий</w:t>
            </w:r>
            <w:r w:rsidR="00106EFB" w:rsidRPr="00781A61">
              <w:rPr>
                <w:rFonts w:ascii="Times New Roman" w:hAnsi="Times New Roman"/>
                <w:sz w:val="24"/>
                <w:szCs w:val="24"/>
              </w:rPr>
              <w:br/>
            </w:r>
            <w:r w:rsidRPr="00781A61">
              <w:rPr>
                <w:rFonts w:ascii="Times New Roman" w:hAnsi="Times New Roman"/>
                <w:sz w:val="24"/>
                <w:szCs w:val="24"/>
              </w:rPr>
              <w:t xml:space="preserve">к 7 объектам </w:t>
            </w:r>
            <w:r w:rsidR="00106EFB" w:rsidRPr="00781A61">
              <w:rPr>
                <w:rFonts w:ascii="Times New Roman" w:hAnsi="Times New Roman"/>
                <w:sz w:val="24"/>
                <w:szCs w:val="24"/>
              </w:rPr>
              <w:br/>
            </w:r>
            <w:r w:rsidRPr="00781A61">
              <w:rPr>
                <w:rFonts w:ascii="Times New Roman" w:hAnsi="Times New Roman"/>
                <w:sz w:val="24"/>
                <w:szCs w:val="24"/>
              </w:rPr>
              <w:t xml:space="preserve">и разработаны схемы границ прилегающих территорий к 9 вновь открывшимся объектам, </w:t>
            </w:r>
            <w:r w:rsidR="00106EFB" w:rsidRPr="00781A61">
              <w:rPr>
                <w:rFonts w:ascii="Times New Roman" w:hAnsi="Times New Roman"/>
                <w:sz w:val="24"/>
                <w:szCs w:val="24"/>
              </w:rPr>
              <w:br/>
            </w:r>
            <w:r w:rsidRPr="00781A61">
              <w:rPr>
                <w:rFonts w:ascii="Times New Roman" w:hAnsi="Times New Roman"/>
                <w:sz w:val="24"/>
                <w:szCs w:val="24"/>
              </w:rPr>
              <w:t xml:space="preserve">на прилегающих </w:t>
            </w:r>
            <w:r w:rsidRPr="00781A61">
              <w:rPr>
                <w:rFonts w:ascii="Times New Roman" w:hAnsi="Times New Roman"/>
                <w:sz w:val="24"/>
                <w:szCs w:val="24"/>
              </w:rPr>
              <w:lastRenderedPageBreak/>
              <w:t xml:space="preserve">территориях </w:t>
            </w:r>
            <w:r w:rsidR="00106EFB" w:rsidRPr="00781A61">
              <w:rPr>
                <w:rFonts w:ascii="Times New Roman" w:hAnsi="Times New Roman"/>
                <w:sz w:val="24"/>
                <w:szCs w:val="24"/>
              </w:rPr>
              <w:br/>
            </w:r>
            <w:r w:rsidRPr="00781A61">
              <w:rPr>
                <w:rFonts w:ascii="Times New Roman" w:hAnsi="Times New Roman"/>
                <w:sz w:val="24"/>
                <w:szCs w:val="24"/>
              </w:rPr>
              <w:t>к которым запрещена розничная продажа алкогольной продукции.</w:t>
            </w:r>
          </w:p>
        </w:tc>
        <w:tc>
          <w:tcPr>
            <w:tcW w:w="2552" w:type="dxa"/>
          </w:tcPr>
          <w:p w:rsidR="00CD5BE9" w:rsidRPr="00781A61" w:rsidRDefault="005D0293" w:rsidP="00A81B5C">
            <w:pPr>
              <w:autoSpaceDE w:val="0"/>
              <w:autoSpaceDN w:val="0"/>
              <w:adjustRightInd w:val="0"/>
              <w:jc w:val="left"/>
              <w:rPr>
                <w:sz w:val="24"/>
                <w:szCs w:val="24"/>
              </w:rPr>
            </w:pPr>
            <w:r w:rsidRPr="00781A61">
              <w:rPr>
                <w:rFonts w:ascii="Times New Roman" w:hAnsi="Times New Roman"/>
                <w:sz w:val="24"/>
                <w:szCs w:val="24"/>
              </w:rPr>
              <w:lastRenderedPageBreak/>
              <w:t xml:space="preserve">В результате работы проводимой администрацией </w:t>
            </w:r>
            <w:r w:rsidR="00106EFB" w:rsidRPr="00781A61">
              <w:rPr>
                <w:rFonts w:ascii="Times New Roman" w:hAnsi="Times New Roman"/>
                <w:sz w:val="24"/>
                <w:szCs w:val="24"/>
              </w:rPr>
              <w:br/>
            </w:r>
            <w:r w:rsidRPr="00781A61">
              <w:rPr>
                <w:rFonts w:ascii="Times New Roman" w:hAnsi="Times New Roman"/>
                <w:sz w:val="24"/>
                <w:szCs w:val="24"/>
              </w:rPr>
              <w:t xml:space="preserve">по актуализации Постановления мэрии городского округа Тольятти </w:t>
            </w:r>
            <w:r w:rsidR="00106EFB" w:rsidRPr="00781A61">
              <w:rPr>
                <w:rFonts w:ascii="Times New Roman" w:hAnsi="Times New Roman"/>
                <w:sz w:val="24"/>
                <w:szCs w:val="24"/>
              </w:rPr>
              <w:br/>
            </w:r>
            <w:r w:rsidRPr="00781A61">
              <w:rPr>
                <w:rFonts w:ascii="Times New Roman" w:hAnsi="Times New Roman"/>
                <w:sz w:val="24"/>
                <w:szCs w:val="24"/>
              </w:rPr>
              <w:t xml:space="preserve">от 13.07.2015 </w:t>
            </w:r>
            <w:r w:rsidR="00106EFB" w:rsidRPr="00781A61">
              <w:rPr>
                <w:rFonts w:ascii="Times New Roman" w:hAnsi="Times New Roman"/>
                <w:sz w:val="24"/>
                <w:szCs w:val="24"/>
              </w:rPr>
              <w:br/>
            </w:r>
            <w:r w:rsidRPr="00781A61">
              <w:rPr>
                <w:rFonts w:ascii="Times New Roman" w:hAnsi="Times New Roman"/>
                <w:sz w:val="24"/>
                <w:szCs w:val="24"/>
              </w:rPr>
              <w:t>№</w:t>
            </w:r>
            <w:r w:rsidR="00FA00F3">
              <w:rPr>
                <w:rFonts w:ascii="Times New Roman" w:hAnsi="Times New Roman"/>
                <w:sz w:val="24"/>
                <w:szCs w:val="24"/>
              </w:rPr>
              <w:t xml:space="preserve"> </w:t>
            </w:r>
            <w:r w:rsidRPr="00781A61">
              <w:rPr>
                <w:rFonts w:ascii="Times New Roman" w:hAnsi="Times New Roman"/>
                <w:sz w:val="24"/>
                <w:szCs w:val="24"/>
              </w:rPr>
              <w:t xml:space="preserve">2208-п/1 в 2024 году были признаны утратившими силу схемы границ прилегающих территорий </w:t>
            </w:r>
            <w:r w:rsidR="00106EFB" w:rsidRPr="00781A61">
              <w:rPr>
                <w:rFonts w:ascii="Times New Roman" w:hAnsi="Times New Roman"/>
                <w:sz w:val="24"/>
                <w:szCs w:val="24"/>
              </w:rPr>
              <w:br/>
            </w:r>
            <w:r w:rsidRPr="00781A61">
              <w:rPr>
                <w:rFonts w:ascii="Times New Roman" w:hAnsi="Times New Roman"/>
                <w:sz w:val="24"/>
                <w:szCs w:val="24"/>
              </w:rPr>
              <w:t xml:space="preserve">к 14 объектам </w:t>
            </w:r>
            <w:r w:rsidR="00106EFB" w:rsidRPr="00781A61">
              <w:rPr>
                <w:rFonts w:ascii="Times New Roman" w:hAnsi="Times New Roman"/>
                <w:sz w:val="24"/>
                <w:szCs w:val="24"/>
              </w:rPr>
              <w:br/>
            </w:r>
            <w:r w:rsidRPr="00781A61">
              <w:rPr>
                <w:rFonts w:ascii="Times New Roman" w:hAnsi="Times New Roman"/>
                <w:sz w:val="24"/>
                <w:szCs w:val="24"/>
              </w:rPr>
              <w:t xml:space="preserve">и разработаны схемы границ прилегающих территорий к 7 вновь открывшимся объектам, </w:t>
            </w:r>
            <w:r w:rsidR="00106EFB" w:rsidRPr="00781A61">
              <w:rPr>
                <w:rFonts w:ascii="Times New Roman" w:hAnsi="Times New Roman"/>
                <w:sz w:val="24"/>
                <w:szCs w:val="24"/>
              </w:rPr>
              <w:br/>
            </w:r>
            <w:r w:rsidRPr="00781A61">
              <w:rPr>
                <w:rFonts w:ascii="Times New Roman" w:hAnsi="Times New Roman"/>
                <w:sz w:val="24"/>
                <w:szCs w:val="24"/>
              </w:rPr>
              <w:t xml:space="preserve">на прилегающих территориях </w:t>
            </w:r>
            <w:r w:rsidR="00106EFB" w:rsidRPr="00781A61">
              <w:rPr>
                <w:rFonts w:ascii="Times New Roman" w:hAnsi="Times New Roman"/>
                <w:sz w:val="24"/>
                <w:szCs w:val="24"/>
              </w:rPr>
              <w:br/>
            </w:r>
            <w:r w:rsidRPr="00781A61">
              <w:rPr>
                <w:rFonts w:ascii="Times New Roman" w:hAnsi="Times New Roman"/>
                <w:sz w:val="24"/>
                <w:szCs w:val="24"/>
              </w:rPr>
              <w:lastRenderedPageBreak/>
              <w:t>к которым запрещена розничная продажа алкогольной продукции.</w:t>
            </w:r>
          </w:p>
        </w:tc>
        <w:tc>
          <w:tcPr>
            <w:tcW w:w="2268" w:type="dxa"/>
          </w:tcPr>
          <w:p w:rsidR="005D0293" w:rsidRPr="00781A61" w:rsidRDefault="005D0293" w:rsidP="00A81B5C">
            <w:pPr>
              <w:autoSpaceDE w:val="0"/>
              <w:autoSpaceDN w:val="0"/>
              <w:adjustRightInd w:val="0"/>
              <w:jc w:val="left"/>
              <w:rPr>
                <w:rFonts w:ascii="Times New Roman" w:hAnsi="Times New Roman"/>
                <w:sz w:val="24"/>
                <w:szCs w:val="24"/>
                <w:lang w:eastAsia="ru-RU"/>
              </w:rPr>
            </w:pPr>
            <w:r w:rsidRPr="00781A61">
              <w:rPr>
                <w:rFonts w:ascii="Times New Roman" w:hAnsi="Times New Roman"/>
                <w:sz w:val="24"/>
                <w:szCs w:val="24"/>
                <w:lang w:eastAsia="ru-RU"/>
              </w:rPr>
              <w:lastRenderedPageBreak/>
              <w:t xml:space="preserve">Проводится работа по полной актуализации Постановления мэрии городского округа Тольятти </w:t>
            </w:r>
            <w:r w:rsidR="00106EFB" w:rsidRPr="00781A61">
              <w:rPr>
                <w:rFonts w:ascii="Times New Roman" w:hAnsi="Times New Roman"/>
                <w:sz w:val="24"/>
                <w:szCs w:val="24"/>
                <w:lang w:eastAsia="ru-RU"/>
              </w:rPr>
              <w:br/>
            </w:r>
            <w:r w:rsidRPr="00781A61">
              <w:rPr>
                <w:rFonts w:ascii="Times New Roman" w:hAnsi="Times New Roman"/>
                <w:sz w:val="24"/>
                <w:szCs w:val="24"/>
                <w:lang w:eastAsia="ru-RU"/>
              </w:rPr>
              <w:t>от 13.07.2015</w:t>
            </w:r>
            <w:r w:rsidR="00106EFB" w:rsidRPr="00781A61">
              <w:rPr>
                <w:rFonts w:ascii="Times New Roman" w:hAnsi="Times New Roman"/>
                <w:sz w:val="24"/>
                <w:szCs w:val="24"/>
                <w:lang w:eastAsia="ru-RU"/>
              </w:rPr>
              <w:t xml:space="preserve"> </w:t>
            </w:r>
            <w:r w:rsidR="00FA00F3">
              <w:rPr>
                <w:rFonts w:ascii="Times New Roman" w:hAnsi="Times New Roman"/>
                <w:sz w:val="24"/>
                <w:szCs w:val="24"/>
                <w:lang w:eastAsia="ru-RU"/>
              </w:rPr>
              <w:br/>
            </w:r>
            <w:r w:rsidR="00106EFB" w:rsidRPr="00781A61">
              <w:rPr>
                <w:rFonts w:ascii="Times New Roman" w:hAnsi="Times New Roman"/>
                <w:sz w:val="24"/>
                <w:szCs w:val="24"/>
                <w:lang w:eastAsia="ru-RU"/>
              </w:rPr>
              <w:t>№</w:t>
            </w:r>
            <w:r w:rsidR="00FA00F3">
              <w:rPr>
                <w:rFonts w:ascii="Times New Roman" w:hAnsi="Times New Roman"/>
                <w:sz w:val="24"/>
                <w:szCs w:val="24"/>
                <w:lang w:eastAsia="ru-RU"/>
              </w:rPr>
              <w:t xml:space="preserve"> </w:t>
            </w:r>
            <w:r w:rsidRPr="00781A61">
              <w:rPr>
                <w:rFonts w:ascii="Times New Roman" w:hAnsi="Times New Roman"/>
                <w:sz w:val="24"/>
                <w:szCs w:val="24"/>
                <w:lang w:eastAsia="ru-RU"/>
              </w:rPr>
              <w:t xml:space="preserve">2208-п/1, после чего оно будет признано утратившим силу. Новым постановлением требуется утвердить границы прилегающих территорий к более чем 1500 объектам. </w:t>
            </w:r>
          </w:p>
          <w:p w:rsidR="00CD5BE9" w:rsidRPr="00781A61" w:rsidRDefault="005D0293" w:rsidP="00A81B5C">
            <w:pPr>
              <w:autoSpaceDE w:val="0"/>
              <w:autoSpaceDN w:val="0"/>
              <w:adjustRightInd w:val="0"/>
              <w:jc w:val="left"/>
              <w:rPr>
                <w:sz w:val="24"/>
                <w:szCs w:val="24"/>
              </w:rPr>
            </w:pPr>
            <w:r w:rsidRPr="00781A61">
              <w:rPr>
                <w:rFonts w:ascii="Times New Roman" w:hAnsi="Times New Roman"/>
                <w:sz w:val="24"/>
                <w:szCs w:val="24"/>
                <w:lang w:eastAsia="ru-RU"/>
              </w:rPr>
              <w:t xml:space="preserve">В 2025 году </w:t>
            </w:r>
            <w:r w:rsidR="006F3173">
              <w:rPr>
                <w:rFonts w:ascii="Times New Roman" w:hAnsi="Times New Roman"/>
                <w:sz w:val="24"/>
                <w:szCs w:val="24"/>
                <w:lang w:eastAsia="ru-RU"/>
              </w:rPr>
              <w:br/>
            </w:r>
            <w:r w:rsidRPr="00781A61">
              <w:rPr>
                <w:rFonts w:ascii="Times New Roman" w:hAnsi="Times New Roman"/>
                <w:sz w:val="24"/>
                <w:szCs w:val="24"/>
                <w:lang w:eastAsia="ru-RU"/>
              </w:rPr>
              <w:t xml:space="preserve">в рамах муниципального задания схемы </w:t>
            </w:r>
            <w:r w:rsidRPr="00781A61">
              <w:rPr>
                <w:rFonts w:ascii="Times New Roman" w:hAnsi="Times New Roman"/>
                <w:sz w:val="24"/>
                <w:szCs w:val="24"/>
                <w:lang w:eastAsia="ru-RU"/>
              </w:rPr>
              <w:lastRenderedPageBreak/>
              <w:t xml:space="preserve">границ прилегающих территорий были разработаны </w:t>
            </w:r>
            <w:r w:rsidR="00106EFB" w:rsidRPr="00781A61">
              <w:rPr>
                <w:rFonts w:ascii="Times New Roman" w:hAnsi="Times New Roman"/>
                <w:sz w:val="24"/>
                <w:szCs w:val="24"/>
                <w:lang w:eastAsia="ru-RU"/>
              </w:rPr>
              <w:br/>
            </w:r>
            <w:r w:rsidRPr="00781A61">
              <w:rPr>
                <w:rFonts w:ascii="Times New Roman" w:hAnsi="Times New Roman"/>
                <w:sz w:val="24"/>
                <w:szCs w:val="24"/>
                <w:lang w:eastAsia="ru-RU"/>
              </w:rPr>
              <w:t>к</w:t>
            </w:r>
            <w:r w:rsidR="00106EFB" w:rsidRPr="00781A61">
              <w:rPr>
                <w:rFonts w:ascii="Times New Roman" w:hAnsi="Times New Roman"/>
                <w:sz w:val="24"/>
                <w:szCs w:val="24"/>
                <w:lang w:eastAsia="ru-RU"/>
              </w:rPr>
              <w:t xml:space="preserve"> </w:t>
            </w:r>
            <w:r w:rsidRPr="00781A61">
              <w:rPr>
                <w:rFonts w:ascii="Times New Roman" w:hAnsi="Times New Roman"/>
                <w:sz w:val="24"/>
                <w:szCs w:val="24"/>
                <w:lang w:eastAsia="ru-RU"/>
              </w:rPr>
              <w:t>274  объектам.</w:t>
            </w:r>
          </w:p>
        </w:tc>
      </w:tr>
      <w:tr w:rsidR="00CE299C" w:rsidRPr="00781A61" w:rsidTr="006F3173">
        <w:tc>
          <w:tcPr>
            <w:tcW w:w="2263" w:type="dxa"/>
          </w:tcPr>
          <w:p w:rsidR="00CE299C" w:rsidRPr="00781A61" w:rsidRDefault="00CE299C" w:rsidP="00D15A08">
            <w:pPr>
              <w:pStyle w:val="a4"/>
            </w:pPr>
            <w:r w:rsidRPr="00781A61">
              <w:lastRenderedPageBreak/>
              <w:t xml:space="preserve">Мониторинг объектов потребительского рынка, реализующих алкогольную продукцию, </w:t>
            </w:r>
            <w:r w:rsidR="00826F98" w:rsidRPr="00781A61">
              <w:br/>
            </w:r>
            <w:r w:rsidRPr="00781A61">
              <w:t xml:space="preserve">на предмет соблюдения норм действующего законодательства </w:t>
            </w:r>
            <w:r w:rsidR="00826F98" w:rsidRPr="00781A61">
              <w:br/>
            </w:r>
            <w:r w:rsidRPr="00781A61">
              <w:t>в сфере оборота алкогольной продукции</w:t>
            </w:r>
          </w:p>
        </w:tc>
        <w:tc>
          <w:tcPr>
            <w:tcW w:w="7230" w:type="dxa"/>
            <w:gridSpan w:val="3"/>
          </w:tcPr>
          <w:p w:rsidR="00CE299C" w:rsidRPr="00781A61" w:rsidRDefault="00CE299C" w:rsidP="004E7BEF">
            <w:r w:rsidRPr="00781A61">
              <w:rPr>
                <w:rFonts w:ascii="Times New Roman" w:hAnsi="Times New Roman"/>
                <w:sz w:val="24"/>
                <w:szCs w:val="24"/>
              </w:rPr>
              <w:t>Во исполнение плана работы комиссии по противодействию незаконного оборота промышленной проду</w:t>
            </w:r>
            <w:r w:rsidR="004E7BEF" w:rsidRPr="00781A61">
              <w:rPr>
                <w:rFonts w:ascii="Times New Roman" w:hAnsi="Times New Roman"/>
                <w:sz w:val="24"/>
                <w:szCs w:val="24"/>
              </w:rPr>
              <w:t xml:space="preserve">кции в Самарской области </w:t>
            </w:r>
            <w:r w:rsidR="004E7BEF" w:rsidRPr="00781A61">
              <w:rPr>
                <w:rFonts w:ascii="Times New Roman" w:hAnsi="Times New Roman"/>
                <w:sz w:val="24"/>
                <w:szCs w:val="24"/>
              </w:rPr>
              <w:br/>
            </w:r>
            <w:r w:rsidRPr="00781A61">
              <w:rPr>
                <w:rFonts w:ascii="Times New Roman" w:hAnsi="Times New Roman"/>
                <w:sz w:val="24"/>
                <w:szCs w:val="24"/>
              </w:rPr>
              <w:t xml:space="preserve">и в рамках усиления противодействия нелегального оборота алкогольной продукции сотрудниками администрации городского округа Тольятти на постоянной основе проводится работа </w:t>
            </w:r>
            <w:r w:rsidR="00826F98" w:rsidRPr="00781A61">
              <w:rPr>
                <w:rFonts w:ascii="Times New Roman" w:hAnsi="Times New Roman"/>
                <w:sz w:val="24"/>
                <w:szCs w:val="24"/>
              </w:rPr>
              <w:br/>
            </w:r>
            <w:r w:rsidRPr="00781A61">
              <w:rPr>
                <w:rFonts w:ascii="Times New Roman" w:hAnsi="Times New Roman"/>
                <w:sz w:val="24"/>
                <w:szCs w:val="24"/>
              </w:rPr>
              <w:t xml:space="preserve">по выявлению объектов потребительского рынка, на которых осуществляется реализация алкогольной продукции с нарушением норм действующего законодательства. Информация по данным объектам направляется в уполномоченные органы </w:t>
            </w:r>
            <w:r w:rsidR="00826F98" w:rsidRPr="00781A61">
              <w:rPr>
                <w:rFonts w:ascii="Times New Roman" w:hAnsi="Times New Roman"/>
                <w:sz w:val="24"/>
                <w:szCs w:val="24"/>
              </w:rPr>
              <w:br/>
            </w:r>
            <w:r w:rsidRPr="00781A61">
              <w:rPr>
                <w:rFonts w:ascii="Times New Roman" w:hAnsi="Times New Roman"/>
                <w:sz w:val="24"/>
                <w:szCs w:val="24"/>
              </w:rPr>
              <w:t xml:space="preserve">(У МВД по г. Тольятти, Роспотребнадзор, министерство промышленности и торговли Самарской области, административные комиссии районов городского округа Тольятти) для принятия мер </w:t>
            </w:r>
            <w:r w:rsidR="00826F98" w:rsidRPr="00781A61">
              <w:rPr>
                <w:rFonts w:ascii="Times New Roman" w:hAnsi="Times New Roman"/>
                <w:sz w:val="24"/>
                <w:szCs w:val="24"/>
              </w:rPr>
              <w:br/>
            </w:r>
            <w:r w:rsidRPr="00781A61">
              <w:rPr>
                <w:rFonts w:ascii="Times New Roman" w:hAnsi="Times New Roman"/>
                <w:sz w:val="24"/>
                <w:szCs w:val="24"/>
              </w:rPr>
              <w:t xml:space="preserve">в пределах своей компетенции. </w:t>
            </w:r>
          </w:p>
        </w:tc>
      </w:tr>
    </w:tbl>
    <w:p w:rsidR="00FD0C17" w:rsidRPr="00781A61" w:rsidRDefault="00FD0C17" w:rsidP="00137053">
      <w:pPr>
        <w:pStyle w:val="a4"/>
        <w:spacing w:before="0" w:beforeAutospacing="0" w:after="0" w:afterAutospacing="0" w:line="360" w:lineRule="auto"/>
        <w:ind w:firstLine="709"/>
        <w:jc w:val="center"/>
        <w:rPr>
          <w:b/>
          <w:sz w:val="28"/>
          <w:szCs w:val="28"/>
        </w:rPr>
      </w:pPr>
    </w:p>
    <w:p w:rsidR="00B94B83" w:rsidRPr="00781A61" w:rsidRDefault="00B94B83" w:rsidP="00137053">
      <w:pPr>
        <w:pStyle w:val="a4"/>
        <w:spacing w:before="0" w:beforeAutospacing="0" w:after="0" w:afterAutospacing="0" w:line="360" w:lineRule="auto"/>
        <w:ind w:firstLine="709"/>
        <w:jc w:val="center"/>
        <w:rPr>
          <w:b/>
          <w:sz w:val="28"/>
          <w:szCs w:val="28"/>
        </w:rPr>
      </w:pPr>
      <w:r w:rsidRPr="00781A61">
        <w:rPr>
          <w:b/>
          <w:sz w:val="28"/>
          <w:szCs w:val="28"/>
        </w:rPr>
        <w:t>Проблема наличия несанкционированной торговли.</w:t>
      </w:r>
    </w:p>
    <w:p w:rsidR="00D01E13" w:rsidRPr="00781A61" w:rsidRDefault="00F35024" w:rsidP="00894608">
      <w:pPr>
        <w:pStyle w:val="a4"/>
        <w:spacing w:before="0" w:beforeAutospacing="0" w:after="0" w:afterAutospacing="0" w:line="360" w:lineRule="auto"/>
        <w:ind w:firstLine="567"/>
        <w:jc w:val="both"/>
        <w:rPr>
          <w:sz w:val="28"/>
          <w:szCs w:val="28"/>
        </w:rPr>
      </w:pPr>
      <w:r w:rsidRPr="00781A61">
        <w:rPr>
          <w:sz w:val="28"/>
          <w:szCs w:val="28"/>
        </w:rPr>
        <w:t>П</w:t>
      </w:r>
      <w:r w:rsidR="00B94B83" w:rsidRPr="00781A61">
        <w:rPr>
          <w:sz w:val="28"/>
          <w:szCs w:val="28"/>
        </w:rPr>
        <w:t xml:space="preserve">роблема </w:t>
      </w:r>
      <w:r w:rsidRPr="00781A61">
        <w:rPr>
          <w:sz w:val="28"/>
          <w:szCs w:val="28"/>
        </w:rPr>
        <w:t xml:space="preserve">наличия несанкционированной торговли </w:t>
      </w:r>
      <w:r w:rsidR="00B94B83" w:rsidRPr="00781A61">
        <w:rPr>
          <w:sz w:val="28"/>
          <w:szCs w:val="28"/>
        </w:rPr>
        <w:t xml:space="preserve">продолжает сохранять свою актуальность. </w:t>
      </w:r>
    </w:p>
    <w:tbl>
      <w:tblPr>
        <w:tblStyle w:val="af"/>
        <w:tblW w:w="0" w:type="auto"/>
        <w:tblLook w:val="04A0" w:firstRow="1" w:lastRow="0" w:firstColumn="1" w:lastColumn="0" w:noHBand="0" w:noVBand="1"/>
      </w:tblPr>
      <w:tblGrid>
        <w:gridCol w:w="2183"/>
        <w:gridCol w:w="2601"/>
        <w:gridCol w:w="2498"/>
        <w:gridCol w:w="2205"/>
      </w:tblGrid>
      <w:tr w:rsidR="0068799D" w:rsidRPr="00781A61" w:rsidTr="0068799D">
        <w:tc>
          <w:tcPr>
            <w:tcW w:w="2201" w:type="dxa"/>
          </w:tcPr>
          <w:p w:rsidR="0068799D" w:rsidRPr="00781A61" w:rsidRDefault="0068799D" w:rsidP="005865B4">
            <w:pPr>
              <w:pStyle w:val="a4"/>
              <w:spacing w:before="0" w:beforeAutospacing="0" w:after="0" w:afterAutospacing="0"/>
              <w:jc w:val="center"/>
              <w:rPr>
                <w:sz w:val="26"/>
                <w:szCs w:val="26"/>
              </w:rPr>
            </w:pPr>
            <w:r w:rsidRPr="00781A61">
              <w:rPr>
                <w:sz w:val="26"/>
                <w:szCs w:val="26"/>
              </w:rPr>
              <w:t>Наименование показателя</w:t>
            </w:r>
          </w:p>
        </w:tc>
        <w:tc>
          <w:tcPr>
            <w:tcW w:w="2692" w:type="dxa"/>
          </w:tcPr>
          <w:p w:rsidR="0068799D" w:rsidRPr="00781A61" w:rsidRDefault="0068799D" w:rsidP="00572A23">
            <w:pPr>
              <w:pStyle w:val="a4"/>
              <w:spacing w:before="0" w:beforeAutospacing="0" w:after="0" w:afterAutospacing="0" w:line="360" w:lineRule="auto"/>
              <w:jc w:val="center"/>
              <w:rPr>
                <w:sz w:val="26"/>
                <w:szCs w:val="26"/>
              </w:rPr>
            </w:pPr>
            <w:r w:rsidRPr="00781A61">
              <w:rPr>
                <w:sz w:val="26"/>
                <w:szCs w:val="26"/>
              </w:rPr>
              <w:t>20</w:t>
            </w:r>
            <w:r w:rsidR="00572A23" w:rsidRPr="00781A61">
              <w:rPr>
                <w:sz w:val="26"/>
                <w:szCs w:val="26"/>
              </w:rPr>
              <w:t>23</w:t>
            </w:r>
            <w:r w:rsidRPr="00781A61">
              <w:rPr>
                <w:sz w:val="26"/>
                <w:szCs w:val="26"/>
              </w:rPr>
              <w:t xml:space="preserve"> год</w:t>
            </w:r>
          </w:p>
        </w:tc>
        <w:tc>
          <w:tcPr>
            <w:tcW w:w="2576" w:type="dxa"/>
          </w:tcPr>
          <w:p w:rsidR="0068799D" w:rsidRPr="00781A61" w:rsidRDefault="0068799D" w:rsidP="00572A23">
            <w:pPr>
              <w:pStyle w:val="a4"/>
              <w:spacing w:before="0" w:beforeAutospacing="0" w:after="0" w:afterAutospacing="0" w:line="360" w:lineRule="auto"/>
              <w:jc w:val="center"/>
              <w:rPr>
                <w:sz w:val="26"/>
                <w:szCs w:val="26"/>
              </w:rPr>
            </w:pPr>
            <w:r w:rsidRPr="00781A61">
              <w:rPr>
                <w:sz w:val="26"/>
                <w:szCs w:val="26"/>
              </w:rPr>
              <w:t>202</w:t>
            </w:r>
            <w:r w:rsidR="00572A23" w:rsidRPr="00781A61">
              <w:rPr>
                <w:sz w:val="26"/>
                <w:szCs w:val="26"/>
              </w:rPr>
              <w:t>4</w:t>
            </w:r>
            <w:r w:rsidRPr="00781A61">
              <w:rPr>
                <w:sz w:val="26"/>
                <w:szCs w:val="26"/>
              </w:rPr>
              <w:t xml:space="preserve"> год</w:t>
            </w:r>
          </w:p>
        </w:tc>
        <w:tc>
          <w:tcPr>
            <w:tcW w:w="2244" w:type="dxa"/>
          </w:tcPr>
          <w:p w:rsidR="0068799D" w:rsidRPr="00781A61" w:rsidRDefault="0068799D" w:rsidP="00572A23">
            <w:pPr>
              <w:pStyle w:val="a4"/>
              <w:spacing w:before="0" w:beforeAutospacing="0" w:after="0" w:afterAutospacing="0" w:line="360" w:lineRule="auto"/>
              <w:jc w:val="center"/>
              <w:rPr>
                <w:sz w:val="26"/>
                <w:szCs w:val="26"/>
              </w:rPr>
            </w:pPr>
            <w:r w:rsidRPr="00781A61">
              <w:rPr>
                <w:sz w:val="26"/>
                <w:szCs w:val="26"/>
              </w:rPr>
              <w:t>202</w:t>
            </w:r>
            <w:r w:rsidR="00572A23" w:rsidRPr="00781A61">
              <w:rPr>
                <w:sz w:val="26"/>
                <w:szCs w:val="26"/>
              </w:rPr>
              <w:t>5</w:t>
            </w:r>
            <w:r w:rsidRPr="00781A61">
              <w:rPr>
                <w:sz w:val="26"/>
                <w:szCs w:val="26"/>
              </w:rPr>
              <w:t xml:space="preserve"> год</w:t>
            </w:r>
          </w:p>
        </w:tc>
      </w:tr>
      <w:tr w:rsidR="0068799D" w:rsidRPr="00781A61" w:rsidTr="0068799D">
        <w:tc>
          <w:tcPr>
            <w:tcW w:w="2201" w:type="dxa"/>
          </w:tcPr>
          <w:p w:rsidR="0068799D" w:rsidRPr="00781A61" w:rsidRDefault="0068799D" w:rsidP="00D15A08">
            <w:pPr>
              <w:pStyle w:val="a4"/>
              <w:spacing w:before="0" w:beforeAutospacing="0" w:after="0" w:afterAutospacing="0"/>
            </w:pPr>
            <w:r w:rsidRPr="00781A61">
              <w:t>Организация работы по вывозу незаконно размещенных объектов потребительского рынка городского округа Тольятти</w:t>
            </w:r>
          </w:p>
        </w:tc>
        <w:tc>
          <w:tcPr>
            <w:tcW w:w="2692" w:type="dxa"/>
          </w:tcPr>
          <w:p w:rsidR="0068799D" w:rsidRPr="00781A61" w:rsidRDefault="0068799D" w:rsidP="00D15A08">
            <w:pPr>
              <w:ind w:firstLine="24"/>
              <w:jc w:val="left"/>
              <w:rPr>
                <w:rFonts w:ascii="Times New Roman" w:hAnsi="Times New Roman"/>
                <w:sz w:val="24"/>
                <w:szCs w:val="24"/>
              </w:rPr>
            </w:pPr>
            <w:r w:rsidRPr="00781A61">
              <w:rPr>
                <w:rFonts w:ascii="Times New Roman" w:hAnsi="Times New Roman"/>
                <w:sz w:val="24"/>
                <w:szCs w:val="24"/>
              </w:rPr>
              <w:t xml:space="preserve">- </w:t>
            </w:r>
            <w:r w:rsidR="00572A23" w:rsidRPr="00781A61">
              <w:rPr>
                <w:rFonts w:ascii="Times New Roman" w:hAnsi="Times New Roman"/>
                <w:sz w:val="24"/>
                <w:szCs w:val="24"/>
              </w:rPr>
              <w:t>50</w:t>
            </w:r>
            <w:r w:rsidRPr="00781A61">
              <w:rPr>
                <w:rFonts w:ascii="Times New Roman" w:hAnsi="Times New Roman"/>
                <w:sz w:val="24"/>
                <w:szCs w:val="24"/>
              </w:rPr>
              <w:t xml:space="preserve"> самовольно размещенных нестационарных торговых объектов вывезено силами подрядной организации; </w:t>
            </w:r>
          </w:p>
          <w:p w:rsidR="0068799D" w:rsidRPr="00781A61" w:rsidRDefault="0068799D" w:rsidP="00D15A08">
            <w:pPr>
              <w:jc w:val="left"/>
              <w:rPr>
                <w:rFonts w:ascii="Times New Roman" w:hAnsi="Times New Roman"/>
                <w:sz w:val="24"/>
                <w:szCs w:val="24"/>
              </w:rPr>
            </w:pPr>
            <w:r w:rsidRPr="00781A61">
              <w:rPr>
                <w:rFonts w:ascii="Times New Roman" w:hAnsi="Times New Roman"/>
                <w:sz w:val="24"/>
                <w:szCs w:val="24"/>
              </w:rPr>
              <w:t xml:space="preserve">- </w:t>
            </w:r>
            <w:r w:rsidR="00572A23" w:rsidRPr="00781A61">
              <w:rPr>
                <w:rFonts w:ascii="Times New Roman" w:hAnsi="Times New Roman"/>
                <w:sz w:val="24"/>
                <w:szCs w:val="24"/>
              </w:rPr>
              <w:t>68</w:t>
            </w:r>
            <w:r w:rsidRPr="00781A61">
              <w:rPr>
                <w:rFonts w:ascii="Times New Roman" w:hAnsi="Times New Roman"/>
                <w:sz w:val="24"/>
                <w:szCs w:val="24"/>
              </w:rPr>
              <w:t xml:space="preserve"> самовольно размещенных нестационарных торговых объектов вывезено собственниками самостоятельно. </w:t>
            </w:r>
          </w:p>
        </w:tc>
        <w:tc>
          <w:tcPr>
            <w:tcW w:w="2576" w:type="dxa"/>
          </w:tcPr>
          <w:p w:rsidR="0068799D" w:rsidRPr="00781A61" w:rsidRDefault="0068799D" w:rsidP="00D15A08">
            <w:pPr>
              <w:ind w:firstLine="24"/>
              <w:jc w:val="left"/>
              <w:rPr>
                <w:rFonts w:ascii="Times New Roman" w:hAnsi="Times New Roman"/>
                <w:sz w:val="24"/>
                <w:szCs w:val="24"/>
              </w:rPr>
            </w:pPr>
            <w:r w:rsidRPr="00781A61">
              <w:rPr>
                <w:rFonts w:ascii="Times New Roman" w:hAnsi="Times New Roman"/>
                <w:sz w:val="24"/>
                <w:szCs w:val="24"/>
              </w:rPr>
              <w:t xml:space="preserve">- </w:t>
            </w:r>
            <w:r w:rsidR="00572A23" w:rsidRPr="00781A61">
              <w:rPr>
                <w:rFonts w:ascii="Times New Roman" w:hAnsi="Times New Roman"/>
                <w:sz w:val="24"/>
                <w:szCs w:val="24"/>
              </w:rPr>
              <w:t>49</w:t>
            </w:r>
            <w:r w:rsidRPr="00781A61">
              <w:rPr>
                <w:rFonts w:ascii="Times New Roman" w:hAnsi="Times New Roman"/>
                <w:sz w:val="24"/>
                <w:szCs w:val="24"/>
              </w:rPr>
              <w:t xml:space="preserve"> самовольно размещенных нестационарных торговых объектов вывезено силами подрядной организации; </w:t>
            </w:r>
          </w:p>
          <w:p w:rsidR="0068799D" w:rsidRPr="00781A61" w:rsidRDefault="00572A23" w:rsidP="00D15A08">
            <w:pPr>
              <w:pStyle w:val="a4"/>
              <w:spacing w:before="0" w:beforeAutospacing="0" w:after="0" w:afterAutospacing="0"/>
            </w:pPr>
            <w:r w:rsidRPr="00781A61">
              <w:t>- 69</w:t>
            </w:r>
            <w:r w:rsidR="0068799D" w:rsidRPr="00781A61">
              <w:t xml:space="preserve"> самовольно размещенных нестационарных торговых объектов вывезено собственниками самостоятельно. </w:t>
            </w:r>
          </w:p>
        </w:tc>
        <w:tc>
          <w:tcPr>
            <w:tcW w:w="2244" w:type="dxa"/>
          </w:tcPr>
          <w:p w:rsidR="0068799D" w:rsidRPr="00781A61" w:rsidRDefault="0068799D" w:rsidP="00D15A08">
            <w:pPr>
              <w:ind w:firstLine="24"/>
              <w:jc w:val="left"/>
              <w:rPr>
                <w:rFonts w:ascii="Times New Roman" w:hAnsi="Times New Roman"/>
                <w:sz w:val="24"/>
                <w:szCs w:val="24"/>
              </w:rPr>
            </w:pPr>
            <w:r w:rsidRPr="00781A61">
              <w:rPr>
                <w:rFonts w:ascii="Times New Roman" w:hAnsi="Times New Roman"/>
                <w:sz w:val="24"/>
                <w:szCs w:val="24"/>
              </w:rPr>
              <w:t xml:space="preserve">- </w:t>
            </w:r>
            <w:r w:rsidR="00572A23" w:rsidRPr="00781A61">
              <w:rPr>
                <w:rFonts w:ascii="Times New Roman" w:hAnsi="Times New Roman"/>
                <w:sz w:val="24"/>
                <w:szCs w:val="24"/>
              </w:rPr>
              <w:t>4</w:t>
            </w:r>
            <w:r w:rsidRPr="00781A61">
              <w:rPr>
                <w:rFonts w:ascii="Times New Roman" w:hAnsi="Times New Roman"/>
                <w:sz w:val="24"/>
                <w:szCs w:val="24"/>
              </w:rPr>
              <w:t xml:space="preserve">9 самовольно размещенных нестационарных торговых объектов вывезено силами подрядной организации; </w:t>
            </w:r>
          </w:p>
          <w:p w:rsidR="0068799D" w:rsidRPr="00781A61" w:rsidRDefault="0068799D" w:rsidP="00572A23">
            <w:pPr>
              <w:ind w:firstLine="24"/>
              <w:rPr>
                <w:rFonts w:ascii="Times New Roman" w:hAnsi="Times New Roman"/>
                <w:sz w:val="24"/>
                <w:szCs w:val="24"/>
              </w:rPr>
            </w:pPr>
            <w:r w:rsidRPr="00781A61">
              <w:rPr>
                <w:rFonts w:ascii="Times New Roman" w:hAnsi="Times New Roman"/>
                <w:sz w:val="24"/>
                <w:szCs w:val="24"/>
              </w:rPr>
              <w:t xml:space="preserve">- </w:t>
            </w:r>
            <w:r w:rsidR="00572A23" w:rsidRPr="00781A61">
              <w:rPr>
                <w:rFonts w:ascii="Times New Roman" w:hAnsi="Times New Roman"/>
                <w:sz w:val="24"/>
                <w:szCs w:val="24"/>
              </w:rPr>
              <w:t>190</w:t>
            </w:r>
            <w:r w:rsidRPr="00781A61">
              <w:rPr>
                <w:rFonts w:ascii="Times New Roman" w:hAnsi="Times New Roman"/>
                <w:sz w:val="24"/>
                <w:szCs w:val="24"/>
              </w:rPr>
              <w:t xml:space="preserve"> самовольно размещенных нестационарных торговых объектов вывезено собственниками самостоятельно.</w:t>
            </w:r>
          </w:p>
        </w:tc>
      </w:tr>
    </w:tbl>
    <w:p w:rsidR="00F35024" w:rsidRPr="00781A61" w:rsidRDefault="00F35024" w:rsidP="00894608">
      <w:pPr>
        <w:pStyle w:val="a4"/>
        <w:spacing w:before="0" w:beforeAutospacing="0" w:after="0" w:afterAutospacing="0" w:line="360" w:lineRule="auto"/>
        <w:ind w:firstLine="567"/>
        <w:jc w:val="both"/>
        <w:rPr>
          <w:sz w:val="28"/>
          <w:szCs w:val="28"/>
        </w:rPr>
      </w:pPr>
      <w:r w:rsidRPr="00781A61">
        <w:rPr>
          <w:sz w:val="28"/>
          <w:szCs w:val="28"/>
        </w:rPr>
        <w:t>Н</w:t>
      </w:r>
      <w:r w:rsidR="00B94B83" w:rsidRPr="00781A61">
        <w:rPr>
          <w:sz w:val="28"/>
          <w:szCs w:val="28"/>
        </w:rPr>
        <w:t>еобходимо минимизировать количество незаконно установленных объектов потребительского рынка</w:t>
      </w:r>
      <w:r w:rsidRPr="00781A61">
        <w:rPr>
          <w:sz w:val="28"/>
          <w:szCs w:val="28"/>
        </w:rPr>
        <w:t xml:space="preserve"> в городском округе Тольятти: </w:t>
      </w:r>
    </w:p>
    <w:p w:rsidR="00B94B83" w:rsidRPr="00781A61" w:rsidRDefault="00B94B83" w:rsidP="00137053">
      <w:pPr>
        <w:pStyle w:val="a4"/>
        <w:spacing w:before="0" w:beforeAutospacing="0" w:after="0" w:afterAutospacing="0" w:line="360" w:lineRule="auto"/>
        <w:ind w:firstLine="709"/>
        <w:jc w:val="both"/>
        <w:rPr>
          <w:sz w:val="28"/>
          <w:szCs w:val="28"/>
        </w:rPr>
      </w:pPr>
      <w:r w:rsidRPr="00781A61">
        <w:rPr>
          <w:sz w:val="28"/>
          <w:szCs w:val="28"/>
        </w:rPr>
        <w:t>- вывоз незаконно размещенных объектов потребительского рынка городского округа Тольятти;</w:t>
      </w:r>
    </w:p>
    <w:p w:rsidR="00602AF3" w:rsidRPr="00781A61" w:rsidRDefault="00B94B83" w:rsidP="00137053">
      <w:pPr>
        <w:pStyle w:val="a4"/>
        <w:spacing w:before="0" w:beforeAutospacing="0" w:after="0" w:afterAutospacing="0" w:line="360" w:lineRule="auto"/>
        <w:ind w:firstLine="709"/>
        <w:jc w:val="both"/>
        <w:rPr>
          <w:sz w:val="28"/>
          <w:szCs w:val="28"/>
        </w:rPr>
      </w:pPr>
      <w:r w:rsidRPr="00781A61">
        <w:rPr>
          <w:sz w:val="28"/>
          <w:szCs w:val="28"/>
        </w:rPr>
        <w:lastRenderedPageBreak/>
        <w:t>- привлечение виновных лиц к административной ответственности.</w:t>
      </w:r>
    </w:p>
    <w:p w:rsidR="005438CB" w:rsidRPr="00781A61" w:rsidRDefault="005438CB" w:rsidP="00137053">
      <w:pPr>
        <w:pStyle w:val="a4"/>
        <w:spacing w:before="0" w:beforeAutospacing="0" w:after="0" w:afterAutospacing="0" w:line="360" w:lineRule="auto"/>
        <w:ind w:firstLine="709"/>
        <w:jc w:val="both"/>
        <w:rPr>
          <w:sz w:val="28"/>
          <w:szCs w:val="28"/>
        </w:rPr>
      </w:pPr>
    </w:p>
    <w:p w:rsidR="00B94B83" w:rsidRPr="00781A61" w:rsidRDefault="00B94B83" w:rsidP="00137053">
      <w:pPr>
        <w:pStyle w:val="a3"/>
        <w:numPr>
          <w:ilvl w:val="0"/>
          <w:numId w:val="3"/>
        </w:numPr>
        <w:autoSpaceDE w:val="0"/>
        <w:autoSpaceDN w:val="0"/>
        <w:adjustRightInd w:val="0"/>
        <w:spacing w:line="360" w:lineRule="auto"/>
        <w:jc w:val="center"/>
        <w:rPr>
          <w:rFonts w:ascii="Times New Roman" w:eastAsiaTheme="minorHAnsi" w:hAnsi="Times New Roman"/>
          <w:b/>
          <w:sz w:val="28"/>
          <w:szCs w:val="28"/>
        </w:rPr>
      </w:pPr>
      <w:r w:rsidRPr="00781A61">
        <w:rPr>
          <w:rFonts w:ascii="Times New Roman" w:eastAsiaTheme="minorHAnsi" w:hAnsi="Times New Roman"/>
          <w:b/>
          <w:sz w:val="28"/>
          <w:szCs w:val="28"/>
        </w:rPr>
        <w:t>Цели и задачи муниципальной программы</w:t>
      </w:r>
    </w:p>
    <w:p w:rsidR="005438CB" w:rsidRPr="00781A61" w:rsidRDefault="005438CB" w:rsidP="005438CB">
      <w:pPr>
        <w:autoSpaceDE w:val="0"/>
        <w:autoSpaceDN w:val="0"/>
        <w:adjustRightInd w:val="0"/>
        <w:spacing w:line="360" w:lineRule="auto"/>
        <w:ind w:firstLine="568"/>
        <w:rPr>
          <w:rFonts w:ascii="Times New Roman" w:hAnsi="Times New Roman"/>
          <w:b/>
          <w:bCs/>
          <w:sz w:val="28"/>
          <w:szCs w:val="28"/>
        </w:rPr>
      </w:pPr>
    </w:p>
    <w:p w:rsidR="005E35BF" w:rsidRPr="00781A61" w:rsidRDefault="005E35BF" w:rsidP="00216926">
      <w:pPr>
        <w:autoSpaceDE w:val="0"/>
        <w:autoSpaceDN w:val="0"/>
        <w:adjustRightInd w:val="0"/>
        <w:spacing w:line="360" w:lineRule="auto"/>
        <w:ind w:firstLine="568"/>
        <w:rPr>
          <w:rFonts w:ascii="Times New Roman" w:hAnsi="Times New Roman"/>
          <w:sz w:val="28"/>
          <w:szCs w:val="28"/>
        </w:rPr>
      </w:pPr>
      <w:r w:rsidRPr="00781A61">
        <w:rPr>
          <w:rFonts w:ascii="Times New Roman" w:hAnsi="Times New Roman"/>
          <w:sz w:val="28"/>
          <w:szCs w:val="28"/>
        </w:rPr>
        <w:t>Цель: С</w:t>
      </w:r>
      <w:r w:rsidRPr="00781A61">
        <w:rPr>
          <w:rFonts w:ascii="Times New Roman" w:eastAsiaTheme="minorHAnsi" w:hAnsi="Times New Roman"/>
          <w:sz w:val="28"/>
          <w:szCs w:val="28"/>
        </w:rPr>
        <w:t xml:space="preserve">оздание благоприятных условий для развития многоформатной инфраструктуры торговли и общественного питания. </w:t>
      </w:r>
    </w:p>
    <w:p w:rsidR="005E35BF" w:rsidRPr="00781A61" w:rsidRDefault="005E35BF" w:rsidP="00216926">
      <w:pPr>
        <w:spacing w:line="360" w:lineRule="auto"/>
        <w:ind w:firstLine="708"/>
        <w:rPr>
          <w:rFonts w:ascii="Times New Roman" w:hAnsi="Times New Roman"/>
          <w:sz w:val="28"/>
          <w:szCs w:val="28"/>
        </w:rPr>
      </w:pPr>
      <w:r w:rsidRPr="00781A61">
        <w:rPr>
          <w:rFonts w:ascii="Times New Roman" w:hAnsi="Times New Roman"/>
          <w:sz w:val="28"/>
          <w:szCs w:val="28"/>
        </w:rPr>
        <w:t>Для достижения поставленной цели необходимо решение следующих задач:</w:t>
      </w:r>
    </w:p>
    <w:p w:rsidR="006F4D71" w:rsidRPr="00781A61" w:rsidRDefault="006F4D71" w:rsidP="00FA00F3">
      <w:pPr>
        <w:autoSpaceDE w:val="0"/>
        <w:autoSpaceDN w:val="0"/>
        <w:adjustRightInd w:val="0"/>
        <w:spacing w:line="360" w:lineRule="auto"/>
        <w:ind w:firstLine="709"/>
        <w:rPr>
          <w:rFonts w:ascii="Times New Roman" w:eastAsiaTheme="minorHAnsi" w:hAnsi="Times New Roman"/>
          <w:bCs/>
          <w:sz w:val="28"/>
          <w:szCs w:val="28"/>
        </w:rPr>
      </w:pPr>
      <w:r w:rsidRPr="00781A61">
        <w:rPr>
          <w:rFonts w:ascii="Times New Roman" w:eastAsiaTheme="minorHAnsi" w:hAnsi="Times New Roman"/>
          <w:bCs/>
          <w:sz w:val="28"/>
          <w:szCs w:val="28"/>
        </w:rPr>
        <w:t xml:space="preserve">- повышение территориальной доступности торговых объектов </w:t>
      </w:r>
      <w:r w:rsidR="00216926">
        <w:rPr>
          <w:rFonts w:ascii="Times New Roman" w:eastAsiaTheme="minorHAnsi" w:hAnsi="Times New Roman"/>
          <w:bCs/>
          <w:sz w:val="28"/>
          <w:szCs w:val="28"/>
        </w:rPr>
        <w:br/>
      </w:r>
      <w:r w:rsidRPr="00781A61">
        <w:rPr>
          <w:rFonts w:ascii="Times New Roman" w:eastAsiaTheme="minorHAnsi" w:hAnsi="Times New Roman"/>
          <w:bCs/>
          <w:sz w:val="28"/>
          <w:szCs w:val="28"/>
        </w:rPr>
        <w:t>для населения города;</w:t>
      </w:r>
    </w:p>
    <w:p w:rsidR="006F4D71" w:rsidRPr="00781A61" w:rsidRDefault="006F4D71" w:rsidP="00FA00F3">
      <w:pPr>
        <w:autoSpaceDE w:val="0"/>
        <w:autoSpaceDN w:val="0"/>
        <w:adjustRightInd w:val="0"/>
        <w:spacing w:line="360" w:lineRule="auto"/>
        <w:ind w:firstLine="709"/>
        <w:rPr>
          <w:rFonts w:ascii="Times New Roman" w:eastAsiaTheme="minorHAnsi" w:hAnsi="Times New Roman"/>
          <w:bCs/>
          <w:sz w:val="28"/>
          <w:szCs w:val="28"/>
        </w:rPr>
      </w:pPr>
      <w:r w:rsidRPr="00781A61">
        <w:rPr>
          <w:rFonts w:ascii="Times New Roman" w:eastAsiaTheme="minorHAnsi" w:hAnsi="Times New Roman"/>
          <w:bCs/>
          <w:sz w:val="28"/>
          <w:szCs w:val="28"/>
        </w:rPr>
        <w:t xml:space="preserve">- взаимодействие предпринимателей с органами </w:t>
      </w:r>
      <w:r w:rsidR="000B5FAA" w:rsidRPr="00781A61">
        <w:rPr>
          <w:rFonts w:ascii="Times New Roman" w:eastAsiaTheme="minorHAnsi" w:hAnsi="Times New Roman"/>
          <w:bCs/>
          <w:sz w:val="28"/>
          <w:szCs w:val="28"/>
        </w:rPr>
        <w:t>местного самоуправления</w:t>
      </w:r>
      <w:r w:rsidRPr="00781A61">
        <w:rPr>
          <w:rFonts w:ascii="Times New Roman" w:eastAsiaTheme="minorHAnsi" w:hAnsi="Times New Roman"/>
          <w:bCs/>
          <w:sz w:val="28"/>
          <w:szCs w:val="28"/>
        </w:rPr>
        <w:t>;</w:t>
      </w:r>
    </w:p>
    <w:p w:rsidR="006F4D71" w:rsidRPr="00781A61" w:rsidRDefault="006F4D71" w:rsidP="00FA00F3">
      <w:pPr>
        <w:spacing w:line="360" w:lineRule="auto"/>
        <w:ind w:firstLine="709"/>
        <w:rPr>
          <w:rFonts w:ascii="Times New Roman" w:hAnsi="Times New Roman"/>
          <w:sz w:val="28"/>
          <w:szCs w:val="28"/>
        </w:rPr>
      </w:pPr>
      <w:r w:rsidRPr="00781A61">
        <w:rPr>
          <w:rFonts w:ascii="Times New Roman" w:hAnsi="Times New Roman"/>
          <w:sz w:val="28"/>
          <w:szCs w:val="28"/>
        </w:rPr>
        <w:t>- увеличение поступлений неналоговых доходов в бюджет</w:t>
      </w:r>
      <w:r w:rsidR="001C2CBE" w:rsidRPr="00781A61">
        <w:rPr>
          <w:rFonts w:ascii="Times New Roman" w:hAnsi="Times New Roman"/>
          <w:sz w:val="28"/>
          <w:szCs w:val="28"/>
        </w:rPr>
        <w:t xml:space="preserve"> городского округа Тольятти</w:t>
      </w:r>
      <w:r w:rsidRPr="00781A61">
        <w:rPr>
          <w:rFonts w:ascii="Times New Roman" w:hAnsi="Times New Roman"/>
          <w:sz w:val="28"/>
          <w:szCs w:val="28"/>
        </w:rPr>
        <w:t>;</w:t>
      </w:r>
    </w:p>
    <w:p w:rsidR="0068799D" w:rsidRPr="00781A61" w:rsidRDefault="006F4D71" w:rsidP="00FA00F3">
      <w:pPr>
        <w:autoSpaceDE w:val="0"/>
        <w:autoSpaceDN w:val="0"/>
        <w:adjustRightInd w:val="0"/>
        <w:spacing w:line="360" w:lineRule="auto"/>
        <w:ind w:firstLine="709"/>
        <w:outlineLvl w:val="1"/>
        <w:rPr>
          <w:rFonts w:ascii="Times New Roman" w:hAnsi="Times New Roman"/>
          <w:sz w:val="28"/>
          <w:szCs w:val="28"/>
        </w:rPr>
      </w:pPr>
      <w:r w:rsidRPr="00781A61">
        <w:rPr>
          <w:rFonts w:ascii="Times New Roman" w:hAnsi="Times New Roman"/>
          <w:sz w:val="28"/>
          <w:szCs w:val="28"/>
        </w:rPr>
        <w:t>- ограничение розничной продажи алкогольной продукции и пресечение несанкционированной торговли</w:t>
      </w:r>
      <w:r w:rsidR="00C34250" w:rsidRPr="00781A61">
        <w:rPr>
          <w:rFonts w:ascii="Times New Roman" w:hAnsi="Times New Roman"/>
          <w:sz w:val="28"/>
          <w:szCs w:val="28"/>
        </w:rPr>
        <w:t>.</w:t>
      </w:r>
    </w:p>
    <w:p w:rsidR="007F2089" w:rsidRPr="00781A61" w:rsidRDefault="00AD7C83" w:rsidP="00FA00F3">
      <w:pPr>
        <w:pStyle w:val="a3"/>
        <w:spacing w:line="360" w:lineRule="auto"/>
        <w:ind w:left="0" w:firstLine="708"/>
        <w:rPr>
          <w:rFonts w:ascii="Times New Roman" w:hAnsi="Times New Roman"/>
          <w:bCs/>
          <w:color w:val="000000"/>
          <w:sz w:val="28"/>
          <w:szCs w:val="28"/>
        </w:rPr>
      </w:pPr>
      <w:r w:rsidRPr="00781A61">
        <w:rPr>
          <w:rFonts w:ascii="Times New Roman" w:hAnsi="Times New Roman"/>
          <w:bCs/>
          <w:color w:val="000000"/>
          <w:sz w:val="28"/>
          <w:szCs w:val="28"/>
        </w:rPr>
        <w:t>Срок реализации</w:t>
      </w:r>
      <w:r w:rsidR="008F4BE7" w:rsidRPr="00781A61">
        <w:rPr>
          <w:rFonts w:ascii="Times New Roman" w:hAnsi="Times New Roman"/>
          <w:bCs/>
          <w:color w:val="000000"/>
          <w:sz w:val="28"/>
          <w:szCs w:val="28"/>
        </w:rPr>
        <w:t xml:space="preserve"> муниципальной программы</w:t>
      </w:r>
      <w:r w:rsidRPr="00781A61">
        <w:rPr>
          <w:rFonts w:ascii="Times New Roman" w:hAnsi="Times New Roman"/>
          <w:bCs/>
          <w:color w:val="000000"/>
          <w:sz w:val="28"/>
          <w:szCs w:val="28"/>
        </w:rPr>
        <w:t>: 20</w:t>
      </w:r>
      <w:r w:rsidR="006F4D71" w:rsidRPr="00781A61">
        <w:rPr>
          <w:rFonts w:ascii="Times New Roman" w:hAnsi="Times New Roman"/>
          <w:bCs/>
          <w:color w:val="000000"/>
          <w:sz w:val="28"/>
          <w:szCs w:val="28"/>
        </w:rPr>
        <w:t>2</w:t>
      </w:r>
      <w:r w:rsidR="00FF7536" w:rsidRPr="00781A61">
        <w:rPr>
          <w:rFonts w:ascii="Times New Roman" w:hAnsi="Times New Roman"/>
          <w:bCs/>
          <w:color w:val="000000"/>
          <w:sz w:val="28"/>
          <w:szCs w:val="28"/>
        </w:rPr>
        <w:t>7-2031</w:t>
      </w:r>
      <w:r w:rsidRPr="00781A61">
        <w:rPr>
          <w:rFonts w:ascii="Times New Roman" w:hAnsi="Times New Roman"/>
          <w:bCs/>
          <w:color w:val="000000"/>
          <w:sz w:val="28"/>
          <w:szCs w:val="28"/>
        </w:rPr>
        <w:t xml:space="preserve"> годы</w:t>
      </w:r>
      <w:r w:rsidR="008F4BE7" w:rsidRPr="00781A61">
        <w:rPr>
          <w:rFonts w:ascii="Times New Roman" w:hAnsi="Times New Roman"/>
          <w:bCs/>
          <w:color w:val="000000"/>
          <w:sz w:val="28"/>
          <w:szCs w:val="28"/>
        </w:rPr>
        <w:t>.</w:t>
      </w:r>
    </w:p>
    <w:p w:rsidR="005438CB" w:rsidRPr="00781A61" w:rsidRDefault="005438CB" w:rsidP="00D15A08">
      <w:pPr>
        <w:pStyle w:val="a3"/>
        <w:spacing w:line="360" w:lineRule="auto"/>
        <w:rPr>
          <w:rFonts w:ascii="Times New Roman" w:hAnsi="Times New Roman"/>
          <w:bCs/>
          <w:color w:val="000000"/>
          <w:sz w:val="28"/>
          <w:szCs w:val="28"/>
        </w:rPr>
      </w:pPr>
    </w:p>
    <w:p w:rsidR="00433BA5" w:rsidRPr="00781A61" w:rsidRDefault="00433BA5" w:rsidP="00D15A08">
      <w:pPr>
        <w:pStyle w:val="ConsPlusTitle"/>
        <w:spacing w:line="360" w:lineRule="auto"/>
        <w:jc w:val="center"/>
        <w:outlineLvl w:val="1"/>
        <w:rPr>
          <w:rFonts w:ascii="Times New Roman" w:hAnsi="Times New Roman" w:cs="Times New Roman"/>
          <w:sz w:val="28"/>
          <w:szCs w:val="28"/>
        </w:rPr>
      </w:pPr>
      <w:r w:rsidRPr="00781A61">
        <w:rPr>
          <w:rFonts w:ascii="Times New Roman" w:hAnsi="Times New Roman" w:cs="Times New Roman"/>
          <w:sz w:val="28"/>
          <w:szCs w:val="28"/>
        </w:rPr>
        <w:t>3. Перечень мероприятий муниципальной программы</w:t>
      </w:r>
    </w:p>
    <w:p w:rsidR="005438CB" w:rsidRPr="00781A61" w:rsidRDefault="005438CB" w:rsidP="00433BA5">
      <w:pPr>
        <w:pStyle w:val="ConsPlusTitle"/>
        <w:spacing w:line="360" w:lineRule="auto"/>
        <w:jc w:val="center"/>
        <w:outlineLvl w:val="1"/>
        <w:rPr>
          <w:rFonts w:ascii="Times New Roman" w:hAnsi="Times New Roman" w:cs="Times New Roman"/>
          <w:sz w:val="28"/>
          <w:szCs w:val="28"/>
        </w:rPr>
      </w:pPr>
    </w:p>
    <w:p w:rsidR="00433BA5" w:rsidRPr="00781A61" w:rsidRDefault="00433BA5" w:rsidP="00C11F74">
      <w:pPr>
        <w:pStyle w:val="ConsPlusNormal"/>
        <w:spacing w:line="360" w:lineRule="auto"/>
        <w:ind w:firstLine="709"/>
        <w:jc w:val="both"/>
        <w:rPr>
          <w:rFonts w:ascii="Times New Roman" w:hAnsi="Times New Roman" w:cs="Times New Roman"/>
          <w:b w:val="0"/>
          <w:sz w:val="28"/>
          <w:szCs w:val="28"/>
        </w:rPr>
      </w:pPr>
      <w:r w:rsidRPr="00781A61">
        <w:rPr>
          <w:rFonts w:ascii="Times New Roman" w:hAnsi="Times New Roman" w:cs="Times New Roman"/>
          <w:b w:val="0"/>
          <w:sz w:val="28"/>
          <w:szCs w:val="28"/>
        </w:rPr>
        <w:t xml:space="preserve">Перечень мероприятий муниципальной программы приведены </w:t>
      </w:r>
      <w:r w:rsidR="00D15A08">
        <w:rPr>
          <w:rFonts w:ascii="Times New Roman" w:hAnsi="Times New Roman" w:cs="Times New Roman"/>
          <w:b w:val="0"/>
          <w:sz w:val="28"/>
          <w:szCs w:val="28"/>
        </w:rPr>
        <w:br/>
      </w:r>
      <w:r w:rsidRPr="00781A61">
        <w:rPr>
          <w:rFonts w:ascii="Times New Roman" w:hAnsi="Times New Roman" w:cs="Times New Roman"/>
          <w:b w:val="0"/>
          <w:sz w:val="28"/>
          <w:szCs w:val="28"/>
        </w:rPr>
        <w:t>в приложении №1 к настоящей Программе.</w:t>
      </w:r>
    </w:p>
    <w:p w:rsidR="005438CB" w:rsidRPr="00781A61" w:rsidRDefault="005438CB" w:rsidP="00433BA5">
      <w:pPr>
        <w:pStyle w:val="ConsPlusNormal"/>
        <w:spacing w:line="360" w:lineRule="auto"/>
        <w:ind w:firstLine="540"/>
        <w:jc w:val="both"/>
        <w:rPr>
          <w:rFonts w:ascii="Times New Roman" w:hAnsi="Times New Roman" w:cs="Times New Roman"/>
          <w:b w:val="0"/>
          <w:sz w:val="28"/>
          <w:szCs w:val="28"/>
        </w:rPr>
      </w:pPr>
    </w:p>
    <w:p w:rsidR="00433BA5" w:rsidRPr="00781A61" w:rsidRDefault="00433BA5" w:rsidP="00433BA5">
      <w:pPr>
        <w:pStyle w:val="ConsPlusTitle"/>
        <w:spacing w:line="360" w:lineRule="auto"/>
        <w:jc w:val="center"/>
        <w:outlineLvl w:val="1"/>
        <w:rPr>
          <w:rFonts w:ascii="Times New Roman" w:hAnsi="Times New Roman" w:cs="Times New Roman"/>
          <w:sz w:val="28"/>
          <w:szCs w:val="28"/>
        </w:rPr>
      </w:pPr>
      <w:r w:rsidRPr="00781A61">
        <w:rPr>
          <w:rFonts w:ascii="Times New Roman" w:hAnsi="Times New Roman" w:cs="Times New Roman"/>
          <w:sz w:val="28"/>
          <w:szCs w:val="28"/>
        </w:rPr>
        <w:t>4. Показатели (индикаторы) муниципальной программы</w:t>
      </w:r>
    </w:p>
    <w:p w:rsidR="00216926" w:rsidRDefault="00216926" w:rsidP="00433BA5">
      <w:pPr>
        <w:pStyle w:val="ConsPlusNormal"/>
        <w:spacing w:line="360" w:lineRule="auto"/>
        <w:ind w:firstLine="540"/>
        <w:jc w:val="both"/>
      </w:pPr>
    </w:p>
    <w:p w:rsidR="00433BA5" w:rsidRPr="00781A61" w:rsidRDefault="002606EE" w:rsidP="00C11F74">
      <w:pPr>
        <w:pStyle w:val="ConsPlusNormal"/>
        <w:spacing w:line="360" w:lineRule="auto"/>
        <w:ind w:firstLine="709"/>
        <w:jc w:val="both"/>
        <w:rPr>
          <w:rFonts w:ascii="Times New Roman" w:hAnsi="Times New Roman" w:cs="Times New Roman"/>
          <w:b w:val="0"/>
          <w:sz w:val="28"/>
          <w:szCs w:val="28"/>
        </w:rPr>
      </w:pPr>
      <w:hyperlink w:anchor="P1262" w:history="1">
        <w:r w:rsidR="00433BA5" w:rsidRPr="00781A61">
          <w:rPr>
            <w:rFonts w:ascii="Times New Roman" w:hAnsi="Times New Roman" w:cs="Times New Roman"/>
            <w:b w:val="0"/>
            <w:sz w:val="28"/>
            <w:szCs w:val="28"/>
          </w:rPr>
          <w:t>Показатели</w:t>
        </w:r>
      </w:hyperlink>
      <w:r w:rsidR="00433BA5" w:rsidRPr="00781A61">
        <w:rPr>
          <w:rFonts w:ascii="Times New Roman" w:hAnsi="Times New Roman" w:cs="Times New Roman"/>
          <w:b w:val="0"/>
          <w:sz w:val="28"/>
          <w:szCs w:val="28"/>
        </w:rPr>
        <w:t xml:space="preserve"> (индикаторы) реализации муниципальной программы приведены в приложении № 2 к настоящей Программе.</w:t>
      </w:r>
    </w:p>
    <w:p w:rsidR="005438CB" w:rsidRPr="00781A61" w:rsidRDefault="005438CB" w:rsidP="00433BA5">
      <w:pPr>
        <w:pStyle w:val="ConsPlusNormal"/>
        <w:spacing w:line="360" w:lineRule="auto"/>
        <w:ind w:firstLine="540"/>
        <w:jc w:val="both"/>
        <w:rPr>
          <w:rFonts w:ascii="Times New Roman" w:hAnsi="Times New Roman" w:cs="Times New Roman"/>
          <w:b w:val="0"/>
          <w:sz w:val="28"/>
          <w:szCs w:val="28"/>
        </w:rPr>
      </w:pPr>
    </w:p>
    <w:p w:rsidR="00553CA3" w:rsidRPr="00781A61" w:rsidRDefault="00553CA3" w:rsidP="00433BA5">
      <w:pPr>
        <w:pStyle w:val="a3"/>
        <w:numPr>
          <w:ilvl w:val="0"/>
          <w:numId w:val="6"/>
        </w:numPr>
        <w:autoSpaceDE w:val="0"/>
        <w:autoSpaceDN w:val="0"/>
        <w:adjustRightInd w:val="0"/>
        <w:rPr>
          <w:rFonts w:ascii="Times New Roman" w:eastAsiaTheme="minorHAnsi" w:hAnsi="Times New Roman"/>
          <w:sz w:val="28"/>
          <w:szCs w:val="28"/>
        </w:rPr>
      </w:pPr>
      <w:r w:rsidRPr="00781A61">
        <w:rPr>
          <w:rFonts w:ascii="Times New Roman" w:eastAsiaTheme="minorHAnsi" w:hAnsi="Times New Roman"/>
          <w:b/>
          <w:sz w:val="28"/>
          <w:szCs w:val="28"/>
        </w:rPr>
        <w:t>Обоснование ресурсного обеспечения муниципальной программы</w:t>
      </w:r>
    </w:p>
    <w:p w:rsidR="005438CB" w:rsidRPr="00781A61" w:rsidRDefault="005438CB" w:rsidP="00086E5B">
      <w:pPr>
        <w:pStyle w:val="a3"/>
        <w:autoSpaceDE w:val="0"/>
        <w:autoSpaceDN w:val="0"/>
        <w:adjustRightInd w:val="0"/>
        <w:spacing w:line="360" w:lineRule="auto"/>
        <w:ind w:left="0" w:firstLine="568"/>
        <w:rPr>
          <w:rFonts w:ascii="Times New Roman" w:eastAsiaTheme="minorHAnsi" w:hAnsi="Times New Roman"/>
          <w:sz w:val="28"/>
          <w:szCs w:val="28"/>
        </w:rPr>
      </w:pPr>
    </w:p>
    <w:p w:rsidR="00553CA3" w:rsidRPr="00C11F74" w:rsidRDefault="00553CA3" w:rsidP="00C11F74">
      <w:pPr>
        <w:pStyle w:val="a3"/>
        <w:autoSpaceDE w:val="0"/>
        <w:autoSpaceDN w:val="0"/>
        <w:adjustRightInd w:val="0"/>
        <w:spacing w:line="360" w:lineRule="auto"/>
        <w:ind w:left="0" w:firstLine="709"/>
        <w:rPr>
          <w:rFonts w:ascii="Times New Roman" w:eastAsiaTheme="minorHAnsi" w:hAnsi="Times New Roman"/>
          <w:sz w:val="28"/>
          <w:szCs w:val="28"/>
        </w:rPr>
      </w:pPr>
      <w:r w:rsidRPr="00C11F74">
        <w:rPr>
          <w:rFonts w:ascii="Times New Roman" w:eastAsiaTheme="minorHAnsi" w:hAnsi="Times New Roman"/>
          <w:sz w:val="28"/>
          <w:szCs w:val="28"/>
        </w:rPr>
        <w:t>Реализация программы рассчитана на 5 лет, объем финансирования муниципальной программы на период 20</w:t>
      </w:r>
      <w:r w:rsidR="002731F0" w:rsidRPr="00C11F74">
        <w:rPr>
          <w:rFonts w:ascii="Times New Roman" w:eastAsiaTheme="minorHAnsi" w:hAnsi="Times New Roman"/>
          <w:sz w:val="28"/>
          <w:szCs w:val="28"/>
        </w:rPr>
        <w:t>2</w:t>
      </w:r>
      <w:r w:rsidR="00FF7536" w:rsidRPr="00C11F74">
        <w:rPr>
          <w:rFonts w:ascii="Times New Roman" w:eastAsiaTheme="minorHAnsi" w:hAnsi="Times New Roman"/>
          <w:sz w:val="28"/>
          <w:szCs w:val="28"/>
        </w:rPr>
        <w:t>7</w:t>
      </w:r>
      <w:r w:rsidRPr="00C11F74">
        <w:rPr>
          <w:rFonts w:ascii="Times New Roman" w:eastAsiaTheme="minorHAnsi" w:hAnsi="Times New Roman"/>
          <w:sz w:val="28"/>
          <w:szCs w:val="28"/>
        </w:rPr>
        <w:t xml:space="preserve"> - 20</w:t>
      </w:r>
      <w:r w:rsidR="00FF7536" w:rsidRPr="00C11F74">
        <w:rPr>
          <w:rFonts w:ascii="Times New Roman" w:eastAsiaTheme="minorHAnsi" w:hAnsi="Times New Roman"/>
          <w:sz w:val="28"/>
          <w:szCs w:val="28"/>
        </w:rPr>
        <w:t>31</w:t>
      </w:r>
      <w:r w:rsidRPr="00C11F74">
        <w:rPr>
          <w:rFonts w:ascii="Times New Roman" w:eastAsiaTheme="minorHAnsi" w:hAnsi="Times New Roman"/>
          <w:sz w:val="28"/>
          <w:szCs w:val="28"/>
        </w:rPr>
        <w:t xml:space="preserve"> годы составит </w:t>
      </w:r>
      <w:r w:rsidR="00826F98" w:rsidRPr="00C11F74">
        <w:rPr>
          <w:rFonts w:ascii="Times New Roman" w:eastAsiaTheme="minorHAnsi" w:hAnsi="Times New Roman"/>
          <w:sz w:val="28"/>
          <w:szCs w:val="28"/>
        </w:rPr>
        <w:br/>
      </w:r>
      <w:r w:rsidR="00BE7D4C" w:rsidRPr="00C11F74">
        <w:rPr>
          <w:rFonts w:ascii="Times New Roman" w:eastAsiaTheme="minorHAnsi" w:hAnsi="Times New Roman"/>
          <w:sz w:val="28"/>
          <w:szCs w:val="28"/>
        </w:rPr>
        <w:t>4 485</w:t>
      </w:r>
      <w:r w:rsidRPr="00C11F74">
        <w:rPr>
          <w:rFonts w:ascii="Times New Roman" w:eastAsiaTheme="minorHAnsi" w:hAnsi="Times New Roman"/>
          <w:sz w:val="28"/>
          <w:szCs w:val="28"/>
        </w:rPr>
        <w:t xml:space="preserve"> тыс. рублей за счет средств </w:t>
      </w:r>
      <w:r w:rsidR="006350C4" w:rsidRPr="00C11F74">
        <w:rPr>
          <w:rFonts w:ascii="Times New Roman" w:eastAsiaTheme="minorHAnsi" w:hAnsi="Times New Roman"/>
          <w:sz w:val="28"/>
          <w:szCs w:val="28"/>
        </w:rPr>
        <w:t xml:space="preserve">бюджета </w:t>
      </w:r>
      <w:r w:rsidRPr="00C11F74">
        <w:rPr>
          <w:rFonts w:ascii="Times New Roman" w:eastAsiaTheme="minorHAnsi" w:hAnsi="Times New Roman"/>
          <w:sz w:val="28"/>
          <w:szCs w:val="28"/>
        </w:rPr>
        <w:t xml:space="preserve">городского округа Тольятти, </w:t>
      </w:r>
      <w:r w:rsidR="00826F98" w:rsidRPr="00C11F74">
        <w:rPr>
          <w:rFonts w:ascii="Times New Roman" w:eastAsiaTheme="minorHAnsi" w:hAnsi="Times New Roman"/>
          <w:sz w:val="28"/>
          <w:szCs w:val="28"/>
        </w:rPr>
        <w:br/>
      </w:r>
      <w:r w:rsidRPr="00C11F74">
        <w:rPr>
          <w:rFonts w:ascii="Times New Roman" w:eastAsiaTheme="minorHAnsi" w:hAnsi="Times New Roman"/>
          <w:sz w:val="28"/>
          <w:szCs w:val="28"/>
        </w:rPr>
        <w:t>в том числе по годам:</w:t>
      </w:r>
    </w:p>
    <w:p w:rsidR="00086E5B" w:rsidRPr="00C11F74" w:rsidRDefault="00086E5B" w:rsidP="00C11F74">
      <w:pPr>
        <w:pStyle w:val="a3"/>
        <w:autoSpaceDE w:val="0"/>
        <w:autoSpaceDN w:val="0"/>
        <w:adjustRightInd w:val="0"/>
        <w:spacing w:line="360" w:lineRule="auto"/>
        <w:ind w:left="0" w:firstLine="709"/>
        <w:rPr>
          <w:rFonts w:ascii="Times New Roman" w:eastAsiaTheme="minorHAnsi" w:hAnsi="Times New Roman"/>
          <w:sz w:val="28"/>
          <w:szCs w:val="28"/>
        </w:rPr>
      </w:pPr>
      <w:r w:rsidRPr="00C11F74">
        <w:rPr>
          <w:rFonts w:ascii="Times New Roman" w:eastAsiaTheme="minorHAnsi" w:hAnsi="Times New Roman"/>
          <w:sz w:val="28"/>
          <w:szCs w:val="28"/>
        </w:rPr>
        <w:t xml:space="preserve">- </w:t>
      </w:r>
      <w:r w:rsidR="001C2CBE" w:rsidRPr="00C11F74">
        <w:rPr>
          <w:rFonts w:ascii="Times New Roman" w:eastAsiaTheme="minorHAnsi" w:hAnsi="Times New Roman"/>
          <w:sz w:val="28"/>
          <w:szCs w:val="28"/>
        </w:rPr>
        <w:t>897</w:t>
      </w:r>
      <w:r w:rsidRPr="00C11F74">
        <w:rPr>
          <w:rFonts w:ascii="Times New Roman" w:eastAsiaTheme="minorHAnsi" w:hAnsi="Times New Roman"/>
          <w:sz w:val="28"/>
          <w:szCs w:val="28"/>
        </w:rPr>
        <w:t xml:space="preserve"> тыс. рублей в 202</w:t>
      </w:r>
      <w:r w:rsidR="00FF7536" w:rsidRPr="00C11F74">
        <w:rPr>
          <w:rFonts w:ascii="Times New Roman" w:eastAsiaTheme="minorHAnsi" w:hAnsi="Times New Roman"/>
          <w:sz w:val="28"/>
          <w:szCs w:val="28"/>
        </w:rPr>
        <w:t>7</w:t>
      </w:r>
      <w:r w:rsidRPr="00C11F74">
        <w:rPr>
          <w:rFonts w:ascii="Times New Roman" w:eastAsiaTheme="minorHAnsi" w:hAnsi="Times New Roman"/>
          <w:sz w:val="28"/>
          <w:szCs w:val="28"/>
        </w:rPr>
        <w:t xml:space="preserve"> году;</w:t>
      </w:r>
    </w:p>
    <w:p w:rsidR="00086E5B" w:rsidRPr="00C11F74" w:rsidRDefault="00086E5B" w:rsidP="00C11F74">
      <w:pPr>
        <w:pStyle w:val="a3"/>
        <w:autoSpaceDE w:val="0"/>
        <w:autoSpaceDN w:val="0"/>
        <w:adjustRightInd w:val="0"/>
        <w:spacing w:line="360" w:lineRule="auto"/>
        <w:ind w:left="0" w:firstLine="709"/>
        <w:rPr>
          <w:rFonts w:ascii="Times New Roman" w:eastAsiaTheme="minorHAnsi" w:hAnsi="Times New Roman"/>
          <w:sz w:val="28"/>
          <w:szCs w:val="28"/>
        </w:rPr>
      </w:pPr>
      <w:r w:rsidRPr="00C11F74">
        <w:rPr>
          <w:rFonts w:ascii="Times New Roman" w:eastAsiaTheme="minorHAnsi" w:hAnsi="Times New Roman"/>
          <w:sz w:val="28"/>
          <w:szCs w:val="28"/>
        </w:rPr>
        <w:t xml:space="preserve">- </w:t>
      </w:r>
      <w:r w:rsidR="001C2CBE" w:rsidRPr="00C11F74">
        <w:rPr>
          <w:rFonts w:ascii="Times New Roman" w:eastAsiaTheme="minorHAnsi" w:hAnsi="Times New Roman"/>
          <w:sz w:val="28"/>
          <w:szCs w:val="28"/>
        </w:rPr>
        <w:t>897</w:t>
      </w:r>
      <w:r w:rsidRPr="00C11F74">
        <w:rPr>
          <w:rFonts w:ascii="Times New Roman" w:eastAsiaTheme="minorHAnsi" w:hAnsi="Times New Roman"/>
          <w:sz w:val="28"/>
          <w:szCs w:val="28"/>
        </w:rPr>
        <w:t xml:space="preserve"> тыс. рублей в 202</w:t>
      </w:r>
      <w:r w:rsidR="00FF7536" w:rsidRPr="00C11F74">
        <w:rPr>
          <w:rFonts w:ascii="Times New Roman" w:eastAsiaTheme="minorHAnsi" w:hAnsi="Times New Roman"/>
          <w:sz w:val="28"/>
          <w:szCs w:val="28"/>
        </w:rPr>
        <w:t>8</w:t>
      </w:r>
      <w:r w:rsidRPr="00C11F74">
        <w:rPr>
          <w:rFonts w:ascii="Times New Roman" w:eastAsiaTheme="minorHAnsi" w:hAnsi="Times New Roman"/>
          <w:sz w:val="28"/>
          <w:szCs w:val="28"/>
        </w:rPr>
        <w:t xml:space="preserve"> году;</w:t>
      </w:r>
    </w:p>
    <w:p w:rsidR="00086E5B" w:rsidRPr="00C11F74" w:rsidRDefault="00086E5B" w:rsidP="00C11F74">
      <w:pPr>
        <w:pStyle w:val="a3"/>
        <w:autoSpaceDE w:val="0"/>
        <w:autoSpaceDN w:val="0"/>
        <w:adjustRightInd w:val="0"/>
        <w:spacing w:line="360" w:lineRule="auto"/>
        <w:ind w:left="0" w:firstLine="709"/>
        <w:rPr>
          <w:rFonts w:ascii="Times New Roman" w:eastAsiaTheme="minorHAnsi" w:hAnsi="Times New Roman"/>
          <w:sz w:val="28"/>
          <w:szCs w:val="28"/>
        </w:rPr>
      </w:pPr>
      <w:r w:rsidRPr="00C11F74">
        <w:rPr>
          <w:rFonts w:ascii="Times New Roman" w:eastAsiaTheme="minorHAnsi" w:hAnsi="Times New Roman"/>
          <w:sz w:val="28"/>
          <w:szCs w:val="28"/>
        </w:rPr>
        <w:t xml:space="preserve">- </w:t>
      </w:r>
      <w:r w:rsidR="001C2CBE" w:rsidRPr="00C11F74">
        <w:rPr>
          <w:rFonts w:ascii="Times New Roman" w:eastAsiaTheme="minorHAnsi" w:hAnsi="Times New Roman"/>
          <w:sz w:val="28"/>
          <w:szCs w:val="28"/>
        </w:rPr>
        <w:t>897</w:t>
      </w:r>
      <w:r w:rsidRPr="00C11F74">
        <w:rPr>
          <w:rFonts w:ascii="Times New Roman" w:eastAsiaTheme="minorHAnsi" w:hAnsi="Times New Roman"/>
          <w:sz w:val="28"/>
          <w:szCs w:val="28"/>
        </w:rPr>
        <w:t xml:space="preserve"> тыс. рублей в 202</w:t>
      </w:r>
      <w:r w:rsidR="00FF7536" w:rsidRPr="00C11F74">
        <w:rPr>
          <w:rFonts w:ascii="Times New Roman" w:eastAsiaTheme="minorHAnsi" w:hAnsi="Times New Roman"/>
          <w:sz w:val="28"/>
          <w:szCs w:val="28"/>
        </w:rPr>
        <w:t>9</w:t>
      </w:r>
      <w:r w:rsidRPr="00C11F74">
        <w:rPr>
          <w:rFonts w:ascii="Times New Roman" w:eastAsiaTheme="minorHAnsi" w:hAnsi="Times New Roman"/>
          <w:sz w:val="28"/>
          <w:szCs w:val="28"/>
        </w:rPr>
        <w:t xml:space="preserve"> году;</w:t>
      </w:r>
    </w:p>
    <w:p w:rsidR="00FF7536" w:rsidRPr="00C11F74" w:rsidRDefault="00086E5B" w:rsidP="00C11F74">
      <w:pPr>
        <w:pStyle w:val="a3"/>
        <w:autoSpaceDE w:val="0"/>
        <w:autoSpaceDN w:val="0"/>
        <w:adjustRightInd w:val="0"/>
        <w:spacing w:line="360" w:lineRule="auto"/>
        <w:ind w:left="0" w:firstLine="709"/>
        <w:rPr>
          <w:rFonts w:ascii="Times New Roman" w:eastAsiaTheme="minorHAnsi" w:hAnsi="Times New Roman"/>
          <w:sz w:val="28"/>
          <w:szCs w:val="28"/>
        </w:rPr>
      </w:pPr>
      <w:r w:rsidRPr="00C11F74">
        <w:rPr>
          <w:rFonts w:ascii="Times New Roman" w:eastAsiaTheme="minorHAnsi" w:hAnsi="Times New Roman"/>
          <w:sz w:val="28"/>
          <w:szCs w:val="28"/>
        </w:rPr>
        <w:t xml:space="preserve">- </w:t>
      </w:r>
      <w:r w:rsidR="001C2CBE" w:rsidRPr="00C11F74">
        <w:rPr>
          <w:rFonts w:ascii="Times New Roman" w:eastAsiaTheme="minorHAnsi" w:hAnsi="Times New Roman"/>
          <w:sz w:val="28"/>
          <w:szCs w:val="28"/>
        </w:rPr>
        <w:t>897</w:t>
      </w:r>
      <w:r w:rsidRPr="00C11F74">
        <w:rPr>
          <w:rFonts w:ascii="Times New Roman" w:eastAsiaTheme="minorHAnsi" w:hAnsi="Times New Roman"/>
          <w:sz w:val="28"/>
          <w:szCs w:val="28"/>
        </w:rPr>
        <w:t xml:space="preserve"> тыс. рублей в 20</w:t>
      </w:r>
      <w:r w:rsidR="00FF7536" w:rsidRPr="00C11F74">
        <w:rPr>
          <w:rFonts w:ascii="Times New Roman" w:eastAsiaTheme="minorHAnsi" w:hAnsi="Times New Roman"/>
          <w:sz w:val="28"/>
          <w:szCs w:val="28"/>
        </w:rPr>
        <w:t>30</w:t>
      </w:r>
      <w:r w:rsidR="00770D05" w:rsidRPr="00C11F74">
        <w:rPr>
          <w:rFonts w:ascii="Times New Roman" w:eastAsiaTheme="minorHAnsi" w:hAnsi="Times New Roman"/>
          <w:sz w:val="28"/>
          <w:szCs w:val="28"/>
        </w:rPr>
        <w:t xml:space="preserve"> году</w:t>
      </w:r>
      <w:r w:rsidR="00FF7536" w:rsidRPr="00C11F74">
        <w:rPr>
          <w:rFonts w:ascii="Times New Roman" w:eastAsiaTheme="minorHAnsi" w:hAnsi="Times New Roman"/>
          <w:sz w:val="28"/>
          <w:szCs w:val="28"/>
        </w:rPr>
        <w:t>;</w:t>
      </w:r>
    </w:p>
    <w:p w:rsidR="00FF7536" w:rsidRPr="00C11F74" w:rsidRDefault="00FF7536" w:rsidP="00C11F74">
      <w:pPr>
        <w:pStyle w:val="a3"/>
        <w:autoSpaceDE w:val="0"/>
        <w:autoSpaceDN w:val="0"/>
        <w:adjustRightInd w:val="0"/>
        <w:spacing w:line="360" w:lineRule="auto"/>
        <w:ind w:left="0" w:firstLine="709"/>
        <w:rPr>
          <w:rFonts w:ascii="Times New Roman" w:eastAsiaTheme="minorHAnsi" w:hAnsi="Times New Roman"/>
          <w:sz w:val="28"/>
          <w:szCs w:val="28"/>
        </w:rPr>
      </w:pPr>
      <w:r w:rsidRPr="00C11F74">
        <w:rPr>
          <w:rFonts w:ascii="Times New Roman" w:eastAsiaTheme="minorHAnsi" w:hAnsi="Times New Roman"/>
          <w:sz w:val="28"/>
          <w:szCs w:val="28"/>
        </w:rPr>
        <w:t xml:space="preserve">- </w:t>
      </w:r>
      <w:r w:rsidR="001C2CBE" w:rsidRPr="00C11F74">
        <w:rPr>
          <w:rFonts w:ascii="Times New Roman" w:eastAsiaTheme="minorHAnsi" w:hAnsi="Times New Roman"/>
          <w:sz w:val="28"/>
          <w:szCs w:val="28"/>
        </w:rPr>
        <w:t>897</w:t>
      </w:r>
      <w:r w:rsidRPr="00C11F74">
        <w:rPr>
          <w:rFonts w:ascii="Times New Roman" w:eastAsiaTheme="minorHAnsi" w:hAnsi="Times New Roman"/>
          <w:sz w:val="28"/>
          <w:szCs w:val="28"/>
        </w:rPr>
        <w:t xml:space="preserve"> тыс. рублей в 203</w:t>
      </w:r>
      <w:r w:rsidR="00B02C0D">
        <w:rPr>
          <w:rFonts w:ascii="Times New Roman" w:eastAsiaTheme="minorHAnsi" w:hAnsi="Times New Roman"/>
          <w:sz w:val="28"/>
          <w:szCs w:val="28"/>
        </w:rPr>
        <w:t>1</w:t>
      </w:r>
      <w:r w:rsidRPr="00C11F74">
        <w:rPr>
          <w:rFonts w:ascii="Times New Roman" w:eastAsiaTheme="minorHAnsi" w:hAnsi="Times New Roman"/>
          <w:sz w:val="28"/>
          <w:szCs w:val="28"/>
        </w:rPr>
        <w:t xml:space="preserve"> году.</w:t>
      </w:r>
    </w:p>
    <w:p w:rsidR="00602AF3" w:rsidRPr="00C11F74" w:rsidRDefault="00602AF3" w:rsidP="00C11F74">
      <w:pPr>
        <w:pStyle w:val="ConsPlusNormal"/>
        <w:spacing w:line="360" w:lineRule="auto"/>
        <w:ind w:firstLine="709"/>
        <w:jc w:val="both"/>
        <w:rPr>
          <w:rFonts w:ascii="Times New Roman" w:hAnsi="Times New Roman" w:cs="Times New Roman"/>
          <w:b w:val="0"/>
          <w:sz w:val="28"/>
          <w:szCs w:val="28"/>
        </w:rPr>
      </w:pPr>
      <w:r w:rsidRPr="00C11F74">
        <w:rPr>
          <w:rFonts w:ascii="Times New Roman" w:hAnsi="Times New Roman" w:cs="Times New Roman"/>
          <w:b w:val="0"/>
          <w:sz w:val="28"/>
          <w:szCs w:val="28"/>
        </w:rPr>
        <w:t xml:space="preserve">Финансовые затраты для обеспечения выполнения мероприятий Программы приведены в </w:t>
      </w:r>
      <w:hyperlink w:anchor="P362" w:history="1">
        <w:r w:rsidRPr="00C11F74">
          <w:rPr>
            <w:rFonts w:ascii="Times New Roman" w:hAnsi="Times New Roman" w:cs="Times New Roman"/>
            <w:b w:val="0"/>
            <w:sz w:val="28"/>
            <w:szCs w:val="28"/>
          </w:rPr>
          <w:t>приложении № 1</w:t>
        </w:r>
      </w:hyperlink>
      <w:r w:rsidRPr="00C11F74">
        <w:rPr>
          <w:rFonts w:ascii="Times New Roman" w:hAnsi="Times New Roman" w:cs="Times New Roman"/>
          <w:b w:val="0"/>
          <w:sz w:val="28"/>
          <w:szCs w:val="28"/>
        </w:rPr>
        <w:t xml:space="preserve"> к настоящей Программе.</w:t>
      </w:r>
    </w:p>
    <w:p w:rsidR="00EB11D2" w:rsidRPr="00C11F74" w:rsidRDefault="00EB11D2" w:rsidP="00C11F74">
      <w:pPr>
        <w:pStyle w:val="ConsPlusNormal"/>
        <w:spacing w:line="360" w:lineRule="auto"/>
        <w:ind w:firstLine="709"/>
        <w:jc w:val="both"/>
        <w:rPr>
          <w:rFonts w:ascii="Times New Roman" w:hAnsi="Times New Roman" w:cs="Times New Roman"/>
          <w:b w:val="0"/>
          <w:sz w:val="28"/>
          <w:szCs w:val="28"/>
        </w:rPr>
      </w:pPr>
      <w:r w:rsidRPr="00C11F74">
        <w:rPr>
          <w:rFonts w:ascii="Times New Roman" w:hAnsi="Times New Roman" w:cs="Times New Roman"/>
          <w:b w:val="0"/>
          <w:sz w:val="28"/>
          <w:szCs w:val="28"/>
        </w:rPr>
        <w:t xml:space="preserve">Финансовые затраты для обеспечения выполнения мероприятий Программы подлежат </w:t>
      </w:r>
      <w:r w:rsidR="00460414" w:rsidRPr="00C11F74">
        <w:rPr>
          <w:rFonts w:ascii="Times New Roman" w:hAnsi="Times New Roman" w:cs="Times New Roman"/>
          <w:b w:val="0"/>
          <w:sz w:val="28"/>
          <w:szCs w:val="28"/>
        </w:rPr>
        <w:t>уточнению</w:t>
      </w:r>
      <w:r w:rsidRPr="00C11F74">
        <w:rPr>
          <w:rFonts w:ascii="Times New Roman" w:hAnsi="Times New Roman" w:cs="Times New Roman"/>
          <w:b w:val="0"/>
          <w:sz w:val="28"/>
          <w:szCs w:val="28"/>
        </w:rPr>
        <w:t xml:space="preserve"> с учетом фактической потребности в </w:t>
      </w:r>
      <w:r w:rsidR="00460414" w:rsidRPr="00C11F74">
        <w:rPr>
          <w:rFonts w:ascii="Times New Roman" w:hAnsi="Times New Roman" w:cs="Times New Roman"/>
          <w:b w:val="0"/>
          <w:sz w:val="28"/>
          <w:szCs w:val="28"/>
        </w:rPr>
        <w:t>рамках определенного года</w:t>
      </w:r>
      <w:r w:rsidRPr="00C11F74">
        <w:rPr>
          <w:rFonts w:ascii="Times New Roman" w:hAnsi="Times New Roman" w:cs="Times New Roman"/>
          <w:b w:val="0"/>
          <w:sz w:val="28"/>
          <w:szCs w:val="28"/>
        </w:rPr>
        <w:t xml:space="preserve"> реализации </w:t>
      </w:r>
      <w:r w:rsidR="00460414" w:rsidRPr="00C11F74">
        <w:rPr>
          <w:rFonts w:ascii="Times New Roman" w:hAnsi="Times New Roman" w:cs="Times New Roman"/>
          <w:b w:val="0"/>
          <w:sz w:val="28"/>
          <w:szCs w:val="28"/>
        </w:rPr>
        <w:t>Программы</w:t>
      </w:r>
      <w:r w:rsidRPr="00C11F74">
        <w:rPr>
          <w:rFonts w:ascii="Times New Roman" w:hAnsi="Times New Roman" w:cs="Times New Roman"/>
          <w:b w:val="0"/>
          <w:sz w:val="28"/>
          <w:szCs w:val="28"/>
        </w:rPr>
        <w:t>.</w:t>
      </w:r>
    </w:p>
    <w:p w:rsidR="005438CB" w:rsidRPr="00781A61" w:rsidRDefault="005438CB" w:rsidP="00602AF3">
      <w:pPr>
        <w:pStyle w:val="ConsPlusNormal"/>
        <w:spacing w:line="360" w:lineRule="auto"/>
        <w:ind w:firstLine="540"/>
        <w:jc w:val="both"/>
        <w:rPr>
          <w:rFonts w:ascii="Times New Roman" w:hAnsi="Times New Roman" w:cs="Times New Roman"/>
          <w:b w:val="0"/>
          <w:sz w:val="28"/>
          <w:szCs w:val="28"/>
        </w:rPr>
      </w:pPr>
    </w:p>
    <w:p w:rsidR="00F07FED" w:rsidRPr="00781A61" w:rsidRDefault="00F07FED" w:rsidP="00781A61">
      <w:pPr>
        <w:pStyle w:val="a3"/>
        <w:numPr>
          <w:ilvl w:val="0"/>
          <w:numId w:val="6"/>
        </w:numPr>
        <w:autoSpaceDE w:val="0"/>
        <w:autoSpaceDN w:val="0"/>
        <w:adjustRightInd w:val="0"/>
        <w:ind w:left="0" w:firstLine="0"/>
        <w:jc w:val="center"/>
        <w:rPr>
          <w:rFonts w:ascii="Times New Roman" w:eastAsiaTheme="minorHAnsi" w:hAnsi="Times New Roman"/>
          <w:b/>
          <w:sz w:val="28"/>
          <w:szCs w:val="28"/>
        </w:rPr>
      </w:pPr>
      <w:r w:rsidRPr="00781A61">
        <w:rPr>
          <w:rFonts w:ascii="Times New Roman" w:eastAsiaTheme="minorHAnsi" w:hAnsi="Times New Roman"/>
          <w:b/>
          <w:sz w:val="28"/>
          <w:szCs w:val="28"/>
        </w:rPr>
        <w:t>Механизм реализации муниципальной программы</w:t>
      </w:r>
    </w:p>
    <w:p w:rsidR="00086E5B" w:rsidRPr="00781A61" w:rsidRDefault="00086E5B" w:rsidP="00357E28">
      <w:pPr>
        <w:pStyle w:val="a3"/>
        <w:autoSpaceDE w:val="0"/>
        <w:autoSpaceDN w:val="0"/>
        <w:adjustRightInd w:val="0"/>
        <w:ind w:left="928"/>
        <w:rPr>
          <w:rFonts w:ascii="Times New Roman" w:eastAsiaTheme="minorHAnsi" w:hAnsi="Times New Roman"/>
          <w:b/>
          <w:sz w:val="28"/>
          <w:szCs w:val="28"/>
        </w:rPr>
      </w:pPr>
    </w:p>
    <w:p w:rsidR="00F07FED" w:rsidRPr="004021D6" w:rsidRDefault="00F07FED" w:rsidP="004021D6">
      <w:pPr>
        <w:pStyle w:val="a3"/>
        <w:autoSpaceDE w:val="0"/>
        <w:autoSpaceDN w:val="0"/>
        <w:adjustRightInd w:val="0"/>
        <w:spacing w:line="360" w:lineRule="auto"/>
        <w:ind w:left="0" w:firstLine="709"/>
        <w:rPr>
          <w:rFonts w:ascii="Times New Roman" w:eastAsiaTheme="minorHAnsi" w:hAnsi="Times New Roman"/>
          <w:bCs/>
          <w:sz w:val="28"/>
          <w:szCs w:val="28"/>
        </w:rPr>
      </w:pPr>
      <w:r w:rsidRPr="004021D6">
        <w:rPr>
          <w:rFonts w:ascii="Times New Roman" w:eastAsiaTheme="minorHAnsi" w:hAnsi="Times New Roman"/>
          <w:bCs/>
          <w:sz w:val="28"/>
          <w:szCs w:val="28"/>
        </w:rPr>
        <w:t xml:space="preserve">Главным исполнителем и координатором (заказчиком) </w:t>
      </w:r>
      <w:r w:rsidR="00602AF3" w:rsidRPr="004021D6">
        <w:rPr>
          <w:rFonts w:ascii="Times New Roman" w:eastAsiaTheme="minorHAnsi" w:hAnsi="Times New Roman"/>
          <w:bCs/>
          <w:sz w:val="28"/>
          <w:szCs w:val="28"/>
        </w:rPr>
        <w:t xml:space="preserve">муниципальной </w:t>
      </w:r>
      <w:r w:rsidRPr="004021D6">
        <w:rPr>
          <w:rFonts w:ascii="Times New Roman" w:eastAsiaTheme="minorHAnsi" w:hAnsi="Times New Roman"/>
          <w:bCs/>
          <w:sz w:val="28"/>
          <w:szCs w:val="28"/>
        </w:rPr>
        <w:t xml:space="preserve">Программы является </w:t>
      </w:r>
      <w:r w:rsidR="009D28B7" w:rsidRPr="004021D6">
        <w:rPr>
          <w:rFonts w:ascii="Times New Roman" w:eastAsiaTheme="minorHAnsi" w:hAnsi="Times New Roman"/>
          <w:bCs/>
          <w:sz w:val="28"/>
          <w:szCs w:val="28"/>
        </w:rPr>
        <w:t>управление</w:t>
      </w:r>
      <w:r w:rsidRPr="004021D6">
        <w:rPr>
          <w:rFonts w:ascii="Times New Roman" w:eastAsiaTheme="minorHAnsi" w:hAnsi="Times New Roman"/>
          <w:bCs/>
          <w:sz w:val="28"/>
          <w:szCs w:val="28"/>
        </w:rPr>
        <w:t xml:space="preserve"> потребительского рынка </w:t>
      </w:r>
      <w:r w:rsidR="00086E5B" w:rsidRPr="004021D6">
        <w:rPr>
          <w:rFonts w:ascii="Times New Roman" w:eastAsiaTheme="minorHAnsi" w:hAnsi="Times New Roman"/>
          <w:bCs/>
          <w:sz w:val="28"/>
          <w:szCs w:val="28"/>
        </w:rPr>
        <w:t>администрации</w:t>
      </w:r>
      <w:r w:rsidRPr="004021D6">
        <w:rPr>
          <w:rFonts w:ascii="Times New Roman" w:eastAsiaTheme="minorHAnsi" w:hAnsi="Times New Roman"/>
          <w:bCs/>
          <w:sz w:val="28"/>
          <w:szCs w:val="28"/>
        </w:rPr>
        <w:t xml:space="preserve"> городского округа Тольятти, котор</w:t>
      </w:r>
      <w:r w:rsidR="00086E5B" w:rsidRPr="004021D6">
        <w:rPr>
          <w:rFonts w:ascii="Times New Roman" w:eastAsiaTheme="minorHAnsi" w:hAnsi="Times New Roman"/>
          <w:bCs/>
          <w:sz w:val="28"/>
          <w:szCs w:val="28"/>
        </w:rPr>
        <w:t>ый</w:t>
      </w:r>
      <w:r w:rsidRPr="004021D6">
        <w:rPr>
          <w:rFonts w:ascii="Times New Roman" w:eastAsiaTheme="minorHAnsi" w:hAnsi="Times New Roman"/>
          <w:bCs/>
          <w:sz w:val="28"/>
          <w:szCs w:val="28"/>
        </w:rPr>
        <w:t xml:space="preserve"> организует, координирует и вносит предложения по внесению изменений в муниципальную Программу, </w:t>
      </w:r>
      <w:r w:rsidR="00826F98" w:rsidRPr="004021D6">
        <w:rPr>
          <w:rFonts w:ascii="Times New Roman" w:eastAsiaTheme="minorHAnsi" w:hAnsi="Times New Roman"/>
          <w:bCs/>
          <w:sz w:val="28"/>
          <w:szCs w:val="28"/>
        </w:rPr>
        <w:br/>
      </w:r>
      <w:r w:rsidRPr="004021D6">
        <w:rPr>
          <w:rFonts w:ascii="Times New Roman" w:eastAsiaTheme="minorHAnsi" w:hAnsi="Times New Roman"/>
          <w:bCs/>
          <w:sz w:val="28"/>
          <w:szCs w:val="28"/>
        </w:rPr>
        <w:t xml:space="preserve">а также предоставляет отчеты за отчетный период в соответствии с </w:t>
      </w:r>
      <w:hyperlink r:id="rId9" w:history="1">
        <w:r w:rsidRPr="004021D6">
          <w:rPr>
            <w:rFonts w:ascii="Times New Roman" w:eastAsiaTheme="minorHAnsi" w:hAnsi="Times New Roman"/>
            <w:bCs/>
            <w:sz w:val="28"/>
            <w:szCs w:val="28"/>
          </w:rPr>
          <w:t>Порядком</w:t>
        </w:r>
      </w:hyperlink>
      <w:r w:rsidRPr="004021D6">
        <w:rPr>
          <w:rFonts w:ascii="Times New Roman" w:eastAsiaTheme="minorHAnsi" w:hAnsi="Times New Roman"/>
          <w:bCs/>
          <w:sz w:val="28"/>
          <w:szCs w:val="28"/>
        </w:rPr>
        <w:t xml:space="preserve"> принятия решений о разработке, формирования и реализации, оценки эффективности муниципальных программ городского округа Тольятти, утвержденным Постановлением мэрии городского округа Тольятти </w:t>
      </w:r>
      <w:r w:rsidR="00826F98" w:rsidRPr="004021D6">
        <w:rPr>
          <w:rFonts w:ascii="Times New Roman" w:eastAsiaTheme="minorHAnsi" w:hAnsi="Times New Roman"/>
          <w:bCs/>
          <w:sz w:val="28"/>
          <w:szCs w:val="28"/>
        </w:rPr>
        <w:br/>
      </w:r>
      <w:r w:rsidRPr="004021D6">
        <w:rPr>
          <w:rFonts w:ascii="Times New Roman" w:eastAsiaTheme="minorHAnsi" w:hAnsi="Times New Roman"/>
          <w:bCs/>
          <w:sz w:val="28"/>
          <w:szCs w:val="28"/>
        </w:rPr>
        <w:t xml:space="preserve">от 12.08.2013 </w:t>
      </w:r>
      <w:r w:rsidR="009E6715" w:rsidRPr="004021D6">
        <w:rPr>
          <w:rFonts w:ascii="Times New Roman" w:eastAsiaTheme="minorHAnsi" w:hAnsi="Times New Roman"/>
          <w:bCs/>
          <w:sz w:val="28"/>
          <w:szCs w:val="28"/>
        </w:rPr>
        <w:t>№</w:t>
      </w:r>
      <w:r w:rsidRPr="004021D6">
        <w:rPr>
          <w:rFonts w:ascii="Times New Roman" w:eastAsiaTheme="minorHAnsi" w:hAnsi="Times New Roman"/>
          <w:bCs/>
          <w:sz w:val="28"/>
          <w:szCs w:val="28"/>
        </w:rPr>
        <w:t xml:space="preserve"> 2546-п/1.</w:t>
      </w:r>
    </w:p>
    <w:p w:rsidR="00555AA5" w:rsidRPr="004021D6" w:rsidRDefault="00555AA5" w:rsidP="004021D6">
      <w:pPr>
        <w:autoSpaceDE w:val="0"/>
        <w:autoSpaceDN w:val="0"/>
        <w:adjustRightInd w:val="0"/>
        <w:spacing w:line="360" w:lineRule="auto"/>
        <w:ind w:firstLine="709"/>
        <w:rPr>
          <w:rFonts w:ascii="Times New Roman" w:eastAsiaTheme="minorHAnsi" w:hAnsi="Times New Roman"/>
          <w:sz w:val="28"/>
          <w:szCs w:val="28"/>
        </w:rPr>
      </w:pPr>
      <w:r w:rsidRPr="004021D6">
        <w:rPr>
          <w:rFonts w:ascii="Times New Roman" w:eastAsiaTheme="minorHAnsi" w:hAnsi="Times New Roman"/>
          <w:sz w:val="28"/>
          <w:szCs w:val="28"/>
        </w:rPr>
        <w:t>Годовой и итоговый отчеты утверждаются постановлениями администрации городского округа Тольятти.</w:t>
      </w:r>
    </w:p>
    <w:p w:rsidR="00580C0D" w:rsidRPr="004021D6" w:rsidRDefault="00580C0D" w:rsidP="004021D6">
      <w:pPr>
        <w:autoSpaceDE w:val="0"/>
        <w:autoSpaceDN w:val="0"/>
        <w:adjustRightInd w:val="0"/>
        <w:spacing w:line="360" w:lineRule="auto"/>
        <w:ind w:firstLine="709"/>
        <w:rPr>
          <w:rFonts w:ascii="Times New Roman" w:eastAsiaTheme="minorHAnsi" w:hAnsi="Times New Roman"/>
          <w:bCs/>
          <w:sz w:val="28"/>
          <w:szCs w:val="28"/>
        </w:rPr>
      </w:pPr>
      <w:r w:rsidRPr="004021D6">
        <w:rPr>
          <w:rFonts w:ascii="Times New Roman" w:eastAsiaTheme="minorHAnsi" w:hAnsi="Times New Roman"/>
          <w:bCs/>
          <w:sz w:val="28"/>
          <w:szCs w:val="28"/>
        </w:rPr>
        <w:lastRenderedPageBreak/>
        <w:t xml:space="preserve">Реализация муниципальной Программы осуществляется с учетом требований Федерального </w:t>
      </w:r>
      <w:hyperlink r:id="rId10" w:history="1">
        <w:r w:rsidRPr="004021D6">
          <w:rPr>
            <w:rFonts w:ascii="Times New Roman" w:eastAsiaTheme="minorHAnsi" w:hAnsi="Times New Roman"/>
            <w:bCs/>
            <w:sz w:val="28"/>
            <w:szCs w:val="28"/>
          </w:rPr>
          <w:t>закона</w:t>
        </w:r>
      </w:hyperlink>
      <w:r w:rsidRPr="004021D6">
        <w:rPr>
          <w:rFonts w:ascii="Times New Roman" w:eastAsiaTheme="minorHAnsi" w:hAnsi="Times New Roman"/>
          <w:b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216926" w:rsidRPr="00781A61" w:rsidRDefault="00216926" w:rsidP="00580C0D">
      <w:pPr>
        <w:autoSpaceDE w:val="0"/>
        <w:autoSpaceDN w:val="0"/>
        <w:adjustRightInd w:val="0"/>
        <w:outlineLvl w:val="0"/>
        <w:rPr>
          <w:rFonts w:ascii="Times New Roman" w:eastAsiaTheme="minorHAnsi" w:hAnsi="Times New Roman"/>
          <w:b/>
          <w:bCs/>
          <w:sz w:val="28"/>
          <w:szCs w:val="28"/>
        </w:rPr>
      </w:pPr>
    </w:p>
    <w:p w:rsidR="00F07FED" w:rsidRPr="00781A61" w:rsidRDefault="00F07FED" w:rsidP="00781A61">
      <w:pPr>
        <w:pStyle w:val="a3"/>
        <w:numPr>
          <w:ilvl w:val="0"/>
          <w:numId w:val="6"/>
        </w:numPr>
        <w:autoSpaceDE w:val="0"/>
        <w:autoSpaceDN w:val="0"/>
        <w:adjustRightInd w:val="0"/>
        <w:ind w:left="0" w:firstLine="0"/>
        <w:jc w:val="center"/>
        <w:rPr>
          <w:rFonts w:ascii="Times New Roman" w:eastAsiaTheme="minorHAnsi" w:hAnsi="Times New Roman"/>
          <w:b/>
          <w:sz w:val="28"/>
          <w:szCs w:val="28"/>
        </w:rPr>
      </w:pPr>
      <w:r w:rsidRPr="00781A61">
        <w:rPr>
          <w:rFonts w:ascii="Times New Roman" w:eastAsiaTheme="minorHAnsi" w:hAnsi="Times New Roman"/>
          <w:b/>
          <w:sz w:val="28"/>
          <w:szCs w:val="28"/>
        </w:rPr>
        <w:t>Планируемые результаты реализации муниципальной программы</w:t>
      </w:r>
    </w:p>
    <w:p w:rsidR="00F07FED" w:rsidRPr="00781A61" w:rsidRDefault="00F07FED" w:rsidP="00F07FED">
      <w:pPr>
        <w:pStyle w:val="a3"/>
        <w:autoSpaceDE w:val="0"/>
        <w:autoSpaceDN w:val="0"/>
        <w:adjustRightInd w:val="0"/>
        <w:spacing w:line="360" w:lineRule="auto"/>
        <w:ind w:left="0"/>
        <w:jc w:val="center"/>
        <w:rPr>
          <w:rFonts w:ascii="Times New Roman" w:eastAsiaTheme="minorHAnsi" w:hAnsi="Times New Roman"/>
          <w:bCs/>
          <w:sz w:val="28"/>
          <w:szCs w:val="28"/>
        </w:rPr>
      </w:pPr>
    </w:p>
    <w:p w:rsidR="000F385F" w:rsidRPr="00781A61" w:rsidRDefault="00D478ED" w:rsidP="004021D6">
      <w:pPr>
        <w:autoSpaceDE w:val="0"/>
        <w:autoSpaceDN w:val="0"/>
        <w:adjustRightInd w:val="0"/>
        <w:spacing w:line="360" w:lineRule="auto"/>
        <w:ind w:firstLine="709"/>
        <w:rPr>
          <w:rFonts w:ascii="Times New Roman" w:eastAsiaTheme="minorHAnsi" w:hAnsi="Times New Roman"/>
          <w:sz w:val="28"/>
          <w:szCs w:val="28"/>
        </w:rPr>
      </w:pPr>
      <w:r w:rsidRPr="00781A61">
        <w:rPr>
          <w:rFonts w:ascii="Times New Roman" w:eastAsiaTheme="minorHAnsi" w:hAnsi="Times New Roman"/>
          <w:sz w:val="28"/>
          <w:szCs w:val="28"/>
        </w:rPr>
        <w:t xml:space="preserve">Актуализация схемы размещения нестационарных торговых объектов </w:t>
      </w:r>
      <w:r w:rsidR="00781A61">
        <w:rPr>
          <w:rFonts w:ascii="Times New Roman" w:eastAsiaTheme="minorHAnsi" w:hAnsi="Times New Roman"/>
          <w:sz w:val="28"/>
          <w:szCs w:val="28"/>
        </w:rPr>
        <w:br/>
      </w:r>
      <w:r w:rsidRPr="00781A61">
        <w:rPr>
          <w:rFonts w:ascii="Times New Roman" w:eastAsiaTheme="minorHAnsi" w:hAnsi="Times New Roman"/>
          <w:sz w:val="28"/>
          <w:szCs w:val="28"/>
        </w:rPr>
        <w:t xml:space="preserve">на территории городского округа Тольятти </w:t>
      </w:r>
      <w:r w:rsidR="000F385F" w:rsidRPr="00781A61">
        <w:rPr>
          <w:rFonts w:ascii="Times New Roman" w:eastAsiaTheme="minorHAnsi" w:hAnsi="Times New Roman"/>
          <w:sz w:val="28"/>
          <w:szCs w:val="28"/>
        </w:rPr>
        <w:t xml:space="preserve">приведет к обеспечению территориальной доступности инфраструктуры торговли и услуг, упорядочению размещения законных нестационарных торговых объектов </w:t>
      </w:r>
      <w:r w:rsidR="00781A61">
        <w:rPr>
          <w:rFonts w:ascii="Times New Roman" w:eastAsiaTheme="minorHAnsi" w:hAnsi="Times New Roman"/>
          <w:sz w:val="28"/>
          <w:szCs w:val="28"/>
        </w:rPr>
        <w:br/>
      </w:r>
      <w:r w:rsidR="000F385F" w:rsidRPr="00781A61">
        <w:rPr>
          <w:rFonts w:ascii="Times New Roman" w:eastAsiaTheme="minorHAnsi" w:hAnsi="Times New Roman"/>
          <w:sz w:val="28"/>
          <w:szCs w:val="28"/>
        </w:rPr>
        <w:t>и снижению размещения незаконных нестационарных торговых объектов.</w:t>
      </w:r>
    </w:p>
    <w:p w:rsidR="000F385F" w:rsidRPr="00781A61" w:rsidRDefault="000F385F" w:rsidP="004021D6">
      <w:pPr>
        <w:autoSpaceDE w:val="0"/>
        <w:autoSpaceDN w:val="0"/>
        <w:adjustRightInd w:val="0"/>
        <w:spacing w:line="360" w:lineRule="auto"/>
        <w:ind w:firstLine="709"/>
        <w:rPr>
          <w:rFonts w:ascii="Times New Roman" w:eastAsiaTheme="minorHAnsi" w:hAnsi="Times New Roman"/>
          <w:sz w:val="28"/>
          <w:szCs w:val="28"/>
        </w:rPr>
      </w:pPr>
      <w:r w:rsidRPr="00781A61">
        <w:rPr>
          <w:rFonts w:ascii="Times New Roman" w:eastAsiaTheme="minorHAnsi" w:hAnsi="Times New Roman"/>
          <w:sz w:val="28"/>
          <w:szCs w:val="28"/>
        </w:rPr>
        <w:t>Проведение мониторинга цен на отдельные виды социально значимых продовольственных товаров первой необходимости является необходимым условием и информационной базой для проведения анализа и осуществления контроля за ценовой ситуацией на продовольственном рынке города.</w:t>
      </w:r>
    </w:p>
    <w:p w:rsidR="002B1E7D" w:rsidRPr="00781A61" w:rsidRDefault="002B1E7D" w:rsidP="004021D6">
      <w:pPr>
        <w:autoSpaceDE w:val="0"/>
        <w:autoSpaceDN w:val="0"/>
        <w:adjustRightInd w:val="0"/>
        <w:spacing w:line="360" w:lineRule="auto"/>
        <w:ind w:firstLine="709"/>
        <w:rPr>
          <w:rFonts w:ascii="Times New Roman" w:hAnsi="Times New Roman"/>
          <w:sz w:val="28"/>
          <w:szCs w:val="28"/>
        </w:rPr>
      </w:pPr>
      <w:r w:rsidRPr="00781A61">
        <w:rPr>
          <w:rFonts w:ascii="Times New Roman" w:hAnsi="Times New Roman"/>
          <w:sz w:val="28"/>
          <w:szCs w:val="28"/>
        </w:rPr>
        <w:t xml:space="preserve">Администрацией городского округа Тольятти проводятся мероприятия </w:t>
      </w:r>
      <w:r w:rsidR="00781A61">
        <w:rPr>
          <w:rFonts w:ascii="Times New Roman" w:hAnsi="Times New Roman"/>
          <w:sz w:val="28"/>
          <w:szCs w:val="28"/>
        </w:rPr>
        <w:br/>
      </w:r>
      <w:r w:rsidRPr="00781A61">
        <w:rPr>
          <w:rFonts w:ascii="Times New Roman" w:hAnsi="Times New Roman"/>
          <w:sz w:val="28"/>
          <w:szCs w:val="28"/>
        </w:rPr>
        <w:t xml:space="preserve">в части увеличения числа ярмарочных площадок, </w:t>
      </w:r>
      <w:r w:rsidR="00591BAD" w:rsidRPr="00781A61">
        <w:rPr>
          <w:rFonts w:ascii="Times New Roman" w:hAnsi="Times New Roman"/>
          <w:sz w:val="28"/>
          <w:szCs w:val="28"/>
        </w:rPr>
        <w:t>в том числе</w:t>
      </w:r>
      <w:r w:rsidRPr="00781A61">
        <w:rPr>
          <w:rFonts w:ascii="Times New Roman" w:hAnsi="Times New Roman"/>
          <w:sz w:val="28"/>
          <w:szCs w:val="28"/>
        </w:rPr>
        <w:t xml:space="preserve"> специальных мест для торговли гражданами продукций собственного производства.</w:t>
      </w:r>
    </w:p>
    <w:p w:rsidR="008546CA" w:rsidRPr="00781A61" w:rsidRDefault="008546CA" w:rsidP="004021D6">
      <w:pPr>
        <w:tabs>
          <w:tab w:val="num" w:pos="0"/>
        </w:tabs>
        <w:spacing w:line="360" w:lineRule="auto"/>
        <w:ind w:firstLine="709"/>
        <w:rPr>
          <w:rFonts w:ascii="Times New Roman" w:hAnsi="Times New Roman"/>
          <w:sz w:val="24"/>
          <w:szCs w:val="24"/>
        </w:rPr>
      </w:pPr>
      <w:r w:rsidRPr="00781A61">
        <w:rPr>
          <w:rFonts w:ascii="Times New Roman" w:hAnsi="Times New Roman"/>
          <w:sz w:val="28"/>
          <w:szCs w:val="28"/>
        </w:rPr>
        <w:t xml:space="preserve">С целью проведения работы по исполнению пилотного проекта </w:t>
      </w:r>
      <w:r w:rsidR="00781A61">
        <w:rPr>
          <w:rFonts w:ascii="Times New Roman" w:hAnsi="Times New Roman"/>
          <w:sz w:val="28"/>
          <w:szCs w:val="28"/>
        </w:rPr>
        <w:br/>
      </w:r>
      <w:r w:rsidRPr="00781A61">
        <w:rPr>
          <w:rFonts w:ascii="Times New Roman" w:hAnsi="Times New Roman"/>
          <w:sz w:val="28"/>
          <w:szCs w:val="28"/>
        </w:rPr>
        <w:t>по развитию ярмарочной торговли нового формата под региональным брендом «Ярмарка вкусов» на территории городского округа Тольятти</w:t>
      </w:r>
      <w:r w:rsidR="00D63565" w:rsidRPr="00781A61">
        <w:rPr>
          <w:rFonts w:ascii="Times New Roman" w:hAnsi="Times New Roman"/>
          <w:sz w:val="28"/>
          <w:szCs w:val="28"/>
        </w:rPr>
        <w:t xml:space="preserve"> </w:t>
      </w:r>
      <w:r w:rsidR="00AB184C" w:rsidRPr="00781A61">
        <w:rPr>
          <w:rFonts w:ascii="Times New Roman" w:hAnsi="Times New Roman"/>
          <w:sz w:val="28"/>
          <w:szCs w:val="28"/>
        </w:rPr>
        <w:t>планируется</w:t>
      </w:r>
      <w:r w:rsidR="00D63565" w:rsidRPr="00781A61">
        <w:rPr>
          <w:rFonts w:ascii="Times New Roman" w:hAnsi="Times New Roman"/>
          <w:sz w:val="28"/>
          <w:szCs w:val="28"/>
        </w:rPr>
        <w:t xml:space="preserve"> </w:t>
      </w:r>
      <w:r w:rsidR="00AB184C" w:rsidRPr="00781A61">
        <w:rPr>
          <w:rFonts w:ascii="Times New Roman" w:hAnsi="Times New Roman"/>
          <w:sz w:val="28"/>
          <w:szCs w:val="28"/>
        </w:rPr>
        <w:t>организация</w:t>
      </w:r>
      <w:r w:rsidRPr="00781A61">
        <w:rPr>
          <w:rFonts w:ascii="Times New Roman" w:hAnsi="Times New Roman"/>
          <w:sz w:val="28"/>
          <w:szCs w:val="28"/>
        </w:rPr>
        <w:t xml:space="preserve"> ярмар</w:t>
      </w:r>
      <w:r w:rsidR="00AB184C" w:rsidRPr="00781A61">
        <w:rPr>
          <w:rFonts w:ascii="Times New Roman" w:hAnsi="Times New Roman"/>
          <w:sz w:val="28"/>
          <w:szCs w:val="28"/>
        </w:rPr>
        <w:t>ок</w:t>
      </w:r>
      <w:r w:rsidRPr="00781A61">
        <w:rPr>
          <w:rFonts w:ascii="Times New Roman" w:hAnsi="Times New Roman"/>
          <w:sz w:val="28"/>
          <w:szCs w:val="28"/>
        </w:rPr>
        <w:t>, проводим</w:t>
      </w:r>
      <w:r w:rsidR="00D63565" w:rsidRPr="00781A61">
        <w:rPr>
          <w:rFonts w:ascii="Times New Roman" w:hAnsi="Times New Roman"/>
          <w:sz w:val="28"/>
          <w:szCs w:val="28"/>
        </w:rPr>
        <w:t>ы</w:t>
      </w:r>
      <w:r w:rsidR="00AB184C" w:rsidRPr="00781A61">
        <w:rPr>
          <w:rFonts w:ascii="Times New Roman" w:hAnsi="Times New Roman"/>
          <w:sz w:val="28"/>
          <w:szCs w:val="28"/>
        </w:rPr>
        <w:t>х</w:t>
      </w:r>
      <w:r w:rsidRPr="00781A61">
        <w:rPr>
          <w:rFonts w:ascii="Times New Roman" w:hAnsi="Times New Roman"/>
          <w:sz w:val="28"/>
          <w:szCs w:val="28"/>
        </w:rPr>
        <w:t xml:space="preserve"> под региональным брендом «Ярмарка вкусов». </w:t>
      </w:r>
    </w:p>
    <w:p w:rsidR="000F385F" w:rsidRPr="00781A61" w:rsidRDefault="000F385F" w:rsidP="004021D6">
      <w:pPr>
        <w:autoSpaceDE w:val="0"/>
        <w:autoSpaceDN w:val="0"/>
        <w:adjustRightInd w:val="0"/>
        <w:spacing w:line="360" w:lineRule="auto"/>
        <w:ind w:firstLine="709"/>
        <w:rPr>
          <w:rFonts w:ascii="Times New Roman" w:eastAsiaTheme="minorHAnsi" w:hAnsi="Times New Roman"/>
          <w:sz w:val="28"/>
          <w:szCs w:val="28"/>
        </w:rPr>
      </w:pPr>
      <w:r w:rsidRPr="00781A61">
        <w:rPr>
          <w:rFonts w:ascii="Times New Roman" w:eastAsiaTheme="minorHAnsi" w:hAnsi="Times New Roman"/>
          <w:sz w:val="28"/>
          <w:szCs w:val="28"/>
        </w:rPr>
        <w:t>Кроме того, реализация мероприятий Программы позволит:</w:t>
      </w:r>
    </w:p>
    <w:p w:rsidR="006C3C18" w:rsidRPr="00781A61" w:rsidRDefault="000F385F" w:rsidP="004021D6">
      <w:pPr>
        <w:autoSpaceDE w:val="0"/>
        <w:autoSpaceDN w:val="0"/>
        <w:adjustRightInd w:val="0"/>
        <w:spacing w:line="360" w:lineRule="auto"/>
        <w:ind w:firstLine="709"/>
        <w:rPr>
          <w:rFonts w:ascii="Times New Roman" w:eastAsiaTheme="minorHAnsi" w:hAnsi="Times New Roman"/>
          <w:sz w:val="28"/>
          <w:szCs w:val="28"/>
        </w:rPr>
      </w:pPr>
      <w:r w:rsidRPr="00781A61">
        <w:rPr>
          <w:rFonts w:ascii="Times New Roman" w:eastAsiaTheme="minorHAnsi" w:hAnsi="Times New Roman"/>
          <w:sz w:val="28"/>
          <w:szCs w:val="28"/>
        </w:rPr>
        <w:t>- создать условия для наиболее полного обеспечения населения потребительскими товарами и услугами и полноты по ассортименту, структуре предложений на потребительском рынке качественных товаров, в том числе местных производителей;</w:t>
      </w:r>
    </w:p>
    <w:p w:rsidR="000F385F" w:rsidRDefault="000F385F" w:rsidP="004021D6">
      <w:pPr>
        <w:autoSpaceDE w:val="0"/>
        <w:autoSpaceDN w:val="0"/>
        <w:adjustRightInd w:val="0"/>
        <w:spacing w:line="360" w:lineRule="auto"/>
        <w:ind w:firstLine="709"/>
        <w:rPr>
          <w:rFonts w:ascii="Times New Roman" w:eastAsiaTheme="minorHAnsi" w:hAnsi="Times New Roman"/>
          <w:sz w:val="28"/>
          <w:szCs w:val="28"/>
        </w:rPr>
      </w:pPr>
      <w:r w:rsidRPr="00781A61">
        <w:rPr>
          <w:rFonts w:ascii="Times New Roman" w:eastAsiaTheme="minorHAnsi" w:hAnsi="Times New Roman"/>
          <w:sz w:val="28"/>
          <w:szCs w:val="28"/>
        </w:rPr>
        <w:lastRenderedPageBreak/>
        <w:t>- снизить задолженность перед бюджетом городского округа Тольятти</w:t>
      </w:r>
      <w:r w:rsidR="00781A61">
        <w:rPr>
          <w:rFonts w:ascii="Times New Roman" w:eastAsiaTheme="minorHAnsi" w:hAnsi="Times New Roman"/>
          <w:sz w:val="28"/>
          <w:szCs w:val="28"/>
        </w:rPr>
        <w:br/>
      </w:r>
      <w:r w:rsidRPr="00781A61">
        <w:rPr>
          <w:rFonts w:ascii="Times New Roman" w:eastAsiaTheme="minorHAnsi" w:hAnsi="Times New Roman"/>
          <w:sz w:val="28"/>
          <w:szCs w:val="28"/>
        </w:rPr>
        <w:t>в сфере потребительского рынка.</w:t>
      </w:r>
    </w:p>
    <w:p w:rsidR="00FA1734" w:rsidRPr="0001338C" w:rsidRDefault="00FA1734" w:rsidP="00FA1734">
      <w:pPr>
        <w:autoSpaceDE w:val="0"/>
        <w:autoSpaceDN w:val="0"/>
        <w:adjustRightInd w:val="0"/>
        <w:spacing w:line="276" w:lineRule="auto"/>
        <w:jc w:val="center"/>
        <w:rPr>
          <w:rFonts w:ascii="Times New Roman" w:hAnsi="Times New Roman"/>
          <w:sz w:val="28"/>
          <w:szCs w:val="28"/>
        </w:rPr>
      </w:pPr>
      <w:r w:rsidRPr="0001338C">
        <w:rPr>
          <w:rFonts w:ascii="Times New Roman" w:hAnsi="Times New Roman"/>
          <w:sz w:val="28"/>
          <w:szCs w:val="28"/>
        </w:rPr>
        <w:t>Показатели конечного результата муниципальной программы</w:t>
      </w:r>
    </w:p>
    <w:tbl>
      <w:tblPr>
        <w:tblW w:w="9781" w:type="dxa"/>
        <w:tblInd w:w="-80" w:type="dxa"/>
        <w:tblLayout w:type="fixed"/>
        <w:tblCellMar>
          <w:top w:w="102" w:type="dxa"/>
          <w:left w:w="62" w:type="dxa"/>
          <w:bottom w:w="102" w:type="dxa"/>
          <w:right w:w="62" w:type="dxa"/>
        </w:tblCellMar>
        <w:tblLook w:val="0000" w:firstRow="0" w:lastRow="0" w:firstColumn="0" w:lastColumn="0" w:noHBand="0" w:noVBand="0"/>
      </w:tblPr>
      <w:tblGrid>
        <w:gridCol w:w="629"/>
        <w:gridCol w:w="1856"/>
        <w:gridCol w:w="1148"/>
        <w:gridCol w:w="1134"/>
        <w:gridCol w:w="1045"/>
        <w:gridCol w:w="993"/>
        <w:gridCol w:w="992"/>
        <w:gridCol w:w="992"/>
        <w:gridCol w:w="992"/>
      </w:tblGrid>
      <w:tr w:rsidR="00FA1734" w:rsidRPr="0001338C" w:rsidTr="00BC1196">
        <w:tc>
          <w:tcPr>
            <w:tcW w:w="629" w:type="dxa"/>
            <w:vMerge w:val="restart"/>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spacing w:line="276" w:lineRule="auto"/>
              <w:jc w:val="center"/>
              <w:rPr>
                <w:rFonts w:ascii="Times New Roman" w:hAnsi="Times New Roman"/>
              </w:rPr>
            </w:pPr>
            <w:r w:rsidRPr="0001338C">
              <w:rPr>
                <w:rFonts w:ascii="Times New Roman" w:hAnsi="Times New Roman"/>
              </w:rPr>
              <w:t>№ п/п</w:t>
            </w:r>
          </w:p>
        </w:tc>
        <w:tc>
          <w:tcPr>
            <w:tcW w:w="1856" w:type="dxa"/>
            <w:vMerge w:val="restart"/>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spacing w:line="276" w:lineRule="auto"/>
              <w:jc w:val="center"/>
              <w:rPr>
                <w:rFonts w:ascii="Times New Roman" w:hAnsi="Times New Roman"/>
              </w:rPr>
            </w:pPr>
            <w:r w:rsidRPr="0001338C">
              <w:rPr>
                <w:rFonts w:ascii="Times New Roman" w:hAnsi="Times New Roman"/>
              </w:rPr>
              <w:t>Наименование показателя конечного результата</w:t>
            </w:r>
          </w:p>
        </w:tc>
        <w:tc>
          <w:tcPr>
            <w:tcW w:w="1148" w:type="dxa"/>
            <w:vMerge w:val="restart"/>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spacing w:line="276" w:lineRule="auto"/>
              <w:jc w:val="center"/>
              <w:rPr>
                <w:rFonts w:ascii="Times New Roman" w:hAnsi="Times New Roman"/>
              </w:rPr>
            </w:pPr>
            <w:r w:rsidRPr="0001338C">
              <w:rPr>
                <w:rFonts w:ascii="Times New Roman" w:hAnsi="Times New Roman"/>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spacing w:line="276" w:lineRule="auto"/>
              <w:jc w:val="center"/>
              <w:rPr>
                <w:rFonts w:ascii="Times New Roman" w:hAnsi="Times New Roman"/>
              </w:rPr>
            </w:pPr>
            <w:r w:rsidRPr="0001338C">
              <w:rPr>
                <w:rFonts w:ascii="Times New Roman" w:hAnsi="Times New Roman"/>
              </w:rPr>
              <w:t xml:space="preserve">Базовое значение </w:t>
            </w:r>
          </w:p>
        </w:tc>
        <w:tc>
          <w:tcPr>
            <w:tcW w:w="5014" w:type="dxa"/>
            <w:gridSpan w:val="5"/>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spacing w:line="276" w:lineRule="auto"/>
              <w:jc w:val="center"/>
              <w:rPr>
                <w:rFonts w:ascii="Times New Roman" w:hAnsi="Times New Roman"/>
              </w:rPr>
            </w:pPr>
            <w:r w:rsidRPr="0001338C">
              <w:rPr>
                <w:rFonts w:ascii="Times New Roman" w:hAnsi="Times New Roman"/>
              </w:rPr>
              <w:t>Планируемые значения показателя конечного результата**</w:t>
            </w:r>
          </w:p>
        </w:tc>
      </w:tr>
      <w:tr w:rsidR="00FA1734" w:rsidRPr="0001338C" w:rsidTr="00BC1196">
        <w:tc>
          <w:tcPr>
            <w:tcW w:w="629" w:type="dxa"/>
            <w:vMerge/>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outlineLvl w:val="0"/>
              <w:rPr>
                <w:rFonts w:ascii="Times New Roman" w:hAnsi="Times New Roman"/>
              </w:rPr>
            </w:pPr>
          </w:p>
        </w:tc>
        <w:tc>
          <w:tcPr>
            <w:tcW w:w="1856" w:type="dxa"/>
            <w:vMerge/>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outlineLvl w:val="0"/>
              <w:rPr>
                <w:rFonts w:ascii="Times New Roman" w:hAnsi="Times New Roman"/>
              </w:rPr>
            </w:pPr>
          </w:p>
        </w:tc>
        <w:tc>
          <w:tcPr>
            <w:tcW w:w="1148" w:type="dxa"/>
            <w:vMerge/>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outlineLvl w:v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outlineLvl w:val="0"/>
              <w:rPr>
                <w:rFonts w:ascii="Times New Roman" w:hAnsi="Times New Roman"/>
              </w:rPr>
            </w:pPr>
          </w:p>
        </w:tc>
        <w:tc>
          <w:tcPr>
            <w:tcW w:w="1045"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jc w:val="center"/>
              <w:rPr>
                <w:rFonts w:ascii="Times New Roman" w:hAnsi="Times New Roman"/>
              </w:rPr>
            </w:pPr>
            <w:r w:rsidRPr="0001338C">
              <w:rPr>
                <w:rFonts w:ascii="Times New Roman" w:hAnsi="Times New Roman"/>
              </w:rPr>
              <w:t>на 2027г..</w:t>
            </w:r>
          </w:p>
        </w:tc>
        <w:tc>
          <w:tcPr>
            <w:tcW w:w="993"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jc w:val="center"/>
              <w:rPr>
                <w:rFonts w:ascii="Times New Roman" w:hAnsi="Times New Roman"/>
              </w:rPr>
            </w:pPr>
            <w:r w:rsidRPr="0001338C">
              <w:rPr>
                <w:rFonts w:ascii="Times New Roman" w:hAnsi="Times New Roman"/>
              </w:rPr>
              <w:t>на 2028г</w:t>
            </w: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jc w:val="center"/>
              <w:rPr>
                <w:rFonts w:ascii="Times New Roman" w:hAnsi="Times New Roman"/>
              </w:rPr>
            </w:pPr>
            <w:r w:rsidRPr="0001338C">
              <w:rPr>
                <w:rFonts w:ascii="Times New Roman" w:hAnsi="Times New Roman"/>
              </w:rPr>
              <w:t>на 2029г</w:t>
            </w: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jc w:val="center"/>
              <w:rPr>
                <w:rFonts w:ascii="Times New Roman" w:hAnsi="Times New Roman"/>
              </w:rPr>
            </w:pPr>
            <w:r w:rsidRPr="0001338C">
              <w:rPr>
                <w:rFonts w:ascii="Times New Roman" w:hAnsi="Times New Roman"/>
              </w:rPr>
              <w:t>на 2030г</w:t>
            </w: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jc w:val="center"/>
              <w:rPr>
                <w:rFonts w:ascii="Times New Roman" w:hAnsi="Times New Roman"/>
              </w:rPr>
            </w:pPr>
            <w:r w:rsidRPr="0001338C">
              <w:rPr>
                <w:rFonts w:ascii="Times New Roman" w:hAnsi="Times New Roman"/>
              </w:rPr>
              <w:t>на 2031г</w:t>
            </w:r>
          </w:p>
        </w:tc>
      </w:tr>
      <w:tr w:rsidR="00FA1734" w:rsidRPr="0001338C" w:rsidTr="00BC1196">
        <w:trPr>
          <w:trHeight w:val="1331"/>
        </w:trPr>
        <w:tc>
          <w:tcPr>
            <w:tcW w:w="629"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rPr>
                <w:rFonts w:ascii="Times New Roman" w:hAnsi="Times New Roman"/>
                <w:sz w:val="24"/>
                <w:szCs w:val="24"/>
              </w:rPr>
            </w:pPr>
            <w:r w:rsidRPr="0001338C">
              <w:rPr>
                <w:rFonts w:ascii="Times New Roman" w:hAnsi="Times New Roman"/>
                <w:sz w:val="24"/>
                <w:szCs w:val="24"/>
              </w:rPr>
              <w:t>1.</w:t>
            </w:r>
          </w:p>
        </w:tc>
        <w:tc>
          <w:tcPr>
            <w:tcW w:w="1856"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rPr>
                <w:rFonts w:ascii="Times New Roman" w:hAnsi="Times New Roman"/>
                <w:sz w:val="24"/>
                <w:szCs w:val="24"/>
              </w:rPr>
            </w:pPr>
            <w:r w:rsidRPr="0001338C">
              <w:rPr>
                <w:rFonts w:ascii="Times New Roman" w:eastAsia="Times New Roman" w:hAnsi="Times New Roman"/>
                <w:sz w:val="24"/>
                <w:szCs w:val="24"/>
                <w:lang w:eastAsia="ru-RU"/>
              </w:rPr>
              <w:t>Фактическая обеспеченность населения площадью стационарных торговых объектов (суммарная)</w:t>
            </w:r>
          </w:p>
        </w:tc>
        <w:tc>
          <w:tcPr>
            <w:tcW w:w="1148"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jc w:val="center"/>
              <w:rPr>
                <w:rFonts w:ascii="Times New Roman" w:hAnsi="Times New Roman"/>
                <w:sz w:val="24"/>
                <w:szCs w:val="24"/>
              </w:rPr>
            </w:pPr>
            <w:r w:rsidRPr="0001338C">
              <w:rPr>
                <w:rFonts w:ascii="Times New Roman" w:eastAsia="Times New Roman" w:hAnsi="Times New Roman"/>
                <w:sz w:val="24"/>
                <w:szCs w:val="24"/>
                <w:lang w:eastAsia="ru-RU"/>
              </w:rPr>
              <w:t>кв. метров          на 1 тыс. чел</w:t>
            </w:r>
          </w:p>
        </w:tc>
        <w:tc>
          <w:tcPr>
            <w:tcW w:w="1134"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jc w:val="center"/>
              <w:rPr>
                <w:rFonts w:ascii="Times New Roman" w:hAnsi="Times New Roman"/>
                <w:sz w:val="24"/>
                <w:szCs w:val="24"/>
              </w:rPr>
            </w:pPr>
            <w:r w:rsidRPr="0001338C">
              <w:rPr>
                <w:rFonts w:ascii="Times New Roman" w:eastAsia="Times New Roman" w:hAnsi="Times New Roman"/>
                <w:sz w:val="24"/>
                <w:szCs w:val="24"/>
                <w:lang w:eastAsia="ru-RU"/>
              </w:rPr>
              <w:t>964,8</w:t>
            </w:r>
          </w:p>
        </w:tc>
        <w:tc>
          <w:tcPr>
            <w:tcW w:w="1045"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965,0</w:t>
            </w:r>
          </w:p>
        </w:tc>
        <w:tc>
          <w:tcPr>
            <w:tcW w:w="993"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965,6</w:t>
            </w: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966,2</w:t>
            </w: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966,8</w:t>
            </w: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972,8</w:t>
            </w:r>
          </w:p>
        </w:tc>
      </w:tr>
      <w:tr w:rsidR="00FA1734" w:rsidRPr="0001338C" w:rsidTr="00BC1196">
        <w:trPr>
          <w:trHeight w:val="1545"/>
        </w:trPr>
        <w:tc>
          <w:tcPr>
            <w:tcW w:w="629"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rPr>
                <w:rFonts w:ascii="Times New Roman" w:hAnsi="Times New Roman"/>
                <w:sz w:val="24"/>
                <w:szCs w:val="24"/>
              </w:rPr>
            </w:pPr>
            <w:r w:rsidRPr="0001338C">
              <w:rPr>
                <w:rFonts w:ascii="Times New Roman" w:hAnsi="Times New Roman"/>
                <w:sz w:val="24"/>
                <w:szCs w:val="24"/>
              </w:rPr>
              <w:t>2.</w:t>
            </w:r>
          </w:p>
        </w:tc>
        <w:tc>
          <w:tcPr>
            <w:tcW w:w="1856"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jc w:val="left"/>
              <w:rPr>
                <w:rFonts w:ascii="Times New Roman" w:hAnsi="Times New Roman"/>
                <w:sz w:val="24"/>
                <w:szCs w:val="24"/>
              </w:rPr>
            </w:pPr>
            <w:r w:rsidRPr="0001338C">
              <w:rPr>
                <w:rFonts w:ascii="Times New Roman" w:eastAsia="Times New Roman" w:hAnsi="Times New Roman"/>
                <w:sz w:val="24"/>
                <w:szCs w:val="24"/>
                <w:lang w:eastAsia="ru-RU"/>
              </w:rPr>
              <w:t>Фактическая обеспеченность населения площадью</w:t>
            </w:r>
            <w:r w:rsidRPr="0001338C">
              <w:rPr>
                <w:rFonts w:ascii="Times New Roman" w:eastAsia="Times New Roman" w:hAnsi="Times New Roman"/>
                <w:bCs/>
                <w:sz w:val="24"/>
                <w:szCs w:val="24"/>
                <w:lang w:eastAsia="ru-RU"/>
              </w:rPr>
              <w:t xml:space="preserve"> нестационарных</w:t>
            </w:r>
            <w:r w:rsidRPr="0001338C">
              <w:rPr>
                <w:rFonts w:ascii="Times New Roman" w:eastAsia="Times New Roman" w:hAnsi="Times New Roman"/>
                <w:sz w:val="24"/>
                <w:szCs w:val="24"/>
                <w:lang w:eastAsia="ru-RU"/>
              </w:rPr>
              <w:t xml:space="preserve"> торговых объектов (павильонов и киосков):</w:t>
            </w:r>
          </w:p>
        </w:tc>
        <w:tc>
          <w:tcPr>
            <w:tcW w:w="1148"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jc w:val="center"/>
              <w:rPr>
                <w:rFonts w:ascii="Times New Roman" w:hAnsi="Times New Roman"/>
                <w:color w:val="000000"/>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jc w:val="center"/>
              <w:rPr>
                <w:rFonts w:ascii="Times New Roman" w:hAnsi="Times New Roman"/>
                <w:sz w:val="24"/>
                <w:szCs w:val="24"/>
              </w:rPr>
            </w:pPr>
          </w:p>
        </w:tc>
        <w:tc>
          <w:tcPr>
            <w:tcW w:w="1045"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p>
        </w:tc>
      </w:tr>
      <w:tr w:rsidR="00FA1734" w:rsidRPr="0001338C" w:rsidTr="00BC1196">
        <w:trPr>
          <w:trHeight w:val="1545"/>
        </w:trPr>
        <w:tc>
          <w:tcPr>
            <w:tcW w:w="629"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rPr>
                <w:rFonts w:ascii="Times New Roman" w:hAnsi="Times New Roman"/>
                <w:sz w:val="24"/>
                <w:szCs w:val="24"/>
              </w:rPr>
            </w:pPr>
            <w:r w:rsidRPr="0001338C">
              <w:rPr>
                <w:rFonts w:ascii="Times New Roman" w:hAnsi="Times New Roman"/>
                <w:sz w:val="24"/>
                <w:szCs w:val="24"/>
              </w:rPr>
              <w:t>2.1.</w:t>
            </w:r>
          </w:p>
        </w:tc>
        <w:tc>
          <w:tcPr>
            <w:tcW w:w="1856"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ind w:firstLine="284"/>
              <w:jc w:val="left"/>
              <w:rPr>
                <w:rFonts w:ascii="Times New Roman" w:eastAsia="Times New Roman" w:hAnsi="Times New Roman"/>
                <w:sz w:val="24"/>
                <w:szCs w:val="24"/>
                <w:lang w:eastAsia="ru-RU"/>
              </w:rPr>
            </w:pPr>
            <w:r w:rsidRPr="0001338C">
              <w:rPr>
                <w:rFonts w:ascii="Times New Roman" w:eastAsia="Times New Roman" w:hAnsi="Times New Roman"/>
                <w:sz w:val="24"/>
                <w:szCs w:val="24"/>
                <w:lang w:eastAsia="ru-RU"/>
              </w:rPr>
              <w:t xml:space="preserve">по продаже продовольственных товаров и сельскохозяйственной продукции </w:t>
            </w:r>
          </w:p>
        </w:tc>
        <w:tc>
          <w:tcPr>
            <w:tcW w:w="1148"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eastAsia="Times New Roman" w:hAnsi="Times New Roman"/>
                <w:sz w:val="24"/>
                <w:szCs w:val="24"/>
                <w:lang w:eastAsia="ru-RU"/>
              </w:rPr>
            </w:pPr>
            <w:r w:rsidRPr="0001338C">
              <w:rPr>
                <w:rFonts w:ascii="Times New Roman" w:eastAsia="Times New Roman" w:hAnsi="Times New Roman"/>
                <w:sz w:val="24"/>
                <w:szCs w:val="24"/>
                <w:lang w:eastAsia="ru-RU"/>
              </w:rPr>
              <w:t>объектов на 10 тыс. чел.</w:t>
            </w:r>
          </w:p>
        </w:tc>
        <w:tc>
          <w:tcPr>
            <w:tcW w:w="1134"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jc w:val="center"/>
              <w:rPr>
                <w:rFonts w:ascii="Times New Roman" w:hAnsi="Times New Roman"/>
                <w:sz w:val="24"/>
                <w:szCs w:val="24"/>
              </w:rPr>
            </w:pPr>
            <w:r w:rsidRPr="0001338C">
              <w:rPr>
                <w:rFonts w:ascii="Times New Roman" w:eastAsia="Times New Roman" w:hAnsi="Times New Roman"/>
                <w:sz w:val="24"/>
                <w:szCs w:val="24"/>
                <w:lang w:eastAsia="ru-RU"/>
              </w:rPr>
              <w:t>7,15</w:t>
            </w:r>
          </w:p>
        </w:tc>
        <w:tc>
          <w:tcPr>
            <w:tcW w:w="1045"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7,16</w:t>
            </w:r>
          </w:p>
        </w:tc>
        <w:tc>
          <w:tcPr>
            <w:tcW w:w="993"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7,17</w:t>
            </w: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7,18</w:t>
            </w: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7,18</w:t>
            </w: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7,19</w:t>
            </w:r>
          </w:p>
        </w:tc>
      </w:tr>
      <w:tr w:rsidR="00FA1734" w:rsidRPr="0001338C" w:rsidTr="00BC1196">
        <w:trPr>
          <w:trHeight w:val="1545"/>
        </w:trPr>
        <w:tc>
          <w:tcPr>
            <w:tcW w:w="629"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rPr>
                <w:rFonts w:ascii="Times New Roman" w:hAnsi="Times New Roman"/>
                <w:sz w:val="24"/>
                <w:szCs w:val="24"/>
              </w:rPr>
            </w:pPr>
            <w:r w:rsidRPr="0001338C">
              <w:rPr>
                <w:rFonts w:ascii="Times New Roman" w:hAnsi="Times New Roman"/>
                <w:sz w:val="24"/>
                <w:szCs w:val="24"/>
              </w:rPr>
              <w:t>2.2.</w:t>
            </w:r>
          </w:p>
        </w:tc>
        <w:tc>
          <w:tcPr>
            <w:tcW w:w="1856"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ind w:firstLine="284"/>
              <w:jc w:val="left"/>
              <w:rPr>
                <w:rFonts w:ascii="Times New Roman" w:eastAsia="Times New Roman" w:hAnsi="Times New Roman"/>
                <w:sz w:val="24"/>
                <w:szCs w:val="24"/>
                <w:lang w:eastAsia="ru-RU"/>
              </w:rPr>
            </w:pPr>
            <w:r w:rsidRPr="0001338C">
              <w:rPr>
                <w:rFonts w:ascii="Times New Roman" w:eastAsia="Times New Roman" w:hAnsi="Times New Roman"/>
                <w:sz w:val="24"/>
                <w:szCs w:val="24"/>
                <w:lang w:eastAsia="ru-RU"/>
              </w:rPr>
              <w:t>по продаже продукции общественного питания</w:t>
            </w:r>
          </w:p>
        </w:tc>
        <w:tc>
          <w:tcPr>
            <w:tcW w:w="1148"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eastAsia="Times New Roman" w:hAnsi="Times New Roman"/>
                <w:sz w:val="24"/>
                <w:szCs w:val="24"/>
                <w:lang w:eastAsia="ru-RU"/>
              </w:rPr>
            </w:pPr>
            <w:r w:rsidRPr="0001338C">
              <w:rPr>
                <w:rFonts w:ascii="Times New Roman" w:eastAsia="Times New Roman" w:hAnsi="Times New Roman"/>
                <w:sz w:val="24"/>
                <w:szCs w:val="24"/>
                <w:lang w:eastAsia="ru-RU"/>
              </w:rPr>
              <w:t>объектов на 10 тыс. чел.</w:t>
            </w:r>
          </w:p>
        </w:tc>
        <w:tc>
          <w:tcPr>
            <w:tcW w:w="1134"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jc w:val="center"/>
              <w:rPr>
                <w:rFonts w:ascii="Times New Roman" w:hAnsi="Times New Roman"/>
                <w:sz w:val="24"/>
                <w:szCs w:val="24"/>
              </w:rPr>
            </w:pPr>
            <w:r w:rsidRPr="0001338C">
              <w:rPr>
                <w:rFonts w:ascii="Times New Roman" w:eastAsia="Times New Roman" w:hAnsi="Times New Roman"/>
                <w:sz w:val="24"/>
                <w:szCs w:val="24"/>
                <w:lang w:eastAsia="ru-RU"/>
              </w:rPr>
              <w:t>1,15</w:t>
            </w:r>
          </w:p>
        </w:tc>
        <w:tc>
          <w:tcPr>
            <w:tcW w:w="1045"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1,16</w:t>
            </w:r>
          </w:p>
        </w:tc>
        <w:tc>
          <w:tcPr>
            <w:tcW w:w="993"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1,17</w:t>
            </w: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1,18</w:t>
            </w: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1,19</w:t>
            </w: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1,20</w:t>
            </w:r>
          </w:p>
        </w:tc>
      </w:tr>
      <w:tr w:rsidR="00FA1734" w:rsidRPr="0001338C" w:rsidTr="00BC1196">
        <w:trPr>
          <w:trHeight w:val="1545"/>
        </w:trPr>
        <w:tc>
          <w:tcPr>
            <w:tcW w:w="629"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rPr>
                <w:rFonts w:ascii="Times New Roman" w:hAnsi="Times New Roman"/>
                <w:sz w:val="24"/>
                <w:szCs w:val="24"/>
              </w:rPr>
            </w:pPr>
            <w:r w:rsidRPr="0001338C">
              <w:rPr>
                <w:rFonts w:ascii="Times New Roman" w:hAnsi="Times New Roman"/>
                <w:sz w:val="24"/>
                <w:szCs w:val="24"/>
              </w:rPr>
              <w:t>2.3.</w:t>
            </w:r>
          </w:p>
        </w:tc>
        <w:tc>
          <w:tcPr>
            <w:tcW w:w="1856"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ind w:firstLine="284"/>
              <w:jc w:val="left"/>
              <w:rPr>
                <w:rFonts w:ascii="Times New Roman" w:eastAsia="Times New Roman" w:hAnsi="Times New Roman"/>
                <w:sz w:val="24"/>
                <w:szCs w:val="24"/>
                <w:lang w:eastAsia="ru-RU"/>
              </w:rPr>
            </w:pPr>
            <w:r w:rsidRPr="0001338C">
              <w:rPr>
                <w:rFonts w:ascii="Times New Roman" w:eastAsia="Times New Roman" w:hAnsi="Times New Roman"/>
                <w:sz w:val="24"/>
                <w:szCs w:val="24"/>
                <w:lang w:eastAsia="ru-RU"/>
              </w:rPr>
              <w:t>по продаже печатной продукции</w:t>
            </w:r>
          </w:p>
        </w:tc>
        <w:tc>
          <w:tcPr>
            <w:tcW w:w="1148"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eastAsia="Times New Roman" w:hAnsi="Times New Roman"/>
                <w:sz w:val="24"/>
                <w:szCs w:val="24"/>
                <w:lang w:eastAsia="ru-RU"/>
              </w:rPr>
            </w:pPr>
            <w:r w:rsidRPr="0001338C">
              <w:rPr>
                <w:rFonts w:ascii="Times New Roman" w:eastAsia="Times New Roman" w:hAnsi="Times New Roman"/>
                <w:sz w:val="24"/>
                <w:szCs w:val="24"/>
                <w:lang w:eastAsia="ru-RU"/>
              </w:rPr>
              <w:t>объектов на 10 тыс. чел.</w:t>
            </w:r>
          </w:p>
        </w:tc>
        <w:tc>
          <w:tcPr>
            <w:tcW w:w="1134"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jc w:val="center"/>
              <w:rPr>
                <w:rFonts w:ascii="Times New Roman" w:hAnsi="Times New Roman"/>
                <w:sz w:val="24"/>
                <w:szCs w:val="24"/>
              </w:rPr>
            </w:pPr>
            <w:r w:rsidRPr="0001338C">
              <w:rPr>
                <w:rFonts w:ascii="Times New Roman" w:eastAsia="Times New Roman" w:hAnsi="Times New Roman"/>
                <w:sz w:val="24"/>
                <w:szCs w:val="24"/>
                <w:lang w:eastAsia="ru-RU"/>
              </w:rPr>
              <w:t>0,68</w:t>
            </w:r>
          </w:p>
        </w:tc>
        <w:tc>
          <w:tcPr>
            <w:tcW w:w="1045"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0,69</w:t>
            </w:r>
          </w:p>
        </w:tc>
        <w:tc>
          <w:tcPr>
            <w:tcW w:w="993"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0,70</w:t>
            </w: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0,71</w:t>
            </w: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0,72</w:t>
            </w: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color w:val="000000"/>
                <w:sz w:val="24"/>
                <w:szCs w:val="24"/>
              </w:rPr>
            </w:pPr>
            <w:r w:rsidRPr="0001338C">
              <w:rPr>
                <w:rFonts w:ascii="Times New Roman" w:hAnsi="Times New Roman"/>
                <w:color w:val="000000"/>
                <w:sz w:val="24"/>
                <w:szCs w:val="24"/>
              </w:rPr>
              <w:t>0,73</w:t>
            </w:r>
          </w:p>
        </w:tc>
      </w:tr>
      <w:tr w:rsidR="00FA1734" w:rsidRPr="0001338C" w:rsidTr="00BC1196">
        <w:trPr>
          <w:trHeight w:val="99"/>
        </w:trPr>
        <w:tc>
          <w:tcPr>
            <w:tcW w:w="9781" w:type="dxa"/>
            <w:gridSpan w:val="9"/>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rPr>
                <w:rFonts w:ascii="Times New Roman" w:hAnsi="Times New Roman"/>
              </w:rPr>
            </w:pPr>
            <w:r w:rsidRPr="0001338C">
              <w:rPr>
                <w:rFonts w:ascii="Times New Roman" w:hAnsi="Times New Roman"/>
              </w:rPr>
              <w:t>Показатели (индикаторы) Стратегии, определенные планом мероприятий по реализации Стратегии</w:t>
            </w:r>
          </w:p>
        </w:tc>
      </w:tr>
      <w:tr w:rsidR="00FA1734" w:rsidRPr="0001338C" w:rsidTr="00BC1196">
        <w:trPr>
          <w:trHeight w:val="1160"/>
        </w:trPr>
        <w:tc>
          <w:tcPr>
            <w:tcW w:w="629"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rPr>
                <w:rFonts w:ascii="Times New Roman" w:hAnsi="Times New Roman"/>
              </w:rPr>
            </w:pPr>
          </w:p>
        </w:tc>
        <w:tc>
          <w:tcPr>
            <w:tcW w:w="1856"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rPr>
                <w:rFonts w:ascii="Times New Roman" w:hAnsi="Times New Roman"/>
              </w:rPr>
            </w:pPr>
            <w:r w:rsidRPr="0001338C">
              <w:rPr>
                <w:rFonts w:ascii="Times New Roman" w:hAnsi="Times New Roman"/>
              </w:rPr>
              <w:t>-</w:t>
            </w:r>
          </w:p>
        </w:tc>
        <w:tc>
          <w:tcPr>
            <w:tcW w:w="1148"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jc w:val="center"/>
              <w:rPr>
                <w:rFonts w:ascii="Times New Roman" w:hAnsi="Times New Roman"/>
              </w:rPr>
            </w:pPr>
          </w:p>
        </w:tc>
        <w:tc>
          <w:tcPr>
            <w:tcW w:w="1045"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pPr>
          </w:p>
        </w:tc>
        <w:tc>
          <w:tcPr>
            <w:tcW w:w="993"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pP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pP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pPr>
          </w:p>
        </w:tc>
        <w:tc>
          <w:tcPr>
            <w:tcW w:w="992"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pPr>
          </w:p>
        </w:tc>
      </w:tr>
      <w:tr w:rsidR="00FA1734" w:rsidRPr="0001338C" w:rsidTr="00BC1196">
        <w:trPr>
          <w:trHeight w:val="363"/>
        </w:trPr>
        <w:tc>
          <w:tcPr>
            <w:tcW w:w="9781" w:type="dxa"/>
            <w:gridSpan w:val="9"/>
            <w:tcBorders>
              <w:top w:val="single" w:sz="4" w:space="0" w:color="auto"/>
              <w:left w:val="single" w:sz="4" w:space="0" w:color="auto"/>
              <w:bottom w:val="single" w:sz="4" w:space="0" w:color="auto"/>
              <w:right w:val="single" w:sz="4" w:space="0" w:color="auto"/>
            </w:tcBorders>
          </w:tcPr>
          <w:p w:rsidR="00FA1734" w:rsidRPr="0001338C" w:rsidRDefault="00FA1734" w:rsidP="00BC1196">
            <w:pPr>
              <w:jc w:val="center"/>
              <w:rPr>
                <w:rFonts w:ascii="Times New Roman" w:hAnsi="Times New Roman"/>
              </w:rPr>
            </w:pPr>
            <w:r w:rsidRPr="0001338C">
              <w:rPr>
                <w:rFonts w:ascii="Times New Roman" w:hAnsi="Times New Roman"/>
              </w:rPr>
              <w:t>Целевые показатели (индикаторы) национальных и федеральных проектов в части, касающейся городского округа Тольятти</w:t>
            </w:r>
          </w:p>
        </w:tc>
      </w:tr>
      <w:tr w:rsidR="00FA1734" w:rsidRPr="006C3C18" w:rsidTr="00BC1196">
        <w:trPr>
          <w:trHeight w:val="203"/>
        </w:trPr>
        <w:tc>
          <w:tcPr>
            <w:tcW w:w="629" w:type="dxa"/>
            <w:tcBorders>
              <w:top w:val="single" w:sz="4" w:space="0" w:color="auto"/>
              <w:left w:val="single" w:sz="4" w:space="0" w:color="auto"/>
              <w:bottom w:val="single" w:sz="4" w:space="0" w:color="auto"/>
              <w:right w:val="single" w:sz="4" w:space="0" w:color="auto"/>
            </w:tcBorders>
          </w:tcPr>
          <w:p w:rsidR="00FA1734" w:rsidRPr="0001338C" w:rsidRDefault="00FA1734" w:rsidP="00BC1196">
            <w:pPr>
              <w:autoSpaceDE w:val="0"/>
              <w:autoSpaceDN w:val="0"/>
              <w:adjustRightInd w:val="0"/>
              <w:rPr>
                <w:rFonts w:ascii="Times New Roman" w:hAnsi="Times New Roman"/>
              </w:rPr>
            </w:pPr>
          </w:p>
        </w:tc>
        <w:tc>
          <w:tcPr>
            <w:tcW w:w="1856" w:type="dxa"/>
            <w:tcBorders>
              <w:top w:val="single" w:sz="4" w:space="0" w:color="auto"/>
              <w:left w:val="single" w:sz="4" w:space="0" w:color="auto"/>
              <w:bottom w:val="single" w:sz="4" w:space="0" w:color="auto"/>
              <w:right w:val="single" w:sz="4" w:space="0" w:color="auto"/>
            </w:tcBorders>
          </w:tcPr>
          <w:p w:rsidR="00FA1734" w:rsidRPr="00DA53E7" w:rsidRDefault="00FA1734" w:rsidP="00BC1196">
            <w:pPr>
              <w:autoSpaceDE w:val="0"/>
              <w:autoSpaceDN w:val="0"/>
              <w:adjustRightInd w:val="0"/>
              <w:rPr>
                <w:rFonts w:ascii="Times New Roman" w:hAnsi="Times New Roman"/>
              </w:rPr>
            </w:pPr>
            <w:r w:rsidRPr="0001338C">
              <w:rPr>
                <w:rFonts w:ascii="Times New Roman" w:hAnsi="Times New Roman"/>
              </w:rPr>
              <w:t>-</w:t>
            </w:r>
          </w:p>
        </w:tc>
        <w:tc>
          <w:tcPr>
            <w:tcW w:w="1148" w:type="dxa"/>
            <w:tcBorders>
              <w:top w:val="single" w:sz="4" w:space="0" w:color="auto"/>
              <w:left w:val="single" w:sz="4" w:space="0" w:color="auto"/>
              <w:bottom w:val="single" w:sz="4" w:space="0" w:color="auto"/>
              <w:right w:val="single" w:sz="4" w:space="0" w:color="auto"/>
            </w:tcBorders>
          </w:tcPr>
          <w:p w:rsidR="00FA1734" w:rsidRDefault="00FA1734" w:rsidP="00BC1196">
            <w:pPr>
              <w:autoSpaceDE w:val="0"/>
              <w:autoSpaceDN w:val="0"/>
              <w:adjustRightInd w:val="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FA1734" w:rsidRDefault="00FA1734" w:rsidP="00BC1196">
            <w:pPr>
              <w:autoSpaceDE w:val="0"/>
              <w:autoSpaceDN w:val="0"/>
              <w:adjustRightInd w:val="0"/>
              <w:jc w:val="center"/>
              <w:rPr>
                <w:rFonts w:ascii="Times New Roman" w:hAnsi="Times New Roman"/>
              </w:rPr>
            </w:pPr>
          </w:p>
        </w:tc>
        <w:tc>
          <w:tcPr>
            <w:tcW w:w="1045" w:type="dxa"/>
            <w:tcBorders>
              <w:top w:val="single" w:sz="4" w:space="0" w:color="auto"/>
              <w:left w:val="single" w:sz="4" w:space="0" w:color="auto"/>
              <w:bottom w:val="single" w:sz="4" w:space="0" w:color="auto"/>
              <w:right w:val="single" w:sz="4" w:space="0" w:color="auto"/>
            </w:tcBorders>
          </w:tcPr>
          <w:p w:rsidR="00FA1734" w:rsidRPr="006C3C18" w:rsidRDefault="00FA1734" w:rsidP="00BC1196">
            <w:pPr>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FA1734" w:rsidRPr="006C3C18" w:rsidRDefault="00FA1734" w:rsidP="00BC1196">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A1734" w:rsidRPr="006C3C18" w:rsidRDefault="00FA1734" w:rsidP="00BC1196">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A1734" w:rsidRPr="006C3C18" w:rsidRDefault="00FA1734" w:rsidP="00BC1196">
            <w:pPr>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A1734" w:rsidRPr="006C3C18" w:rsidRDefault="00FA1734" w:rsidP="00BC1196">
            <w:pPr>
              <w:jc w:val="center"/>
              <w:rPr>
                <w:rFonts w:ascii="Times New Roman" w:hAnsi="Times New Roman"/>
              </w:rPr>
            </w:pPr>
          </w:p>
        </w:tc>
      </w:tr>
    </w:tbl>
    <w:p w:rsidR="00FA1734" w:rsidRDefault="00FA1734" w:rsidP="00FA1734"/>
    <w:p w:rsidR="00FA1734" w:rsidRDefault="00FA1734" w:rsidP="004021D6">
      <w:pPr>
        <w:autoSpaceDE w:val="0"/>
        <w:autoSpaceDN w:val="0"/>
        <w:adjustRightInd w:val="0"/>
        <w:spacing w:line="360" w:lineRule="auto"/>
        <w:ind w:firstLine="709"/>
        <w:rPr>
          <w:rFonts w:ascii="Times New Roman" w:eastAsiaTheme="minorHAnsi" w:hAnsi="Times New Roman"/>
          <w:sz w:val="28"/>
          <w:szCs w:val="28"/>
        </w:rPr>
      </w:pPr>
    </w:p>
    <w:tbl>
      <w:tblPr>
        <w:tblW w:w="22400" w:type="dxa"/>
        <w:tblLook w:val="04A0" w:firstRow="1" w:lastRow="0" w:firstColumn="1" w:lastColumn="0" w:noHBand="0" w:noVBand="1"/>
      </w:tblPr>
      <w:tblGrid>
        <w:gridCol w:w="621"/>
        <w:gridCol w:w="2620"/>
        <w:gridCol w:w="1591"/>
        <w:gridCol w:w="1092"/>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880"/>
      </w:tblGrid>
      <w:tr w:rsidR="006D32DA" w:rsidRPr="006D32DA" w:rsidTr="006D32DA">
        <w:trPr>
          <w:trHeight w:val="300"/>
        </w:trPr>
        <w:tc>
          <w:tcPr>
            <w:tcW w:w="46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4"/>
                <w:szCs w:val="24"/>
                <w:lang w:eastAsia="ru-RU"/>
              </w:rPr>
            </w:pPr>
          </w:p>
        </w:tc>
        <w:tc>
          <w:tcPr>
            <w:tcW w:w="262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96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640" w:type="dxa"/>
            <w:gridSpan w:val="10"/>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Приложение №1</w:t>
            </w:r>
          </w:p>
        </w:tc>
      </w:tr>
      <w:tr w:rsidR="006D32DA" w:rsidRPr="006D32DA" w:rsidTr="006D32DA">
        <w:trPr>
          <w:trHeight w:val="585"/>
        </w:trPr>
        <w:tc>
          <w:tcPr>
            <w:tcW w:w="46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color w:val="000000"/>
                <w:lang w:eastAsia="ru-RU"/>
              </w:rPr>
            </w:pPr>
          </w:p>
        </w:tc>
        <w:tc>
          <w:tcPr>
            <w:tcW w:w="262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96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640" w:type="dxa"/>
            <w:gridSpan w:val="10"/>
            <w:tcBorders>
              <w:top w:val="nil"/>
              <w:left w:val="nil"/>
              <w:bottom w:val="nil"/>
              <w:right w:val="nil"/>
            </w:tcBorders>
            <w:shd w:val="clear" w:color="auto" w:fill="auto"/>
            <w:vAlign w:val="bottom"/>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 xml:space="preserve">к муниципальной программе «Развитие потребительского рынка                  в городском округе Тольятти на 2027-2031 годы» </w:t>
            </w:r>
          </w:p>
        </w:tc>
      </w:tr>
      <w:tr w:rsidR="006D32DA" w:rsidRPr="006D32DA" w:rsidTr="006D32DA">
        <w:trPr>
          <w:trHeight w:val="585"/>
        </w:trPr>
        <w:tc>
          <w:tcPr>
            <w:tcW w:w="46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color w:val="000000"/>
                <w:lang w:eastAsia="ru-RU"/>
              </w:rPr>
            </w:pPr>
          </w:p>
        </w:tc>
        <w:tc>
          <w:tcPr>
            <w:tcW w:w="262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96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sz w:val="20"/>
                <w:szCs w:val="20"/>
                <w:lang w:eastAsia="ru-RU"/>
              </w:rPr>
            </w:pPr>
          </w:p>
        </w:tc>
        <w:tc>
          <w:tcPr>
            <w:tcW w:w="88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sz w:val="20"/>
                <w:szCs w:val="20"/>
                <w:lang w:eastAsia="ru-RU"/>
              </w:rPr>
            </w:pPr>
          </w:p>
        </w:tc>
      </w:tr>
      <w:tr w:rsidR="006D32DA" w:rsidRPr="006D32DA" w:rsidTr="006D32DA">
        <w:trPr>
          <w:trHeight w:val="375"/>
        </w:trPr>
        <w:tc>
          <w:tcPr>
            <w:tcW w:w="46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sz w:val="20"/>
                <w:szCs w:val="20"/>
                <w:lang w:eastAsia="ru-RU"/>
              </w:rPr>
            </w:pPr>
          </w:p>
        </w:tc>
        <w:tc>
          <w:tcPr>
            <w:tcW w:w="262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96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9600" w:type="dxa"/>
            <w:gridSpan w:val="15"/>
            <w:tcBorders>
              <w:top w:val="nil"/>
              <w:left w:val="nil"/>
              <w:bottom w:val="nil"/>
              <w:right w:val="nil"/>
            </w:tcBorders>
            <w:shd w:val="clear" w:color="auto" w:fill="auto"/>
            <w:vAlign w:val="bottom"/>
            <w:hideMark/>
          </w:tcPr>
          <w:p w:rsidR="006D32DA" w:rsidRPr="006D32DA" w:rsidRDefault="006D32DA" w:rsidP="006D32DA">
            <w:pPr>
              <w:spacing w:after="280"/>
              <w:jc w:val="center"/>
              <w:rPr>
                <w:rFonts w:ascii="Times New Roman" w:eastAsia="Times New Roman" w:hAnsi="Times New Roman"/>
                <w:b/>
                <w:bCs/>
                <w:color w:val="000000"/>
                <w:sz w:val="28"/>
                <w:szCs w:val="28"/>
                <w:lang w:eastAsia="ru-RU"/>
              </w:rPr>
            </w:pPr>
            <w:r w:rsidRPr="006D32DA">
              <w:rPr>
                <w:rFonts w:ascii="Times New Roman" w:eastAsia="Times New Roman" w:hAnsi="Times New Roman"/>
                <w:b/>
                <w:bCs/>
                <w:color w:val="000000"/>
                <w:sz w:val="28"/>
                <w:szCs w:val="28"/>
                <w:lang w:eastAsia="ru-RU"/>
              </w:rPr>
              <w:t>3. Перечень мероприятий муниципальной программы</w:t>
            </w:r>
          </w:p>
        </w:tc>
        <w:tc>
          <w:tcPr>
            <w:tcW w:w="640" w:type="dxa"/>
            <w:tcBorders>
              <w:top w:val="nil"/>
              <w:left w:val="nil"/>
              <w:bottom w:val="nil"/>
              <w:right w:val="nil"/>
            </w:tcBorders>
            <w:shd w:val="clear" w:color="auto" w:fill="auto"/>
            <w:noWrap/>
            <w:vAlign w:val="bottom"/>
            <w:hideMark/>
          </w:tcPr>
          <w:p w:rsidR="006D32DA" w:rsidRPr="006D32DA" w:rsidRDefault="006D32DA" w:rsidP="006D32DA">
            <w:pPr>
              <w:spacing w:after="280"/>
              <w:jc w:val="center"/>
              <w:rPr>
                <w:rFonts w:ascii="Times New Roman" w:eastAsia="Times New Roman" w:hAnsi="Times New Roman"/>
                <w:b/>
                <w:bCs/>
                <w:color w:val="000000"/>
                <w:sz w:val="28"/>
                <w:szCs w:val="28"/>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88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r>
      <w:tr w:rsidR="006D32DA" w:rsidRPr="006D32DA" w:rsidTr="006D32DA">
        <w:trPr>
          <w:trHeight w:val="405"/>
        </w:trPr>
        <w:tc>
          <w:tcPr>
            <w:tcW w:w="46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262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96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4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88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r>
      <w:tr w:rsidR="006D32DA" w:rsidRPr="006D32DA" w:rsidTr="006D32DA">
        <w:trPr>
          <w:trHeight w:val="75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п/п</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Наименование целей, задач и мероприятий муниципальной программы</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xml:space="preserve">Ответственный исполнитель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Сроки реализации</w:t>
            </w:r>
          </w:p>
        </w:tc>
        <w:tc>
          <w:tcPr>
            <w:tcW w:w="16880" w:type="dxa"/>
            <w:gridSpan w:val="26"/>
            <w:tcBorders>
              <w:top w:val="single" w:sz="4" w:space="0" w:color="auto"/>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Финансовое обеспечение реализации муниципальной программы, тыс. руб.</w:t>
            </w:r>
          </w:p>
        </w:tc>
      </w:tr>
      <w:tr w:rsidR="006D32DA" w:rsidRPr="006D32DA" w:rsidTr="006D32DA">
        <w:trPr>
          <w:trHeight w:val="300"/>
        </w:trPr>
        <w:tc>
          <w:tcPr>
            <w:tcW w:w="460" w:type="dxa"/>
            <w:vMerge/>
            <w:tcBorders>
              <w:top w:val="single" w:sz="4" w:space="0" w:color="auto"/>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sz w:val="18"/>
                <w:szCs w:val="18"/>
                <w:lang w:eastAsia="ru-RU"/>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sz w:val="18"/>
                <w:szCs w:val="18"/>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sz w:val="18"/>
                <w:szCs w:val="18"/>
                <w:lang w:eastAsia="ru-RU"/>
              </w:rPr>
            </w:pPr>
          </w:p>
        </w:tc>
        <w:tc>
          <w:tcPr>
            <w:tcW w:w="3200" w:type="dxa"/>
            <w:gridSpan w:val="5"/>
            <w:tcBorders>
              <w:top w:val="single" w:sz="4" w:space="0" w:color="auto"/>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План на 2027 год</w:t>
            </w:r>
          </w:p>
        </w:tc>
        <w:tc>
          <w:tcPr>
            <w:tcW w:w="3200" w:type="dxa"/>
            <w:gridSpan w:val="5"/>
            <w:tcBorders>
              <w:top w:val="single" w:sz="4" w:space="0" w:color="auto"/>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План на 2028 год</w:t>
            </w:r>
          </w:p>
        </w:tc>
        <w:tc>
          <w:tcPr>
            <w:tcW w:w="3200" w:type="dxa"/>
            <w:gridSpan w:val="5"/>
            <w:tcBorders>
              <w:top w:val="single" w:sz="4" w:space="0" w:color="auto"/>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План на 2029 год</w:t>
            </w:r>
          </w:p>
        </w:tc>
        <w:tc>
          <w:tcPr>
            <w:tcW w:w="3200" w:type="dxa"/>
            <w:gridSpan w:val="5"/>
            <w:tcBorders>
              <w:top w:val="single" w:sz="4" w:space="0" w:color="auto"/>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План на 2030 год</w:t>
            </w:r>
          </w:p>
        </w:tc>
        <w:tc>
          <w:tcPr>
            <w:tcW w:w="3200" w:type="dxa"/>
            <w:gridSpan w:val="5"/>
            <w:tcBorders>
              <w:top w:val="single" w:sz="4" w:space="0" w:color="auto"/>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План на 2031 год</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ИТОГО</w:t>
            </w:r>
          </w:p>
        </w:tc>
      </w:tr>
      <w:tr w:rsidR="006D32DA" w:rsidRPr="006D32DA" w:rsidTr="006D32DA">
        <w:trPr>
          <w:trHeight w:val="1005"/>
        </w:trPr>
        <w:tc>
          <w:tcPr>
            <w:tcW w:w="460" w:type="dxa"/>
            <w:vMerge/>
            <w:tcBorders>
              <w:top w:val="single" w:sz="4" w:space="0" w:color="auto"/>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sz w:val="18"/>
                <w:szCs w:val="18"/>
                <w:lang w:eastAsia="ru-RU"/>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sz w:val="18"/>
                <w:szCs w:val="18"/>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sz w:val="18"/>
                <w:szCs w:val="18"/>
                <w:lang w:eastAsia="ru-RU"/>
              </w:rPr>
            </w:pP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Всего</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Местный бюджет</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Областной бюджет</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Федеральный бюджет</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Внебюджетные средства</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Всего</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Местный бюджет</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Областной бюджет</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Федеральный бюджет</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Внебюджетные средства</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Всего</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Местный бюджет</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Областной бюджет</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Федеральный бюджет</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Внебюджетные средства</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Всего</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Местный бюджет</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Областной бюджет</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Федеральный бюджет</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Внебюджетные средства</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Всего</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Местный бюджет</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Областной бюджет</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Федеральный бюджет</w:t>
            </w:r>
          </w:p>
        </w:tc>
        <w:tc>
          <w:tcPr>
            <w:tcW w:w="640" w:type="dxa"/>
            <w:tcBorders>
              <w:top w:val="nil"/>
              <w:left w:val="nil"/>
              <w:bottom w:val="single" w:sz="4" w:space="0" w:color="auto"/>
              <w:right w:val="single" w:sz="4" w:space="0" w:color="auto"/>
            </w:tcBorders>
            <w:shd w:val="clear" w:color="auto" w:fill="auto"/>
            <w:textDirection w:val="btLr"/>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Внебюджетные средства</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r>
      <w:tr w:rsidR="006D32DA" w:rsidRPr="006D32DA" w:rsidTr="006D32DA">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w:t>
            </w:r>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3</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4</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5</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6</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7</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8</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9</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11</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12</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13</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14</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15</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16</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17</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18</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19</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21</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22</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23</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24</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25</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26</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27</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28</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29</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30</w:t>
            </w:r>
          </w:p>
        </w:tc>
      </w:tr>
      <w:tr w:rsidR="006D32DA" w:rsidRPr="006D32DA" w:rsidTr="006D32DA">
        <w:trPr>
          <w:trHeight w:val="585"/>
        </w:trPr>
        <w:tc>
          <w:tcPr>
            <w:tcW w:w="15760" w:type="dxa"/>
            <w:gridSpan w:val="20"/>
            <w:tcBorders>
              <w:top w:val="single" w:sz="4" w:space="0" w:color="auto"/>
              <w:left w:val="single" w:sz="4" w:space="0" w:color="auto"/>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xml:space="preserve">Цель: Создание благоприятных условий для развития многоформатной инфраструктуры торговли и общественного питания.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r>
      <w:tr w:rsidR="006D32DA" w:rsidRPr="006D32DA" w:rsidTr="006D32DA">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1.1.</w:t>
            </w:r>
          </w:p>
        </w:tc>
        <w:tc>
          <w:tcPr>
            <w:tcW w:w="15300" w:type="dxa"/>
            <w:gridSpan w:val="19"/>
            <w:tcBorders>
              <w:top w:val="single" w:sz="4" w:space="0" w:color="auto"/>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Задача 1. Повышение территориальной доступности объектов потребительского рынка для населения города</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r>
      <w:tr w:rsidR="006D32DA" w:rsidRPr="006D32DA" w:rsidTr="006D32DA">
        <w:trPr>
          <w:trHeight w:val="150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1.1.1.</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Мониторинг цен фиксированного набора товаров первой необходимости  и анализ динамики изменения показателей</w:t>
            </w:r>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Управление потребительского рынка администрации городского округа Тольятти</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2027 - 2031г.</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r>
      <w:tr w:rsidR="006D32DA" w:rsidRPr="006D32DA" w:rsidTr="006D32DA">
        <w:trPr>
          <w:trHeight w:val="174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1.1.2.</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Мониторинг объектов потребительского рынка</w:t>
            </w:r>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Управление потребительского рынка администрации городского округа Тольятти</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2027 - 2031г.</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r>
      <w:tr w:rsidR="006D32DA" w:rsidRPr="006D32DA" w:rsidTr="006D32DA">
        <w:trPr>
          <w:trHeight w:val="150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1.1.3.</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Мониторинг предприятий потребительского рынка и услуг по обеспечению доступности для инвалидов и маломобильных категорий граждан</w:t>
            </w:r>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Управление потребительского рынка администрации городского округа Тольятти</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2027 - 2031г.</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r>
      <w:tr w:rsidR="006D32DA" w:rsidRPr="006D32DA" w:rsidTr="006D32DA">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sz w:val="18"/>
                <w:szCs w:val="18"/>
                <w:lang w:eastAsia="ru-RU"/>
              </w:rPr>
            </w:pPr>
            <w:r w:rsidRPr="006D32DA">
              <w:rPr>
                <w:rFonts w:ascii="Times New Roman" w:eastAsia="Times New Roman" w:hAnsi="Times New Roman"/>
                <w:sz w:val="18"/>
                <w:szCs w:val="18"/>
                <w:lang w:eastAsia="ru-RU"/>
              </w:rPr>
              <w:lastRenderedPageBreak/>
              <w:t> </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sz w:val="18"/>
                <w:szCs w:val="18"/>
                <w:lang w:eastAsia="ru-RU"/>
              </w:rPr>
            </w:pPr>
            <w:hyperlink r:id="rId11" w:anchor="RANGE!P53" w:history="1">
              <w:r w:rsidRPr="006D32DA">
                <w:rPr>
                  <w:rFonts w:ascii="Times New Roman" w:eastAsia="Times New Roman" w:hAnsi="Times New Roman"/>
                  <w:sz w:val="18"/>
                  <w:szCs w:val="18"/>
                  <w:lang w:eastAsia="ru-RU"/>
                </w:rPr>
                <w:t>Итого по задаче 1</w:t>
              </w:r>
            </w:hyperlink>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r>
      <w:tr w:rsidR="006D32DA" w:rsidRPr="006D32DA" w:rsidTr="006D32DA">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1.2.</w:t>
            </w:r>
          </w:p>
        </w:tc>
        <w:tc>
          <w:tcPr>
            <w:tcW w:w="15300" w:type="dxa"/>
            <w:gridSpan w:val="19"/>
            <w:tcBorders>
              <w:top w:val="single" w:sz="4" w:space="0" w:color="auto"/>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Задача 2. Взаимодействие предпринимателей с органами местного самоуправления</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r>
      <w:tr w:rsidR="006D32DA" w:rsidRPr="006D32DA" w:rsidTr="006D32DA">
        <w:trPr>
          <w:trHeight w:val="1485"/>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1.2.1.</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Проведение конкурсов, фестивалей профессионального мастерства</w:t>
            </w:r>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Управление потребительского рынка администрации городского округа Тольятти</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2027 - 2031г.</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r>
      <w:tr w:rsidR="006D32DA" w:rsidRPr="006D32DA" w:rsidTr="006D32DA">
        <w:trPr>
          <w:trHeight w:val="1545"/>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1.2.2.</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Организация муниципальных ярмарок на территории городского округа Тольятти в соответствии с действующим законодательством</w:t>
            </w:r>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Управление потребительского рынка администрации городского округа Тольятти</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2027 - 2031г.</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r>
      <w:tr w:rsidR="006D32DA" w:rsidRPr="006D32DA" w:rsidTr="006D32DA">
        <w:trPr>
          <w:trHeight w:val="156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1.2.3.</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Изготовление и размещение социальной рекламы</w:t>
            </w:r>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Управление потребительского рынка администрации городского округа Тольятти</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2027 - 2031г.</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935,0</w:t>
            </w:r>
          </w:p>
        </w:tc>
      </w:tr>
      <w:tr w:rsidR="006D32DA" w:rsidRPr="006D32DA" w:rsidTr="006D32DA">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sz w:val="18"/>
                <w:szCs w:val="18"/>
                <w:lang w:eastAsia="ru-RU"/>
              </w:rPr>
            </w:pPr>
            <w:hyperlink r:id="rId12" w:anchor="RANGE!P199" w:history="1">
              <w:r w:rsidRPr="006D32DA">
                <w:rPr>
                  <w:rFonts w:ascii="Times New Roman" w:eastAsia="Times New Roman" w:hAnsi="Times New Roman"/>
                  <w:sz w:val="18"/>
                  <w:szCs w:val="18"/>
                  <w:lang w:eastAsia="ru-RU"/>
                </w:rPr>
                <w:t>Итого по задаче 2</w:t>
              </w:r>
            </w:hyperlink>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187,0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935,0</w:t>
            </w:r>
          </w:p>
        </w:tc>
      </w:tr>
      <w:tr w:rsidR="006D32DA" w:rsidRPr="006D32DA" w:rsidTr="006D32DA">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1.3.</w:t>
            </w:r>
          </w:p>
        </w:tc>
        <w:tc>
          <w:tcPr>
            <w:tcW w:w="15300" w:type="dxa"/>
            <w:gridSpan w:val="19"/>
            <w:tcBorders>
              <w:top w:val="single" w:sz="4" w:space="0" w:color="auto"/>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Задача 3. Увеличение поступлений неналоговых доходов в бюджет городского округа Тольятти</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r>
      <w:tr w:rsidR="006D32DA" w:rsidRPr="006D32DA" w:rsidTr="006D32DA">
        <w:trPr>
          <w:trHeight w:val="138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1.3.1.</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Актуализация схемы размещения нестационарных торговых объектов на территории городского округа Тольятти</w:t>
            </w:r>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Управление потребительского рынка администрации городского округа Тольятти</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2027 - 2031г.</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r>
      <w:tr w:rsidR="006D32DA" w:rsidRPr="006D32DA" w:rsidTr="006D32DA">
        <w:trPr>
          <w:trHeight w:val="234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1.3.2.</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Проведение оценки рыночной стоимости платы по договору на размещение нестационарного торгового объекта в месте размещения такого объекта согласно схеме размещения нестационарных торговых объектов на территории городского округа Тольятти</w:t>
            </w:r>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Управление потребительского рынка администрации городского округа Тольятти</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2027 - 2031г.</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303,0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303,0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303,0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303,0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303,0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303,0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303,0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303,0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303,0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303,0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1515,0</w:t>
            </w:r>
          </w:p>
        </w:tc>
      </w:tr>
      <w:tr w:rsidR="006D32DA" w:rsidRPr="006D32DA" w:rsidTr="006D32DA">
        <w:trPr>
          <w:trHeight w:val="102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1.3.3.</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Установление фактической площади места размещения нестационарного торгового объекта</w:t>
            </w:r>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Управление потребительского рынка администрации городского округа Тольятти</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2027 - 2031г.</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407,0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407,0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407,0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407,0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407,0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407,0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407,0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407,0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407,0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407,0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2035,0</w:t>
            </w:r>
          </w:p>
        </w:tc>
      </w:tr>
      <w:tr w:rsidR="006D32DA" w:rsidRPr="006D32DA" w:rsidTr="006D32DA">
        <w:trPr>
          <w:trHeight w:val="432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lastRenderedPageBreak/>
              <w:t>1.3.4.</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Проведение оценки рыночной стоимости платы на право заключения договора на установку и эксплуатацию рекламной конструкции и оценке рыночной стоимости платы по договору на установку и эксплуатацию рекламной конструкции на земельных участках, зданиях или ином имуществе, находящемся в собственности городского округа Тольятти, в месте установки рекламной конструкции согласно схеме размещения рекламных конструкций на территории городского округа Тольятти</w:t>
            </w:r>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Управление потребительского рынка администрации городского округа Тольятти</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2027 - 2031г.</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0,0</w:t>
            </w:r>
          </w:p>
        </w:tc>
      </w:tr>
      <w:tr w:rsidR="006D32DA" w:rsidRPr="006D32DA" w:rsidTr="006D32DA">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sz w:val="18"/>
                <w:szCs w:val="18"/>
                <w:lang w:eastAsia="ru-RU"/>
              </w:rPr>
            </w:pPr>
            <w:hyperlink r:id="rId13" w:anchor="RANGE!P324" w:history="1">
              <w:r w:rsidRPr="006D32DA">
                <w:rPr>
                  <w:rFonts w:ascii="Times New Roman" w:eastAsia="Times New Roman" w:hAnsi="Times New Roman"/>
                  <w:sz w:val="18"/>
                  <w:szCs w:val="18"/>
                  <w:lang w:eastAsia="ru-RU"/>
                </w:rPr>
                <w:t>Итого по задаче 3</w:t>
              </w:r>
            </w:hyperlink>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710,0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710,0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710,0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710,0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710,0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710,0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710,0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710,0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710,0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710,0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3550,0</w:t>
            </w:r>
          </w:p>
        </w:tc>
      </w:tr>
      <w:tr w:rsidR="006D32DA" w:rsidRPr="006D32DA" w:rsidTr="006D32DA">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1.4.</w:t>
            </w:r>
          </w:p>
        </w:tc>
        <w:tc>
          <w:tcPr>
            <w:tcW w:w="15300" w:type="dxa"/>
            <w:gridSpan w:val="19"/>
            <w:tcBorders>
              <w:top w:val="single" w:sz="4" w:space="0" w:color="auto"/>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Задача 4. Ограничение розничной продажи алкогольной продукции и пресечение несанкционированной торговли</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r>
      <w:tr w:rsidR="006D32DA" w:rsidRPr="006D32DA" w:rsidTr="006D32DA">
        <w:trPr>
          <w:trHeight w:val="366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1.4.1.</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Определение границ прилегающих территорий к детским, образовательным, медицинским организациям, объектам спорта, объектам военного назначения, а также вокзалам, аэропортам и иным местам массового скопления граждан и источникам повышенной опасности, на которых не допускается розничная продажа алкогольной продукции, в городском округе Тольятти</w:t>
            </w:r>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Управление потребительского рынка администрации городского округа Тольятти</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2027 - 2031г.</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r>
      <w:tr w:rsidR="006D32DA" w:rsidRPr="006D32DA" w:rsidTr="006D32DA">
        <w:trPr>
          <w:trHeight w:val="183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1.4.2.</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Мониторинг объектов потребительского рынка, реализующих алкогольную продукцию, на предмет соблюдения норм действующего законодательства в сфере оборота алкогольной продукции</w:t>
            </w:r>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Управление потребительского рынка администрации городского округа Тольятти</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2027 - 2031г.</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r>
      <w:tr w:rsidR="006D32DA" w:rsidRPr="006D32DA" w:rsidTr="006D32DA">
        <w:trPr>
          <w:trHeight w:val="171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Организация работы по вывозу незаконно размещенных объектов потребительского рынка городского округа Тольятти</w:t>
            </w:r>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Управление потребительского рынка администрации городского округа Тольятти</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2027 - 2031г.</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r>
      <w:tr w:rsidR="006D32DA" w:rsidRPr="006D32DA" w:rsidTr="006D32DA">
        <w:trPr>
          <w:trHeight w:val="300"/>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 </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rPr>
                <w:rFonts w:ascii="Times New Roman" w:eastAsia="Times New Roman" w:hAnsi="Times New Roman"/>
                <w:sz w:val="18"/>
                <w:szCs w:val="18"/>
                <w:lang w:eastAsia="ru-RU"/>
              </w:rPr>
            </w:pPr>
            <w:hyperlink r:id="rId14" w:anchor="RANGE!P406" w:history="1">
              <w:r w:rsidRPr="006D32DA">
                <w:rPr>
                  <w:rFonts w:ascii="Times New Roman" w:eastAsia="Times New Roman" w:hAnsi="Times New Roman"/>
                  <w:sz w:val="18"/>
                  <w:szCs w:val="18"/>
                  <w:lang w:eastAsia="ru-RU"/>
                </w:rPr>
                <w:t>Итого по задаче 4</w:t>
              </w:r>
            </w:hyperlink>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r>
      <w:tr w:rsidR="006D32DA" w:rsidRPr="006D32DA" w:rsidTr="006D32DA">
        <w:trPr>
          <w:trHeight w:val="525"/>
        </w:trPr>
        <w:tc>
          <w:tcPr>
            <w:tcW w:w="460" w:type="dxa"/>
            <w:tcBorders>
              <w:top w:val="nil"/>
              <w:left w:val="single" w:sz="4" w:space="0" w:color="auto"/>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262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Итого по муниципальной программе</w:t>
            </w:r>
          </w:p>
        </w:tc>
        <w:tc>
          <w:tcPr>
            <w:tcW w:w="14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left"/>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 </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897,0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897,0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897,0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897,0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897,0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897,0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897,0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897,0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897,0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897,0</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64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color w:val="000000"/>
                <w:sz w:val="18"/>
                <w:szCs w:val="18"/>
                <w:lang w:eastAsia="ru-RU"/>
              </w:rPr>
            </w:pPr>
            <w:r w:rsidRPr="006D32DA">
              <w:rPr>
                <w:rFonts w:ascii="Times New Roman" w:eastAsia="Times New Roman" w:hAnsi="Times New Roman"/>
                <w:color w:val="000000"/>
                <w:sz w:val="18"/>
                <w:szCs w:val="18"/>
                <w:lang w:eastAsia="ru-RU"/>
              </w:rPr>
              <w:t>-</w:t>
            </w:r>
          </w:p>
        </w:tc>
        <w:tc>
          <w:tcPr>
            <w:tcW w:w="880" w:type="dxa"/>
            <w:tcBorders>
              <w:top w:val="nil"/>
              <w:left w:val="nil"/>
              <w:bottom w:val="single" w:sz="4" w:space="0" w:color="auto"/>
              <w:right w:val="single" w:sz="4" w:space="0" w:color="auto"/>
            </w:tcBorders>
            <w:shd w:val="clear" w:color="auto" w:fill="auto"/>
            <w:hideMark/>
          </w:tcPr>
          <w:p w:rsidR="006D32DA" w:rsidRPr="006D32DA" w:rsidRDefault="006D32DA" w:rsidP="006D32DA">
            <w:pPr>
              <w:jc w:val="center"/>
              <w:rPr>
                <w:rFonts w:ascii="Times New Roman" w:eastAsia="Times New Roman" w:hAnsi="Times New Roman"/>
                <w:b/>
                <w:bCs/>
                <w:color w:val="000000"/>
                <w:sz w:val="18"/>
                <w:szCs w:val="18"/>
                <w:lang w:eastAsia="ru-RU"/>
              </w:rPr>
            </w:pPr>
            <w:r w:rsidRPr="006D32DA">
              <w:rPr>
                <w:rFonts w:ascii="Times New Roman" w:eastAsia="Times New Roman" w:hAnsi="Times New Roman"/>
                <w:b/>
                <w:bCs/>
                <w:color w:val="000000"/>
                <w:sz w:val="18"/>
                <w:szCs w:val="18"/>
                <w:lang w:eastAsia="ru-RU"/>
              </w:rPr>
              <w:t>4485,0</w:t>
            </w:r>
          </w:p>
        </w:tc>
      </w:tr>
    </w:tbl>
    <w:p w:rsidR="006D32DA" w:rsidRDefault="006D32DA" w:rsidP="004021D6">
      <w:pPr>
        <w:autoSpaceDE w:val="0"/>
        <w:autoSpaceDN w:val="0"/>
        <w:adjustRightInd w:val="0"/>
        <w:spacing w:line="360" w:lineRule="auto"/>
        <w:ind w:firstLine="709"/>
        <w:rPr>
          <w:rFonts w:ascii="Times New Roman" w:eastAsiaTheme="minorHAnsi" w:hAnsi="Times New Roman"/>
          <w:sz w:val="28"/>
          <w:szCs w:val="28"/>
        </w:rPr>
      </w:pPr>
    </w:p>
    <w:tbl>
      <w:tblPr>
        <w:tblW w:w="20703" w:type="dxa"/>
        <w:tblLook w:val="04A0" w:firstRow="1" w:lastRow="0" w:firstColumn="1" w:lastColumn="0" w:noHBand="0" w:noVBand="1"/>
      </w:tblPr>
      <w:tblGrid>
        <w:gridCol w:w="766"/>
        <w:gridCol w:w="4560"/>
        <w:gridCol w:w="7303"/>
        <w:gridCol w:w="1480"/>
        <w:gridCol w:w="1600"/>
        <w:gridCol w:w="1060"/>
        <w:gridCol w:w="1000"/>
        <w:gridCol w:w="920"/>
        <w:gridCol w:w="980"/>
        <w:gridCol w:w="1100"/>
      </w:tblGrid>
      <w:tr w:rsidR="006D32DA" w:rsidRPr="006D32DA" w:rsidTr="006D32DA">
        <w:trPr>
          <w:trHeight w:val="300"/>
        </w:trPr>
        <w:tc>
          <w:tcPr>
            <w:tcW w:w="70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4"/>
                <w:szCs w:val="24"/>
                <w:lang w:eastAsia="ru-RU"/>
              </w:rPr>
            </w:pPr>
          </w:p>
        </w:tc>
        <w:tc>
          <w:tcPr>
            <w:tcW w:w="456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7303"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660" w:type="dxa"/>
            <w:gridSpan w:val="6"/>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Приложение №2</w:t>
            </w:r>
          </w:p>
        </w:tc>
      </w:tr>
      <w:tr w:rsidR="006D32DA" w:rsidRPr="006D32DA" w:rsidTr="006D32DA">
        <w:trPr>
          <w:trHeight w:val="600"/>
        </w:trPr>
        <w:tc>
          <w:tcPr>
            <w:tcW w:w="70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color w:val="000000"/>
                <w:lang w:eastAsia="ru-RU"/>
              </w:rPr>
            </w:pPr>
          </w:p>
        </w:tc>
        <w:tc>
          <w:tcPr>
            <w:tcW w:w="456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7303"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6660" w:type="dxa"/>
            <w:gridSpan w:val="6"/>
            <w:tcBorders>
              <w:top w:val="nil"/>
              <w:left w:val="nil"/>
              <w:bottom w:val="nil"/>
              <w:right w:val="nil"/>
            </w:tcBorders>
            <w:shd w:val="clear" w:color="auto" w:fill="auto"/>
            <w:vAlign w:val="bottom"/>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 xml:space="preserve">к муниципальной программе «Развитие потребительского рынка                  в городском округе Тольятти на 2028-2031 годы» </w:t>
            </w:r>
          </w:p>
        </w:tc>
      </w:tr>
      <w:tr w:rsidR="006D32DA" w:rsidRPr="006D32DA" w:rsidTr="006D32DA">
        <w:trPr>
          <w:trHeight w:val="480"/>
        </w:trPr>
        <w:tc>
          <w:tcPr>
            <w:tcW w:w="70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color w:val="000000"/>
                <w:lang w:eastAsia="ru-RU"/>
              </w:rPr>
            </w:pPr>
          </w:p>
        </w:tc>
        <w:tc>
          <w:tcPr>
            <w:tcW w:w="456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7303"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600" w:type="dxa"/>
            <w:tcBorders>
              <w:top w:val="nil"/>
              <w:left w:val="nil"/>
              <w:bottom w:val="nil"/>
              <w:right w:val="nil"/>
            </w:tcBorders>
            <w:shd w:val="clear" w:color="auto" w:fill="auto"/>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060" w:type="dxa"/>
            <w:tcBorders>
              <w:top w:val="nil"/>
              <w:left w:val="nil"/>
              <w:bottom w:val="nil"/>
              <w:right w:val="nil"/>
            </w:tcBorders>
            <w:shd w:val="clear" w:color="auto" w:fill="auto"/>
            <w:vAlign w:val="bottom"/>
            <w:hideMark/>
          </w:tcPr>
          <w:p w:rsidR="006D32DA" w:rsidRPr="006D32DA" w:rsidRDefault="006D32DA" w:rsidP="006D32DA">
            <w:pPr>
              <w:jc w:val="center"/>
              <w:rPr>
                <w:rFonts w:ascii="Times New Roman" w:eastAsia="Times New Roman" w:hAnsi="Times New Roman"/>
                <w:sz w:val="20"/>
                <w:szCs w:val="20"/>
                <w:lang w:eastAsia="ru-RU"/>
              </w:rPr>
            </w:pPr>
          </w:p>
        </w:tc>
        <w:tc>
          <w:tcPr>
            <w:tcW w:w="1000" w:type="dxa"/>
            <w:tcBorders>
              <w:top w:val="nil"/>
              <w:left w:val="nil"/>
              <w:bottom w:val="nil"/>
              <w:right w:val="nil"/>
            </w:tcBorders>
            <w:shd w:val="clear" w:color="auto" w:fill="auto"/>
            <w:vAlign w:val="bottom"/>
            <w:hideMark/>
          </w:tcPr>
          <w:p w:rsidR="006D32DA" w:rsidRPr="006D32DA" w:rsidRDefault="006D32DA" w:rsidP="006D32DA">
            <w:pPr>
              <w:jc w:val="center"/>
              <w:rPr>
                <w:rFonts w:ascii="Times New Roman" w:eastAsia="Times New Roman" w:hAnsi="Times New Roman"/>
                <w:sz w:val="20"/>
                <w:szCs w:val="20"/>
                <w:lang w:eastAsia="ru-RU"/>
              </w:rPr>
            </w:pPr>
          </w:p>
        </w:tc>
        <w:tc>
          <w:tcPr>
            <w:tcW w:w="920" w:type="dxa"/>
            <w:tcBorders>
              <w:top w:val="nil"/>
              <w:left w:val="nil"/>
              <w:bottom w:val="nil"/>
              <w:right w:val="nil"/>
            </w:tcBorders>
            <w:shd w:val="clear" w:color="auto" w:fill="auto"/>
            <w:vAlign w:val="bottom"/>
            <w:hideMark/>
          </w:tcPr>
          <w:p w:rsidR="006D32DA" w:rsidRPr="006D32DA" w:rsidRDefault="006D32DA" w:rsidP="006D32DA">
            <w:pPr>
              <w:jc w:val="center"/>
              <w:rPr>
                <w:rFonts w:ascii="Times New Roman" w:eastAsia="Times New Roman" w:hAnsi="Times New Roman"/>
                <w:sz w:val="20"/>
                <w:szCs w:val="20"/>
                <w:lang w:eastAsia="ru-RU"/>
              </w:rPr>
            </w:pPr>
          </w:p>
        </w:tc>
        <w:tc>
          <w:tcPr>
            <w:tcW w:w="980" w:type="dxa"/>
            <w:tcBorders>
              <w:top w:val="nil"/>
              <w:left w:val="nil"/>
              <w:bottom w:val="nil"/>
              <w:right w:val="nil"/>
            </w:tcBorders>
            <w:shd w:val="clear" w:color="auto" w:fill="auto"/>
            <w:vAlign w:val="bottom"/>
            <w:hideMark/>
          </w:tcPr>
          <w:p w:rsidR="006D32DA" w:rsidRPr="006D32DA" w:rsidRDefault="006D32DA" w:rsidP="006D32DA">
            <w:pPr>
              <w:jc w:val="center"/>
              <w:rPr>
                <w:rFonts w:ascii="Times New Roman" w:eastAsia="Times New Roman" w:hAnsi="Times New Roman"/>
                <w:sz w:val="20"/>
                <w:szCs w:val="20"/>
                <w:lang w:eastAsia="ru-RU"/>
              </w:rPr>
            </w:pPr>
          </w:p>
        </w:tc>
        <w:tc>
          <w:tcPr>
            <w:tcW w:w="1100" w:type="dxa"/>
            <w:tcBorders>
              <w:top w:val="nil"/>
              <w:left w:val="nil"/>
              <w:bottom w:val="nil"/>
              <w:right w:val="nil"/>
            </w:tcBorders>
            <w:shd w:val="clear" w:color="auto" w:fill="auto"/>
            <w:vAlign w:val="bottom"/>
            <w:hideMark/>
          </w:tcPr>
          <w:p w:rsidR="006D32DA" w:rsidRPr="006D32DA" w:rsidRDefault="006D32DA" w:rsidP="006D32DA">
            <w:pPr>
              <w:jc w:val="center"/>
              <w:rPr>
                <w:rFonts w:ascii="Times New Roman" w:eastAsia="Times New Roman" w:hAnsi="Times New Roman"/>
                <w:sz w:val="20"/>
                <w:szCs w:val="20"/>
                <w:lang w:eastAsia="ru-RU"/>
              </w:rPr>
            </w:pPr>
          </w:p>
        </w:tc>
      </w:tr>
      <w:tr w:rsidR="006D32DA" w:rsidRPr="006D32DA" w:rsidTr="006D32DA">
        <w:trPr>
          <w:trHeight w:val="375"/>
        </w:trPr>
        <w:tc>
          <w:tcPr>
            <w:tcW w:w="70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sz w:val="20"/>
                <w:szCs w:val="20"/>
                <w:lang w:eastAsia="ru-RU"/>
              </w:rPr>
            </w:pPr>
          </w:p>
        </w:tc>
        <w:tc>
          <w:tcPr>
            <w:tcW w:w="456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7303"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b/>
                <w:bCs/>
                <w:color w:val="000000"/>
                <w:sz w:val="28"/>
                <w:szCs w:val="28"/>
                <w:lang w:eastAsia="ru-RU"/>
              </w:rPr>
            </w:pPr>
            <w:r w:rsidRPr="006D32DA">
              <w:rPr>
                <w:rFonts w:ascii="Times New Roman" w:eastAsia="Times New Roman" w:hAnsi="Times New Roman"/>
                <w:b/>
                <w:bCs/>
                <w:color w:val="000000"/>
                <w:sz w:val="28"/>
                <w:szCs w:val="28"/>
                <w:lang w:eastAsia="ru-RU"/>
              </w:rPr>
              <w:t>4. Показатели (индикаторы) муниципальной программы</w:t>
            </w:r>
          </w:p>
        </w:tc>
        <w:tc>
          <w:tcPr>
            <w:tcW w:w="1480" w:type="dxa"/>
            <w:tcBorders>
              <w:top w:val="nil"/>
              <w:left w:val="nil"/>
              <w:bottom w:val="nil"/>
              <w:right w:val="nil"/>
            </w:tcBorders>
            <w:shd w:val="clear" w:color="auto" w:fill="auto"/>
            <w:noWrap/>
            <w:vAlign w:val="bottom"/>
            <w:hideMark/>
          </w:tcPr>
          <w:p w:rsidR="006D32DA" w:rsidRPr="006D32DA" w:rsidRDefault="006D32DA" w:rsidP="006D32DA">
            <w:pPr>
              <w:jc w:val="center"/>
              <w:rPr>
                <w:rFonts w:ascii="Times New Roman" w:eastAsia="Times New Roman" w:hAnsi="Times New Roman"/>
                <w:b/>
                <w:bCs/>
                <w:color w:val="000000"/>
                <w:sz w:val="28"/>
                <w:szCs w:val="28"/>
                <w:lang w:eastAsia="ru-RU"/>
              </w:rPr>
            </w:pPr>
          </w:p>
        </w:tc>
        <w:tc>
          <w:tcPr>
            <w:tcW w:w="160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06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00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92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98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10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r>
      <w:tr w:rsidR="006D32DA" w:rsidRPr="006D32DA" w:rsidTr="006D32DA">
        <w:trPr>
          <w:trHeight w:val="300"/>
        </w:trPr>
        <w:tc>
          <w:tcPr>
            <w:tcW w:w="70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456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7303"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48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60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06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00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92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98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c>
          <w:tcPr>
            <w:tcW w:w="1100" w:type="dxa"/>
            <w:tcBorders>
              <w:top w:val="nil"/>
              <w:left w:val="nil"/>
              <w:bottom w:val="nil"/>
              <w:right w:val="nil"/>
            </w:tcBorders>
            <w:shd w:val="clear" w:color="auto" w:fill="auto"/>
            <w:noWrap/>
            <w:vAlign w:val="bottom"/>
            <w:hideMark/>
          </w:tcPr>
          <w:p w:rsidR="006D32DA" w:rsidRPr="006D32DA" w:rsidRDefault="006D32DA" w:rsidP="006D32DA">
            <w:pPr>
              <w:jc w:val="left"/>
              <w:rPr>
                <w:rFonts w:ascii="Times New Roman" w:eastAsia="Times New Roman" w:hAnsi="Times New Roman"/>
                <w:sz w:val="20"/>
                <w:szCs w:val="20"/>
                <w:lang w:eastAsia="ru-RU"/>
              </w:rPr>
            </w:pPr>
          </w:p>
        </w:tc>
      </w:tr>
      <w:tr w:rsidR="006D32DA" w:rsidRPr="006D32DA" w:rsidTr="006D32DA">
        <w:trPr>
          <w:trHeight w:val="300"/>
        </w:trPr>
        <w:tc>
          <w:tcPr>
            <w:tcW w:w="7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 п/п</w:t>
            </w:r>
          </w:p>
        </w:tc>
        <w:tc>
          <w:tcPr>
            <w:tcW w:w="456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Наименование целей, задач и мероприятий муниципальной программы</w:t>
            </w:r>
          </w:p>
        </w:tc>
        <w:tc>
          <w:tcPr>
            <w:tcW w:w="730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Наименование показателей (индикаторов)</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Единица измерения</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 xml:space="preserve">Базовое значение </w:t>
            </w:r>
          </w:p>
        </w:tc>
        <w:tc>
          <w:tcPr>
            <w:tcW w:w="5060" w:type="dxa"/>
            <w:gridSpan w:val="5"/>
            <w:tcBorders>
              <w:top w:val="single" w:sz="4" w:space="0" w:color="auto"/>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Значение показателей (индикаторов) по годам</w:t>
            </w:r>
          </w:p>
        </w:tc>
      </w:tr>
      <w:tr w:rsidR="006D32DA" w:rsidRPr="006D32DA" w:rsidTr="006D32DA">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4560" w:type="dxa"/>
            <w:vMerge/>
            <w:tcBorders>
              <w:top w:val="single" w:sz="4" w:space="0" w:color="auto"/>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7303" w:type="dxa"/>
            <w:vMerge/>
            <w:tcBorders>
              <w:top w:val="single" w:sz="4" w:space="0" w:color="auto"/>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10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2027г.</w:t>
            </w:r>
          </w:p>
        </w:tc>
        <w:tc>
          <w:tcPr>
            <w:tcW w:w="10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2028г.</w:t>
            </w:r>
          </w:p>
        </w:tc>
        <w:tc>
          <w:tcPr>
            <w:tcW w:w="92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2029г.</w:t>
            </w:r>
          </w:p>
        </w:tc>
        <w:tc>
          <w:tcPr>
            <w:tcW w:w="9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2030г.</w:t>
            </w:r>
          </w:p>
        </w:tc>
        <w:tc>
          <w:tcPr>
            <w:tcW w:w="11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2031г.</w:t>
            </w:r>
          </w:p>
        </w:tc>
      </w:tr>
      <w:tr w:rsidR="006D32DA" w:rsidRPr="006D32DA" w:rsidTr="006D32DA">
        <w:trPr>
          <w:trHeight w:val="300"/>
        </w:trPr>
        <w:tc>
          <w:tcPr>
            <w:tcW w:w="700" w:type="dxa"/>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w:t>
            </w:r>
          </w:p>
        </w:tc>
        <w:tc>
          <w:tcPr>
            <w:tcW w:w="45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2</w:t>
            </w:r>
          </w:p>
        </w:tc>
        <w:tc>
          <w:tcPr>
            <w:tcW w:w="7303"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3</w:t>
            </w:r>
          </w:p>
        </w:tc>
        <w:tc>
          <w:tcPr>
            <w:tcW w:w="14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4</w:t>
            </w:r>
          </w:p>
        </w:tc>
        <w:tc>
          <w:tcPr>
            <w:tcW w:w="16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5</w:t>
            </w:r>
          </w:p>
        </w:tc>
        <w:tc>
          <w:tcPr>
            <w:tcW w:w="10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6</w:t>
            </w:r>
          </w:p>
        </w:tc>
        <w:tc>
          <w:tcPr>
            <w:tcW w:w="10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7</w:t>
            </w:r>
          </w:p>
        </w:tc>
        <w:tc>
          <w:tcPr>
            <w:tcW w:w="92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8</w:t>
            </w:r>
          </w:p>
        </w:tc>
        <w:tc>
          <w:tcPr>
            <w:tcW w:w="9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9</w:t>
            </w:r>
          </w:p>
        </w:tc>
        <w:tc>
          <w:tcPr>
            <w:tcW w:w="11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w:t>
            </w:r>
          </w:p>
        </w:tc>
      </w:tr>
      <w:tr w:rsidR="006D32DA" w:rsidRPr="006D32DA" w:rsidTr="006D32DA">
        <w:trPr>
          <w:trHeight w:val="300"/>
        </w:trPr>
        <w:tc>
          <w:tcPr>
            <w:tcW w:w="20703" w:type="dxa"/>
            <w:gridSpan w:val="10"/>
            <w:tcBorders>
              <w:top w:val="single" w:sz="4" w:space="0" w:color="auto"/>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 xml:space="preserve">Цель: Создание благоприятных условий для развития многоформатной инфраструктуры торговли и общественного питания. </w:t>
            </w:r>
          </w:p>
        </w:tc>
      </w:tr>
      <w:tr w:rsidR="006D32DA" w:rsidRPr="006D32DA" w:rsidTr="006D32DA">
        <w:trPr>
          <w:trHeight w:val="300"/>
        </w:trPr>
        <w:tc>
          <w:tcPr>
            <w:tcW w:w="700" w:type="dxa"/>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1.1.</w:t>
            </w:r>
          </w:p>
        </w:tc>
        <w:tc>
          <w:tcPr>
            <w:tcW w:w="18903" w:type="dxa"/>
            <w:gridSpan w:val="8"/>
            <w:tcBorders>
              <w:top w:val="single" w:sz="4" w:space="0" w:color="auto"/>
              <w:left w:val="nil"/>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Задача 1. Повышение территориальной доступности объектов потребительского рынка для населения города</w:t>
            </w:r>
          </w:p>
        </w:tc>
        <w:tc>
          <w:tcPr>
            <w:tcW w:w="11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 </w:t>
            </w:r>
          </w:p>
        </w:tc>
      </w:tr>
      <w:tr w:rsidR="006D32DA" w:rsidRPr="006D32DA" w:rsidTr="006D32DA">
        <w:trPr>
          <w:trHeight w:val="915"/>
        </w:trPr>
        <w:tc>
          <w:tcPr>
            <w:tcW w:w="700" w:type="dxa"/>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1.1.1.</w:t>
            </w:r>
          </w:p>
        </w:tc>
        <w:tc>
          <w:tcPr>
            <w:tcW w:w="45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rPr>
                <w:rFonts w:ascii="Times New Roman" w:eastAsia="Times New Roman" w:hAnsi="Times New Roman"/>
                <w:lang w:eastAsia="ru-RU"/>
              </w:rPr>
            </w:pPr>
            <w:r w:rsidRPr="006D32DA">
              <w:rPr>
                <w:rFonts w:ascii="Times New Roman" w:eastAsia="Times New Roman" w:hAnsi="Times New Roman"/>
                <w:lang w:eastAsia="ru-RU"/>
              </w:rPr>
              <w:t>Мониторинг цен фиксированного набора товаров первой необходимости  и анализ динамики изменения показателей</w:t>
            </w:r>
          </w:p>
        </w:tc>
        <w:tc>
          <w:tcPr>
            <w:tcW w:w="7303"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lang w:eastAsia="ru-RU"/>
              </w:rPr>
            </w:pPr>
            <w:r w:rsidRPr="006D32DA">
              <w:rPr>
                <w:rFonts w:ascii="Times New Roman" w:eastAsia="Times New Roman" w:hAnsi="Times New Roman"/>
                <w:lang w:eastAsia="ru-RU"/>
              </w:rPr>
              <w:t xml:space="preserve">Охват мониторингом фиксированного набора товаров первой необходимости </w:t>
            </w:r>
          </w:p>
        </w:tc>
        <w:tc>
          <w:tcPr>
            <w:tcW w:w="14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w:t>
            </w:r>
          </w:p>
        </w:tc>
        <w:tc>
          <w:tcPr>
            <w:tcW w:w="16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c>
          <w:tcPr>
            <w:tcW w:w="10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c>
          <w:tcPr>
            <w:tcW w:w="10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c>
          <w:tcPr>
            <w:tcW w:w="92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c>
          <w:tcPr>
            <w:tcW w:w="9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c>
          <w:tcPr>
            <w:tcW w:w="11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r>
      <w:tr w:rsidR="006D32DA" w:rsidRPr="006D32DA" w:rsidTr="006D32DA">
        <w:trPr>
          <w:trHeight w:val="570"/>
        </w:trPr>
        <w:tc>
          <w:tcPr>
            <w:tcW w:w="700" w:type="dxa"/>
            <w:vMerge w:val="restart"/>
            <w:tcBorders>
              <w:top w:val="nil"/>
              <w:left w:val="single" w:sz="4" w:space="0" w:color="auto"/>
              <w:bottom w:val="single" w:sz="4" w:space="0" w:color="000000"/>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1.1.2.</w:t>
            </w:r>
          </w:p>
        </w:tc>
        <w:tc>
          <w:tcPr>
            <w:tcW w:w="4560" w:type="dxa"/>
            <w:vMerge w:val="restart"/>
            <w:tcBorders>
              <w:top w:val="nil"/>
              <w:left w:val="single" w:sz="4" w:space="0" w:color="auto"/>
              <w:bottom w:val="single" w:sz="4" w:space="0" w:color="000000"/>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lang w:eastAsia="ru-RU"/>
              </w:rPr>
            </w:pPr>
            <w:r w:rsidRPr="006D32DA">
              <w:rPr>
                <w:rFonts w:ascii="Times New Roman" w:eastAsia="Times New Roman" w:hAnsi="Times New Roman"/>
                <w:lang w:eastAsia="ru-RU"/>
              </w:rPr>
              <w:t>Мониторинг объектов потребительского рынка</w:t>
            </w:r>
          </w:p>
        </w:tc>
        <w:tc>
          <w:tcPr>
            <w:tcW w:w="7303" w:type="dxa"/>
            <w:vMerge w:val="restart"/>
            <w:tcBorders>
              <w:top w:val="nil"/>
              <w:left w:val="single" w:sz="4" w:space="0" w:color="auto"/>
              <w:bottom w:val="single" w:sz="4" w:space="0" w:color="000000"/>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lang w:eastAsia="ru-RU"/>
              </w:rPr>
            </w:pPr>
            <w:r w:rsidRPr="006D32DA">
              <w:rPr>
                <w:rFonts w:ascii="Times New Roman" w:eastAsia="Times New Roman" w:hAnsi="Times New Roman"/>
                <w:lang w:eastAsia="ru-RU"/>
              </w:rPr>
              <w:t>Охват обследованием объектов потребительского рынка с целью определения достижения установленных нормативов минимальной обеспеченности населения площадью торговых объектов</w:t>
            </w:r>
          </w:p>
        </w:tc>
        <w:tc>
          <w:tcPr>
            <w:tcW w:w="1480" w:type="dxa"/>
            <w:vMerge w:val="restart"/>
            <w:tcBorders>
              <w:top w:val="nil"/>
              <w:left w:val="single" w:sz="4" w:space="0" w:color="auto"/>
              <w:bottom w:val="single" w:sz="4" w:space="0" w:color="000000"/>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w:t>
            </w:r>
          </w:p>
        </w:tc>
        <w:tc>
          <w:tcPr>
            <w:tcW w:w="1600" w:type="dxa"/>
            <w:vMerge w:val="restart"/>
            <w:tcBorders>
              <w:top w:val="nil"/>
              <w:left w:val="single" w:sz="4" w:space="0" w:color="auto"/>
              <w:bottom w:val="single" w:sz="4" w:space="0" w:color="000000"/>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c>
          <w:tcPr>
            <w:tcW w:w="1060" w:type="dxa"/>
            <w:vMerge w:val="restart"/>
            <w:tcBorders>
              <w:top w:val="nil"/>
              <w:left w:val="single" w:sz="4" w:space="0" w:color="auto"/>
              <w:bottom w:val="single" w:sz="4" w:space="0" w:color="000000"/>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c>
          <w:tcPr>
            <w:tcW w:w="1000" w:type="dxa"/>
            <w:vMerge w:val="restart"/>
            <w:tcBorders>
              <w:top w:val="nil"/>
              <w:left w:val="single" w:sz="4" w:space="0" w:color="auto"/>
              <w:bottom w:val="single" w:sz="4" w:space="0" w:color="000000"/>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c>
          <w:tcPr>
            <w:tcW w:w="920" w:type="dxa"/>
            <w:vMerge w:val="restart"/>
            <w:tcBorders>
              <w:top w:val="nil"/>
              <w:left w:val="single" w:sz="4" w:space="0" w:color="auto"/>
              <w:bottom w:val="single" w:sz="4" w:space="0" w:color="000000"/>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c>
          <w:tcPr>
            <w:tcW w:w="980" w:type="dxa"/>
            <w:vMerge w:val="restart"/>
            <w:tcBorders>
              <w:top w:val="nil"/>
              <w:left w:val="single" w:sz="4" w:space="0" w:color="auto"/>
              <w:bottom w:val="single" w:sz="4" w:space="0" w:color="000000"/>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c>
          <w:tcPr>
            <w:tcW w:w="1100" w:type="dxa"/>
            <w:vMerge w:val="restart"/>
            <w:tcBorders>
              <w:top w:val="nil"/>
              <w:left w:val="single" w:sz="4" w:space="0" w:color="auto"/>
              <w:bottom w:val="single" w:sz="4" w:space="0" w:color="000000"/>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r>
      <w:tr w:rsidR="006D32DA" w:rsidRPr="006D32DA" w:rsidTr="006D32DA">
        <w:trPr>
          <w:trHeight w:val="960"/>
        </w:trPr>
        <w:tc>
          <w:tcPr>
            <w:tcW w:w="700" w:type="dxa"/>
            <w:vMerge/>
            <w:tcBorders>
              <w:top w:val="nil"/>
              <w:left w:val="single" w:sz="4" w:space="0" w:color="auto"/>
              <w:bottom w:val="single" w:sz="4" w:space="0" w:color="000000"/>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4560" w:type="dxa"/>
            <w:vMerge/>
            <w:tcBorders>
              <w:top w:val="nil"/>
              <w:left w:val="single" w:sz="4" w:space="0" w:color="auto"/>
              <w:bottom w:val="single" w:sz="4" w:space="0" w:color="000000"/>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7303" w:type="dxa"/>
            <w:vMerge/>
            <w:tcBorders>
              <w:top w:val="nil"/>
              <w:left w:val="single" w:sz="4" w:space="0" w:color="auto"/>
              <w:bottom w:val="single" w:sz="4" w:space="0" w:color="000000"/>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1480" w:type="dxa"/>
            <w:vMerge/>
            <w:tcBorders>
              <w:top w:val="nil"/>
              <w:left w:val="single" w:sz="4" w:space="0" w:color="auto"/>
              <w:bottom w:val="single" w:sz="4" w:space="0" w:color="000000"/>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1600" w:type="dxa"/>
            <w:vMerge/>
            <w:tcBorders>
              <w:top w:val="nil"/>
              <w:left w:val="single" w:sz="4" w:space="0" w:color="auto"/>
              <w:bottom w:val="single" w:sz="4" w:space="0" w:color="000000"/>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1000" w:type="dxa"/>
            <w:vMerge/>
            <w:tcBorders>
              <w:top w:val="nil"/>
              <w:left w:val="single" w:sz="4" w:space="0" w:color="auto"/>
              <w:bottom w:val="single" w:sz="4" w:space="0" w:color="000000"/>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920" w:type="dxa"/>
            <w:vMerge/>
            <w:tcBorders>
              <w:top w:val="nil"/>
              <w:left w:val="single" w:sz="4" w:space="0" w:color="auto"/>
              <w:bottom w:val="single" w:sz="4" w:space="0" w:color="000000"/>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1100" w:type="dxa"/>
            <w:vMerge/>
            <w:tcBorders>
              <w:top w:val="nil"/>
              <w:left w:val="single" w:sz="4" w:space="0" w:color="auto"/>
              <w:bottom w:val="single" w:sz="4" w:space="0" w:color="000000"/>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r>
      <w:tr w:rsidR="006D32DA" w:rsidRPr="006D32DA" w:rsidTr="006D32DA">
        <w:trPr>
          <w:trHeight w:val="915"/>
        </w:trPr>
        <w:tc>
          <w:tcPr>
            <w:tcW w:w="70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1.1.3.</w:t>
            </w:r>
          </w:p>
        </w:tc>
        <w:tc>
          <w:tcPr>
            <w:tcW w:w="456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rPr>
                <w:rFonts w:ascii="Times New Roman" w:eastAsia="Times New Roman" w:hAnsi="Times New Roman"/>
                <w:lang w:eastAsia="ru-RU"/>
              </w:rPr>
            </w:pPr>
            <w:bookmarkStart w:id="2" w:name="RANGE!B14"/>
            <w:r w:rsidRPr="006D32DA">
              <w:rPr>
                <w:rFonts w:ascii="Times New Roman" w:eastAsia="Times New Roman" w:hAnsi="Times New Roman"/>
                <w:lang w:eastAsia="ru-RU"/>
              </w:rPr>
              <w:t>Мониторинг предприятий потребительского рынка и услуг по обеспечению доступности для инвалидов и маломобильных категорий граждан</w:t>
            </w:r>
            <w:bookmarkEnd w:id="2"/>
          </w:p>
        </w:tc>
        <w:tc>
          <w:tcPr>
            <w:tcW w:w="7303"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lang w:eastAsia="ru-RU"/>
              </w:rPr>
            </w:pPr>
            <w:r w:rsidRPr="006D32DA">
              <w:rPr>
                <w:rFonts w:ascii="Times New Roman" w:eastAsia="Times New Roman" w:hAnsi="Times New Roman"/>
                <w:lang w:eastAsia="ru-RU"/>
              </w:rPr>
              <w:t>Доля стационарных торговых объектов, на которых организовано оказание инвалидам помощи в преодолении барьеров, мешающих получению услуг, а также оснащенных пандусами, подъемниками, указателями от общего числа стационарных торговых объектов городского округа Тольятти</w:t>
            </w:r>
          </w:p>
        </w:tc>
        <w:tc>
          <w:tcPr>
            <w:tcW w:w="148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w:t>
            </w:r>
          </w:p>
        </w:tc>
        <w:tc>
          <w:tcPr>
            <w:tcW w:w="160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6,9</w:t>
            </w:r>
          </w:p>
        </w:tc>
        <w:tc>
          <w:tcPr>
            <w:tcW w:w="106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7,1</w:t>
            </w:r>
          </w:p>
        </w:tc>
        <w:tc>
          <w:tcPr>
            <w:tcW w:w="100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7,3</w:t>
            </w:r>
          </w:p>
        </w:tc>
        <w:tc>
          <w:tcPr>
            <w:tcW w:w="92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7,5</w:t>
            </w:r>
          </w:p>
        </w:tc>
        <w:tc>
          <w:tcPr>
            <w:tcW w:w="98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7,7</w:t>
            </w:r>
          </w:p>
        </w:tc>
        <w:tc>
          <w:tcPr>
            <w:tcW w:w="110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7,9</w:t>
            </w:r>
          </w:p>
        </w:tc>
      </w:tr>
      <w:tr w:rsidR="006D32DA" w:rsidRPr="006D32DA" w:rsidTr="006D32DA">
        <w:trPr>
          <w:trHeight w:val="1260"/>
        </w:trPr>
        <w:tc>
          <w:tcPr>
            <w:tcW w:w="70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456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7303"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148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160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106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100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92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98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c>
          <w:tcPr>
            <w:tcW w:w="110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lang w:eastAsia="ru-RU"/>
              </w:rPr>
            </w:pPr>
          </w:p>
        </w:tc>
      </w:tr>
      <w:tr w:rsidR="006D32DA" w:rsidRPr="006D32DA" w:rsidTr="006D32DA">
        <w:trPr>
          <w:trHeight w:val="300"/>
        </w:trPr>
        <w:tc>
          <w:tcPr>
            <w:tcW w:w="700" w:type="dxa"/>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1.2.</w:t>
            </w:r>
          </w:p>
        </w:tc>
        <w:tc>
          <w:tcPr>
            <w:tcW w:w="20003" w:type="dxa"/>
            <w:gridSpan w:val="9"/>
            <w:tcBorders>
              <w:top w:val="single" w:sz="4" w:space="0" w:color="auto"/>
              <w:left w:val="nil"/>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lang w:eastAsia="ru-RU"/>
              </w:rPr>
            </w:pPr>
            <w:r w:rsidRPr="006D32DA">
              <w:rPr>
                <w:rFonts w:ascii="Times New Roman" w:eastAsia="Times New Roman" w:hAnsi="Times New Roman"/>
                <w:lang w:eastAsia="ru-RU"/>
              </w:rPr>
              <w:t>Задача 2.Взаимодействие предпринимателей с органами местного самоуправления</w:t>
            </w:r>
          </w:p>
        </w:tc>
      </w:tr>
      <w:tr w:rsidR="006D32DA" w:rsidRPr="006D32DA" w:rsidTr="006D32DA">
        <w:trPr>
          <w:trHeight w:val="600"/>
        </w:trPr>
        <w:tc>
          <w:tcPr>
            <w:tcW w:w="700" w:type="dxa"/>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1.2.1.</w:t>
            </w:r>
          </w:p>
        </w:tc>
        <w:tc>
          <w:tcPr>
            <w:tcW w:w="45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rPr>
                <w:rFonts w:ascii="Times New Roman" w:eastAsia="Times New Roman" w:hAnsi="Times New Roman"/>
                <w:lang w:eastAsia="ru-RU"/>
              </w:rPr>
            </w:pPr>
            <w:r w:rsidRPr="006D32DA">
              <w:rPr>
                <w:rFonts w:ascii="Times New Roman" w:eastAsia="Times New Roman" w:hAnsi="Times New Roman"/>
                <w:lang w:eastAsia="ru-RU"/>
              </w:rPr>
              <w:t>Проведение конкурсов, фестивалей профессионального мастерства</w:t>
            </w:r>
          </w:p>
        </w:tc>
        <w:tc>
          <w:tcPr>
            <w:tcW w:w="7303" w:type="dxa"/>
            <w:tcBorders>
              <w:top w:val="nil"/>
              <w:left w:val="nil"/>
              <w:bottom w:val="single" w:sz="4" w:space="0" w:color="auto"/>
              <w:right w:val="single" w:sz="4" w:space="0" w:color="auto"/>
            </w:tcBorders>
            <w:shd w:val="clear" w:color="000000" w:fill="FFFFFF"/>
            <w:hideMark/>
          </w:tcPr>
          <w:p w:rsidR="006D32DA" w:rsidRPr="006D32DA" w:rsidRDefault="006D32DA" w:rsidP="006D32DA">
            <w:pPr>
              <w:rPr>
                <w:rFonts w:ascii="Times New Roman" w:eastAsia="Times New Roman" w:hAnsi="Times New Roman"/>
                <w:lang w:eastAsia="ru-RU"/>
              </w:rPr>
            </w:pPr>
            <w:r w:rsidRPr="006D32DA">
              <w:rPr>
                <w:rFonts w:ascii="Times New Roman" w:eastAsia="Times New Roman" w:hAnsi="Times New Roman"/>
                <w:lang w:eastAsia="ru-RU"/>
              </w:rPr>
              <w:t>Количество проведенных конкурсов, фестивалей</w:t>
            </w:r>
          </w:p>
        </w:tc>
        <w:tc>
          <w:tcPr>
            <w:tcW w:w="14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ед.</w:t>
            </w:r>
          </w:p>
        </w:tc>
        <w:tc>
          <w:tcPr>
            <w:tcW w:w="16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w:t>
            </w:r>
          </w:p>
        </w:tc>
        <w:tc>
          <w:tcPr>
            <w:tcW w:w="10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w:t>
            </w:r>
          </w:p>
        </w:tc>
        <w:tc>
          <w:tcPr>
            <w:tcW w:w="10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w:t>
            </w:r>
          </w:p>
        </w:tc>
        <w:tc>
          <w:tcPr>
            <w:tcW w:w="92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w:t>
            </w:r>
          </w:p>
        </w:tc>
        <w:tc>
          <w:tcPr>
            <w:tcW w:w="9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w:t>
            </w:r>
          </w:p>
        </w:tc>
        <w:tc>
          <w:tcPr>
            <w:tcW w:w="11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w:t>
            </w:r>
          </w:p>
        </w:tc>
      </w:tr>
      <w:tr w:rsidR="006D32DA" w:rsidRPr="006D32DA" w:rsidTr="006D32DA">
        <w:trPr>
          <w:trHeight w:val="1020"/>
        </w:trPr>
        <w:tc>
          <w:tcPr>
            <w:tcW w:w="700" w:type="dxa"/>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1.2.2.</w:t>
            </w:r>
          </w:p>
        </w:tc>
        <w:tc>
          <w:tcPr>
            <w:tcW w:w="45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lang w:eastAsia="ru-RU"/>
              </w:rPr>
            </w:pPr>
            <w:r w:rsidRPr="006D32DA">
              <w:rPr>
                <w:rFonts w:ascii="Times New Roman" w:eastAsia="Times New Roman" w:hAnsi="Times New Roman"/>
                <w:lang w:eastAsia="ru-RU"/>
              </w:rPr>
              <w:t>Организация</w:t>
            </w:r>
            <w:r w:rsidRPr="006D32DA">
              <w:rPr>
                <w:rFonts w:ascii="Times New Roman" w:eastAsia="Times New Roman" w:hAnsi="Times New Roman"/>
                <w:color w:val="FF0000"/>
                <w:lang w:eastAsia="ru-RU"/>
              </w:rPr>
              <w:t xml:space="preserve"> </w:t>
            </w:r>
            <w:r w:rsidRPr="006D32DA">
              <w:rPr>
                <w:rFonts w:ascii="Times New Roman" w:eastAsia="Times New Roman" w:hAnsi="Times New Roman"/>
                <w:lang w:eastAsia="ru-RU"/>
              </w:rPr>
              <w:t>муниципальных ярмарок на территории городского округа Тольятти в соответствии с действующим законодательством</w:t>
            </w:r>
          </w:p>
        </w:tc>
        <w:tc>
          <w:tcPr>
            <w:tcW w:w="7303" w:type="dxa"/>
            <w:tcBorders>
              <w:top w:val="nil"/>
              <w:left w:val="nil"/>
              <w:bottom w:val="single" w:sz="4" w:space="0" w:color="auto"/>
              <w:right w:val="single" w:sz="4" w:space="0" w:color="auto"/>
            </w:tcBorders>
            <w:shd w:val="clear" w:color="000000" w:fill="FFFFFF"/>
            <w:hideMark/>
          </w:tcPr>
          <w:p w:rsidR="006D32DA" w:rsidRPr="006D32DA" w:rsidRDefault="006D32DA" w:rsidP="006D32DA">
            <w:pPr>
              <w:rPr>
                <w:rFonts w:ascii="Times New Roman" w:eastAsia="Times New Roman" w:hAnsi="Times New Roman"/>
                <w:lang w:eastAsia="ru-RU"/>
              </w:rPr>
            </w:pPr>
            <w:r w:rsidRPr="006D32DA">
              <w:rPr>
                <w:rFonts w:ascii="Times New Roman" w:eastAsia="Times New Roman" w:hAnsi="Times New Roman"/>
                <w:lang w:eastAsia="ru-RU"/>
              </w:rPr>
              <w:t>Количество организованных ярмарок</w:t>
            </w:r>
          </w:p>
        </w:tc>
        <w:tc>
          <w:tcPr>
            <w:tcW w:w="14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ед.</w:t>
            </w:r>
          </w:p>
        </w:tc>
        <w:tc>
          <w:tcPr>
            <w:tcW w:w="16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27</w:t>
            </w:r>
          </w:p>
        </w:tc>
        <w:tc>
          <w:tcPr>
            <w:tcW w:w="10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19</w:t>
            </w:r>
          </w:p>
        </w:tc>
        <w:tc>
          <w:tcPr>
            <w:tcW w:w="10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19</w:t>
            </w:r>
          </w:p>
        </w:tc>
        <w:tc>
          <w:tcPr>
            <w:tcW w:w="92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19</w:t>
            </w:r>
          </w:p>
        </w:tc>
        <w:tc>
          <w:tcPr>
            <w:tcW w:w="9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19</w:t>
            </w:r>
          </w:p>
        </w:tc>
        <w:tc>
          <w:tcPr>
            <w:tcW w:w="11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19</w:t>
            </w:r>
          </w:p>
        </w:tc>
      </w:tr>
      <w:tr w:rsidR="006D32DA" w:rsidRPr="006D32DA" w:rsidTr="006D32DA">
        <w:trPr>
          <w:trHeight w:val="1275"/>
        </w:trPr>
        <w:tc>
          <w:tcPr>
            <w:tcW w:w="700" w:type="dxa"/>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1.2.3.</w:t>
            </w:r>
          </w:p>
        </w:tc>
        <w:tc>
          <w:tcPr>
            <w:tcW w:w="45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rPr>
                <w:rFonts w:ascii="Times New Roman" w:eastAsia="Times New Roman" w:hAnsi="Times New Roman"/>
                <w:lang w:eastAsia="ru-RU"/>
              </w:rPr>
            </w:pPr>
            <w:r w:rsidRPr="006D32DA">
              <w:rPr>
                <w:rFonts w:ascii="Times New Roman" w:eastAsia="Times New Roman" w:hAnsi="Times New Roman"/>
                <w:lang w:eastAsia="ru-RU"/>
              </w:rPr>
              <w:t>Изготовление и размещение социальной рекламы</w:t>
            </w:r>
          </w:p>
        </w:tc>
        <w:tc>
          <w:tcPr>
            <w:tcW w:w="7303"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lang w:eastAsia="ru-RU"/>
              </w:rPr>
            </w:pPr>
            <w:r w:rsidRPr="006D32DA">
              <w:rPr>
                <w:rFonts w:ascii="Times New Roman" w:eastAsia="Times New Roman" w:hAnsi="Times New Roman"/>
                <w:lang w:eastAsia="ru-RU"/>
              </w:rPr>
              <w:t>Доля изготовленной и размещенной социальной рекламы от планируемой к изготовлению и размещению социальной рекламы в рамках предусмотренных бюджетных ассигнований</w:t>
            </w:r>
          </w:p>
        </w:tc>
        <w:tc>
          <w:tcPr>
            <w:tcW w:w="14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w:t>
            </w:r>
          </w:p>
        </w:tc>
        <w:tc>
          <w:tcPr>
            <w:tcW w:w="16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c>
          <w:tcPr>
            <w:tcW w:w="10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c>
          <w:tcPr>
            <w:tcW w:w="10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c>
          <w:tcPr>
            <w:tcW w:w="92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c>
          <w:tcPr>
            <w:tcW w:w="9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c>
          <w:tcPr>
            <w:tcW w:w="11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100</w:t>
            </w:r>
          </w:p>
        </w:tc>
      </w:tr>
      <w:tr w:rsidR="006D32DA" w:rsidRPr="006D32DA" w:rsidTr="006D32DA">
        <w:trPr>
          <w:trHeight w:val="300"/>
        </w:trPr>
        <w:tc>
          <w:tcPr>
            <w:tcW w:w="700" w:type="dxa"/>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1.3.</w:t>
            </w:r>
          </w:p>
        </w:tc>
        <w:tc>
          <w:tcPr>
            <w:tcW w:w="20003" w:type="dxa"/>
            <w:gridSpan w:val="9"/>
            <w:tcBorders>
              <w:top w:val="single" w:sz="4" w:space="0" w:color="auto"/>
              <w:left w:val="nil"/>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Задача 3. Увеличение поступлений неналоговых доходов в городской бюджет</w:t>
            </w:r>
          </w:p>
        </w:tc>
      </w:tr>
      <w:tr w:rsidR="006D32DA" w:rsidRPr="006D32DA" w:rsidTr="006D32DA">
        <w:trPr>
          <w:trHeight w:val="1005"/>
        </w:trPr>
        <w:tc>
          <w:tcPr>
            <w:tcW w:w="700" w:type="dxa"/>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1.3.1.</w:t>
            </w:r>
          </w:p>
        </w:tc>
        <w:tc>
          <w:tcPr>
            <w:tcW w:w="45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rPr>
                <w:rFonts w:ascii="Times New Roman" w:eastAsia="Times New Roman" w:hAnsi="Times New Roman"/>
                <w:color w:val="000000"/>
                <w:lang w:eastAsia="ru-RU"/>
              </w:rPr>
            </w:pPr>
            <w:r w:rsidRPr="006D32DA">
              <w:rPr>
                <w:rFonts w:ascii="Times New Roman" w:eastAsia="Times New Roman" w:hAnsi="Times New Roman"/>
                <w:color w:val="000000"/>
                <w:lang w:eastAsia="ru-RU"/>
              </w:rPr>
              <w:t>Актуализация схемы размещения нестационарных торговых объектов на территории городского округа Тольятти</w:t>
            </w:r>
          </w:p>
        </w:tc>
        <w:tc>
          <w:tcPr>
            <w:tcW w:w="7303" w:type="dxa"/>
            <w:tcBorders>
              <w:top w:val="nil"/>
              <w:left w:val="nil"/>
              <w:bottom w:val="single" w:sz="4" w:space="0" w:color="auto"/>
              <w:right w:val="single" w:sz="4" w:space="0" w:color="auto"/>
            </w:tcBorders>
            <w:shd w:val="clear" w:color="000000" w:fill="FFFFFF"/>
            <w:hideMark/>
          </w:tcPr>
          <w:p w:rsidR="006D32DA" w:rsidRPr="006D32DA" w:rsidRDefault="006D32DA" w:rsidP="006D32DA">
            <w:pPr>
              <w:rPr>
                <w:rFonts w:ascii="Times New Roman" w:eastAsia="Times New Roman" w:hAnsi="Times New Roman"/>
                <w:color w:val="000000"/>
                <w:lang w:eastAsia="ru-RU"/>
              </w:rPr>
            </w:pPr>
            <w:r w:rsidRPr="006D32DA">
              <w:rPr>
                <w:rFonts w:ascii="Times New Roman" w:eastAsia="Times New Roman" w:hAnsi="Times New Roman"/>
                <w:color w:val="000000"/>
                <w:lang w:eastAsia="ru-RU"/>
              </w:rPr>
              <w:t>Степень актуальности схемы размещения нестационарных торговых объектов на территории городского округа Тольятти</w:t>
            </w:r>
          </w:p>
        </w:tc>
        <w:tc>
          <w:tcPr>
            <w:tcW w:w="14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w:t>
            </w:r>
          </w:p>
        </w:tc>
        <w:tc>
          <w:tcPr>
            <w:tcW w:w="16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c>
          <w:tcPr>
            <w:tcW w:w="10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c>
          <w:tcPr>
            <w:tcW w:w="10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c>
          <w:tcPr>
            <w:tcW w:w="92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c>
          <w:tcPr>
            <w:tcW w:w="9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c>
          <w:tcPr>
            <w:tcW w:w="11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r>
      <w:tr w:rsidR="006D32DA" w:rsidRPr="006D32DA" w:rsidTr="006D32DA">
        <w:trPr>
          <w:trHeight w:val="1860"/>
        </w:trPr>
        <w:tc>
          <w:tcPr>
            <w:tcW w:w="700" w:type="dxa"/>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lastRenderedPageBreak/>
              <w:t>1.3.2.</w:t>
            </w:r>
          </w:p>
        </w:tc>
        <w:tc>
          <w:tcPr>
            <w:tcW w:w="45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rPr>
                <w:rFonts w:ascii="Times New Roman" w:eastAsia="Times New Roman" w:hAnsi="Times New Roman"/>
                <w:color w:val="000000"/>
                <w:lang w:eastAsia="ru-RU"/>
              </w:rPr>
            </w:pPr>
            <w:r w:rsidRPr="006D32DA">
              <w:rPr>
                <w:rFonts w:ascii="Times New Roman" w:eastAsia="Times New Roman" w:hAnsi="Times New Roman"/>
                <w:color w:val="000000"/>
                <w:lang w:eastAsia="ru-RU"/>
              </w:rPr>
              <w:t>Проведение оценки рыночной стоимости платы по договору на размещение нестационарного торгового объекта в месте размещения такого объекта согласно схеме размещения нестационарных торговых объектов на территории городского округа Тольятти</w:t>
            </w:r>
          </w:p>
        </w:tc>
        <w:tc>
          <w:tcPr>
            <w:tcW w:w="7303"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Количество нестационарных торговых объектов, подлежащих оценке рыночной стоимости</w:t>
            </w:r>
          </w:p>
        </w:tc>
        <w:tc>
          <w:tcPr>
            <w:tcW w:w="14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ед.</w:t>
            </w:r>
          </w:p>
        </w:tc>
        <w:tc>
          <w:tcPr>
            <w:tcW w:w="16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267</w:t>
            </w:r>
          </w:p>
        </w:tc>
        <w:tc>
          <w:tcPr>
            <w:tcW w:w="10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293</w:t>
            </w:r>
          </w:p>
        </w:tc>
        <w:tc>
          <w:tcPr>
            <w:tcW w:w="10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293</w:t>
            </w:r>
          </w:p>
        </w:tc>
        <w:tc>
          <w:tcPr>
            <w:tcW w:w="92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293</w:t>
            </w:r>
          </w:p>
        </w:tc>
        <w:tc>
          <w:tcPr>
            <w:tcW w:w="9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293</w:t>
            </w:r>
          </w:p>
        </w:tc>
        <w:tc>
          <w:tcPr>
            <w:tcW w:w="11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293</w:t>
            </w:r>
          </w:p>
        </w:tc>
      </w:tr>
      <w:tr w:rsidR="006D32DA" w:rsidRPr="006D32DA" w:rsidTr="006D32DA">
        <w:trPr>
          <w:trHeight w:val="1860"/>
        </w:trPr>
        <w:tc>
          <w:tcPr>
            <w:tcW w:w="700" w:type="dxa"/>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1.3.3.</w:t>
            </w:r>
          </w:p>
        </w:tc>
        <w:tc>
          <w:tcPr>
            <w:tcW w:w="45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rPr>
                <w:rFonts w:ascii="Times New Roman" w:eastAsia="Times New Roman" w:hAnsi="Times New Roman"/>
                <w:color w:val="000000"/>
                <w:lang w:eastAsia="ru-RU"/>
              </w:rPr>
            </w:pPr>
            <w:r w:rsidRPr="006D32DA">
              <w:rPr>
                <w:rFonts w:ascii="Times New Roman" w:eastAsia="Times New Roman" w:hAnsi="Times New Roman"/>
                <w:color w:val="000000"/>
                <w:lang w:eastAsia="ru-RU"/>
              </w:rPr>
              <w:t>Установление фактической площади места размещения нестационарного торгового объекта</w:t>
            </w:r>
          </w:p>
        </w:tc>
        <w:tc>
          <w:tcPr>
            <w:tcW w:w="7303"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Установление фактической площади места размещения нестационарного торгового объекта</w:t>
            </w:r>
          </w:p>
        </w:tc>
        <w:tc>
          <w:tcPr>
            <w:tcW w:w="14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ед.</w:t>
            </w:r>
          </w:p>
        </w:tc>
        <w:tc>
          <w:tcPr>
            <w:tcW w:w="16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47</w:t>
            </w:r>
          </w:p>
        </w:tc>
        <w:tc>
          <w:tcPr>
            <w:tcW w:w="10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40</w:t>
            </w:r>
          </w:p>
        </w:tc>
        <w:tc>
          <w:tcPr>
            <w:tcW w:w="10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40</w:t>
            </w:r>
          </w:p>
        </w:tc>
        <w:tc>
          <w:tcPr>
            <w:tcW w:w="92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40</w:t>
            </w:r>
          </w:p>
        </w:tc>
        <w:tc>
          <w:tcPr>
            <w:tcW w:w="9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40</w:t>
            </w:r>
          </w:p>
        </w:tc>
        <w:tc>
          <w:tcPr>
            <w:tcW w:w="11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40</w:t>
            </w:r>
          </w:p>
        </w:tc>
      </w:tr>
      <w:tr w:rsidR="006D32DA" w:rsidRPr="006D32DA" w:rsidTr="006D32DA">
        <w:trPr>
          <w:trHeight w:val="1860"/>
        </w:trPr>
        <w:tc>
          <w:tcPr>
            <w:tcW w:w="700" w:type="dxa"/>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1.3.4.</w:t>
            </w:r>
          </w:p>
        </w:tc>
        <w:tc>
          <w:tcPr>
            <w:tcW w:w="45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rPr>
                <w:rFonts w:ascii="Times New Roman" w:eastAsia="Times New Roman" w:hAnsi="Times New Roman"/>
                <w:color w:val="000000"/>
                <w:lang w:eastAsia="ru-RU"/>
              </w:rPr>
            </w:pPr>
            <w:r w:rsidRPr="006D32DA">
              <w:rPr>
                <w:rFonts w:ascii="Times New Roman" w:eastAsia="Times New Roman" w:hAnsi="Times New Roman"/>
                <w:color w:val="000000"/>
                <w:lang w:eastAsia="ru-RU"/>
              </w:rPr>
              <w:t>Проведение оценки рыночной стоимости платы на право заключения договора на установку и эксплуатацию рекламной конструкции и оценке рыночной стоимости платы по договору на установку и эксплуатацию рекламной конструкции на земельных участках, зданиях или ином имуществе, находящемся в собственности городского округа Тольятти, в месте установки рекламной конструкции согласно схеме размещения рекламных конструкций на территории городского округа Тольятти</w:t>
            </w:r>
          </w:p>
        </w:tc>
        <w:tc>
          <w:tcPr>
            <w:tcW w:w="7303"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Количество мест размещения рекламных конструкций в схеме размещения рекламных конструкций, подлежащих оценке рыночной стоимости платы</w:t>
            </w:r>
          </w:p>
        </w:tc>
        <w:tc>
          <w:tcPr>
            <w:tcW w:w="14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ед.</w:t>
            </w:r>
          </w:p>
        </w:tc>
        <w:tc>
          <w:tcPr>
            <w:tcW w:w="16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w:t>
            </w:r>
          </w:p>
        </w:tc>
        <w:tc>
          <w:tcPr>
            <w:tcW w:w="10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w:t>
            </w:r>
          </w:p>
        </w:tc>
        <w:tc>
          <w:tcPr>
            <w:tcW w:w="10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w:t>
            </w:r>
          </w:p>
        </w:tc>
        <w:tc>
          <w:tcPr>
            <w:tcW w:w="92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w:t>
            </w:r>
          </w:p>
        </w:tc>
        <w:tc>
          <w:tcPr>
            <w:tcW w:w="9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w:t>
            </w:r>
          </w:p>
        </w:tc>
        <w:tc>
          <w:tcPr>
            <w:tcW w:w="11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lang w:eastAsia="ru-RU"/>
              </w:rPr>
            </w:pPr>
            <w:r w:rsidRPr="006D32DA">
              <w:rPr>
                <w:rFonts w:ascii="Times New Roman" w:eastAsia="Times New Roman" w:hAnsi="Times New Roman"/>
                <w:lang w:eastAsia="ru-RU"/>
              </w:rPr>
              <w:t>-</w:t>
            </w:r>
          </w:p>
        </w:tc>
      </w:tr>
      <w:tr w:rsidR="006D32DA" w:rsidRPr="006D32DA" w:rsidTr="006D32DA">
        <w:trPr>
          <w:trHeight w:val="300"/>
        </w:trPr>
        <w:tc>
          <w:tcPr>
            <w:tcW w:w="700" w:type="dxa"/>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1.4.</w:t>
            </w:r>
          </w:p>
        </w:tc>
        <w:tc>
          <w:tcPr>
            <w:tcW w:w="20003" w:type="dxa"/>
            <w:gridSpan w:val="9"/>
            <w:tcBorders>
              <w:top w:val="single" w:sz="4" w:space="0" w:color="auto"/>
              <w:left w:val="nil"/>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Задача 4. Ограничение розничной продажи алкогольной продукции и пресечение несанкционированной торговли</w:t>
            </w:r>
          </w:p>
        </w:tc>
      </w:tr>
      <w:tr w:rsidR="006D32DA" w:rsidRPr="006D32DA" w:rsidTr="006D32DA">
        <w:trPr>
          <w:trHeight w:val="1470"/>
        </w:trPr>
        <w:tc>
          <w:tcPr>
            <w:tcW w:w="70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1.4.1.</w:t>
            </w:r>
          </w:p>
        </w:tc>
        <w:tc>
          <w:tcPr>
            <w:tcW w:w="456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rPr>
                <w:rFonts w:ascii="Times New Roman" w:eastAsia="Times New Roman" w:hAnsi="Times New Roman"/>
                <w:color w:val="000000"/>
                <w:lang w:eastAsia="ru-RU"/>
              </w:rPr>
            </w:pPr>
            <w:r w:rsidRPr="006D32DA">
              <w:rPr>
                <w:rFonts w:ascii="Times New Roman" w:eastAsia="Times New Roman" w:hAnsi="Times New Roman"/>
                <w:color w:val="000000"/>
                <w:lang w:eastAsia="ru-RU"/>
              </w:rPr>
              <w:t>Определение границ прилегающих территорий к детским, образовательным, медицинским организациям, объектам спорта, объектам военного назначения, а также вокзалам, аэропортам и иным местам массового скопления граждан и источникам повышенной опасности, на которых не допускается розничная продажа алкогольной продукции, в городском округе Тольятти</w:t>
            </w:r>
          </w:p>
        </w:tc>
        <w:tc>
          <w:tcPr>
            <w:tcW w:w="7303"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Уровень обеспечения определения границ прилегающих к организациям и объектам территорий, на которых не допускается розничная продажа алкогольной продукции</w:t>
            </w:r>
          </w:p>
        </w:tc>
        <w:tc>
          <w:tcPr>
            <w:tcW w:w="148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w:t>
            </w:r>
          </w:p>
        </w:tc>
        <w:tc>
          <w:tcPr>
            <w:tcW w:w="160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c>
          <w:tcPr>
            <w:tcW w:w="106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c>
          <w:tcPr>
            <w:tcW w:w="100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c>
          <w:tcPr>
            <w:tcW w:w="92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c>
          <w:tcPr>
            <w:tcW w:w="98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c>
          <w:tcPr>
            <w:tcW w:w="1100" w:type="dxa"/>
            <w:vMerge w:val="restart"/>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r>
      <w:tr w:rsidR="006D32DA" w:rsidRPr="006D32DA" w:rsidTr="006D32DA">
        <w:trPr>
          <w:trHeight w:val="1245"/>
        </w:trPr>
        <w:tc>
          <w:tcPr>
            <w:tcW w:w="70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456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7303"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148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160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106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100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92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98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c>
          <w:tcPr>
            <w:tcW w:w="1100" w:type="dxa"/>
            <w:vMerge/>
            <w:tcBorders>
              <w:top w:val="nil"/>
              <w:left w:val="single" w:sz="4" w:space="0" w:color="auto"/>
              <w:bottom w:val="single" w:sz="4" w:space="0" w:color="auto"/>
              <w:right w:val="single" w:sz="4" w:space="0" w:color="auto"/>
            </w:tcBorders>
            <w:vAlign w:val="center"/>
            <w:hideMark/>
          </w:tcPr>
          <w:p w:rsidR="006D32DA" w:rsidRPr="006D32DA" w:rsidRDefault="006D32DA" w:rsidP="006D32DA">
            <w:pPr>
              <w:jc w:val="left"/>
              <w:rPr>
                <w:rFonts w:ascii="Times New Roman" w:eastAsia="Times New Roman" w:hAnsi="Times New Roman"/>
                <w:color w:val="000000"/>
                <w:lang w:eastAsia="ru-RU"/>
              </w:rPr>
            </w:pPr>
          </w:p>
        </w:tc>
      </w:tr>
      <w:tr w:rsidR="006D32DA" w:rsidRPr="006D32DA" w:rsidTr="006D32DA">
        <w:trPr>
          <w:trHeight w:val="1620"/>
        </w:trPr>
        <w:tc>
          <w:tcPr>
            <w:tcW w:w="700" w:type="dxa"/>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1.4.2.</w:t>
            </w:r>
          </w:p>
        </w:tc>
        <w:tc>
          <w:tcPr>
            <w:tcW w:w="45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rPr>
                <w:rFonts w:ascii="Times New Roman" w:eastAsia="Times New Roman" w:hAnsi="Times New Roman"/>
                <w:lang w:eastAsia="ru-RU"/>
              </w:rPr>
            </w:pPr>
            <w:r w:rsidRPr="006D32DA">
              <w:rPr>
                <w:rFonts w:ascii="Times New Roman" w:eastAsia="Times New Roman" w:hAnsi="Times New Roman"/>
                <w:lang w:eastAsia="ru-RU"/>
              </w:rPr>
              <w:t>Мониторинг объектов потребительского рынка, реализующих алкогольную продукцию, на предмет соблюдения норм действующего законодательства в сфере оборота алкогольной продукции</w:t>
            </w:r>
          </w:p>
        </w:tc>
        <w:tc>
          <w:tcPr>
            <w:tcW w:w="7303"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Доля выявленных административных правонарушений к количеству принятых мер реагирования  по фактам выявленных нарушений</w:t>
            </w:r>
          </w:p>
        </w:tc>
        <w:tc>
          <w:tcPr>
            <w:tcW w:w="14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w:t>
            </w:r>
          </w:p>
        </w:tc>
        <w:tc>
          <w:tcPr>
            <w:tcW w:w="16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c>
          <w:tcPr>
            <w:tcW w:w="10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c>
          <w:tcPr>
            <w:tcW w:w="10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c>
          <w:tcPr>
            <w:tcW w:w="92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c>
          <w:tcPr>
            <w:tcW w:w="9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c>
          <w:tcPr>
            <w:tcW w:w="11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100</w:t>
            </w:r>
          </w:p>
        </w:tc>
      </w:tr>
      <w:tr w:rsidR="006D32DA" w:rsidRPr="006D32DA" w:rsidTr="006D32DA">
        <w:trPr>
          <w:trHeight w:val="1635"/>
        </w:trPr>
        <w:tc>
          <w:tcPr>
            <w:tcW w:w="700" w:type="dxa"/>
            <w:tcBorders>
              <w:top w:val="nil"/>
              <w:left w:val="single" w:sz="4" w:space="0" w:color="auto"/>
              <w:bottom w:val="single" w:sz="4" w:space="0" w:color="auto"/>
              <w:right w:val="single" w:sz="4" w:space="0" w:color="auto"/>
            </w:tcBorders>
            <w:shd w:val="clear" w:color="000000" w:fill="FFFFFF"/>
            <w:hideMark/>
          </w:tcPr>
          <w:p w:rsidR="006D32DA" w:rsidRPr="006D32DA" w:rsidRDefault="006D32DA" w:rsidP="006D32DA">
            <w:pPr>
              <w:jc w:val="left"/>
              <w:rPr>
                <w:rFonts w:ascii="Times New Roman" w:eastAsia="Times New Roman" w:hAnsi="Times New Roman"/>
                <w:color w:val="000000"/>
                <w:lang w:eastAsia="ru-RU"/>
              </w:rPr>
            </w:pPr>
            <w:r w:rsidRPr="006D32DA">
              <w:rPr>
                <w:rFonts w:ascii="Times New Roman" w:eastAsia="Times New Roman" w:hAnsi="Times New Roman"/>
                <w:color w:val="000000"/>
                <w:lang w:eastAsia="ru-RU"/>
              </w:rPr>
              <w:t>1.4..3.</w:t>
            </w:r>
          </w:p>
        </w:tc>
        <w:tc>
          <w:tcPr>
            <w:tcW w:w="45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rPr>
                <w:rFonts w:ascii="Times New Roman" w:eastAsia="Times New Roman" w:hAnsi="Times New Roman"/>
                <w:color w:val="000000"/>
                <w:lang w:eastAsia="ru-RU"/>
              </w:rPr>
            </w:pPr>
            <w:r w:rsidRPr="006D32DA">
              <w:rPr>
                <w:rFonts w:ascii="Times New Roman" w:eastAsia="Times New Roman" w:hAnsi="Times New Roman"/>
                <w:color w:val="000000"/>
                <w:lang w:eastAsia="ru-RU"/>
              </w:rPr>
              <w:t>Организация работы по вывозу незаконно размещенных объектов потребительского рынка городского округа Тольятти</w:t>
            </w:r>
          </w:p>
        </w:tc>
        <w:tc>
          <w:tcPr>
            <w:tcW w:w="7303" w:type="dxa"/>
            <w:tcBorders>
              <w:top w:val="nil"/>
              <w:left w:val="nil"/>
              <w:bottom w:val="single" w:sz="4" w:space="0" w:color="auto"/>
              <w:right w:val="single" w:sz="4" w:space="0" w:color="auto"/>
            </w:tcBorders>
            <w:shd w:val="clear" w:color="000000" w:fill="FFFFFF"/>
            <w:hideMark/>
          </w:tcPr>
          <w:p w:rsidR="006D32DA" w:rsidRPr="006D32DA" w:rsidRDefault="006D32DA" w:rsidP="006D32DA">
            <w:pPr>
              <w:rPr>
                <w:rFonts w:ascii="Times New Roman" w:eastAsia="Times New Roman" w:hAnsi="Times New Roman"/>
                <w:color w:val="000000"/>
                <w:lang w:eastAsia="ru-RU"/>
              </w:rPr>
            </w:pPr>
            <w:r w:rsidRPr="006D32DA">
              <w:rPr>
                <w:rFonts w:ascii="Times New Roman" w:eastAsia="Times New Roman" w:hAnsi="Times New Roman"/>
                <w:color w:val="000000"/>
                <w:lang w:eastAsia="ru-RU"/>
              </w:rPr>
              <w:t>Доля вывезенных незаконно размещенных объектов потребительского рынка от выданных предписаний</w:t>
            </w:r>
            <w:r w:rsidRPr="006D32DA">
              <w:rPr>
                <w:rFonts w:ascii="Times New Roman" w:eastAsia="Times New Roman" w:hAnsi="Times New Roman"/>
                <w:color w:val="000000"/>
                <w:lang w:eastAsia="ru-RU"/>
              </w:rPr>
              <w:br/>
              <w:t xml:space="preserve"> об устранении нарушений (факта самовольного размещения)</w:t>
            </w:r>
          </w:p>
        </w:tc>
        <w:tc>
          <w:tcPr>
            <w:tcW w:w="14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w:t>
            </w:r>
          </w:p>
        </w:tc>
        <w:tc>
          <w:tcPr>
            <w:tcW w:w="16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93,4</w:t>
            </w:r>
          </w:p>
        </w:tc>
        <w:tc>
          <w:tcPr>
            <w:tcW w:w="106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95</w:t>
            </w:r>
          </w:p>
        </w:tc>
        <w:tc>
          <w:tcPr>
            <w:tcW w:w="10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95</w:t>
            </w:r>
          </w:p>
        </w:tc>
        <w:tc>
          <w:tcPr>
            <w:tcW w:w="92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95</w:t>
            </w:r>
          </w:p>
        </w:tc>
        <w:tc>
          <w:tcPr>
            <w:tcW w:w="98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95</w:t>
            </w:r>
          </w:p>
        </w:tc>
        <w:tc>
          <w:tcPr>
            <w:tcW w:w="1100" w:type="dxa"/>
            <w:tcBorders>
              <w:top w:val="nil"/>
              <w:left w:val="nil"/>
              <w:bottom w:val="single" w:sz="4" w:space="0" w:color="auto"/>
              <w:right w:val="single" w:sz="4" w:space="0" w:color="auto"/>
            </w:tcBorders>
            <w:shd w:val="clear" w:color="000000" w:fill="FFFFFF"/>
            <w:hideMark/>
          </w:tcPr>
          <w:p w:rsidR="006D32DA" w:rsidRPr="006D32DA" w:rsidRDefault="006D32DA" w:rsidP="006D32DA">
            <w:pPr>
              <w:jc w:val="center"/>
              <w:rPr>
                <w:rFonts w:ascii="Times New Roman" w:eastAsia="Times New Roman" w:hAnsi="Times New Roman"/>
                <w:color w:val="000000"/>
                <w:lang w:eastAsia="ru-RU"/>
              </w:rPr>
            </w:pPr>
            <w:r w:rsidRPr="006D32DA">
              <w:rPr>
                <w:rFonts w:ascii="Times New Roman" w:eastAsia="Times New Roman" w:hAnsi="Times New Roman"/>
                <w:color w:val="000000"/>
                <w:lang w:eastAsia="ru-RU"/>
              </w:rPr>
              <w:t>95</w:t>
            </w:r>
          </w:p>
        </w:tc>
      </w:tr>
    </w:tbl>
    <w:p w:rsidR="006D32DA" w:rsidRDefault="006D32DA" w:rsidP="004021D6">
      <w:pPr>
        <w:autoSpaceDE w:val="0"/>
        <w:autoSpaceDN w:val="0"/>
        <w:adjustRightInd w:val="0"/>
        <w:spacing w:line="360" w:lineRule="auto"/>
        <w:ind w:firstLine="709"/>
        <w:rPr>
          <w:rFonts w:ascii="Times New Roman" w:eastAsiaTheme="minorHAnsi" w:hAnsi="Times New Roman"/>
          <w:sz w:val="28"/>
          <w:szCs w:val="28"/>
        </w:rPr>
      </w:pPr>
    </w:p>
    <w:sectPr w:rsidR="006D32DA" w:rsidSect="0068799D">
      <w:headerReference w:type="even" r:id="rId15"/>
      <w:headerReference w:type="default" r:id="rId16"/>
      <w:footerReference w:type="even" r:id="rId17"/>
      <w:footerReference w:type="default" r:id="rId18"/>
      <w:headerReference w:type="first" r:id="rId19"/>
      <w:footerReference w:type="first" r:id="rId20"/>
      <w:pgSz w:w="11905" w:h="16838"/>
      <w:pgMar w:top="1276" w:right="990" w:bottom="1388"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6EE" w:rsidRDefault="002606EE" w:rsidP="001B1BE2">
      <w:r>
        <w:separator/>
      </w:r>
    </w:p>
  </w:endnote>
  <w:endnote w:type="continuationSeparator" w:id="0">
    <w:p w:rsidR="002606EE" w:rsidRDefault="002606EE" w:rsidP="001B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BE2" w:rsidRDefault="001B1BE2">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BE2" w:rsidRDefault="001B1BE2">
    <w:pPr>
      <w:pStyle w:val="a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BE2" w:rsidRDefault="001B1BE2">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6EE" w:rsidRDefault="002606EE" w:rsidP="001B1BE2">
      <w:r>
        <w:separator/>
      </w:r>
    </w:p>
  </w:footnote>
  <w:footnote w:type="continuationSeparator" w:id="0">
    <w:p w:rsidR="002606EE" w:rsidRDefault="002606EE" w:rsidP="001B1B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BE2" w:rsidRDefault="001B1BE2">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06391"/>
      <w:docPartObj>
        <w:docPartGallery w:val="Page Numbers (Top of Page)"/>
        <w:docPartUnique/>
      </w:docPartObj>
    </w:sdtPr>
    <w:sdtEndPr/>
    <w:sdtContent>
      <w:p w:rsidR="001B1BE2" w:rsidRDefault="009F0E57">
        <w:pPr>
          <w:pStyle w:val="af0"/>
          <w:jc w:val="center"/>
        </w:pPr>
        <w:r>
          <w:fldChar w:fldCharType="begin"/>
        </w:r>
        <w:r>
          <w:instrText xml:space="preserve"> PAGE   \* MERGEFORMAT </w:instrText>
        </w:r>
        <w:r>
          <w:fldChar w:fldCharType="separate"/>
        </w:r>
        <w:r w:rsidR="006D32DA">
          <w:rPr>
            <w:noProof/>
          </w:rPr>
          <w:t>2</w:t>
        </w:r>
        <w:r>
          <w:rPr>
            <w:noProof/>
          </w:rPr>
          <w:fldChar w:fldCharType="end"/>
        </w:r>
      </w:p>
    </w:sdtContent>
  </w:sdt>
  <w:p w:rsidR="001B1BE2" w:rsidRDefault="001B1BE2">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BE2" w:rsidRDefault="001B1BE2">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7AC1"/>
    <w:multiLevelType w:val="hybridMultilevel"/>
    <w:tmpl w:val="055ABDEC"/>
    <w:lvl w:ilvl="0" w:tplc="A87C48FC">
      <w:start w:val="1"/>
      <w:numFmt w:val="bullet"/>
      <w:lvlText w:val="•"/>
      <w:lvlJc w:val="left"/>
      <w:pPr>
        <w:tabs>
          <w:tab w:val="num" w:pos="720"/>
        </w:tabs>
        <w:ind w:left="720" w:hanging="360"/>
      </w:pPr>
      <w:rPr>
        <w:rFonts w:ascii="Times New Roman" w:hAnsi="Times New Roman" w:hint="default"/>
      </w:rPr>
    </w:lvl>
    <w:lvl w:ilvl="1" w:tplc="699036F8" w:tentative="1">
      <w:start w:val="1"/>
      <w:numFmt w:val="bullet"/>
      <w:lvlText w:val="•"/>
      <w:lvlJc w:val="left"/>
      <w:pPr>
        <w:tabs>
          <w:tab w:val="num" w:pos="1440"/>
        </w:tabs>
        <w:ind w:left="1440" w:hanging="360"/>
      </w:pPr>
      <w:rPr>
        <w:rFonts w:ascii="Times New Roman" w:hAnsi="Times New Roman" w:hint="default"/>
      </w:rPr>
    </w:lvl>
    <w:lvl w:ilvl="2" w:tplc="21F87398" w:tentative="1">
      <w:start w:val="1"/>
      <w:numFmt w:val="bullet"/>
      <w:lvlText w:val="•"/>
      <w:lvlJc w:val="left"/>
      <w:pPr>
        <w:tabs>
          <w:tab w:val="num" w:pos="2160"/>
        </w:tabs>
        <w:ind w:left="2160" w:hanging="360"/>
      </w:pPr>
      <w:rPr>
        <w:rFonts w:ascii="Times New Roman" w:hAnsi="Times New Roman" w:hint="default"/>
      </w:rPr>
    </w:lvl>
    <w:lvl w:ilvl="3" w:tplc="FFE0DB34" w:tentative="1">
      <w:start w:val="1"/>
      <w:numFmt w:val="bullet"/>
      <w:lvlText w:val="•"/>
      <w:lvlJc w:val="left"/>
      <w:pPr>
        <w:tabs>
          <w:tab w:val="num" w:pos="2880"/>
        </w:tabs>
        <w:ind w:left="2880" w:hanging="360"/>
      </w:pPr>
      <w:rPr>
        <w:rFonts w:ascii="Times New Roman" w:hAnsi="Times New Roman" w:hint="default"/>
      </w:rPr>
    </w:lvl>
    <w:lvl w:ilvl="4" w:tplc="0806496C" w:tentative="1">
      <w:start w:val="1"/>
      <w:numFmt w:val="bullet"/>
      <w:lvlText w:val="•"/>
      <w:lvlJc w:val="left"/>
      <w:pPr>
        <w:tabs>
          <w:tab w:val="num" w:pos="3600"/>
        </w:tabs>
        <w:ind w:left="3600" w:hanging="360"/>
      </w:pPr>
      <w:rPr>
        <w:rFonts w:ascii="Times New Roman" w:hAnsi="Times New Roman" w:hint="default"/>
      </w:rPr>
    </w:lvl>
    <w:lvl w:ilvl="5" w:tplc="0664A73E" w:tentative="1">
      <w:start w:val="1"/>
      <w:numFmt w:val="bullet"/>
      <w:lvlText w:val="•"/>
      <w:lvlJc w:val="left"/>
      <w:pPr>
        <w:tabs>
          <w:tab w:val="num" w:pos="4320"/>
        </w:tabs>
        <w:ind w:left="4320" w:hanging="360"/>
      </w:pPr>
      <w:rPr>
        <w:rFonts w:ascii="Times New Roman" w:hAnsi="Times New Roman" w:hint="default"/>
      </w:rPr>
    </w:lvl>
    <w:lvl w:ilvl="6" w:tplc="A6081220" w:tentative="1">
      <w:start w:val="1"/>
      <w:numFmt w:val="bullet"/>
      <w:lvlText w:val="•"/>
      <w:lvlJc w:val="left"/>
      <w:pPr>
        <w:tabs>
          <w:tab w:val="num" w:pos="5040"/>
        </w:tabs>
        <w:ind w:left="5040" w:hanging="360"/>
      </w:pPr>
      <w:rPr>
        <w:rFonts w:ascii="Times New Roman" w:hAnsi="Times New Roman" w:hint="default"/>
      </w:rPr>
    </w:lvl>
    <w:lvl w:ilvl="7" w:tplc="95F445AC" w:tentative="1">
      <w:start w:val="1"/>
      <w:numFmt w:val="bullet"/>
      <w:lvlText w:val="•"/>
      <w:lvlJc w:val="left"/>
      <w:pPr>
        <w:tabs>
          <w:tab w:val="num" w:pos="5760"/>
        </w:tabs>
        <w:ind w:left="5760" w:hanging="360"/>
      </w:pPr>
      <w:rPr>
        <w:rFonts w:ascii="Times New Roman" w:hAnsi="Times New Roman" w:hint="default"/>
      </w:rPr>
    </w:lvl>
    <w:lvl w:ilvl="8" w:tplc="2DF4758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AA6D6B"/>
    <w:multiLevelType w:val="hybridMultilevel"/>
    <w:tmpl w:val="0112545A"/>
    <w:lvl w:ilvl="0" w:tplc="5F66340A">
      <w:start w:val="1"/>
      <w:numFmt w:val="bullet"/>
      <w:lvlText w:val="•"/>
      <w:lvlJc w:val="left"/>
      <w:pPr>
        <w:tabs>
          <w:tab w:val="num" w:pos="720"/>
        </w:tabs>
        <w:ind w:left="720" w:hanging="360"/>
      </w:pPr>
      <w:rPr>
        <w:rFonts w:ascii="Times New Roman" w:hAnsi="Times New Roman" w:hint="default"/>
      </w:rPr>
    </w:lvl>
    <w:lvl w:ilvl="1" w:tplc="F2F2BF2E" w:tentative="1">
      <w:start w:val="1"/>
      <w:numFmt w:val="bullet"/>
      <w:lvlText w:val="•"/>
      <w:lvlJc w:val="left"/>
      <w:pPr>
        <w:tabs>
          <w:tab w:val="num" w:pos="1440"/>
        </w:tabs>
        <w:ind w:left="1440" w:hanging="360"/>
      </w:pPr>
      <w:rPr>
        <w:rFonts w:ascii="Times New Roman" w:hAnsi="Times New Roman" w:hint="default"/>
      </w:rPr>
    </w:lvl>
    <w:lvl w:ilvl="2" w:tplc="BFB61CE6" w:tentative="1">
      <w:start w:val="1"/>
      <w:numFmt w:val="bullet"/>
      <w:lvlText w:val="•"/>
      <w:lvlJc w:val="left"/>
      <w:pPr>
        <w:tabs>
          <w:tab w:val="num" w:pos="2160"/>
        </w:tabs>
        <w:ind w:left="2160" w:hanging="360"/>
      </w:pPr>
      <w:rPr>
        <w:rFonts w:ascii="Times New Roman" w:hAnsi="Times New Roman" w:hint="default"/>
      </w:rPr>
    </w:lvl>
    <w:lvl w:ilvl="3" w:tplc="FC8AF42E" w:tentative="1">
      <w:start w:val="1"/>
      <w:numFmt w:val="bullet"/>
      <w:lvlText w:val="•"/>
      <w:lvlJc w:val="left"/>
      <w:pPr>
        <w:tabs>
          <w:tab w:val="num" w:pos="2880"/>
        </w:tabs>
        <w:ind w:left="2880" w:hanging="360"/>
      </w:pPr>
      <w:rPr>
        <w:rFonts w:ascii="Times New Roman" w:hAnsi="Times New Roman" w:hint="default"/>
      </w:rPr>
    </w:lvl>
    <w:lvl w:ilvl="4" w:tplc="4ADC3692" w:tentative="1">
      <w:start w:val="1"/>
      <w:numFmt w:val="bullet"/>
      <w:lvlText w:val="•"/>
      <w:lvlJc w:val="left"/>
      <w:pPr>
        <w:tabs>
          <w:tab w:val="num" w:pos="3600"/>
        </w:tabs>
        <w:ind w:left="3600" w:hanging="360"/>
      </w:pPr>
      <w:rPr>
        <w:rFonts w:ascii="Times New Roman" w:hAnsi="Times New Roman" w:hint="default"/>
      </w:rPr>
    </w:lvl>
    <w:lvl w:ilvl="5" w:tplc="05FE4F9E" w:tentative="1">
      <w:start w:val="1"/>
      <w:numFmt w:val="bullet"/>
      <w:lvlText w:val="•"/>
      <w:lvlJc w:val="left"/>
      <w:pPr>
        <w:tabs>
          <w:tab w:val="num" w:pos="4320"/>
        </w:tabs>
        <w:ind w:left="4320" w:hanging="360"/>
      </w:pPr>
      <w:rPr>
        <w:rFonts w:ascii="Times New Roman" w:hAnsi="Times New Roman" w:hint="default"/>
      </w:rPr>
    </w:lvl>
    <w:lvl w:ilvl="6" w:tplc="C8248100" w:tentative="1">
      <w:start w:val="1"/>
      <w:numFmt w:val="bullet"/>
      <w:lvlText w:val="•"/>
      <w:lvlJc w:val="left"/>
      <w:pPr>
        <w:tabs>
          <w:tab w:val="num" w:pos="5040"/>
        </w:tabs>
        <w:ind w:left="5040" w:hanging="360"/>
      </w:pPr>
      <w:rPr>
        <w:rFonts w:ascii="Times New Roman" w:hAnsi="Times New Roman" w:hint="default"/>
      </w:rPr>
    </w:lvl>
    <w:lvl w:ilvl="7" w:tplc="49C8E9FA" w:tentative="1">
      <w:start w:val="1"/>
      <w:numFmt w:val="bullet"/>
      <w:lvlText w:val="•"/>
      <w:lvlJc w:val="left"/>
      <w:pPr>
        <w:tabs>
          <w:tab w:val="num" w:pos="5760"/>
        </w:tabs>
        <w:ind w:left="5760" w:hanging="360"/>
      </w:pPr>
      <w:rPr>
        <w:rFonts w:ascii="Times New Roman" w:hAnsi="Times New Roman" w:hint="default"/>
      </w:rPr>
    </w:lvl>
    <w:lvl w:ilvl="8" w:tplc="BD760D6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0FD3E01"/>
    <w:multiLevelType w:val="hybridMultilevel"/>
    <w:tmpl w:val="B874AF2E"/>
    <w:lvl w:ilvl="0" w:tplc="0B54D66C">
      <w:start w:val="1"/>
      <w:numFmt w:val="bullet"/>
      <w:lvlText w:val="•"/>
      <w:lvlJc w:val="left"/>
      <w:pPr>
        <w:tabs>
          <w:tab w:val="num" w:pos="720"/>
        </w:tabs>
        <w:ind w:left="720" w:hanging="360"/>
      </w:pPr>
      <w:rPr>
        <w:rFonts w:ascii="Times New Roman" w:hAnsi="Times New Roman" w:hint="default"/>
      </w:rPr>
    </w:lvl>
    <w:lvl w:ilvl="1" w:tplc="7640E0C0" w:tentative="1">
      <w:start w:val="1"/>
      <w:numFmt w:val="bullet"/>
      <w:lvlText w:val="•"/>
      <w:lvlJc w:val="left"/>
      <w:pPr>
        <w:tabs>
          <w:tab w:val="num" w:pos="1440"/>
        </w:tabs>
        <w:ind w:left="1440" w:hanging="360"/>
      </w:pPr>
      <w:rPr>
        <w:rFonts w:ascii="Times New Roman" w:hAnsi="Times New Roman" w:hint="default"/>
      </w:rPr>
    </w:lvl>
    <w:lvl w:ilvl="2" w:tplc="AC500574" w:tentative="1">
      <w:start w:val="1"/>
      <w:numFmt w:val="bullet"/>
      <w:lvlText w:val="•"/>
      <w:lvlJc w:val="left"/>
      <w:pPr>
        <w:tabs>
          <w:tab w:val="num" w:pos="2160"/>
        </w:tabs>
        <w:ind w:left="2160" w:hanging="360"/>
      </w:pPr>
      <w:rPr>
        <w:rFonts w:ascii="Times New Roman" w:hAnsi="Times New Roman" w:hint="default"/>
      </w:rPr>
    </w:lvl>
    <w:lvl w:ilvl="3" w:tplc="A46E78EE" w:tentative="1">
      <w:start w:val="1"/>
      <w:numFmt w:val="bullet"/>
      <w:lvlText w:val="•"/>
      <w:lvlJc w:val="left"/>
      <w:pPr>
        <w:tabs>
          <w:tab w:val="num" w:pos="2880"/>
        </w:tabs>
        <w:ind w:left="2880" w:hanging="360"/>
      </w:pPr>
      <w:rPr>
        <w:rFonts w:ascii="Times New Roman" w:hAnsi="Times New Roman" w:hint="default"/>
      </w:rPr>
    </w:lvl>
    <w:lvl w:ilvl="4" w:tplc="C1AC5AFC" w:tentative="1">
      <w:start w:val="1"/>
      <w:numFmt w:val="bullet"/>
      <w:lvlText w:val="•"/>
      <w:lvlJc w:val="left"/>
      <w:pPr>
        <w:tabs>
          <w:tab w:val="num" w:pos="3600"/>
        </w:tabs>
        <w:ind w:left="3600" w:hanging="360"/>
      </w:pPr>
      <w:rPr>
        <w:rFonts w:ascii="Times New Roman" w:hAnsi="Times New Roman" w:hint="default"/>
      </w:rPr>
    </w:lvl>
    <w:lvl w:ilvl="5" w:tplc="0DA60724" w:tentative="1">
      <w:start w:val="1"/>
      <w:numFmt w:val="bullet"/>
      <w:lvlText w:val="•"/>
      <w:lvlJc w:val="left"/>
      <w:pPr>
        <w:tabs>
          <w:tab w:val="num" w:pos="4320"/>
        </w:tabs>
        <w:ind w:left="4320" w:hanging="360"/>
      </w:pPr>
      <w:rPr>
        <w:rFonts w:ascii="Times New Roman" w:hAnsi="Times New Roman" w:hint="default"/>
      </w:rPr>
    </w:lvl>
    <w:lvl w:ilvl="6" w:tplc="375AC8B6" w:tentative="1">
      <w:start w:val="1"/>
      <w:numFmt w:val="bullet"/>
      <w:lvlText w:val="•"/>
      <w:lvlJc w:val="left"/>
      <w:pPr>
        <w:tabs>
          <w:tab w:val="num" w:pos="5040"/>
        </w:tabs>
        <w:ind w:left="5040" w:hanging="360"/>
      </w:pPr>
      <w:rPr>
        <w:rFonts w:ascii="Times New Roman" w:hAnsi="Times New Roman" w:hint="default"/>
      </w:rPr>
    </w:lvl>
    <w:lvl w:ilvl="7" w:tplc="ABF8FC40" w:tentative="1">
      <w:start w:val="1"/>
      <w:numFmt w:val="bullet"/>
      <w:lvlText w:val="•"/>
      <w:lvlJc w:val="left"/>
      <w:pPr>
        <w:tabs>
          <w:tab w:val="num" w:pos="5760"/>
        </w:tabs>
        <w:ind w:left="5760" w:hanging="360"/>
      </w:pPr>
      <w:rPr>
        <w:rFonts w:ascii="Times New Roman" w:hAnsi="Times New Roman" w:hint="default"/>
      </w:rPr>
    </w:lvl>
    <w:lvl w:ilvl="8" w:tplc="B1F485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0A3DF7"/>
    <w:multiLevelType w:val="hybridMultilevel"/>
    <w:tmpl w:val="F874FF9A"/>
    <w:lvl w:ilvl="0" w:tplc="68E6B266">
      <w:start w:val="1"/>
      <w:numFmt w:val="bullet"/>
      <w:lvlText w:val="•"/>
      <w:lvlJc w:val="left"/>
      <w:pPr>
        <w:tabs>
          <w:tab w:val="num" w:pos="720"/>
        </w:tabs>
        <w:ind w:left="720" w:hanging="360"/>
      </w:pPr>
      <w:rPr>
        <w:rFonts w:ascii="Times New Roman" w:hAnsi="Times New Roman" w:hint="default"/>
      </w:rPr>
    </w:lvl>
    <w:lvl w:ilvl="1" w:tplc="9F842798" w:tentative="1">
      <w:start w:val="1"/>
      <w:numFmt w:val="bullet"/>
      <w:lvlText w:val="•"/>
      <w:lvlJc w:val="left"/>
      <w:pPr>
        <w:tabs>
          <w:tab w:val="num" w:pos="1440"/>
        </w:tabs>
        <w:ind w:left="1440" w:hanging="360"/>
      </w:pPr>
      <w:rPr>
        <w:rFonts w:ascii="Times New Roman" w:hAnsi="Times New Roman" w:hint="default"/>
      </w:rPr>
    </w:lvl>
    <w:lvl w:ilvl="2" w:tplc="7CDEC200" w:tentative="1">
      <w:start w:val="1"/>
      <w:numFmt w:val="bullet"/>
      <w:lvlText w:val="•"/>
      <w:lvlJc w:val="left"/>
      <w:pPr>
        <w:tabs>
          <w:tab w:val="num" w:pos="2160"/>
        </w:tabs>
        <w:ind w:left="2160" w:hanging="360"/>
      </w:pPr>
      <w:rPr>
        <w:rFonts w:ascii="Times New Roman" w:hAnsi="Times New Roman" w:hint="default"/>
      </w:rPr>
    </w:lvl>
    <w:lvl w:ilvl="3" w:tplc="F7B8FB18" w:tentative="1">
      <w:start w:val="1"/>
      <w:numFmt w:val="bullet"/>
      <w:lvlText w:val="•"/>
      <w:lvlJc w:val="left"/>
      <w:pPr>
        <w:tabs>
          <w:tab w:val="num" w:pos="2880"/>
        </w:tabs>
        <w:ind w:left="2880" w:hanging="360"/>
      </w:pPr>
      <w:rPr>
        <w:rFonts w:ascii="Times New Roman" w:hAnsi="Times New Roman" w:hint="default"/>
      </w:rPr>
    </w:lvl>
    <w:lvl w:ilvl="4" w:tplc="8C6234E4" w:tentative="1">
      <w:start w:val="1"/>
      <w:numFmt w:val="bullet"/>
      <w:lvlText w:val="•"/>
      <w:lvlJc w:val="left"/>
      <w:pPr>
        <w:tabs>
          <w:tab w:val="num" w:pos="3600"/>
        </w:tabs>
        <w:ind w:left="3600" w:hanging="360"/>
      </w:pPr>
      <w:rPr>
        <w:rFonts w:ascii="Times New Roman" w:hAnsi="Times New Roman" w:hint="default"/>
      </w:rPr>
    </w:lvl>
    <w:lvl w:ilvl="5" w:tplc="8304D146" w:tentative="1">
      <w:start w:val="1"/>
      <w:numFmt w:val="bullet"/>
      <w:lvlText w:val="•"/>
      <w:lvlJc w:val="left"/>
      <w:pPr>
        <w:tabs>
          <w:tab w:val="num" w:pos="4320"/>
        </w:tabs>
        <w:ind w:left="4320" w:hanging="360"/>
      </w:pPr>
      <w:rPr>
        <w:rFonts w:ascii="Times New Roman" w:hAnsi="Times New Roman" w:hint="default"/>
      </w:rPr>
    </w:lvl>
    <w:lvl w:ilvl="6" w:tplc="1B74A0E6" w:tentative="1">
      <w:start w:val="1"/>
      <w:numFmt w:val="bullet"/>
      <w:lvlText w:val="•"/>
      <w:lvlJc w:val="left"/>
      <w:pPr>
        <w:tabs>
          <w:tab w:val="num" w:pos="5040"/>
        </w:tabs>
        <w:ind w:left="5040" w:hanging="360"/>
      </w:pPr>
      <w:rPr>
        <w:rFonts w:ascii="Times New Roman" w:hAnsi="Times New Roman" w:hint="default"/>
      </w:rPr>
    </w:lvl>
    <w:lvl w:ilvl="7" w:tplc="24622528" w:tentative="1">
      <w:start w:val="1"/>
      <w:numFmt w:val="bullet"/>
      <w:lvlText w:val="•"/>
      <w:lvlJc w:val="left"/>
      <w:pPr>
        <w:tabs>
          <w:tab w:val="num" w:pos="5760"/>
        </w:tabs>
        <w:ind w:left="5760" w:hanging="360"/>
      </w:pPr>
      <w:rPr>
        <w:rFonts w:ascii="Times New Roman" w:hAnsi="Times New Roman" w:hint="default"/>
      </w:rPr>
    </w:lvl>
    <w:lvl w:ilvl="8" w:tplc="DE1C9CA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52A7E92"/>
    <w:multiLevelType w:val="hybridMultilevel"/>
    <w:tmpl w:val="D1740D12"/>
    <w:lvl w:ilvl="0" w:tplc="DA3E33E2">
      <w:start w:val="1"/>
      <w:numFmt w:val="bullet"/>
      <w:lvlText w:val="•"/>
      <w:lvlJc w:val="left"/>
      <w:pPr>
        <w:tabs>
          <w:tab w:val="num" w:pos="720"/>
        </w:tabs>
        <w:ind w:left="720" w:hanging="360"/>
      </w:pPr>
      <w:rPr>
        <w:rFonts w:ascii="Times New Roman" w:hAnsi="Times New Roman" w:hint="default"/>
      </w:rPr>
    </w:lvl>
    <w:lvl w:ilvl="1" w:tplc="E774FA8C" w:tentative="1">
      <w:start w:val="1"/>
      <w:numFmt w:val="bullet"/>
      <w:lvlText w:val="•"/>
      <w:lvlJc w:val="left"/>
      <w:pPr>
        <w:tabs>
          <w:tab w:val="num" w:pos="1440"/>
        </w:tabs>
        <w:ind w:left="1440" w:hanging="360"/>
      </w:pPr>
      <w:rPr>
        <w:rFonts w:ascii="Times New Roman" w:hAnsi="Times New Roman" w:hint="default"/>
      </w:rPr>
    </w:lvl>
    <w:lvl w:ilvl="2" w:tplc="99AE251C" w:tentative="1">
      <w:start w:val="1"/>
      <w:numFmt w:val="bullet"/>
      <w:lvlText w:val="•"/>
      <w:lvlJc w:val="left"/>
      <w:pPr>
        <w:tabs>
          <w:tab w:val="num" w:pos="2160"/>
        </w:tabs>
        <w:ind w:left="2160" w:hanging="360"/>
      </w:pPr>
      <w:rPr>
        <w:rFonts w:ascii="Times New Roman" w:hAnsi="Times New Roman" w:hint="default"/>
      </w:rPr>
    </w:lvl>
    <w:lvl w:ilvl="3" w:tplc="08C00FFC" w:tentative="1">
      <w:start w:val="1"/>
      <w:numFmt w:val="bullet"/>
      <w:lvlText w:val="•"/>
      <w:lvlJc w:val="left"/>
      <w:pPr>
        <w:tabs>
          <w:tab w:val="num" w:pos="2880"/>
        </w:tabs>
        <w:ind w:left="2880" w:hanging="360"/>
      </w:pPr>
      <w:rPr>
        <w:rFonts w:ascii="Times New Roman" w:hAnsi="Times New Roman" w:hint="default"/>
      </w:rPr>
    </w:lvl>
    <w:lvl w:ilvl="4" w:tplc="8926D8F2" w:tentative="1">
      <w:start w:val="1"/>
      <w:numFmt w:val="bullet"/>
      <w:lvlText w:val="•"/>
      <w:lvlJc w:val="left"/>
      <w:pPr>
        <w:tabs>
          <w:tab w:val="num" w:pos="3600"/>
        </w:tabs>
        <w:ind w:left="3600" w:hanging="360"/>
      </w:pPr>
      <w:rPr>
        <w:rFonts w:ascii="Times New Roman" w:hAnsi="Times New Roman" w:hint="default"/>
      </w:rPr>
    </w:lvl>
    <w:lvl w:ilvl="5" w:tplc="6A2A4E1C" w:tentative="1">
      <w:start w:val="1"/>
      <w:numFmt w:val="bullet"/>
      <w:lvlText w:val="•"/>
      <w:lvlJc w:val="left"/>
      <w:pPr>
        <w:tabs>
          <w:tab w:val="num" w:pos="4320"/>
        </w:tabs>
        <w:ind w:left="4320" w:hanging="360"/>
      </w:pPr>
      <w:rPr>
        <w:rFonts w:ascii="Times New Roman" w:hAnsi="Times New Roman" w:hint="default"/>
      </w:rPr>
    </w:lvl>
    <w:lvl w:ilvl="6" w:tplc="09100F80" w:tentative="1">
      <w:start w:val="1"/>
      <w:numFmt w:val="bullet"/>
      <w:lvlText w:val="•"/>
      <w:lvlJc w:val="left"/>
      <w:pPr>
        <w:tabs>
          <w:tab w:val="num" w:pos="5040"/>
        </w:tabs>
        <w:ind w:left="5040" w:hanging="360"/>
      </w:pPr>
      <w:rPr>
        <w:rFonts w:ascii="Times New Roman" w:hAnsi="Times New Roman" w:hint="default"/>
      </w:rPr>
    </w:lvl>
    <w:lvl w:ilvl="7" w:tplc="E9C02E5A" w:tentative="1">
      <w:start w:val="1"/>
      <w:numFmt w:val="bullet"/>
      <w:lvlText w:val="•"/>
      <w:lvlJc w:val="left"/>
      <w:pPr>
        <w:tabs>
          <w:tab w:val="num" w:pos="5760"/>
        </w:tabs>
        <w:ind w:left="5760" w:hanging="360"/>
      </w:pPr>
      <w:rPr>
        <w:rFonts w:ascii="Times New Roman" w:hAnsi="Times New Roman" w:hint="default"/>
      </w:rPr>
    </w:lvl>
    <w:lvl w:ilvl="8" w:tplc="812878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C1C6763"/>
    <w:multiLevelType w:val="hybridMultilevel"/>
    <w:tmpl w:val="650ABF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E3299A"/>
    <w:multiLevelType w:val="hybridMultilevel"/>
    <w:tmpl w:val="74E2890A"/>
    <w:lvl w:ilvl="0" w:tplc="DE584F14">
      <w:start w:val="1"/>
      <w:numFmt w:val="bullet"/>
      <w:lvlText w:val="•"/>
      <w:lvlJc w:val="left"/>
      <w:pPr>
        <w:tabs>
          <w:tab w:val="num" w:pos="720"/>
        </w:tabs>
        <w:ind w:left="720" w:hanging="360"/>
      </w:pPr>
      <w:rPr>
        <w:rFonts w:ascii="Times New Roman" w:hAnsi="Times New Roman" w:hint="default"/>
      </w:rPr>
    </w:lvl>
    <w:lvl w:ilvl="1" w:tplc="41C0DB46" w:tentative="1">
      <w:start w:val="1"/>
      <w:numFmt w:val="bullet"/>
      <w:lvlText w:val="•"/>
      <w:lvlJc w:val="left"/>
      <w:pPr>
        <w:tabs>
          <w:tab w:val="num" w:pos="1440"/>
        </w:tabs>
        <w:ind w:left="1440" w:hanging="360"/>
      </w:pPr>
      <w:rPr>
        <w:rFonts w:ascii="Times New Roman" w:hAnsi="Times New Roman" w:hint="default"/>
      </w:rPr>
    </w:lvl>
    <w:lvl w:ilvl="2" w:tplc="8FB80F82" w:tentative="1">
      <w:start w:val="1"/>
      <w:numFmt w:val="bullet"/>
      <w:lvlText w:val="•"/>
      <w:lvlJc w:val="left"/>
      <w:pPr>
        <w:tabs>
          <w:tab w:val="num" w:pos="2160"/>
        </w:tabs>
        <w:ind w:left="2160" w:hanging="360"/>
      </w:pPr>
      <w:rPr>
        <w:rFonts w:ascii="Times New Roman" w:hAnsi="Times New Roman" w:hint="default"/>
      </w:rPr>
    </w:lvl>
    <w:lvl w:ilvl="3" w:tplc="562AE564" w:tentative="1">
      <w:start w:val="1"/>
      <w:numFmt w:val="bullet"/>
      <w:lvlText w:val="•"/>
      <w:lvlJc w:val="left"/>
      <w:pPr>
        <w:tabs>
          <w:tab w:val="num" w:pos="2880"/>
        </w:tabs>
        <w:ind w:left="2880" w:hanging="360"/>
      </w:pPr>
      <w:rPr>
        <w:rFonts w:ascii="Times New Roman" w:hAnsi="Times New Roman" w:hint="default"/>
      </w:rPr>
    </w:lvl>
    <w:lvl w:ilvl="4" w:tplc="D7205F16" w:tentative="1">
      <w:start w:val="1"/>
      <w:numFmt w:val="bullet"/>
      <w:lvlText w:val="•"/>
      <w:lvlJc w:val="left"/>
      <w:pPr>
        <w:tabs>
          <w:tab w:val="num" w:pos="3600"/>
        </w:tabs>
        <w:ind w:left="3600" w:hanging="360"/>
      </w:pPr>
      <w:rPr>
        <w:rFonts w:ascii="Times New Roman" w:hAnsi="Times New Roman" w:hint="default"/>
      </w:rPr>
    </w:lvl>
    <w:lvl w:ilvl="5" w:tplc="29FE5F74" w:tentative="1">
      <w:start w:val="1"/>
      <w:numFmt w:val="bullet"/>
      <w:lvlText w:val="•"/>
      <w:lvlJc w:val="left"/>
      <w:pPr>
        <w:tabs>
          <w:tab w:val="num" w:pos="4320"/>
        </w:tabs>
        <w:ind w:left="4320" w:hanging="360"/>
      </w:pPr>
      <w:rPr>
        <w:rFonts w:ascii="Times New Roman" w:hAnsi="Times New Roman" w:hint="default"/>
      </w:rPr>
    </w:lvl>
    <w:lvl w:ilvl="6" w:tplc="469E8D20" w:tentative="1">
      <w:start w:val="1"/>
      <w:numFmt w:val="bullet"/>
      <w:lvlText w:val="•"/>
      <w:lvlJc w:val="left"/>
      <w:pPr>
        <w:tabs>
          <w:tab w:val="num" w:pos="5040"/>
        </w:tabs>
        <w:ind w:left="5040" w:hanging="360"/>
      </w:pPr>
      <w:rPr>
        <w:rFonts w:ascii="Times New Roman" w:hAnsi="Times New Roman" w:hint="default"/>
      </w:rPr>
    </w:lvl>
    <w:lvl w:ilvl="7" w:tplc="9E1C179A" w:tentative="1">
      <w:start w:val="1"/>
      <w:numFmt w:val="bullet"/>
      <w:lvlText w:val="•"/>
      <w:lvlJc w:val="left"/>
      <w:pPr>
        <w:tabs>
          <w:tab w:val="num" w:pos="5760"/>
        </w:tabs>
        <w:ind w:left="5760" w:hanging="360"/>
      </w:pPr>
      <w:rPr>
        <w:rFonts w:ascii="Times New Roman" w:hAnsi="Times New Roman" w:hint="default"/>
      </w:rPr>
    </w:lvl>
    <w:lvl w:ilvl="8" w:tplc="F7A652D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C02F12"/>
    <w:multiLevelType w:val="hybridMultilevel"/>
    <w:tmpl w:val="039CE18C"/>
    <w:lvl w:ilvl="0" w:tplc="5274A016">
      <w:start w:val="1"/>
      <w:numFmt w:val="bullet"/>
      <w:lvlText w:val="•"/>
      <w:lvlJc w:val="left"/>
      <w:pPr>
        <w:tabs>
          <w:tab w:val="num" w:pos="720"/>
        </w:tabs>
        <w:ind w:left="720" w:hanging="360"/>
      </w:pPr>
      <w:rPr>
        <w:rFonts w:ascii="Times New Roman" w:hAnsi="Times New Roman" w:hint="default"/>
      </w:rPr>
    </w:lvl>
    <w:lvl w:ilvl="1" w:tplc="1B96C4B2" w:tentative="1">
      <w:start w:val="1"/>
      <w:numFmt w:val="bullet"/>
      <w:lvlText w:val="•"/>
      <w:lvlJc w:val="left"/>
      <w:pPr>
        <w:tabs>
          <w:tab w:val="num" w:pos="1440"/>
        </w:tabs>
        <w:ind w:left="1440" w:hanging="360"/>
      </w:pPr>
      <w:rPr>
        <w:rFonts w:ascii="Times New Roman" w:hAnsi="Times New Roman" w:hint="default"/>
      </w:rPr>
    </w:lvl>
    <w:lvl w:ilvl="2" w:tplc="9B7EAFA2" w:tentative="1">
      <w:start w:val="1"/>
      <w:numFmt w:val="bullet"/>
      <w:lvlText w:val="•"/>
      <w:lvlJc w:val="left"/>
      <w:pPr>
        <w:tabs>
          <w:tab w:val="num" w:pos="2160"/>
        </w:tabs>
        <w:ind w:left="2160" w:hanging="360"/>
      </w:pPr>
      <w:rPr>
        <w:rFonts w:ascii="Times New Roman" w:hAnsi="Times New Roman" w:hint="default"/>
      </w:rPr>
    </w:lvl>
    <w:lvl w:ilvl="3" w:tplc="7CA0AD48" w:tentative="1">
      <w:start w:val="1"/>
      <w:numFmt w:val="bullet"/>
      <w:lvlText w:val="•"/>
      <w:lvlJc w:val="left"/>
      <w:pPr>
        <w:tabs>
          <w:tab w:val="num" w:pos="2880"/>
        </w:tabs>
        <w:ind w:left="2880" w:hanging="360"/>
      </w:pPr>
      <w:rPr>
        <w:rFonts w:ascii="Times New Roman" w:hAnsi="Times New Roman" w:hint="default"/>
      </w:rPr>
    </w:lvl>
    <w:lvl w:ilvl="4" w:tplc="53FA31D2" w:tentative="1">
      <w:start w:val="1"/>
      <w:numFmt w:val="bullet"/>
      <w:lvlText w:val="•"/>
      <w:lvlJc w:val="left"/>
      <w:pPr>
        <w:tabs>
          <w:tab w:val="num" w:pos="3600"/>
        </w:tabs>
        <w:ind w:left="3600" w:hanging="360"/>
      </w:pPr>
      <w:rPr>
        <w:rFonts w:ascii="Times New Roman" w:hAnsi="Times New Roman" w:hint="default"/>
      </w:rPr>
    </w:lvl>
    <w:lvl w:ilvl="5" w:tplc="9D3A45A0" w:tentative="1">
      <w:start w:val="1"/>
      <w:numFmt w:val="bullet"/>
      <w:lvlText w:val="•"/>
      <w:lvlJc w:val="left"/>
      <w:pPr>
        <w:tabs>
          <w:tab w:val="num" w:pos="4320"/>
        </w:tabs>
        <w:ind w:left="4320" w:hanging="360"/>
      </w:pPr>
      <w:rPr>
        <w:rFonts w:ascii="Times New Roman" w:hAnsi="Times New Roman" w:hint="default"/>
      </w:rPr>
    </w:lvl>
    <w:lvl w:ilvl="6" w:tplc="903A68F4" w:tentative="1">
      <w:start w:val="1"/>
      <w:numFmt w:val="bullet"/>
      <w:lvlText w:val="•"/>
      <w:lvlJc w:val="left"/>
      <w:pPr>
        <w:tabs>
          <w:tab w:val="num" w:pos="5040"/>
        </w:tabs>
        <w:ind w:left="5040" w:hanging="360"/>
      </w:pPr>
      <w:rPr>
        <w:rFonts w:ascii="Times New Roman" w:hAnsi="Times New Roman" w:hint="default"/>
      </w:rPr>
    </w:lvl>
    <w:lvl w:ilvl="7" w:tplc="BD061444" w:tentative="1">
      <w:start w:val="1"/>
      <w:numFmt w:val="bullet"/>
      <w:lvlText w:val="•"/>
      <w:lvlJc w:val="left"/>
      <w:pPr>
        <w:tabs>
          <w:tab w:val="num" w:pos="5760"/>
        </w:tabs>
        <w:ind w:left="5760" w:hanging="360"/>
      </w:pPr>
      <w:rPr>
        <w:rFonts w:ascii="Times New Roman" w:hAnsi="Times New Roman" w:hint="default"/>
      </w:rPr>
    </w:lvl>
    <w:lvl w:ilvl="8" w:tplc="B772014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EA67F9A"/>
    <w:multiLevelType w:val="hybridMultilevel"/>
    <w:tmpl w:val="0358A60E"/>
    <w:lvl w:ilvl="0" w:tplc="F6CEFB22">
      <w:start w:val="1"/>
      <w:numFmt w:val="bullet"/>
      <w:lvlText w:val="•"/>
      <w:lvlJc w:val="left"/>
      <w:pPr>
        <w:tabs>
          <w:tab w:val="num" w:pos="720"/>
        </w:tabs>
        <w:ind w:left="720" w:hanging="360"/>
      </w:pPr>
      <w:rPr>
        <w:rFonts w:ascii="Times New Roman" w:hAnsi="Times New Roman" w:hint="default"/>
      </w:rPr>
    </w:lvl>
    <w:lvl w:ilvl="1" w:tplc="D37E33FC" w:tentative="1">
      <w:start w:val="1"/>
      <w:numFmt w:val="bullet"/>
      <w:lvlText w:val="•"/>
      <w:lvlJc w:val="left"/>
      <w:pPr>
        <w:tabs>
          <w:tab w:val="num" w:pos="1440"/>
        </w:tabs>
        <w:ind w:left="1440" w:hanging="360"/>
      </w:pPr>
      <w:rPr>
        <w:rFonts w:ascii="Times New Roman" w:hAnsi="Times New Roman" w:hint="default"/>
      </w:rPr>
    </w:lvl>
    <w:lvl w:ilvl="2" w:tplc="AE14D860" w:tentative="1">
      <w:start w:val="1"/>
      <w:numFmt w:val="bullet"/>
      <w:lvlText w:val="•"/>
      <w:lvlJc w:val="left"/>
      <w:pPr>
        <w:tabs>
          <w:tab w:val="num" w:pos="2160"/>
        </w:tabs>
        <w:ind w:left="2160" w:hanging="360"/>
      </w:pPr>
      <w:rPr>
        <w:rFonts w:ascii="Times New Roman" w:hAnsi="Times New Roman" w:hint="default"/>
      </w:rPr>
    </w:lvl>
    <w:lvl w:ilvl="3" w:tplc="8D78CA8E" w:tentative="1">
      <w:start w:val="1"/>
      <w:numFmt w:val="bullet"/>
      <w:lvlText w:val="•"/>
      <w:lvlJc w:val="left"/>
      <w:pPr>
        <w:tabs>
          <w:tab w:val="num" w:pos="2880"/>
        </w:tabs>
        <w:ind w:left="2880" w:hanging="360"/>
      </w:pPr>
      <w:rPr>
        <w:rFonts w:ascii="Times New Roman" w:hAnsi="Times New Roman" w:hint="default"/>
      </w:rPr>
    </w:lvl>
    <w:lvl w:ilvl="4" w:tplc="5A20F874" w:tentative="1">
      <w:start w:val="1"/>
      <w:numFmt w:val="bullet"/>
      <w:lvlText w:val="•"/>
      <w:lvlJc w:val="left"/>
      <w:pPr>
        <w:tabs>
          <w:tab w:val="num" w:pos="3600"/>
        </w:tabs>
        <w:ind w:left="3600" w:hanging="360"/>
      </w:pPr>
      <w:rPr>
        <w:rFonts w:ascii="Times New Roman" w:hAnsi="Times New Roman" w:hint="default"/>
      </w:rPr>
    </w:lvl>
    <w:lvl w:ilvl="5" w:tplc="417A42EC" w:tentative="1">
      <w:start w:val="1"/>
      <w:numFmt w:val="bullet"/>
      <w:lvlText w:val="•"/>
      <w:lvlJc w:val="left"/>
      <w:pPr>
        <w:tabs>
          <w:tab w:val="num" w:pos="4320"/>
        </w:tabs>
        <w:ind w:left="4320" w:hanging="360"/>
      </w:pPr>
      <w:rPr>
        <w:rFonts w:ascii="Times New Roman" w:hAnsi="Times New Roman" w:hint="default"/>
      </w:rPr>
    </w:lvl>
    <w:lvl w:ilvl="6" w:tplc="CEC26CD4" w:tentative="1">
      <w:start w:val="1"/>
      <w:numFmt w:val="bullet"/>
      <w:lvlText w:val="•"/>
      <w:lvlJc w:val="left"/>
      <w:pPr>
        <w:tabs>
          <w:tab w:val="num" w:pos="5040"/>
        </w:tabs>
        <w:ind w:left="5040" w:hanging="360"/>
      </w:pPr>
      <w:rPr>
        <w:rFonts w:ascii="Times New Roman" w:hAnsi="Times New Roman" w:hint="default"/>
      </w:rPr>
    </w:lvl>
    <w:lvl w:ilvl="7" w:tplc="807EC936" w:tentative="1">
      <w:start w:val="1"/>
      <w:numFmt w:val="bullet"/>
      <w:lvlText w:val="•"/>
      <w:lvlJc w:val="left"/>
      <w:pPr>
        <w:tabs>
          <w:tab w:val="num" w:pos="5760"/>
        </w:tabs>
        <w:ind w:left="5760" w:hanging="360"/>
      </w:pPr>
      <w:rPr>
        <w:rFonts w:ascii="Times New Roman" w:hAnsi="Times New Roman" w:hint="default"/>
      </w:rPr>
    </w:lvl>
    <w:lvl w:ilvl="8" w:tplc="9262645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28E6A98"/>
    <w:multiLevelType w:val="hybridMultilevel"/>
    <w:tmpl w:val="3A72AD32"/>
    <w:lvl w:ilvl="0" w:tplc="FB3E1FD4">
      <w:start w:val="1"/>
      <w:numFmt w:val="bullet"/>
      <w:lvlText w:val="•"/>
      <w:lvlJc w:val="left"/>
      <w:pPr>
        <w:tabs>
          <w:tab w:val="num" w:pos="720"/>
        </w:tabs>
        <w:ind w:left="720" w:hanging="360"/>
      </w:pPr>
      <w:rPr>
        <w:rFonts w:ascii="Times New Roman" w:hAnsi="Times New Roman" w:hint="default"/>
      </w:rPr>
    </w:lvl>
    <w:lvl w:ilvl="1" w:tplc="6E44BF66" w:tentative="1">
      <w:start w:val="1"/>
      <w:numFmt w:val="bullet"/>
      <w:lvlText w:val="•"/>
      <w:lvlJc w:val="left"/>
      <w:pPr>
        <w:tabs>
          <w:tab w:val="num" w:pos="1440"/>
        </w:tabs>
        <w:ind w:left="1440" w:hanging="360"/>
      </w:pPr>
      <w:rPr>
        <w:rFonts w:ascii="Times New Roman" w:hAnsi="Times New Roman" w:hint="default"/>
      </w:rPr>
    </w:lvl>
    <w:lvl w:ilvl="2" w:tplc="3574F07E" w:tentative="1">
      <w:start w:val="1"/>
      <w:numFmt w:val="bullet"/>
      <w:lvlText w:val="•"/>
      <w:lvlJc w:val="left"/>
      <w:pPr>
        <w:tabs>
          <w:tab w:val="num" w:pos="2160"/>
        </w:tabs>
        <w:ind w:left="2160" w:hanging="360"/>
      </w:pPr>
      <w:rPr>
        <w:rFonts w:ascii="Times New Roman" w:hAnsi="Times New Roman" w:hint="default"/>
      </w:rPr>
    </w:lvl>
    <w:lvl w:ilvl="3" w:tplc="A9E42396" w:tentative="1">
      <w:start w:val="1"/>
      <w:numFmt w:val="bullet"/>
      <w:lvlText w:val="•"/>
      <w:lvlJc w:val="left"/>
      <w:pPr>
        <w:tabs>
          <w:tab w:val="num" w:pos="2880"/>
        </w:tabs>
        <w:ind w:left="2880" w:hanging="360"/>
      </w:pPr>
      <w:rPr>
        <w:rFonts w:ascii="Times New Roman" w:hAnsi="Times New Roman" w:hint="default"/>
      </w:rPr>
    </w:lvl>
    <w:lvl w:ilvl="4" w:tplc="9AEA9732" w:tentative="1">
      <w:start w:val="1"/>
      <w:numFmt w:val="bullet"/>
      <w:lvlText w:val="•"/>
      <w:lvlJc w:val="left"/>
      <w:pPr>
        <w:tabs>
          <w:tab w:val="num" w:pos="3600"/>
        </w:tabs>
        <w:ind w:left="3600" w:hanging="360"/>
      </w:pPr>
      <w:rPr>
        <w:rFonts w:ascii="Times New Roman" w:hAnsi="Times New Roman" w:hint="default"/>
      </w:rPr>
    </w:lvl>
    <w:lvl w:ilvl="5" w:tplc="E06E7B92" w:tentative="1">
      <w:start w:val="1"/>
      <w:numFmt w:val="bullet"/>
      <w:lvlText w:val="•"/>
      <w:lvlJc w:val="left"/>
      <w:pPr>
        <w:tabs>
          <w:tab w:val="num" w:pos="4320"/>
        </w:tabs>
        <w:ind w:left="4320" w:hanging="360"/>
      </w:pPr>
      <w:rPr>
        <w:rFonts w:ascii="Times New Roman" w:hAnsi="Times New Roman" w:hint="default"/>
      </w:rPr>
    </w:lvl>
    <w:lvl w:ilvl="6" w:tplc="25F6A272" w:tentative="1">
      <w:start w:val="1"/>
      <w:numFmt w:val="bullet"/>
      <w:lvlText w:val="•"/>
      <w:lvlJc w:val="left"/>
      <w:pPr>
        <w:tabs>
          <w:tab w:val="num" w:pos="5040"/>
        </w:tabs>
        <w:ind w:left="5040" w:hanging="360"/>
      </w:pPr>
      <w:rPr>
        <w:rFonts w:ascii="Times New Roman" w:hAnsi="Times New Roman" w:hint="default"/>
      </w:rPr>
    </w:lvl>
    <w:lvl w:ilvl="7" w:tplc="A0B6DB4E" w:tentative="1">
      <w:start w:val="1"/>
      <w:numFmt w:val="bullet"/>
      <w:lvlText w:val="•"/>
      <w:lvlJc w:val="left"/>
      <w:pPr>
        <w:tabs>
          <w:tab w:val="num" w:pos="5760"/>
        </w:tabs>
        <w:ind w:left="5760" w:hanging="360"/>
      </w:pPr>
      <w:rPr>
        <w:rFonts w:ascii="Times New Roman" w:hAnsi="Times New Roman" w:hint="default"/>
      </w:rPr>
    </w:lvl>
    <w:lvl w:ilvl="8" w:tplc="F9A6064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2B11020"/>
    <w:multiLevelType w:val="hybridMultilevel"/>
    <w:tmpl w:val="B83C77F0"/>
    <w:lvl w:ilvl="0" w:tplc="BFEA250A">
      <w:start w:val="1"/>
      <w:numFmt w:val="bullet"/>
      <w:lvlText w:val="•"/>
      <w:lvlJc w:val="left"/>
      <w:pPr>
        <w:tabs>
          <w:tab w:val="num" w:pos="720"/>
        </w:tabs>
        <w:ind w:left="720" w:hanging="360"/>
      </w:pPr>
      <w:rPr>
        <w:rFonts w:ascii="Times New Roman" w:hAnsi="Times New Roman" w:hint="default"/>
      </w:rPr>
    </w:lvl>
    <w:lvl w:ilvl="1" w:tplc="49F23B32" w:tentative="1">
      <w:start w:val="1"/>
      <w:numFmt w:val="bullet"/>
      <w:lvlText w:val="•"/>
      <w:lvlJc w:val="left"/>
      <w:pPr>
        <w:tabs>
          <w:tab w:val="num" w:pos="1440"/>
        </w:tabs>
        <w:ind w:left="1440" w:hanging="360"/>
      </w:pPr>
      <w:rPr>
        <w:rFonts w:ascii="Times New Roman" w:hAnsi="Times New Roman" w:hint="default"/>
      </w:rPr>
    </w:lvl>
    <w:lvl w:ilvl="2" w:tplc="3C0E6514" w:tentative="1">
      <w:start w:val="1"/>
      <w:numFmt w:val="bullet"/>
      <w:lvlText w:val="•"/>
      <w:lvlJc w:val="left"/>
      <w:pPr>
        <w:tabs>
          <w:tab w:val="num" w:pos="2160"/>
        </w:tabs>
        <w:ind w:left="2160" w:hanging="360"/>
      </w:pPr>
      <w:rPr>
        <w:rFonts w:ascii="Times New Roman" w:hAnsi="Times New Roman" w:hint="default"/>
      </w:rPr>
    </w:lvl>
    <w:lvl w:ilvl="3" w:tplc="45AEA768" w:tentative="1">
      <w:start w:val="1"/>
      <w:numFmt w:val="bullet"/>
      <w:lvlText w:val="•"/>
      <w:lvlJc w:val="left"/>
      <w:pPr>
        <w:tabs>
          <w:tab w:val="num" w:pos="2880"/>
        </w:tabs>
        <w:ind w:left="2880" w:hanging="360"/>
      </w:pPr>
      <w:rPr>
        <w:rFonts w:ascii="Times New Roman" w:hAnsi="Times New Roman" w:hint="default"/>
      </w:rPr>
    </w:lvl>
    <w:lvl w:ilvl="4" w:tplc="DF44AE4C" w:tentative="1">
      <w:start w:val="1"/>
      <w:numFmt w:val="bullet"/>
      <w:lvlText w:val="•"/>
      <w:lvlJc w:val="left"/>
      <w:pPr>
        <w:tabs>
          <w:tab w:val="num" w:pos="3600"/>
        </w:tabs>
        <w:ind w:left="3600" w:hanging="360"/>
      </w:pPr>
      <w:rPr>
        <w:rFonts w:ascii="Times New Roman" w:hAnsi="Times New Roman" w:hint="default"/>
      </w:rPr>
    </w:lvl>
    <w:lvl w:ilvl="5" w:tplc="3CECA174" w:tentative="1">
      <w:start w:val="1"/>
      <w:numFmt w:val="bullet"/>
      <w:lvlText w:val="•"/>
      <w:lvlJc w:val="left"/>
      <w:pPr>
        <w:tabs>
          <w:tab w:val="num" w:pos="4320"/>
        </w:tabs>
        <w:ind w:left="4320" w:hanging="360"/>
      </w:pPr>
      <w:rPr>
        <w:rFonts w:ascii="Times New Roman" w:hAnsi="Times New Roman" w:hint="default"/>
      </w:rPr>
    </w:lvl>
    <w:lvl w:ilvl="6" w:tplc="8456620A" w:tentative="1">
      <w:start w:val="1"/>
      <w:numFmt w:val="bullet"/>
      <w:lvlText w:val="•"/>
      <w:lvlJc w:val="left"/>
      <w:pPr>
        <w:tabs>
          <w:tab w:val="num" w:pos="5040"/>
        </w:tabs>
        <w:ind w:left="5040" w:hanging="360"/>
      </w:pPr>
      <w:rPr>
        <w:rFonts w:ascii="Times New Roman" w:hAnsi="Times New Roman" w:hint="default"/>
      </w:rPr>
    </w:lvl>
    <w:lvl w:ilvl="7" w:tplc="8D6CF18E" w:tentative="1">
      <w:start w:val="1"/>
      <w:numFmt w:val="bullet"/>
      <w:lvlText w:val="•"/>
      <w:lvlJc w:val="left"/>
      <w:pPr>
        <w:tabs>
          <w:tab w:val="num" w:pos="5760"/>
        </w:tabs>
        <w:ind w:left="5760" w:hanging="360"/>
      </w:pPr>
      <w:rPr>
        <w:rFonts w:ascii="Times New Roman" w:hAnsi="Times New Roman" w:hint="default"/>
      </w:rPr>
    </w:lvl>
    <w:lvl w:ilvl="8" w:tplc="935E1BA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73F4BA5"/>
    <w:multiLevelType w:val="hybridMultilevel"/>
    <w:tmpl w:val="84F4050A"/>
    <w:lvl w:ilvl="0" w:tplc="A15E2342">
      <w:start w:val="1"/>
      <w:numFmt w:val="bullet"/>
      <w:lvlText w:val="•"/>
      <w:lvlJc w:val="left"/>
      <w:pPr>
        <w:tabs>
          <w:tab w:val="num" w:pos="720"/>
        </w:tabs>
        <w:ind w:left="720" w:hanging="360"/>
      </w:pPr>
      <w:rPr>
        <w:rFonts w:ascii="Times New Roman" w:hAnsi="Times New Roman" w:hint="default"/>
      </w:rPr>
    </w:lvl>
    <w:lvl w:ilvl="1" w:tplc="DE1EC1F8" w:tentative="1">
      <w:start w:val="1"/>
      <w:numFmt w:val="bullet"/>
      <w:lvlText w:val="•"/>
      <w:lvlJc w:val="left"/>
      <w:pPr>
        <w:tabs>
          <w:tab w:val="num" w:pos="1440"/>
        </w:tabs>
        <w:ind w:left="1440" w:hanging="360"/>
      </w:pPr>
      <w:rPr>
        <w:rFonts w:ascii="Times New Roman" w:hAnsi="Times New Roman" w:hint="default"/>
      </w:rPr>
    </w:lvl>
    <w:lvl w:ilvl="2" w:tplc="EF228F4A" w:tentative="1">
      <w:start w:val="1"/>
      <w:numFmt w:val="bullet"/>
      <w:lvlText w:val="•"/>
      <w:lvlJc w:val="left"/>
      <w:pPr>
        <w:tabs>
          <w:tab w:val="num" w:pos="2160"/>
        </w:tabs>
        <w:ind w:left="2160" w:hanging="360"/>
      </w:pPr>
      <w:rPr>
        <w:rFonts w:ascii="Times New Roman" w:hAnsi="Times New Roman" w:hint="default"/>
      </w:rPr>
    </w:lvl>
    <w:lvl w:ilvl="3" w:tplc="77B4A17A" w:tentative="1">
      <w:start w:val="1"/>
      <w:numFmt w:val="bullet"/>
      <w:lvlText w:val="•"/>
      <w:lvlJc w:val="left"/>
      <w:pPr>
        <w:tabs>
          <w:tab w:val="num" w:pos="2880"/>
        </w:tabs>
        <w:ind w:left="2880" w:hanging="360"/>
      </w:pPr>
      <w:rPr>
        <w:rFonts w:ascii="Times New Roman" w:hAnsi="Times New Roman" w:hint="default"/>
      </w:rPr>
    </w:lvl>
    <w:lvl w:ilvl="4" w:tplc="746CD30A" w:tentative="1">
      <w:start w:val="1"/>
      <w:numFmt w:val="bullet"/>
      <w:lvlText w:val="•"/>
      <w:lvlJc w:val="left"/>
      <w:pPr>
        <w:tabs>
          <w:tab w:val="num" w:pos="3600"/>
        </w:tabs>
        <w:ind w:left="3600" w:hanging="360"/>
      </w:pPr>
      <w:rPr>
        <w:rFonts w:ascii="Times New Roman" w:hAnsi="Times New Roman" w:hint="default"/>
      </w:rPr>
    </w:lvl>
    <w:lvl w:ilvl="5" w:tplc="CEFC395A" w:tentative="1">
      <w:start w:val="1"/>
      <w:numFmt w:val="bullet"/>
      <w:lvlText w:val="•"/>
      <w:lvlJc w:val="left"/>
      <w:pPr>
        <w:tabs>
          <w:tab w:val="num" w:pos="4320"/>
        </w:tabs>
        <w:ind w:left="4320" w:hanging="360"/>
      </w:pPr>
      <w:rPr>
        <w:rFonts w:ascii="Times New Roman" w:hAnsi="Times New Roman" w:hint="default"/>
      </w:rPr>
    </w:lvl>
    <w:lvl w:ilvl="6" w:tplc="A398682E" w:tentative="1">
      <w:start w:val="1"/>
      <w:numFmt w:val="bullet"/>
      <w:lvlText w:val="•"/>
      <w:lvlJc w:val="left"/>
      <w:pPr>
        <w:tabs>
          <w:tab w:val="num" w:pos="5040"/>
        </w:tabs>
        <w:ind w:left="5040" w:hanging="360"/>
      </w:pPr>
      <w:rPr>
        <w:rFonts w:ascii="Times New Roman" w:hAnsi="Times New Roman" w:hint="default"/>
      </w:rPr>
    </w:lvl>
    <w:lvl w:ilvl="7" w:tplc="2A02FCC6" w:tentative="1">
      <w:start w:val="1"/>
      <w:numFmt w:val="bullet"/>
      <w:lvlText w:val="•"/>
      <w:lvlJc w:val="left"/>
      <w:pPr>
        <w:tabs>
          <w:tab w:val="num" w:pos="5760"/>
        </w:tabs>
        <w:ind w:left="5760" w:hanging="360"/>
      </w:pPr>
      <w:rPr>
        <w:rFonts w:ascii="Times New Roman" w:hAnsi="Times New Roman" w:hint="default"/>
      </w:rPr>
    </w:lvl>
    <w:lvl w:ilvl="8" w:tplc="D6480E0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C1E2FA9"/>
    <w:multiLevelType w:val="hybridMultilevel"/>
    <w:tmpl w:val="5E1CBED0"/>
    <w:lvl w:ilvl="0" w:tplc="76D084E4">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5FF3331F"/>
    <w:multiLevelType w:val="hybridMultilevel"/>
    <w:tmpl w:val="E3747CA0"/>
    <w:lvl w:ilvl="0" w:tplc="76D0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19C5F80"/>
    <w:multiLevelType w:val="hybridMultilevel"/>
    <w:tmpl w:val="1A9E81A6"/>
    <w:lvl w:ilvl="0" w:tplc="306E4AEE">
      <w:start w:val="5"/>
      <w:numFmt w:val="decimal"/>
      <w:lvlText w:val="%1."/>
      <w:lvlJc w:val="left"/>
      <w:pPr>
        <w:ind w:left="1288" w:hanging="360"/>
      </w:pPr>
      <w:rPr>
        <w:rFonts w:hint="default"/>
        <w:b/>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5" w15:restartNumberingAfterBreak="0">
    <w:nsid w:val="636C6A01"/>
    <w:multiLevelType w:val="multilevel"/>
    <w:tmpl w:val="0E24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2B0856"/>
    <w:multiLevelType w:val="hybridMultilevel"/>
    <w:tmpl w:val="623276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40E0568"/>
    <w:multiLevelType w:val="hybridMultilevel"/>
    <w:tmpl w:val="2896534C"/>
    <w:lvl w:ilvl="0" w:tplc="0A3A934C">
      <w:start w:val="1"/>
      <w:numFmt w:val="bullet"/>
      <w:lvlText w:val="•"/>
      <w:lvlJc w:val="left"/>
      <w:pPr>
        <w:tabs>
          <w:tab w:val="num" w:pos="720"/>
        </w:tabs>
        <w:ind w:left="720" w:hanging="360"/>
      </w:pPr>
      <w:rPr>
        <w:rFonts w:ascii="Times New Roman" w:hAnsi="Times New Roman" w:hint="default"/>
      </w:rPr>
    </w:lvl>
    <w:lvl w:ilvl="1" w:tplc="754072E4" w:tentative="1">
      <w:start w:val="1"/>
      <w:numFmt w:val="bullet"/>
      <w:lvlText w:val="•"/>
      <w:lvlJc w:val="left"/>
      <w:pPr>
        <w:tabs>
          <w:tab w:val="num" w:pos="1440"/>
        </w:tabs>
        <w:ind w:left="1440" w:hanging="360"/>
      </w:pPr>
      <w:rPr>
        <w:rFonts w:ascii="Times New Roman" w:hAnsi="Times New Roman" w:hint="default"/>
      </w:rPr>
    </w:lvl>
    <w:lvl w:ilvl="2" w:tplc="FA645FBA" w:tentative="1">
      <w:start w:val="1"/>
      <w:numFmt w:val="bullet"/>
      <w:lvlText w:val="•"/>
      <w:lvlJc w:val="left"/>
      <w:pPr>
        <w:tabs>
          <w:tab w:val="num" w:pos="2160"/>
        </w:tabs>
        <w:ind w:left="2160" w:hanging="360"/>
      </w:pPr>
      <w:rPr>
        <w:rFonts w:ascii="Times New Roman" w:hAnsi="Times New Roman" w:hint="default"/>
      </w:rPr>
    </w:lvl>
    <w:lvl w:ilvl="3" w:tplc="B666DD6C" w:tentative="1">
      <w:start w:val="1"/>
      <w:numFmt w:val="bullet"/>
      <w:lvlText w:val="•"/>
      <w:lvlJc w:val="left"/>
      <w:pPr>
        <w:tabs>
          <w:tab w:val="num" w:pos="2880"/>
        </w:tabs>
        <w:ind w:left="2880" w:hanging="360"/>
      </w:pPr>
      <w:rPr>
        <w:rFonts w:ascii="Times New Roman" w:hAnsi="Times New Roman" w:hint="default"/>
      </w:rPr>
    </w:lvl>
    <w:lvl w:ilvl="4" w:tplc="34F6515E" w:tentative="1">
      <w:start w:val="1"/>
      <w:numFmt w:val="bullet"/>
      <w:lvlText w:val="•"/>
      <w:lvlJc w:val="left"/>
      <w:pPr>
        <w:tabs>
          <w:tab w:val="num" w:pos="3600"/>
        </w:tabs>
        <w:ind w:left="3600" w:hanging="360"/>
      </w:pPr>
      <w:rPr>
        <w:rFonts w:ascii="Times New Roman" w:hAnsi="Times New Roman" w:hint="default"/>
      </w:rPr>
    </w:lvl>
    <w:lvl w:ilvl="5" w:tplc="052A5C1A" w:tentative="1">
      <w:start w:val="1"/>
      <w:numFmt w:val="bullet"/>
      <w:lvlText w:val="•"/>
      <w:lvlJc w:val="left"/>
      <w:pPr>
        <w:tabs>
          <w:tab w:val="num" w:pos="4320"/>
        </w:tabs>
        <w:ind w:left="4320" w:hanging="360"/>
      </w:pPr>
      <w:rPr>
        <w:rFonts w:ascii="Times New Roman" w:hAnsi="Times New Roman" w:hint="default"/>
      </w:rPr>
    </w:lvl>
    <w:lvl w:ilvl="6" w:tplc="C2C8F2B8" w:tentative="1">
      <w:start w:val="1"/>
      <w:numFmt w:val="bullet"/>
      <w:lvlText w:val="•"/>
      <w:lvlJc w:val="left"/>
      <w:pPr>
        <w:tabs>
          <w:tab w:val="num" w:pos="5040"/>
        </w:tabs>
        <w:ind w:left="5040" w:hanging="360"/>
      </w:pPr>
      <w:rPr>
        <w:rFonts w:ascii="Times New Roman" w:hAnsi="Times New Roman" w:hint="default"/>
      </w:rPr>
    </w:lvl>
    <w:lvl w:ilvl="7" w:tplc="0C800B72" w:tentative="1">
      <w:start w:val="1"/>
      <w:numFmt w:val="bullet"/>
      <w:lvlText w:val="•"/>
      <w:lvlJc w:val="left"/>
      <w:pPr>
        <w:tabs>
          <w:tab w:val="num" w:pos="5760"/>
        </w:tabs>
        <w:ind w:left="5760" w:hanging="360"/>
      </w:pPr>
      <w:rPr>
        <w:rFonts w:ascii="Times New Roman" w:hAnsi="Times New Roman" w:hint="default"/>
      </w:rPr>
    </w:lvl>
    <w:lvl w:ilvl="8" w:tplc="64FEE5B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6D386D"/>
    <w:multiLevelType w:val="hybridMultilevel"/>
    <w:tmpl w:val="D9C26474"/>
    <w:lvl w:ilvl="0" w:tplc="4560E3C2">
      <w:start w:val="1"/>
      <w:numFmt w:val="bullet"/>
      <w:lvlText w:val="•"/>
      <w:lvlJc w:val="left"/>
      <w:pPr>
        <w:tabs>
          <w:tab w:val="num" w:pos="720"/>
        </w:tabs>
        <w:ind w:left="720" w:hanging="360"/>
      </w:pPr>
      <w:rPr>
        <w:rFonts w:ascii="Times New Roman" w:hAnsi="Times New Roman" w:hint="default"/>
      </w:rPr>
    </w:lvl>
    <w:lvl w:ilvl="1" w:tplc="071C2678" w:tentative="1">
      <w:start w:val="1"/>
      <w:numFmt w:val="bullet"/>
      <w:lvlText w:val="•"/>
      <w:lvlJc w:val="left"/>
      <w:pPr>
        <w:tabs>
          <w:tab w:val="num" w:pos="1440"/>
        </w:tabs>
        <w:ind w:left="1440" w:hanging="360"/>
      </w:pPr>
      <w:rPr>
        <w:rFonts w:ascii="Times New Roman" w:hAnsi="Times New Roman" w:hint="default"/>
      </w:rPr>
    </w:lvl>
    <w:lvl w:ilvl="2" w:tplc="25EC55D0" w:tentative="1">
      <w:start w:val="1"/>
      <w:numFmt w:val="bullet"/>
      <w:lvlText w:val="•"/>
      <w:lvlJc w:val="left"/>
      <w:pPr>
        <w:tabs>
          <w:tab w:val="num" w:pos="2160"/>
        </w:tabs>
        <w:ind w:left="2160" w:hanging="360"/>
      </w:pPr>
      <w:rPr>
        <w:rFonts w:ascii="Times New Roman" w:hAnsi="Times New Roman" w:hint="default"/>
      </w:rPr>
    </w:lvl>
    <w:lvl w:ilvl="3" w:tplc="857E9C1E" w:tentative="1">
      <w:start w:val="1"/>
      <w:numFmt w:val="bullet"/>
      <w:lvlText w:val="•"/>
      <w:lvlJc w:val="left"/>
      <w:pPr>
        <w:tabs>
          <w:tab w:val="num" w:pos="2880"/>
        </w:tabs>
        <w:ind w:left="2880" w:hanging="360"/>
      </w:pPr>
      <w:rPr>
        <w:rFonts w:ascii="Times New Roman" w:hAnsi="Times New Roman" w:hint="default"/>
      </w:rPr>
    </w:lvl>
    <w:lvl w:ilvl="4" w:tplc="CE0420DA" w:tentative="1">
      <w:start w:val="1"/>
      <w:numFmt w:val="bullet"/>
      <w:lvlText w:val="•"/>
      <w:lvlJc w:val="left"/>
      <w:pPr>
        <w:tabs>
          <w:tab w:val="num" w:pos="3600"/>
        </w:tabs>
        <w:ind w:left="3600" w:hanging="360"/>
      </w:pPr>
      <w:rPr>
        <w:rFonts w:ascii="Times New Roman" w:hAnsi="Times New Roman" w:hint="default"/>
      </w:rPr>
    </w:lvl>
    <w:lvl w:ilvl="5" w:tplc="8EC45D4E" w:tentative="1">
      <w:start w:val="1"/>
      <w:numFmt w:val="bullet"/>
      <w:lvlText w:val="•"/>
      <w:lvlJc w:val="left"/>
      <w:pPr>
        <w:tabs>
          <w:tab w:val="num" w:pos="4320"/>
        </w:tabs>
        <w:ind w:left="4320" w:hanging="360"/>
      </w:pPr>
      <w:rPr>
        <w:rFonts w:ascii="Times New Roman" w:hAnsi="Times New Roman" w:hint="default"/>
      </w:rPr>
    </w:lvl>
    <w:lvl w:ilvl="6" w:tplc="D592CF34" w:tentative="1">
      <w:start w:val="1"/>
      <w:numFmt w:val="bullet"/>
      <w:lvlText w:val="•"/>
      <w:lvlJc w:val="left"/>
      <w:pPr>
        <w:tabs>
          <w:tab w:val="num" w:pos="5040"/>
        </w:tabs>
        <w:ind w:left="5040" w:hanging="360"/>
      </w:pPr>
      <w:rPr>
        <w:rFonts w:ascii="Times New Roman" w:hAnsi="Times New Roman" w:hint="default"/>
      </w:rPr>
    </w:lvl>
    <w:lvl w:ilvl="7" w:tplc="A2EE10EC" w:tentative="1">
      <w:start w:val="1"/>
      <w:numFmt w:val="bullet"/>
      <w:lvlText w:val="•"/>
      <w:lvlJc w:val="left"/>
      <w:pPr>
        <w:tabs>
          <w:tab w:val="num" w:pos="5760"/>
        </w:tabs>
        <w:ind w:left="5760" w:hanging="360"/>
      </w:pPr>
      <w:rPr>
        <w:rFonts w:ascii="Times New Roman" w:hAnsi="Times New Roman" w:hint="default"/>
      </w:rPr>
    </w:lvl>
    <w:lvl w:ilvl="8" w:tplc="8D00C80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88D03DA"/>
    <w:multiLevelType w:val="hybridMultilevel"/>
    <w:tmpl w:val="C794FDA2"/>
    <w:lvl w:ilvl="0" w:tplc="31D04CFC">
      <w:start w:val="2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4121D8"/>
    <w:multiLevelType w:val="hybridMultilevel"/>
    <w:tmpl w:val="2D2A33E4"/>
    <w:lvl w:ilvl="0" w:tplc="1834CBD4">
      <w:start w:val="1"/>
      <w:numFmt w:val="bullet"/>
      <w:lvlText w:val="•"/>
      <w:lvlJc w:val="left"/>
      <w:pPr>
        <w:tabs>
          <w:tab w:val="num" w:pos="720"/>
        </w:tabs>
        <w:ind w:left="720" w:hanging="360"/>
      </w:pPr>
      <w:rPr>
        <w:rFonts w:ascii="Times New Roman" w:hAnsi="Times New Roman" w:hint="default"/>
      </w:rPr>
    </w:lvl>
    <w:lvl w:ilvl="1" w:tplc="07E8C79A" w:tentative="1">
      <w:start w:val="1"/>
      <w:numFmt w:val="bullet"/>
      <w:lvlText w:val="•"/>
      <w:lvlJc w:val="left"/>
      <w:pPr>
        <w:tabs>
          <w:tab w:val="num" w:pos="1440"/>
        </w:tabs>
        <w:ind w:left="1440" w:hanging="360"/>
      </w:pPr>
      <w:rPr>
        <w:rFonts w:ascii="Times New Roman" w:hAnsi="Times New Roman" w:hint="default"/>
      </w:rPr>
    </w:lvl>
    <w:lvl w:ilvl="2" w:tplc="D9263CFC" w:tentative="1">
      <w:start w:val="1"/>
      <w:numFmt w:val="bullet"/>
      <w:lvlText w:val="•"/>
      <w:lvlJc w:val="left"/>
      <w:pPr>
        <w:tabs>
          <w:tab w:val="num" w:pos="2160"/>
        </w:tabs>
        <w:ind w:left="2160" w:hanging="360"/>
      </w:pPr>
      <w:rPr>
        <w:rFonts w:ascii="Times New Roman" w:hAnsi="Times New Roman" w:hint="default"/>
      </w:rPr>
    </w:lvl>
    <w:lvl w:ilvl="3" w:tplc="EA80E85E" w:tentative="1">
      <w:start w:val="1"/>
      <w:numFmt w:val="bullet"/>
      <w:lvlText w:val="•"/>
      <w:lvlJc w:val="left"/>
      <w:pPr>
        <w:tabs>
          <w:tab w:val="num" w:pos="2880"/>
        </w:tabs>
        <w:ind w:left="2880" w:hanging="360"/>
      </w:pPr>
      <w:rPr>
        <w:rFonts w:ascii="Times New Roman" w:hAnsi="Times New Roman" w:hint="default"/>
      </w:rPr>
    </w:lvl>
    <w:lvl w:ilvl="4" w:tplc="EE4A30BE" w:tentative="1">
      <w:start w:val="1"/>
      <w:numFmt w:val="bullet"/>
      <w:lvlText w:val="•"/>
      <w:lvlJc w:val="left"/>
      <w:pPr>
        <w:tabs>
          <w:tab w:val="num" w:pos="3600"/>
        </w:tabs>
        <w:ind w:left="3600" w:hanging="360"/>
      </w:pPr>
      <w:rPr>
        <w:rFonts w:ascii="Times New Roman" w:hAnsi="Times New Roman" w:hint="default"/>
      </w:rPr>
    </w:lvl>
    <w:lvl w:ilvl="5" w:tplc="492A5F4A" w:tentative="1">
      <w:start w:val="1"/>
      <w:numFmt w:val="bullet"/>
      <w:lvlText w:val="•"/>
      <w:lvlJc w:val="left"/>
      <w:pPr>
        <w:tabs>
          <w:tab w:val="num" w:pos="4320"/>
        </w:tabs>
        <w:ind w:left="4320" w:hanging="360"/>
      </w:pPr>
      <w:rPr>
        <w:rFonts w:ascii="Times New Roman" w:hAnsi="Times New Roman" w:hint="default"/>
      </w:rPr>
    </w:lvl>
    <w:lvl w:ilvl="6" w:tplc="F8C09F2A" w:tentative="1">
      <w:start w:val="1"/>
      <w:numFmt w:val="bullet"/>
      <w:lvlText w:val="•"/>
      <w:lvlJc w:val="left"/>
      <w:pPr>
        <w:tabs>
          <w:tab w:val="num" w:pos="5040"/>
        </w:tabs>
        <w:ind w:left="5040" w:hanging="360"/>
      </w:pPr>
      <w:rPr>
        <w:rFonts w:ascii="Times New Roman" w:hAnsi="Times New Roman" w:hint="default"/>
      </w:rPr>
    </w:lvl>
    <w:lvl w:ilvl="7" w:tplc="B64E4F50" w:tentative="1">
      <w:start w:val="1"/>
      <w:numFmt w:val="bullet"/>
      <w:lvlText w:val="•"/>
      <w:lvlJc w:val="left"/>
      <w:pPr>
        <w:tabs>
          <w:tab w:val="num" w:pos="5760"/>
        </w:tabs>
        <w:ind w:left="5760" w:hanging="360"/>
      </w:pPr>
      <w:rPr>
        <w:rFonts w:ascii="Times New Roman" w:hAnsi="Times New Roman" w:hint="default"/>
      </w:rPr>
    </w:lvl>
    <w:lvl w:ilvl="8" w:tplc="48E04230" w:tentative="1">
      <w:start w:val="1"/>
      <w:numFmt w:val="bullet"/>
      <w:lvlText w:val="•"/>
      <w:lvlJc w:val="left"/>
      <w:pPr>
        <w:tabs>
          <w:tab w:val="num" w:pos="6480"/>
        </w:tabs>
        <w:ind w:left="6480" w:hanging="360"/>
      </w:pPr>
      <w:rPr>
        <w:rFonts w:ascii="Times New Roman" w:hAnsi="Times New Roman" w:hint="default"/>
      </w:rPr>
    </w:lvl>
  </w:abstractNum>
  <w:num w:numId="1">
    <w:abstractNumId w:val="13"/>
  </w:num>
  <w:num w:numId="2">
    <w:abstractNumId w:val="12"/>
  </w:num>
  <w:num w:numId="3">
    <w:abstractNumId w:val="5"/>
  </w:num>
  <w:num w:numId="4">
    <w:abstractNumId w:val="16"/>
  </w:num>
  <w:num w:numId="5">
    <w:abstractNumId w:val="15"/>
  </w:num>
  <w:num w:numId="6">
    <w:abstractNumId w:val="14"/>
  </w:num>
  <w:num w:numId="7">
    <w:abstractNumId w:val="19"/>
  </w:num>
  <w:num w:numId="8">
    <w:abstractNumId w:val="6"/>
  </w:num>
  <w:num w:numId="9">
    <w:abstractNumId w:val="4"/>
  </w:num>
  <w:num w:numId="10">
    <w:abstractNumId w:val="0"/>
  </w:num>
  <w:num w:numId="11">
    <w:abstractNumId w:val="7"/>
  </w:num>
  <w:num w:numId="12">
    <w:abstractNumId w:val="18"/>
  </w:num>
  <w:num w:numId="13">
    <w:abstractNumId w:val="1"/>
  </w:num>
  <w:num w:numId="14">
    <w:abstractNumId w:val="17"/>
  </w:num>
  <w:num w:numId="15">
    <w:abstractNumId w:val="9"/>
  </w:num>
  <w:num w:numId="16">
    <w:abstractNumId w:val="10"/>
  </w:num>
  <w:num w:numId="17">
    <w:abstractNumId w:val="20"/>
  </w:num>
  <w:num w:numId="18">
    <w:abstractNumId w:val="8"/>
  </w:num>
  <w:num w:numId="19">
    <w:abstractNumId w:val="11"/>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EB"/>
    <w:rsid w:val="0000001D"/>
    <w:rsid w:val="000078C4"/>
    <w:rsid w:val="0000794F"/>
    <w:rsid w:val="00010198"/>
    <w:rsid w:val="00010881"/>
    <w:rsid w:val="0001338C"/>
    <w:rsid w:val="00013C88"/>
    <w:rsid w:val="000146CB"/>
    <w:rsid w:val="00014D41"/>
    <w:rsid w:val="00015CDA"/>
    <w:rsid w:val="0001773E"/>
    <w:rsid w:val="000209E8"/>
    <w:rsid w:val="0002507C"/>
    <w:rsid w:val="00025CD9"/>
    <w:rsid w:val="000272DA"/>
    <w:rsid w:val="00035427"/>
    <w:rsid w:val="00041509"/>
    <w:rsid w:val="000417F7"/>
    <w:rsid w:val="000424AF"/>
    <w:rsid w:val="00042674"/>
    <w:rsid w:val="00042752"/>
    <w:rsid w:val="00042FAB"/>
    <w:rsid w:val="000467AE"/>
    <w:rsid w:val="00046DBC"/>
    <w:rsid w:val="00051624"/>
    <w:rsid w:val="00052C3E"/>
    <w:rsid w:val="00054256"/>
    <w:rsid w:val="00054AB9"/>
    <w:rsid w:val="00055BAB"/>
    <w:rsid w:val="00055DEB"/>
    <w:rsid w:val="00057A11"/>
    <w:rsid w:val="00062325"/>
    <w:rsid w:val="00062D8A"/>
    <w:rsid w:val="000659C5"/>
    <w:rsid w:val="000729CD"/>
    <w:rsid w:val="00073469"/>
    <w:rsid w:val="000735B9"/>
    <w:rsid w:val="00076AA7"/>
    <w:rsid w:val="00080CF4"/>
    <w:rsid w:val="00081460"/>
    <w:rsid w:val="0008430F"/>
    <w:rsid w:val="00084490"/>
    <w:rsid w:val="00086E5B"/>
    <w:rsid w:val="00090FB9"/>
    <w:rsid w:val="0009108D"/>
    <w:rsid w:val="00094C22"/>
    <w:rsid w:val="00095D57"/>
    <w:rsid w:val="00095FD5"/>
    <w:rsid w:val="00097CE7"/>
    <w:rsid w:val="00097D29"/>
    <w:rsid w:val="000A1D57"/>
    <w:rsid w:val="000A38A1"/>
    <w:rsid w:val="000A3F0F"/>
    <w:rsid w:val="000A7372"/>
    <w:rsid w:val="000B0142"/>
    <w:rsid w:val="000B054B"/>
    <w:rsid w:val="000B0779"/>
    <w:rsid w:val="000B1D09"/>
    <w:rsid w:val="000B1ED4"/>
    <w:rsid w:val="000B27ED"/>
    <w:rsid w:val="000B4371"/>
    <w:rsid w:val="000B5FAA"/>
    <w:rsid w:val="000B6702"/>
    <w:rsid w:val="000B6D45"/>
    <w:rsid w:val="000C3469"/>
    <w:rsid w:val="000C4832"/>
    <w:rsid w:val="000C5F79"/>
    <w:rsid w:val="000C7E68"/>
    <w:rsid w:val="000D0101"/>
    <w:rsid w:val="000D1710"/>
    <w:rsid w:val="000D3602"/>
    <w:rsid w:val="000D39C9"/>
    <w:rsid w:val="000D5BDE"/>
    <w:rsid w:val="000D68B1"/>
    <w:rsid w:val="000E1BB0"/>
    <w:rsid w:val="000E2265"/>
    <w:rsid w:val="000E4B46"/>
    <w:rsid w:val="000E627C"/>
    <w:rsid w:val="000F11FC"/>
    <w:rsid w:val="000F385F"/>
    <w:rsid w:val="000F3D8C"/>
    <w:rsid w:val="000F5F12"/>
    <w:rsid w:val="00100871"/>
    <w:rsid w:val="00101112"/>
    <w:rsid w:val="00101327"/>
    <w:rsid w:val="00101C67"/>
    <w:rsid w:val="00101FF7"/>
    <w:rsid w:val="0010204F"/>
    <w:rsid w:val="0010279E"/>
    <w:rsid w:val="001030EC"/>
    <w:rsid w:val="00103219"/>
    <w:rsid w:val="0010385B"/>
    <w:rsid w:val="00103ACA"/>
    <w:rsid w:val="00106EFB"/>
    <w:rsid w:val="001118F1"/>
    <w:rsid w:val="00112871"/>
    <w:rsid w:val="001131A9"/>
    <w:rsid w:val="00113687"/>
    <w:rsid w:val="00114E83"/>
    <w:rsid w:val="00114F06"/>
    <w:rsid w:val="00116599"/>
    <w:rsid w:val="00116763"/>
    <w:rsid w:val="00121AE0"/>
    <w:rsid w:val="001223D1"/>
    <w:rsid w:val="001235F8"/>
    <w:rsid w:val="001245D2"/>
    <w:rsid w:val="00125E61"/>
    <w:rsid w:val="00126C31"/>
    <w:rsid w:val="001300DD"/>
    <w:rsid w:val="00130D82"/>
    <w:rsid w:val="00131497"/>
    <w:rsid w:val="001323B6"/>
    <w:rsid w:val="001339E7"/>
    <w:rsid w:val="00133BC1"/>
    <w:rsid w:val="00135082"/>
    <w:rsid w:val="00136E10"/>
    <w:rsid w:val="00137053"/>
    <w:rsid w:val="001417C7"/>
    <w:rsid w:val="00142467"/>
    <w:rsid w:val="001427D9"/>
    <w:rsid w:val="0014644F"/>
    <w:rsid w:val="00150242"/>
    <w:rsid w:val="00151587"/>
    <w:rsid w:val="00151F9E"/>
    <w:rsid w:val="001525EF"/>
    <w:rsid w:val="00153A3F"/>
    <w:rsid w:val="00161AC2"/>
    <w:rsid w:val="001632EA"/>
    <w:rsid w:val="00164C91"/>
    <w:rsid w:val="00165398"/>
    <w:rsid w:val="00165B30"/>
    <w:rsid w:val="0016764C"/>
    <w:rsid w:val="00172C58"/>
    <w:rsid w:val="00173F2C"/>
    <w:rsid w:val="0017437B"/>
    <w:rsid w:val="0017454A"/>
    <w:rsid w:val="001747C5"/>
    <w:rsid w:val="0017689A"/>
    <w:rsid w:val="00177305"/>
    <w:rsid w:val="001801E5"/>
    <w:rsid w:val="00181392"/>
    <w:rsid w:val="00181566"/>
    <w:rsid w:val="0018237F"/>
    <w:rsid w:val="00184AB4"/>
    <w:rsid w:val="00186B3A"/>
    <w:rsid w:val="00187786"/>
    <w:rsid w:val="00187E2D"/>
    <w:rsid w:val="00190D26"/>
    <w:rsid w:val="00191682"/>
    <w:rsid w:val="00191E74"/>
    <w:rsid w:val="00192649"/>
    <w:rsid w:val="00192F02"/>
    <w:rsid w:val="00193848"/>
    <w:rsid w:val="00196C65"/>
    <w:rsid w:val="00196E2B"/>
    <w:rsid w:val="00197D0C"/>
    <w:rsid w:val="001A2BED"/>
    <w:rsid w:val="001A3061"/>
    <w:rsid w:val="001A372C"/>
    <w:rsid w:val="001A3FF4"/>
    <w:rsid w:val="001A498D"/>
    <w:rsid w:val="001A4EAE"/>
    <w:rsid w:val="001A6078"/>
    <w:rsid w:val="001A729C"/>
    <w:rsid w:val="001A7A93"/>
    <w:rsid w:val="001B1BE2"/>
    <w:rsid w:val="001B25C1"/>
    <w:rsid w:val="001B4C18"/>
    <w:rsid w:val="001C2857"/>
    <w:rsid w:val="001C2CBE"/>
    <w:rsid w:val="001C347D"/>
    <w:rsid w:val="001C450A"/>
    <w:rsid w:val="001C60FA"/>
    <w:rsid w:val="001C6D25"/>
    <w:rsid w:val="001D0433"/>
    <w:rsid w:val="001D1027"/>
    <w:rsid w:val="001D2EE5"/>
    <w:rsid w:val="001D5D52"/>
    <w:rsid w:val="001E0088"/>
    <w:rsid w:val="001E033D"/>
    <w:rsid w:val="001E2BC1"/>
    <w:rsid w:val="001E3DC9"/>
    <w:rsid w:val="001E4440"/>
    <w:rsid w:val="001E45C8"/>
    <w:rsid w:val="001E478C"/>
    <w:rsid w:val="001E5C6D"/>
    <w:rsid w:val="001E6936"/>
    <w:rsid w:val="001F0592"/>
    <w:rsid w:val="001F1BA3"/>
    <w:rsid w:val="001F5640"/>
    <w:rsid w:val="001F5C0A"/>
    <w:rsid w:val="00206342"/>
    <w:rsid w:val="00206584"/>
    <w:rsid w:val="00206EC8"/>
    <w:rsid w:val="00207558"/>
    <w:rsid w:val="00212204"/>
    <w:rsid w:val="002128CF"/>
    <w:rsid w:val="002155B2"/>
    <w:rsid w:val="00216249"/>
    <w:rsid w:val="00216926"/>
    <w:rsid w:val="002169E4"/>
    <w:rsid w:val="00217EFD"/>
    <w:rsid w:val="002203D1"/>
    <w:rsid w:val="00221F5D"/>
    <w:rsid w:val="002221FA"/>
    <w:rsid w:val="00222519"/>
    <w:rsid w:val="002247E3"/>
    <w:rsid w:val="002259AA"/>
    <w:rsid w:val="002268A0"/>
    <w:rsid w:val="0023060C"/>
    <w:rsid w:val="002306E7"/>
    <w:rsid w:val="00232539"/>
    <w:rsid w:val="002339E4"/>
    <w:rsid w:val="00233B5D"/>
    <w:rsid w:val="00234B5A"/>
    <w:rsid w:val="00235939"/>
    <w:rsid w:val="002366BA"/>
    <w:rsid w:val="0023678D"/>
    <w:rsid w:val="00237015"/>
    <w:rsid w:val="00240C6E"/>
    <w:rsid w:val="0024509D"/>
    <w:rsid w:val="00245630"/>
    <w:rsid w:val="002456E3"/>
    <w:rsid w:val="0024670D"/>
    <w:rsid w:val="00246D65"/>
    <w:rsid w:val="00247C99"/>
    <w:rsid w:val="00252550"/>
    <w:rsid w:val="00254D48"/>
    <w:rsid w:val="002566A9"/>
    <w:rsid w:val="002606EE"/>
    <w:rsid w:val="00261503"/>
    <w:rsid w:val="0026180A"/>
    <w:rsid w:val="002659F4"/>
    <w:rsid w:val="002661E2"/>
    <w:rsid w:val="0026627A"/>
    <w:rsid w:val="00270984"/>
    <w:rsid w:val="00270B1C"/>
    <w:rsid w:val="0027220B"/>
    <w:rsid w:val="00272EF7"/>
    <w:rsid w:val="002731F0"/>
    <w:rsid w:val="0027386C"/>
    <w:rsid w:val="002752D7"/>
    <w:rsid w:val="002767ED"/>
    <w:rsid w:val="002776A3"/>
    <w:rsid w:val="002800A0"/>
    <w:rsid w:val="00280D6E"/>
    <w:rsid w:val="00281571"/>
    <w:rsid w:val="00282672"/>
    <w:rsid w:val="00282C93"/>
    <w:rsid w:val="00282CF6"/>
    <w:rsid w:val="002835E1"/>
    <w:rsid w:val="00285371"/>
    <w:rsid w:val="002862DD"/>
    <w:rsid w:val="00287092"/>
    <w:rsid w:val="00287373"/>
    <w:rsid w:val="00291B29"/>
    <w:rsid w:val="002937CB"/>
    <w:rsid w:val="00297826"/>
    <w:rsid w:val="00297F95"/>
    <w:rsid w:val="002A037D"/>
    <w:rsid w:val="002A0E3F"/>
    <w:rsid w:val="002A220C"/>
    <w:rsid w:val="002A298C"/>
    <w:rsid w:val="002A44AC"/>
    <w:rsid w:val="002B0145"/>
    <w:rsid w:val="002B1E7D"/>
    <w:rsid w:val="002B3F31"/>
    <w:rsid w:val="002B4C1C"/>
    <w:rsid w:val="002B50BD"/>
    <w:rsid w:val="002B5413"/>
    <w:rsid w:val="002B63E2"/>
    <w:rsid w:val="002B7095"/>
    <w:rsid w:val="002C396B"/>
    <w:rsid w:val="002D46F6"/>
    <w:rsid w:val="002D4798"/>
    <w:rsid w:val="002D4F6B"/>
    <w:rsid w:val="002D672F"/>
    <w:rsid w:val="002D6EDD"/>
    <w:rsid w:val="002E0636"/>
    <w:rsid w:val="002E0A9B"/>
    <w:rsid w:val="002E0DC3"/>
    <w:rsid w:val="002E198F"/>
    <w:rsid w:val="002E3CB4"/>
    <w:rsid w:val="002E62BF"/>
    <w:rsid w:val="002E76C2"/>
    <w:rsid w:val="002F0DA7"/>
    <w:rsid w:val="002F151B"/>
    <w:rsid w:val="002F507D"/>
    <w:rsid w:val="002F7D8D"/>
    <w:rsid w:val="002F7E06"/>
    <w:rsid w:val="003003EA"/>
    <w:rsid w:val="00300662"/>
    <w:rsid w:val="00301DA4"/>
    <w:rsid w:val="00310A92"/>
    <w:rsid w:val="00311326"/>
    <w:rsid w:val="0031340C"/>
    <w:rsid w:val="00314A5D"/>
    <w:rsid w:val="003156EC"/>
    <w:rsid w:val="00316969"/>
    <w:rsid w:val="00316EE6"/>
    <w:rsid w:val="0031781B"/>
    <w:rsid w:val="0031789E"/>
    <w:rsid w:val="00321D65"/>
    <w:rsid w:val="003231DF"/>
    <w:rsid w:val="00323470"/>
    <w:rsid w:val="00325069"/>
    <w:rsid w:val="00330686"/>
    <w:rsid w:val="00330FEB"/>
    <w:rsid w:val="0033243A"/>
    <w:rsid w:val="00340A16"/>
    <w:rsid w:val="00343192"/>
    <w:rsid w:val="00343375"/>
    <w:rsid w:val="0034472C"/>
    <w:rsid w:val="00345395"/>
    <w:rsid w:val="0034549D"/>
    <w:rsid w:val="00346436"/>
    <w:rsid w:val="003549F1"/>
    <w:rsid w:val="00357E28"/>
    <w:rsid w:val="00360C81"/>
    <w:rsid w:val="00362A4F"/>
    <w:rsid w:val="00362A94"/>
    <w:rsid w:val="00364888"/>
    <w:rsid w:val="00365464"/>
    <w:rsid w:val="00365B86"/>
    <w:rsid w:val="00365FA3"/>
    <w:rsid w:val="0036608C"/>
    <w:rsid w:val="003728C1"/>
    <w:rsid w:val="00373247"/>
    <w:rsid w:val="003744E2"/>
    <w:rsid w:val="00375508"/>
    <w:rsid w:val="003800CD"/>
    <w:rsid w:val="0038021C"/>
    <w:rsid w:val="00381056"/>
    <w:rsid w:val="00381C06"/>
    <w:rsid w:val="0038321A"/>
    <w:rsid w:val="00383398"/>
    <w:rsid w:val="0038411D"/>
    <w:rsid w:val="00384490"/>
    <w:rsid w:val="003855E1"/>
    <w:rsid w:val="00386ACD"/>
    <w:rsid w:val="003902F8"/>
    <w:rsid w:val="003918B0"/>
    <w:rsid w:val="00397883"/>
    <w:rsid w:val="003A05F0"/>
    <w:rsid w:val="003A2ABF"/>
    <w:rsid w:val="003A427E"/>
    <w:rsid w:val="003A47B5"/>
    <w:rsid w:val="003A4AE9"/>
    <w:rsid w:val="003B03FA"/>
    <w:rsid w:val="003B0B16"/>
    <w:rsid w:val="003B0BE1"/>
    <w:rsid w:val="003B1185"/>
    <w:rsid w:val="003B14F9"/>
    <w:rsid w:val="003B265B"/>
    <w:rsid w:val="003B2A46"/>
    <w:rsid w:val="003B4376"/>
    <w:rsid w:val="003B710E"/>
    <w:rsid w:val="003B723D"/>
    <w:rsid w:val="003B7FC9"/>
    <w:rsid w:val="003C0573"/>
    <w:rsid w:val="003D0A23"/>
    <w:rsid w:val="003D0CE3"/>
    <w:rsid w:val="003D1821"/>
    <w:rsid w:val="003D18DA"/>
    <w:rsid w:val="003D5ED8"/>
    <w:rsid w:val="003D66E5"/>
    <w:rsid w:val="003D74DE"/>
    <w:rsid w:val="003E0DF5"/>
    <w:rsid w:val="003E5A3B"/>
    <w:rsid w:val="003E6AC7"/>
    <w:rsid w:val="003E6B1F"/>
    <w:rsid w:val="003F2655"/>
    <w:rsid w:val="003F3D5A"/>
    <w:rsid w:val="003F5B53"/>
    <w:rsid w:val="003F6259"/>
    <w:rsid w:val="004021D6"/>
    <w:rsid w:val="00410B25"/>
    <w:rsid w:val="00411A8C"/>
    <w:rsid w:val="00412FEB"/>
    <w:rsid w:val="00413932"/>
    <w:rsid w:val="00414AB9"/>
    <w:rsid w:val="0041752A"/>
    <w:rsid w:val="00421B3A"/>
    <w:rsid w:val="00424A8B"/>
    <w:rsid w:val="00425721"/>
    <w:rsid w:val="00430F47"/>
    <w:rsid w:val="004320F1"/>
    <w:rsid w:val="00433679"/>
    <w:rsid w:val="00433BA5"/>
    <w:rsid w:val="004348C4"/>
    <w:rsid w:val="00435AF3"/>
    <w:rsid w:val="00440031"/>
    <w:rsid w:val="00441D09"/>
    <w:rsid w:val="00447103"/>
    <w:rsid w:val="00452D51"/>
    <w:rsid w:val="0045521D"/>
    <w:rsid w:val="004558C4"/>
    <w:rsid w:val="00455BD0"/>
    <w:rsid w:val="00456026"/>
    <w:rsid w:val="00457B21"/>
    <w:rsid w:val="00460414"/>
    <w:rsid w:val="00462618"/>
    <w:rsid w:val="00467479"/>
    <w:rsid w:val="00471377"/>
    <w:rsid w:val="00471615"/>
    <w:rsid w:val="00473FE9"/>
    <w:rsid w:val="00474C10"/>
    <w:rsid w:val="00476951"/>
    <w:rsid w:val="00477528"/>
    <w:rsid w:val="00483AC3"/>
    <w:rsid w:val="004843DD"/>
    <w:rsid w:val="00484A37"/>
    <w:rsid w:val="00484D8D"/>
    <w:rsid w:val="004869DA"/>
    <w:rsid w:val="004878F2"/>
    <w:rsid w:val="00490CCA"/>
    <w:rsid w:val="004910D7"/>
    <w:rsid w:val="004916E2"/>
    <w:rsid w:val="00495727"/>
    <w:rsid w:val="004A04CB"/>
    <w:rsid w:val="004A0C84"/>
    <w:rsid w:val="004A0EAC"/>
    <w:rsid w:val="004A2113"/>
    <w:rsid w:val="004A21B6"/>
    <w:rsid w:val="004A291D"/>
    <w:rsid w:val="004A420F"/>
    <w:rsid w:val="004A4A7F"/>
    <w:rsid w:val="004A5042"/>
    <w:rsid w:val="004A623B"/>
    <w:rsid w:val="004B074E"/>
    <w:rsid w:val="004B1625"/>
    <w:rsid w:val="004B1626"/>
    <w:rsid w:val="004B1E4E"/>
    <w:rsid w:val="004B2C83"/>
    <w:rsid w:val="004B3360"/>
    <w:rsid w:val="004B45E0"/>
    <w:rsid w:val="004B461B"/>
    <w:rsid w:val="004B4FE4"/>
    <w:rsid w:val="004B53D9"/>
    <w:rsid w:val="004B5919"/>
    <w:rsid w:val="004B6724"/>
    <w:rsid w:val="004C0F23"/>
    <w:rsid w:val="004C1EDD"/>
    <w:rsid w:val="004C39A7"/>
    <w:rsid w:val="004C3F99"/>
    <w:rsid w:val="004C436E"/>
    <w:rsid w:val="004C48F0"/>
    <w:rsid w:val="004C5223"/>
    <w:rsid w:val="004C7852"/>
    <w:rsid w:val="004C7CA5"/>
    <w:rsid w:val="004D3348"/>
    <w:rsid w:val="004D3E40"/>
    <w:rsid w:val="004D3FC9"/>
    <w:rsid w:val="004D66E9"/>
    <w:rsid w:val="004E228D"/>
    <w:rsid w:val="004E3631"/>
    <w:rsid w:val="004E5566"/>
    <w:rsid w:val="004E5A23"/>
    <w:rsid w:val="004E7BEF"/>
    <w:rsid w:val="004E7ED6"/>
    <w:rsid w:val="004F2ADF"/>
    <w:rsid w:val="004F5045"/>
    <w:rsid w:val="004F5249"/>
    <w:rsid w:val="004F571E"/>
    <w:rsid w:val="004F6380"/>
    <w:rsid w:val="00501005"/>
    <w:rsid w:val="005045F0"/>
    <w:rsid w:val="00506FCC"/>
    <w:rsid w:val="00507AA0"/>
    <w:rsid w:val="005115C4"/>
    <w:rsid w:val="00513C74"/>
    <w:rsid w:val="005165CB"/>
    <w:rsid w:val="00516D12"/>
    <w:rsid w:val="0052032A"/>
    <w:rsid w:val="005213F3"/>
    <w:rsid w:val="00521972"/>
    <w:rsid w:val="00522C56"/>
    <w:rsid w:val="005265F9"/>
    <w:rsid w:val="00527FED"/>
    <w:rsid w:val="00530AF7"/>
    <w:rsid w:val="005315D5"/>
    <w:rsid w:val="005342A9"/>
    <w:rsid w:val="005357A3"/>
    <w:rsid w:val="005368E9"/>
    <w:rsid w:val="005372AA"/>
    <w:rsid w:val="00537381"/>
    <w:rsid w:val="005438CB"/>
    <w:rsid w:val="005438D2"/>
    <w:rsid w:val="00543D10"/>
    <w:rsid w:val="00543D91"/>
    <w:rsid w:val="00544684"/>
    <w:rsid w:val="005455A0"/>
    <w:rsid w:val="0054603D"/>
    <w:rsid w:val="00547005"/>
    <w:rsid w:val="00550340"/>
    <w:rsid w:val="00551A37"/>
    <w:rsid w:val="00551D2D"/>
    <w:rsid w:val="00553B5A"/>
    <w:rsid w:val="00553CA3"/>
    <w:rsid w:val="00554BD3"/>
    <w:rsid w:val="005554BC"/>
    <w:rsid w:val="00555AA5"/>
    <w:rsid w:val="00560094"/>
    <w:rsid w:val="005608CF"/>
    <w:rsid w:val="0056425E"/>
    <w:rsid w:val="005643E9"/>
    <w:rsid w:val="0056735E"/>
    <w:rsid w:val="00572A23"/>
    <w:rsid w:val="005736DD"/>
    <w:rsid w:val="00576C58"/>
    <w:rsid w:val="0057728E"/>
    <w:rsid w:val="00580C0D"/>
    <w:rsid w:val="00580EEC"/>
    <w:rsid w:val="00581A86"/>
    <w:rsid w:val="00581E1D"/>
    <w:rsid w:val="00582FAB"/>
    <w:rsid w:val="00584220"/>
    <w:rsid w:val="005865B4"/>
    <w:rsid w:val="00591BAD"/>
    <w:rsid w:val="005948F4"/>
    <w:rsid w:val="00594ED2"/>
    <w:rsid w:val="00594FA1"/>
    <w:rsid w:val="00595AD6"/>
    <w:rsid w:val="00596EAF"/>
    <w:rsid w:val="00597806"/>
    <w:rsid w:val="00597946"/>
    <w:rsid w:val="005A01FA"/>
    <w:rsid w:val="005A11F7"/>
    <w:rsid w:val="005A1332"/>
    <w:rsid w:val="005A1C7F"/>
    <w:rsid w:val="005A25F2"/>
    <w:rsid w:val="005A4289"/>
    <w:rsid w:val="005A7C6D"/>
    <w:rsid w:val="005B0093"/>
    <w:rsid w:val="005B0840"/>
    <w:rsid w:val="005B0EE9"/>
    <w:rsid w:val="005B0FFE"/>
    <w:rsid w:val="005B2B91"/>
    <w:rsid w:val="005B35EB"/>
    <w:rsid w:val="005C01AB"/>
    <w:rsid w:val="005C358B"/>
    <w:rsid w:val="005C628F"/>
    <w:rsid w:val="005D0043"/>
    <w:rsid w:val="005D0293"/>
    <w:rsid w:val="005D1195"/>
    <w:rsid w:val="005D15D1"/>
    <w:rsid w:val="005D1973"/>
    <w:rsid w:val="005D2954"/>
    <w:rsid w:val="005D3CAD"/>
    <w:rsid w:val="005D4112"/>
    <w:rsid w:val="005D4145"/>
    <w:rsid w:val="005D4E1C"/>
    <w:rsid w:val="005D7444"/>
    <w:rsid w:val="005D7B48"/>
    <w:rsid w:val="005E0B4A"/>
    <w:rsid w:val="005E35BF"/>
    <w:rsid w:val="005E64BE"/>
    <w:rsid w:val="005F022D"/>
    <w:rsid w:val="005F0D63"/>
    <w:rsid w:val="005F2C9E"/>
    <w:rsid w:val="005F5A9C"/>
    <w:rsid w:val="005F6D1F"/>
    <w:rsid w:val="005F6E2F"/>
    <w:rsid w:val="0060123E"/>
    <w:rsid w:val="00602AF3"/>
    <w:rsid w:val="00603830"/>
    <w:rsid w:val="006038D5"/>
    <w:rsid w:val="0060579A"/>
    <w:rsid w:val="0060716E"/>
    <w:rsid w:val="00607ED9"/>
    <w:rsid w:val="00610946"/>
    <w:rsid w:val="00611FBE"/>
    <w:rsid w:val="00612017"/>
    <w:rsid w:val="0061218B"/>
    <w:rsid w:val="0061793F"/>
    <w:rsid w:val="00617FAD"/>
    <w:rsid w:val="00620A92"/>
    <w:rsid w:val="00621B22"/>
    <w:rsid w:val="00621C7F"/>
    <w:rsid w:val="00622627"/>
    <w:rsid w:val="00624342"/>
    <w:rsid w:val="00626479"/>
    <w:rsid w:val="00626B4A"/>
    <w:rsid w:val="00631A77"/>
    <w:rsid w:val="00633BBF"/>
    <w:rsid w:val="006350C4"/>
    <w:rsid w:val="00635285"/>
    <w:rsid w:val="00637A78"/>
    <w:rsid w:val="00637C84"/>
    <w:rsid w:val="006409D5"/>
    <w:rsid w:val="00641414"/>
    <w:rsid w:val="006419FF"/>
    <w:rsid w:val="00641C86"/>
    <w:rsid w:val="006427B1"/>
    <w:rsid w:val="006429AB"/>
    <w:rsid w:val="00642E5D"/>
    <w:rsid w:val="006447D0"/>
    <w:rsid w:val="00644B77"/>
    <w:rsid w:val="006450F0"/>
    <w:rsid w:val="00650106"/>
    <w:rsid w:val="0065244D"/>
    <w:rsid w:val="00652AC6"/>
    <w:rsid w:val="0065355C"/>
    <w:rsid w:val="00653668"/>
    <w:rsid w:val="006538E6"/>
    <w:rsid w:val="00653F83"/>
    <w:rsid w:val="00654C52"/>
    <w:rsid w:val="00655C4D"/>
    <w:rsid w:val="00660DF5"/>
    <w:rsid w:val="00661F41"/>
    <w:rsid w:val="006621F9"/>
    <w:rsid w:val="00662775"/>
    <w:rsid w:val="00663A23"/>
    <w:rsid w:val="00663BAC"/>
    <w:rsid w:val="00663DA7"/>
    <w:rsid w:val="006643A4"/>
    <w:rsid w:val="0067091E"/>
    <w:rsid w:val="00671FC6"/>
    <w:rsid w:val="006736EC"/>
    <w:rsid w:val="00673D51"/>
    <w:rsid w:val="00677ACB"/>
    <w:rsid w:val="0068388E"/>
    <w:rsid w:val="006853C8"/>
    <w:rsid w:val="0068799D"/>
    <w:rsid w:val="00693CA9"/>
    <w:rsid w:val="006941B0"/>
    <w:rsid w:val="00694479"/>
    <w:rsid w:val="00695C92"/>
    <w:rsid w:val="0069615C"/>
    <w:rsid w:val="006A2E0D"/>
    <w:rsid w:val="006A4A58"/>
    <w:rsid w:val="006A5355"/>
    <w:rsid w:val="006A5D61"/>
    <w:rsid w:val="006A631D"/>
    <w:rsid w:val="006A6DA8"/>
    <w:rsid w:val="006B00F6"/>
    <w:rsid w:val="006B0E68"/>
    <w:rsid w:val="006B31C5"/>
    <w:rsid w:val="006B3A74"/>
    <w:rsid w:val="006B4332"/>
    <w:rsid w:val="006B5395"/>
    <w:rsid w:val="006B765E"/>
    <w:rsid w:val="006B7CC7"/>
    <w:rsid w:val="006C0C83"/>
    <w:rsid w:val="006C11D8"/>
    <w:rsid w:val="006C172D"/>
    <w:rsid w:val="006C193D"/>
    <w:rsid w:val="006C1957"/>
    <w:rsid w:val="006C2A5F"/>
    <w:rsid w:val="006C2D7A"/>
    <w:rsid w:val="006C3C18"/>
    <w:rsid w:val="006C7E99"/>
    <w:rsid w:val="006D0CBD"/>
    <w:rsid w:val="006D1895"/>
    <w:rsid w:val="006D32DA"/>
    <w:rsid w:val="006D376B"/>
    <w:rsid w:val="006D4123"/>
    <w:rsid w:val="006D7244"/>
    <w:rsid w:val="006D735A"/>
    <w:rsid w:val="006E1B08"/>
    <w:rsid w:val="006E2F85"/>
    <w:rsid w:val="006E56E4"/>
    <w:rsid w:val="006E75BC"/>
    <w:rsid w:val="006F1C05"/>
    <w:rsid w:val="006F3173"/>
    <w:rsid w:val="006F49FE"/>
    <w:rsid w:val="006F4D71"/>
    <w:rsid w:val="006F56EA"/>
    <w:rsid w:val="006F683A"/>
    <w:rsid w:val="007040F3"/>
    <w:rsid w:val="00704F38"/>
    <w:rsid w:val="007050F7"/>
    <w:rsid w:val="00707408"/>
    <w:rsid w:val="007129A4"/>
    <w:rsid w:val="00712E02"/>
    <w:rsid w:val="00713BE1"/>
    <w:rsid w:val="00714834"/>
    <w:rsid w:val="0071544D"/>
    <w:rsid w:val="00716025"/>
    <w:rsid w:val="007179D9"/>
    <w:rsid w:val="00717BB4"/>
    <w:rsid w:val="00717FB1"/>
    <w:rsid w:val="007204F3"/>
    <w:rsid w:val="00720EAD"/>
    <w:rsid w:val="007212B9"/>
    <w:rsid w:val="0072217A"/>
    <w:rsid w:val="00722A52"/>
    <w:rsid w:val="00723058"/>
    <w:rsid w:val="00723B32"/>
    <w:rsid w:val="00726617"/>
    <w:rsid w:val="007267CB"/>
    <w:rsid w:val="00727EC3"/>
    <w:rsid w:val="00732DC6"/>
    <w:rsid w:val="00733B0D"/>
    <w:rsid w:val="007348EF"/>
    <w:rsid w:val="00734ED0"/>
    <w:rsid w:val="007350CF"/>
    <w:rsid w:val="007356B8"/>
    <w:rsid w:val="00735CBF"/>
    <w:rsid w:val="007411AF"/>
    <w:rsid w:val="0074192A"/>
    <w:rsid w:val="00743153"/>
    <w:rsid w:val="007447FC"/>
    <w:rsid w:val="00744953"/>
    <w:rsid w:val="00745285"/>
    <w:rsid w:val="0074797E"/>
    <w:rsid w:val="00751208"/>
    <w:rsid w:val="00756F70"/>
    <w:rsid w:val="0076050B"/>
    <w:rsid w:val="00760908"/>
    <w:rsid w:val="007617D1"/>
    <w:rsid w:val="00762C30"/>
    <w:rsid w:val="00765CF5"/>
    <w:rsid w:val="00766251"/>
    <w:rsid w:val="00770D05"/>
    <w:rsid w:val="00771554"/>
    <w:rsid w:val="0077329F"/>
    <w:rsid w:val="007743BD"/>
    <w:rsid w:val="00775CD2"/>
    <w:rsid w:val="00776F06"/>
    <w:rsid w:val="00780983"/>
    <w:rsid w:val="00781A61"/>
    <w:rsid w:val="00783502"/>
    <w:rsid w:val="00785CE7"/>
    <w:rsid w:val="00787F22"/>
    <w:rsid w:val="0079085C"/>
    <w:rsid w:val="00793B40"/>
    <w:rsid w:val="007966D7"/>
    <w:rsid w:val="0079714B"/>
    <w:rsid w:val="00797BB2"/>
    <w:rsid w:val="007A2B16"/>
    <w:rsid w:val="007A36FA"/>
    <w:rsid w:val="007A3EEE"/>
    <w:rsid w:val="007A4FFC"/>
    <w:rsid w:val="007A5A48"/>
    <w:rsid w:val="007A7587"/>
    <w:rsid w:val="007B12DA"/>
    <w:rsid w:val="007B135B"/>
    <w:rsid w:val="007B19EE"/>
    <w:rsid w:val="007B23AA"/>
    <w:rsid w:val="007B3954"/>
    <w:rsid w:val="007B59C2"/>
    <w:rsid w:val="007B6A47"/>
    <w:rsid w:val="007C3471"/>
    <w:rsid w:val="007C384F"/>
    <w:rsid w:val="007C75D4"/>
    <w:rsid w:val="007C78F9"/>
    <w:rsid w:val="007D158A"/>
    <w:rsid w:val="007D1B42"/>
    <w:rsid w:val="007D72A2"/>
    <w:rsid w:val="007D7BC9"/>
    <w:rsid w:val="007E0762"/>
    <w:rsid w:val="007E47A7"/>
    <w:rsid w:val="007E759B"/>
    <w:rsid w:val="007F04BC"/>
    <w:rsid w:val="007F0DAB"/>
    <w:rsid w:val="007F1DD6"/>
    <w:rsid w:val="007F2089"/>
    <w:rsid w:val="007F6473"/>
    <w:rsid w:val="007F71E4"/>
    <w:rsid w:val="007F7F9B"/>
    <w:rsid w:val="00800A06"/>
    <w:rsid w:val="00802049"/>
    <w:rsid w:val="00803426"/>
    <w:rsid w:val="00803D70"/>
    <w:rsid w:val="00804902"/>
    <w:rsid w:val="00807091"/>
    <w:rsid w:val="008070B2"/>
    <w:rsid w:val="00811521"/>
    <w:rsid w:val="00812995"/>
    <w:rsid w:val="00813B32"/>
    <w:rsid w:val="00814B3E"/>
    <w:rsid w:val="00815F7F"/>
    <w:rsid w:val="008161A2"/>
    <w:rsid w:val="008249E0"/>
    <w:rsid w:val="00825927"/>
    <w:rsid w:val="00826DA5"/>
    <w:rsid w:val="00826F98"/>
    <w:rsid w:val="00827E0D"/>
    <w:rsid w:val="00831672"/>
    <w:rsid w:val="008338CB"/>
    <w:rsid w:val="00840611"/>
    <w:rsid w:val="00840AF3"/>
    <w:rsid w:val="0084143E"/>
    <w:rsid w:val="00841746"/>
    <w:rsid w:val="00842A36"/>
    <w:rsid w:val="00844FF1"/>
    <w:rsid w:val="008461CE"/>
    <w:rsid w:val="008508A3"/>
    <w:rsid w:val="00851A61"/>
    <w:rsid w:val="00852E55"/>
    <w:rsid w:val="00853E6E"/>
    <w:rsid w:val="008546CA"/>
    <w:rsid w:val="00854B5B"/>
    <w:rsid w:val="008553E1"/>
    <w:rsid w:val="00860CF1"/>
    <w:rsid w:val="00861F14"/>
    <w:rsid w:val="00861F9E"/>
    <w:rsid w:val="00864A56"/>
    <w:rsid w:val="00865695"/>
    <w:rsid w:val="00867336"/>
    <w:rsid w:val="008701B5"/>
    <w:rsid w:val="008705A8"/>
    <w:rsid w:val="00871C1F"/>
    <w:rsid w:val="0087580D"/>
    <w:rsid w:val="0088085C"/>
    <w:rsid w:val="00882B4C"/>
    <w:rsid w:val="00882D04"/>
    <w:rsid w:val="0088373B"/>
    <w:rsid w:val="00886219"/>
    <w:rsid w:val="00887541"/>
    <w:rsid w:val="00893F63"/>
    <w:rsid w:val="00894241"/>
    <w:rsid w:val="008945EB"/>
    <w:rsid w:val="00894608"/>
    <w:rsid w:val="00895765"/>
    <w:rsid w:val="00895916"/>
    <w:rsid w:val="008A1960"/>
    <w:rsid w:val="008A228C"/>
    <w:rsid w:val="008A50A1"/>
    <w:rsid w:val="008A56A7"/>
    <w:rsid w:val="008A62E2"/>
    <w:rsid w:val="008A7F88"/>
    <w:rsid w:val="008B1CC2"/>
    <w:rsid w:val="008B2578"/>
    <w:rsid w:val="008B3ED7"/>
    <w:rsid w:val="008B6F1F"/>
    <w:rsid w:val="008C0B05"/>
    <w:rsid w:val="008C2D17"/>
    <w:rsid w:val="008C771C"/>
    <w:rsid w:val="008C7A7A"/>
    <w:rsid w:val="008C7FE3"/>
    <w:rsid w:val="008D465F"/>
    <w:rsid w:val="008D621F"/>
    <w:rsid w:val="008E0743"/>
    <w:rsid w:val="008E2031"/>
    <w:rsid w:val="008E204D"/>
    <w:rsid w:val="008E50AA"/>
    <w:rsid w:val="008E79C6"/>
    <w:rsid w:val="008F22DB"/>
    <w:rsid w:val="008F43E7"/>
    <w:rsid w:val="008F4BE7"/>
    <w:rsid w:val="008F5279"/>
    <w:rsid w:val="008F5C12"/>
    <w:rsid w:val="008F67E7"/>
    <w:rsid w:val="0090185D"/>
    <w:rsid w:val="00902B8B"/>
    <w:rsid w:val="00902D07"/>
    <w:rsid w:val="00910F57"/>
    <w:rsid w:val="009112BE"/>
    <w:rsid w:val="00912343"/>
    <w:rsid w:val="00914B33"/>
    <w:rsid w:val="009158D8"/>
    <w:rsid w:val="009166F0"/>
    <w:rsid w:val="00921DC6"/>
    <w:rsid w:val="009234BA"/>
    <w:rsid w:val="00925FBE"/>
    <w:rsid w:val="009260B6"/>
    <w:rsid w:val="00926A13"/>
    <w:rsid w:val="00926E47"/>
    <w:rsid w:val="00927485"/>
    <w:rsid w:val="00927528"/>
    <w:rsid w:val="00927C95"/>
    <w:rsid w:val="00931C2A"/>
    <w:rsid w:val="00931D98"/>
    <w:rsid w:val="00934B0C"/>
    <w:rsid w:val="0093580B"/>
    <w:rsid w:val="009365F3"/>
    <w:rsid w:val="00942A49"/>
    <w:rsid w:val="00944EFA"/>
    <w:rsid w:val="00947F65"/>
    <w:rsid w:val="00950288"/>
    <w:rsid w:val="009502A3"/>
    <w:rsid w:val="009505C6"/>
    <w:rsid w:val="0095506F"/>
    <w:rsid w:val="009617C3"/>
    <w:rsid w:val="00961E16"/>
    <w:rsid w:val="00963D90"/>
    <w:rsid w:val="009650F4"/>
    <w:rsid w:val="00966AD9"/>
    <w:rsid w:val="00970E39"/>
    <w:rsid w:val="009716A0"/>
    <w:rsid w:val="00973BAF"/>
    <w:rsid w:val="00973F25"/>
    <w:rsid w:val="00974CD7"/>
    <w:rsid w:val="00975B60"/>
    <w:rsid w:val="00976AA8"/>
    <w:rsid w:val="009837F1"/>
    <w:rsid w:val="00985CF1"/>
    <w:rsid w:val="00991D6D"/>
    <w:rsid w:val="00992B57"/>
    <w:rsid w:val="00993E15"/>
    <w:rsid w:val="009941F0"/>
    <w:rsid w:val="009942AB"/>
    <w:rsid w:val="00994DD9"/>
    <w:rsid w:val="00994E73"/>
    <w:rsid w:val="009A07D8"/>
    <w:rsid w:val="009A10B3"/>
    <w:rsid w:val="009A3CA1"/>
    <w:rsid w:val="009A3DBC"/>
    <w:rsid w:val="009A699D"/>
    <w:rsid w:val="009B397D"/>
    <w:rsid w:val="009B3A4B"/>
    <w:rsid w:val="009B4369"/>
    <w:rsid w:val="009B57C0"/>
    <w:rsid w:val="009B74E5"/>
    <w:rsid w:val="009C0105"/>
    <w:rsid w:val="009C467F"/>
    <w:rsid w:val="009C483B"/>
    <w:rsid w:val="009C4D48"/>
    <w:rsid w:val="009C6041"/>
    <w:rsid w:val="009D0E7E"/>
    <w:rsid w:val="009D28B7"/>
    <w:rsid w:val="009D4435"/>
    <w:rsid w:val="009D4AC7"/>
    <w:rsid w:val="009D5197"/>
    <w:rsid w:val="009D5C21"/>
    <w:rsid w:val="009D74A1"/>
    <w:rsid w:val="009E1158"/>
    <w:rsid w:val="009E1CDB"/>
    <w:rsid w:val="009E3308"/>
    <w:rsid w:val="009E4EBA"/>
    <w:rsid w:val="009E6715"/>
    <w:rsid w:val="009F015D"/>
    <w:rsid w:val="009F0A34"/>
    <w:rsid w:val="009F0E57"/>
    <w:rsid w:val="009F340F"/>
    <w:rsid w:val="009F400B"/>
    <w:rsid w:val="009F527A"/>
    <w:rsid w:val="009F5B1A"/>
    <w:rsid w:val="009F621B"/>
    <w:rsid w:val="009F67A9"/>
    <w:rsid w:val="00A00C1E"/>
    <w:rsid w:val="00A029F6"/>
    <w:rsid w:val="00A03B4A"/>
    <w:rsid w:val="00A03D84"/>
    <w:rsid w:val="00A067AB"/>
    <w:rsid w:val="00A1155B"/>
    <w:rsid w:val="00A11D27"/>
    <w:rsid w:val="00A122D5"/>
    <w:rsid w:val="00A124A6"/>
    <w:rsid w:val="00A163C3"/>
    <w:rsid w:val="00A175B5"/>
    <w:rsid w:val="00A17C39"/>
    <w:rsid w:val="00A22F5B"/>
    <w:rsid w:val="00A23778"/>
    <w:rsid w:val="00A256B1"/>
    <w:rsid w:val="00A30086"/>
    <w:rsid w:val="00A31D79"/>
    <w:rsid w:val="00A36044"/>
    <w:rsid w:val="00A36581"/>
    <w:rsid w:val="00A37228"/>
    <w:rsid w:val="00A37330"/>
    <w:rsid w:val="00A37852"/>
    <w:rsid w:val="00A4032D"/>
    <w:rsid w:val="00A41ED1"/>
    <w:rsid w:val="00A42BD3"/>
    <w:rsid w:val="00A431CA"/>
    <w:rsid w:val="00A43DCB"/>
    <w:rsid w:val="00A446E6"/>
    <w:rsid w:val="00A4610E"/>
    <w:rsid w:val="00A46719"/>
    <w:rsid w:val="00A4688E"/>
    <w:rsid w:val="00A46F43"/>
    <w:rsid w:val="00A47EB8"/>
    <w:rsid w:val="00A50326"/>
    <w:rsid w:val="00A51AC5"/>
    <w:rsid w:val="00A55364"/>
    <w:rsid w:val="00A55BFC"/>
    <w:rsid w:val="00A60BD0"/>
    <w:rsid w:val="00A6127A"/>
    <w:rsid w:val="00A6216F"/>
    <w:rsid w:val="00A64977"/>
    <w:rsid w:val="00A65F83"/>
    <w:rsid w:val="00A6687F"/>
    <w:rsid w:val="00A75B23"/>
    <w:rsid w:val="00A75CB3"/>
    <w:rsid w:val="00A807E7"/>
    <w:rsid w:val="00A8172E"/>
    <w:rsid w:val="00A81B5C"/>
    <w:rsid w:val="00A83246"/>
    <w:rsid w:val="00A8392E"/>
    <w:rsid w:val="00A8471C"/>
    <w:rsid w:val="00A86E54"/>
    <w:rsid w:val="00A9166A"/>
    <w:rsid w:val="00A924E8"/>
    <w:rsid w:val="00A92763"/>
    <w:rsid w:val="00A931DF"/>
    <w:rsid w:val="00A9336E"/>
    <w:rsid w:val="00A94830"/>
    <w:rsid w:val="00A94BA8"/>
    <w:rsid w:val="00A950C4"/>
    <w:rsid w:val="00AA0011"/>
    <w:rsid w:val="00AA081E"/>
    <w:rsid w:val="00AA0B28"/>
    <w:rsid w:val="00AA24BA"/>
    <w:rsid w:val="00AA2608"/>
    <w:rsid w:val="00AA2610"/>
    <w:rsid w:val="00AA69F6"/>
    <w:rsid w:val="00AB184C"/>
    <w:rsid w:val="00AB1908"/>
    <w:rsid w:val="00AB43CD"/>
    <w:rsid w:val="00AB5568"/>
    <w:rsid w:val="00AB6F9E"/>
    <w:rsid w:val="00AB7C15"/>
    <w:rsid w:val="00AC083A"/>
    <w:rsid w:val="00AC10C3"/>
    <w:rsid w:val="00AC58ED"/>
    <w:rsid w:val="00AD17A3"/>
    <w:rsid w:val="00AD1B4B"/>
    <w:rsid w:val="00AD5E0A"/>
    <w:rsid w:val="00AD7C83"/>
    <w:rsid w:val="00AE0267"/>
    <w:rsid w:val="00AE5800"/>
    <w:rsid w:val="00AE714E"/>
    <w:rsid w:val="00AE7454"/>
    <w:rsid w:val="00AE78D2"/>
    <w:rsid w:val="00AE7DFB"/>
    <w:rsid w:val="00AF03F0"/>
    <w:rsid w:val="00AF2CCA"/>
    <w:rsid w:val="00AF40D1"/>
    <w:rsid w:val="00B00CEF"/>
    <w:rsid w:val="00B0199E"/>
    <w:rsid w:val="00B023DC"/>
    <w:rsid w:val="00B023E1"/>
    <w:rsid w:val="00B02C0D"/>
    <w:rsid w:val="00B05248"/>
    <w:rsid w:val="00B0576F"/>
    <w:rsid w:val="00B0687F"/>
    <w:rsid w:val="00B07EAA"/>
    <w:rsid w:val="00B10349"/>
    <w:rsid w:val="00B11C2A"/>
    <w:rsid w:val="00B17D33"/>
    <w:rsid w:val="00B200B9"/>
    <w:rsid w:val="00B226E2"/>
    <w:rsid w:val="00B23415"/>
    <w:rsid w:val="00B26C99"/>
    <w:rsid w:val="00B314C2"/>
    <w:rsid w:val="00B3681D"/>
    <w:rsid w:val="00B37073"/>
    <w:rsid w:val="00B40FDA"/>
    <w:rsid w:val="00B4207E"/>
    <w:rsid w:val="00B4504C"/>
    <w:rsid w:val="00B4600A"/>
    <w:rsid w:val="00B47DBA"/>
    <w:rsid w:val="00B50012"/>
    <w:rsid w:val="00B51A90"/>
    <w:rsid w:val="00B51C1A"/>
    <w:rsid w:val="00B52B49"/>
    <w:rsid w:val="00B5651A"/>
    <w:rsid w:val="00B56E85"/>
    <w:rsid w:val="00B5714B"/>
    <w:rsid w:val="00B60272"/>
    <w:rsid w:val="00B635F1"/>
    <w:rsid w:val="00B63E9E"/>
    <w:rsid w:val="00B65504"/>
    <w:rsid w:val="00B65698"/>
    <w:rsid w:val="00B6580A"/>
    <w:rsid w:val="00B6663B"/>
    <w:rsid w:val="00B704F6"/>
    <w:rsid w:val="00B706BD"/>
    <w:rsid w:val="00B7415B"/>
    <w:rsid w:val="00B778DD"/>
    <w:rsid w:val="00B77F76"/>
    <w:rsid w:val="00B81F96"/>
    <w:rsid w:val="00B84B52"/>
    <w:rsid w:val="00B8581D"/>
    <w:rsid w:val="00B91EA6"/>
    <w:rsid w:val="00B925ED"/>
    <w:rsid w:val="00B9326A"/>
    <w:rsid w:val="00B94B83"/>
    <w:rsid w:val="00B94FD7"/>
    <w:rsid w:val="00B974D0"/>
    <w:rsid w:val="00BA0665"/>
    <w:rsid w:val="00BA0883"/>
    <w:rsid w:val="00BA1839"/>
    <w:rsid w:val="00BA506E"/>
    <w:rsid w:val="00BA5264"/>
    <w:rsid w:val="00BB1522"/>
    <w:rsid w:val="00BB2A2E"/>
    <w:rsid w:val="00BB308C"/>
    <w:rsid w:val="00BB4138"/>
    <w:rsid w:val="00BB5612"/>
    <w:rsid w:val="00BC056B"/>
    <w:rsid w:val="00BC164D"/>
    <w:rsid w:val="00BC4B2A"/>
    <w:rsid w:val="00BD11DF"/>
    <w:rsid w:val="00BD2CA0"/>
    <w:rsid w:val="00BD3B12"/>
    <w:rsid w:val="00BD6961"/>
    <w:rsid w:val="00BD77AA"/>
    <w:rsid w:val="00BE646C"/>
    <w:rsid w:val="00BE6A06"/>
    <w:rsid w:val="00BE6A4F"/>
    <w:rsid w:val="00BE7D4C"/>
    <w:rsid w:val="00BF1F00"/>
    <w:rsid w:val="00BF347E"/>
    <w:rsid w:val="00BF3E76"/>
    <w:rsid w:val="00BF5F79"/>
    <w:rsid w:val="00BF69A0"/>
    <w:rsid w:val="00BF6CA6"/>
    <w:rsid w:val="00C0215E"/>
    <w:rsid w:val="00C1137A"/>
    <w:rsid w:val="00C114D7"/>
    <w:rsid w:val="00C11F74"/>
    <w:rsid w:val="00C1270B"/>
    <w:rsid w:val="00C14724"/>
    <w:rsid w:val="00C169EB"/>
    <w:rsid w:val="00C21BA1"/>
    <w:rsid w:val="00C2207F"/>
    <w:rsid w:val="00C235E9"/>
    <w:rsid w:val="00C2378E"/>
    <w:rsid w:val="00C27604"/>
    <w:rsid w:val="00C27ED8"/>
    <w:rsid w:val="00C301FE"/>
    <w:rsid w:val="00C34250"/>
    <w:rsid w:val="00C35BF7"/>
    <w:rsid w:val="00C35ECA"/>
    <w:rsid w:val="00C3609C"/>
    <w:rsid w:val="00C403D3"/>
    <w:rsid w:val="00C4129F"/>
    <w:rsid w:val="00C41CDE"/>
    <w:rsid w:val="00C44526"/>
    <w:rsid w:val="00C452E4"/>
    <w:rsid w:val="00C46DB5"/>
    <w:rsid w:val="00C4790D"/>
    <w:rsid w:val="00C479B3"/>
    <w:rsid w:val="00C50CF9"/>
    <w:rsid w:val="00C5163E"/>
    <w:rsid w:val="00C51EBC"/>
    <w:rsid w:val="00C528CD"/>
    <w:rsid w:val="00C537AA"/>
    <w:rsid w:val="00C64894"/>
    <w:rsid w:val="00C657DF"/>
    <w:rsid w:val="00C65885"/>
    <w:rsid w:val="00C667AB"/>
    <w:rsid w:val="00C7365F"/>
    <w:rsid w:val="00C73B7D"/>
    <w:rsid w:val="00C745BB"/>
    <w:rsid w:val="00C747E9"/>
    <w:rsid w:val="00C768B6"/>
    <w:rsid w:val="00C770E8"/>
    <w:rsid w:val="00C83A4D"/>
    <w:rsid w:val="00C8762D"/>
    <w:rsid w:val="00C91138"/>
    <w:rsid w:val="00C9134E"/>
    <w:rsid w:val="00C91797"/>
    <w:rsid w:val="00C9206F"/>
    <w:rsid w:val="00C9216E"/>
    <w:rsid w:val="00C933C8"/>
    <w:rsid w:val="00C94A85"/>
    <w:rsid w:val="00C9669B"/>
    <w:rsid w:val="00CA0EE0"/>
    <w:rsid w:val="00CA2084"/>
    <w:rsid w:val="00CA2701"/>
    <w:rsid w:val="00CA2B6A"/>
    <w:rsid w:val="00CA5542"/>
    <w:rsid w:val="00CA70F9"/>
    <w:rsid w:val="00CB223A"/>
    <w:rsid w:val="00CB49CA"/>
    <w:rsid w:val="00CB72B6"/>
    <w:rsid w:val="00CC077D"/>
    <w:rsid w:val="00CC2403"/>
    <w:rsid w:val="00CC2B76"/>
    <w:rsid w:val="00CC304B"/>
    <w:rsid w:val="00CC383C"/>
    <w:rsid w:val="00CC38A0"/>
    <w:rsid w:val="00CC533D"/>
    <w:rsid w:val="00CC73F4"/>
    <w:rsid w:val="00CD0A79"/>
    <w:rsid w:val="00CD22C9"/>
    <w:rsid w:val="00CD3E9E"/>
    <w:rsid w:val="00CD4AA8"/>
    <w:rsid w:val="00CD5BE9"/>
    <w:rsid w:val="00CD6688"/>
    <w:rsid w:val="00CD6DB8"/>
    <w:rsid w:val="00CD77F9"/>
    <w:rsid w:val="00CE0CEE"/>
    <w:rsid w:val="00CE0ED8"/>
    <w:rsid w:val="00CE299C"/>
    <w:rsid w:val="00CE5D9B"/>
    <w:rsid w:val="00CF17B0"/>
    <w:rsid w:val="00CF2E91"/>
    <w:rsid w:val="00CF48D7"/>
    <w:rsid w:val="00CF4C07"/>
    <w:rsid w:val="00CF5141"/>
    <w:rsid w:val="00CF56DB"/>
    <w:rsid w:val="00CF747F"/>
    <w:rsid w:val="00D016DD"/>
    <w:rsid w:val="00D01E13"/>
    <w:rsid w:val="00D0231B"/>
    <w:rsid w:val="00D03C6E"/>
    <w:rsid w:val="00D07875"/>
    <w:rsid w:val="00D106E4"/>
    <w:rsid w:val="00D12F96"/>
    <w:rsid w:val="00D142D3"/>
    <w:rsid w:val="00D14990"/>
    <w:rsid w:val="00D15997"/>
    <w:rsid w:val="00D15A08"/>
    <w:rsid w:val="00D205D2"/>
    <w:rsid w:val="00D228B2"/>
    <w:rsid w:val="00D25D25"/>
    <w:rsid w:val="00D25DC3"/>
    <w:rsid w:val="00D31248"/>
    <w:rsid w:val="00D352E8"/>
    <w:rsid w:val="00D356F2"/>
    <w:rsid w:val="00D35F54"/>
    <w:rsid w:val="00D36344"/>
    <w:rsid w:val="00D3734A"/>
    <w:rsid w:val="00D40049"/>
    <w:rsid w:val="00D426EE"/>
    <w:rsid w:val="00D432D9"/>
    <w:rsid w:val="00D463D4"/>
    <w:rsid w:val="00D478ED"/>
    <w:rsid w:val="00D51FC7"/>
    <w:rsid w:val="00D52696"/>
    <w:rsid w:val="00D550AA"/>
    <w:rsid w:val="00D55466"/>
    <w:rsid w:val="00D60ADA"/>
    <w:rsid w:val="00D60BE3"/>
    <w:rsid w:val="00D630C4"/>
    <w:rsid w:val="00D63565"/>
    <w:rsid w:val="00D70985"/>
    <w:rsid w:val="00D71BDF"/>
    <w:rsid w:val="00D7211A"/>
    <w:rsid w:val="00D72E96"/>
    <w:rsid w:val="00D745B8"/>
    <w:rsid w:val="00D745D0"/>
    <w:rsid w:val="00D75836"/>
    <w:rsid w:val="00D75D7C"/>
    <w:rsid w:val="00D840E3"/>
    <w:rsid w:val="00D84750"/>
    <w:rsid w:val="00D84C46"/>
    <w:rsid w:val="00D84D68"/>
    <w:rsid w:val="00D868E7"/>
    <w:rsid w:val="00D87E4F"/>
    <w:rsid w:val="00D9307F"/>
    <w:rsid w:val="00D9504E"/>
    <w:rsid w:val="00D96B7E"/>
    <w:rsid w:val="00D96EF2"/>
    <w:rsid w:val="00DA2033"/>
    <w:rsid w:val="00DA3234"/>
    <w:rsid w:val="00DA3616"/>
    <w:rsid w:val="00DA3B63"/>
    <w:rsid w:val="00DA4A6A"/>
    <w:rsid w:val="00DA53E7"/>
    <w:rsid w:val="00DA54E4"/>
    <w:rsid w:val="00DA5979"/>
    <w:rsid w:val="00DA5AFC"/>
    <w:rsid w:val="00DA6791"/>
    <w:rsid w:val="00DB05E8"/>
    <w:rsid w:val="00DB0D77"/>
    <w:rsid w:val="00DB3A97"/>
    <w:rsid w:val="00DB5FFC"/>
    <w:rsid w:val="00DC0945"/>
    <w:rsid w:val="00DC1189"/>
    <w:rsid w:val="00DC325D"/>
    <w:rsid w:val="00DC4531"/>
    <w:rsid w:val="00DC4ACE"/>
    <w:rsid w:val="00DC5080"/>
    <w:rsid w:val="00DC59C3"/>
    <w:rsid w:val="00DC5C3D"/>
    <w:rsid w:val="00DD0D46"/>
    <w:rsid w:val="00DD3D90"/>
    <w:rsid w:val="00DD5326"/>
    <w:rsid w:val="00DD6434"/>
    <w:rsid w:val="00DE0488"/>
    <w:rsid w:val="00DE27BC"/>
    <w:rsid w:val="00DE31DF"/>
    <w:rsid w:val="00DE3376"/>
    <w:rsid w:val="00DE35C6"/>
    <w:rsid w:val="00DE4E80"/>
    <w:rsid w:val="00DE7D33"/>
    <w:rsid w:val="00DF0E91"/>
    <w:rsid w:val="00DF15DA"/>
    <w:rsid w:val="00DF3C72"/>
    <w:rsid w:val="00DF6D58"/>
    <w:rsid w:val="00DF761C"/>
    <w:rsid w:val="00DF7F03"/>
    <w:rsid w:val="00E00678"/>
    <w:rsid w:val="00E03A0D"/>
    <w:rsid w:val="00E03DEF"/>
    <w:rsid w:val="00E03E22"/>
    <w:rsid w:val="00E0420B"/>
    <w:rsid w:val="00E06D48"/>
    <w:rsid w:val="00E10A34"/>
    <w:rsid w:val="00E1238B"/>
    <w:rsid w:val="00E1303E"/>
    <w:rsid w:val="00E13509"/>
    <w:rsid w:val="00E13742"/>
    <w:rsid w:val="00E149ED"/>
    <w:rsid w:val="00E1728E"/>
    <w:rsid w:val="00E214D6"/>
    <w:rsid w:val="00E2177E"/>
    <w:rsid w:val="00E21A53"/>
    <w:rsid w:val="00E25D5A"/>
    <w:rsid w:val="00E26DFA"/>
    <w:rsid w:val="00E2714B"/>
    <w:rsid w:val="00E30D76"/>
    <w:rsid w:val="00E331E5"/>
    <w:rsid w:val="00E3617F"/>
    <w:rsid w:val="00E36984"/>
    <w:rsid w:val="00E41915"/>
    <w:rsid w:val="00E42770"/>
    <w:rsid w:val="00E4344C"/>
    <w:rsid w:val="00E44120"/>
    <w:rsid w:val="00E45D2C"/>
    <w:rsid w:val="00E46DA4"/>
    <w:rsid w:val="00E502CF"/>
    <w:rsid w:val="00E52C5E"/>
    <w:rsid w:val="00E52F48"/>
    <w:rsid w:val="00E52FEF"/>
    <w:rsid w:val="00E536FB"/>
    <w:rsid w:val="00E54327"/>
    <w:rsid w:val="00E54AD1"/>
    <w:rsid w:val="00E5594D"/>
    <w:rsid w:val="00E56621"/>
    <w:rsid w:val="00E57867"/>
    <w:rsid w:val="00E578D4"/>
    <w:rsid w:val="00E60301"/>
    <w:rsid w:val="00E615EF"/>
    <w:rsid w:val="00E64827"/>
    <w:rsid w:val="00E67497"/>
    <w:rsid w:val="00E70946"/>
    <w:rsid w:val="00E71153"/>
    <w:rsid w:val="00E72D95"/>
    <w:rsid w:val="00E730E3"/>
    <w:rsid w:val="00E747C2"/>
    <w:rsid w:val="00E76A67"/>
    <w:rsid w:val="00E76C68"/>
    <w:rsid w:val="00E8055C"/>
    <w:rsid w:val="00E83C3C"/>
    <w:rsid w:val="00E86D7E"/>
    <w:rsid w:val="00E87AC3"/>
    <w:rsid w:val="00E9050F"/>
    <w:rsid w:val="00E90F4F"/>
    <w:rsid w:val="00E932FD"/>
    <w:rsid w:val="00E95C9F"/>
    <w:rsid w:val="00E95D24"/>
    <w:rsid w:val="00E95E34"/>
    <w:rsid w:val="00E96A76"/>
    <w:rsid w:val="00E9773D"/>
    <w:rsid w:val="00EA08FE"/>
    <w:rsid w:val="00EA1A77"/>
    <w:rsid w:val="00EA3241"/>
    <w:rsid w:val="00EA4E31"/>
    <w:rsid w:val="00EB11D2"/>
    <w:rsid w:val="00EB1B03"/>
    <w:rsid w:val="00EB225A"/>
    <w:rsid w:val="00EB3027"/>
    <w:rsid w:val="00EB4860"/>
    <w:rsid w:val="00EB71BA"/>
    <w:rsid w:val="00EB73D4"/>
    <w:rsid w:val="00EB7DE5"/>
    <w:rsid w:val="00EC1775"/>
    <w:rsid w:val="00EC29CB"/>
    <w:rsid w:val="00EC36DE"/>
    <w:rsid w:val="00EC48C4"/>
    <w:rsid w:val="00EC6A8B"/>
    <w:rsid w:val="00ED0A06"/>
    <w:rsid w:val="00ED0CF0"/>
    <w:rsid w:val="00ED1228"/>
    <w:rsid w:val="00ED2B75"/>
    <w:rsid w:val="00ED3865"/>
    <w:rsid w:val="00ED45A3"/>
    <w:rsid w:val="00ED5628"/>
    <w:rsid w:val="00ED6C53"/>
    <w:rsid w:val="00ED74FD"/>
    <w:rsid w:val="00EE18B5"/>
    <w:rsid w:val="00EE3531"/>
    <w:rsid w:val="00EE369C"/>
    <w:rsid w:val="00EE487E"/>
    <w:rsid w:val="00EE648A"/>
    <w:rsid w:val="00EF0327"/>
    <w:rsid w:val="00EF0B56"/>
    <w:rsid w:val="00EF305D"/>
    <w:rsid w:val="00EF4A41"/>
    <w:rsid w:val="00EF58E6"/>
    <w:rsid w:val="00EF592D"/>
    <w:rsid w:val="00F03989"/>
    <w:rsid w:val="00F045EE"/>
    <w:rsid w:val="00F050D2"/>
    <w:rsid w:val="00F052B6"/>
    <w:rsid w:val="00F06C43"/>
    <w:rsid w:val="00F072A0"/>
    <w:rsid w:val="00F0767A"/>
    <w:rsid w:val="00F07FED"/>
    <w:rsid w:val="00F11DF1"/>
    <w:rsid w:val="00F13501"/>
    <w:rsid w:val="00F139C4"/>
    <w:rsid w:val="00F158C1"/>
    <w:rsid w:val="00F1704C"/>
    <w:rsid w:val="00F172D4"/>
    <w:rsid w:val="00F17BF6"/>
    <w:rsid w:val="00F20E21"/>
    <w:rsid w:val="00F22306"/>
    <w:rsid w:val="00F231CB"/>
    <w:rsid w:val="00F23821"/>
    <w:rsid w:val="00F27E54"/>
    <w:rsid w:val="00F27F6E"/>
    <w:rsid w:val="00F30650"/>
    <w:rsid w:val="00F32040"/>
    <w:rsid w:val="00F34863"/>
    <w:rsid w:val="00F34F38"/>
    <w:rsid w:val="00F35024"/>
    <w:rsid w:val="00F35D96"/>
    <w:rsid w:val="00F36424"/>
    <w:rsid w:val="00F40752"/>
    <w:rsid w:val="00F4300B"/>
    <w:rsid w:val="00F444A9"/>
    <w:rsid w:val="00F44979"/>
    <w:rsid w:val="00F472E1"/>
    <w:rsid w:val="00F504A2"/>
    <w:rsid w:val="00F51642"/>
    <w:rsid w:val="00F519E6"/>
    <w:rsid w:val="00F52BE2"/>
    <w:rsid w:val="00F551F2"/>
    <w:rsid w:val="00F55481"/>
    <w:rsid w:val="00F55C28"/>
    <w:rsid w:val="00F5742A"/>
    <w:rsid w:val="00F579BF"/>
    <w:rsid w:val="00F6039D"/>
    <w:rsid w:val="00F610AB"/>
    <w:rsid w:val="00F63896"/>
    <w:rsid w:val="00F63AFF"/>
    <w:rsid w:val="00F6417F"/>
    <w:rsid w:val="00F65321"/>
    <w:rsid w:val="00F70135"/>
    <w:rsid w:val="00F710FC"/>
    <w:rsid w:val="00F718D8"/>
    <w:rsid w:val="00F725D1"/>
    <w:rsid w:val="00F72DFC"/>
    <w:rsid w:val="00F72E50"/>
    <w:rsid w:val="00F72EC1"/>
    <w:rsid w:val="00F733F1"/>
    <w:rsid w:val="00F74706"/>
    <w:rsid w:val="00F75842"/>
    <w:rsid w:val="00F758BE"/>
    <w:rsid w:val="00F76474"/>
    <w:rsid w:val="00F771C1"/>
    <w:rsid w:val="00F773A4"/>
    <w:rsid w:val="00F84FA8"/>
    <w:rsid w:val="00F860BB"/>
    <w:rsid w:val="00F8621D"/>
    <w:rsid w:val="00F90A21"/>
    <w:rsid w:val="00F95E9F"/>
    <w:rsid w:val="00F9765D"/>
    <w:rsid w:val="00F9791E"/>
    <w:rsid w:val="00F9793E"/>
    <w:rsid w:val="00FA00F3"/>
    <w:rsid w:val="00FA1734"/>
    <w:rsid w:val="00FA1C1D"/>
    <w:rsid w:val="00FA4D45"/>
    <w:rsid w:val="00FA7A0C"/>
    <w:rsid w:val="00FB0385"/>
    <w:rsid w:val="00FB04BB"/>
    <w:rsid w:val="00FB0689"/>
    <w:rsid w:val="00FB37EE"/>
    <w:rsid w:val="00FB3BE1"/>
    <w:rsid w:val="00FB41B7"/>
    <w:rsid w:val="00FB48EB"/>
    <w:rsid w:val="00FB5FFE"/>
    <w:rsid w:val="00FB733F"/>
    <w:rsid w:val="00FC1781"/>
    <w:rsid w:val="00FC3594"/>
    <w:rsid w:val="00FC3971"/>
    <w:rsid w:val="00FC68C4"/>
    <w:rsid w:val="00FD0A62"/>
    <w:rsid w:val="00FD0C17"/>
    <w:rsid w:val="00FD19F3"/>
    <w:rsid w:val="00FD1CE4"/>
    <w:rsid w:val="00FD7A79"/>
    <w:rsid w:val="00FD7D81"/>
    <w:rsid w:val="00FE0D71"/>
    <w:rsid w:val="00FE21F0"/>
    <w:rsid w:val="00FE2603"/>
    <w:rsid w:val="00FE26C3"/>
    <w:rsid w:val="00FE33EA"/>
    <w:rsid w:val="00FE4AA1"/>
    <w:rsid w:val="00FE5B08"/>
    <w:rsid w:val="00FE6444"/>
    <w:rsid w:val="00FE7F70"/>
    <w:rsid w:val="00FF3B46"/>
    <w:rsid w:val="00FF7536"/>
    <w:rsid w:val="00FF7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AB85"/>
  <w15:docId w15:val="{5188AE7B-5DA2-4634-B5FE-B41D81D0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C4D"/>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945EB"/>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A817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655C4D"/>
    <w:pPr>
      <w:autoSpaceDE w:val="0"/>
      <w:autoSpaceDN w:val="0"/>
      <w:adjustRightInd w:val="0"/>
      <w:spacing w:after="0" w:line="240" w:lineRule="auto"/>
    </w:pPr>
    <w:rPr>
      <w:rFonts w:ascii="Calibri" w:hAnsi="Calibri" w:cs="Calibri"/>
      <w:b/>
      <w:bCs/>
    </w:rPr>
  </w:style>
  <w:style w:type="paragraph" w:styleId="HTML">
    <w:name w:val="HTML Preformatted"/>
    <w:basedOn w:val="a"/>
    <w:link w:val="HTML0"/>
    <w:unhideWhenUsed/>
    <w:rsid w:val="00655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lang w:eastAsia="ru-RU"/>
    </w:rPr>
  </w:style>
  <w:style w:type="character" w:customStyle="1" w:styleId="HTML0">
    <w:name w:val="Стандартный HTML Знак"/>
    <w:basedOn w:val="a0"/>
    <w:link w:val="HTML"/>
    <w:rsid w:val="00655C4D"/>
    <w:rPr>
      <w:rFonts w:ascii="Courier New" w:eastAsia="Times New Roman" w:hAnsi="Courier New" w:cs="Times New Roman"/>
      <w:sz w:val="20"/>
      <w:szCs w:val="20"/>
      <w:lang w:eastAsia="ru-RU"/>
    </w:rPr>
  </w:style>
  <w:style w:type="paragraph" w:customStyle="1" w:styleId="consplusnormal1">
    <w:name w:val="consplusnormal"/>
    <w:basedOn w:val="a"/>
    <w:rsid w:val="00655C4D"/>
    <w:pPr>
      <w:spacing w:after="240"/>
      <w:jc w:val="left"/>
    </w:pPr>
    <w:rPr>
      <w:rFonts w:ascii="Times New Roman" w:eastAsia="Times New Roman" w:hAnsi="Times New Roman"/>
      <w:sz w:val="24"/>
      <w:szCs w:val="24"/>
      <w:lang w:eastAsia="ru-RU"/>
    </w:rPr>
  </w:style>
  <w:style w:type="paragraph" w:styleId="2">
    <w:name w:val="Body Text 2"/>
    <w:basedOn w:val="a"/>
    <w:link w:val="20"/>
    <w:unhideWhenUsed/>
    <w:rsid w:val="00655C4D"/>
    <w:pPr>
      <w:spacing w:after="120" w:line="480" w:lineRule="auto"/>
      <w:jc w:val="left"/>
    </w:pPr>
    <w:rPr>
      <w:rFonts w:ascii="Times New Roman" w:eastAsia="Times New Roman" w:hAnsi="Times New Roman"/>
      <w:sz w:val="20"/>
      <w:szCs w:val="20"/>
      <w:lang w:eastAsia="ru-RU"/>
    </w:rPr>
  </w:style>
  <w:style w:type="character" w:customStyle="1" w:styleId="20">
    <w:name w:val="Основной текст 2 Знак"/>
    <w:basedOn w:val="a0"/>
    <w:link w:val="2"/>
    <w:rsid w:val="00655C4D"/>
    <w:rPr>
      <w:rFonts w:ascii="Times New Roman" w:eastAsia="Times New Roman" w:hAnsi="Times New Roman" w:cs="Times New Roman"/>
      <w:sz w:val="20"/>
      <w:szCs w:val="20"/>
      <w:lang w:eastAsia="ru-RU"/>
    </w:rPr>
  </w:style>
  <w:style w:type="paragraph" w:styleId="a3">
    <w:name w:val="List Paragraph"/>
    <w:basedOn w:val="a"/>
    <w:uiPriority w:val="34"/>
    <w:qFormat/>
    <w:rsid w:val="00B94B83"/>
    <w:pPr>
      <w:ind w:left="720"/>
      <w:contextualSpacing/>
    </w:pPr>
  </w:style>
  <w:style w:type="paragraph" w:styleId="a4">
    <w:name w:val="Normal (Web)"/>
    <w:aliases w:val="Обычный (веб) Знак1,Обычный (веб) Знак Знак"/>
    <w:basedOn w:val="a"/>
    <w:link w:val="a5"/>
    <w:uiPriority w:val="99"/>
    <w:qFormat/>
    <w:rsid w:val="00B94B83"/>
    <w:pPr>
      <w:spacing w:before="100" w:beforeAutospacing="1" w:after="100" w:afterAutospacing="1"/>
      <w:jc w:val="left"/>
    </w:pPr>
    <w:rPr>
      <w:rFonts w:ascii="Times New Roman" w:eastAsia="Times New Roman" w:hAnsi="Times New Roman"/>
      <w:sz w:val="24"/>
      <w:szCs w:val="24"/>
      <w:lang w:eastAsia="ru-RU"/>
    </w:rPr>
  </w:style>
  <w:style w:type="character" w:customStyle="1" w:styleId="apple-converted-space">
    <w:name w:val="apple-converted-space"/>
    <w:basedOn w:val="a0"/>
    <w:rsid w:val="00B94B83"/>
  </w:style>
  <w:style w:type="character" w:styleId="a6">
    <w:name w:val="Emphasis"/>
    <w:basedOn w:val="a0"/>
    <w:uiPriority w:val="20"/>
    <w:qFormat/>
    <w:rsid w:val="00B94B83"/>
    <w:rPr>
      <w:i/>
      <w:iCs/>
    </w:rPr>
  </w:style>
  <w:style w:type="paragraph" w:styleId="a7">
    <w:name w:val="No Spacing"/>
    <w:uiPriority w:val="1"/>
    <w:qFormat/>
    <w:rsid w:val="00B94B83"/>
    <w:pPr>
      <w:spacing w:after="0" w:line="240" w:lineRule="auto"/>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94B83"/>
    <w:rPr>
      <w:rFonts w:ascii="Tahoma" w:hAnsi="Tahoma"/>
      <w:sz w:val="16"/>
      <w:szCs w:val="16"/>
    </w:rPr>
  </w:style>
  <w:style w:type="character" w:customStyle="1" w:styleId="a9">
    <w:name w:val="Текст выноски Знак"/>
    <w:basedOn w:val="a0"/>
    <w:link w:val="a8"/>
    <w:uiPriority w:val="99"/>
    <w:semiHidden/>
    <w:rsid w:val="00B94B83"/>
    <w:rPr>
      <w:rFonts w:ascii="Tahoma" w:eastAsia="Calibri" w:hAnsi="Tahoma" w:cs="Times New Roman"/>
      <w:sz w:val="16"/>
      <w:szCs w:val="16"/>
    </w:rPr>
  </w:style>
  <w:style w:type="paragraph" w:customStyle="1" w:styleId="s13">
    <w:name w:val="s_13"/>
    <w:basedOn w:val="a"/>
    <w:rsid w:val="0014644F"/>
    <w:pPr>
      <w:ind w:firstLine="720"/>
      <w:jc w:val="left"/>
    </w:pPr>
    <w:rPr>
      <w:rFonts w:ascii="Times New Roman" w:eastAsia="Times New Roman" w:hAnsi="Times New Roman"/>
      <w:sz w:val="20"/>
      <w:szCs w:val="20"/>
      <w:lang w:eastAsia="ru-RU"/>
    </w:rPr>
  </w:style>
  <w:style w:type="character" w:customStyle="1" w:styleId="extended-textshort">
    <w:name w:val="extended-text__short"/>
    <w:rsid w:val="0014644F"/>
  </w:style>
  <w:style w:type="paragraph" w:customStyle="1" w:styleId="ConsPlusCell">
    <w:name w:val="ConsPlusCell"/>
    <w:rsid w:val="0014644F"/>
    <w:pPr>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uiPriority w:val="99"/>
    <w:semiHidden/>
    <w:unhideWhenUsed/>
    <w:rsid w:val="0014644F"/>
    <w:pPr>
      <w:spacing w:after="120"/>
      <w:ind w:left="283"/>
      <w:jc w:val="left"/>
    </w:pPr>
    <w:rPr>
      <w:rFonts w:ascii="Times New Roman" w:eastAsia="Times New Roman" w:hAnsi="Times New Roman"/>
      <w:sz w:val="28"/>
      <w:szCs w:val="20"/>
      <w:lang w:eastAsia="ru-RU"/>
    </w:rPr>
  </w:style>
  <w:style w:type="character" w:customStyle="1" w:styleId="ab">
    <w:name w:val="Основной текст с отступом Знак"/>
    <w:basedOn w:val="a0"/>
    <w:link w:val="aa"/>
    <w:uiPriority w:val="99"/>
    <w:semiHidden/>
    <w:rsid w:val="0014644F"/>
    <w:rPr>
      <w:rFonts w:ascii="Times New Roman" w:eastAsia="Times New Roman" w:hAnsi="Times New Roman" w:cs="Times New Roman"/>
      <w:sz w:val="28"/>
      <w:szCs w:val="20"/>
      <w:lang w:eastAsia="ru-RU"/>
    </w:rPr>
  </w:style>
  <w:style w:type="paragraph" w:customStyle="1" w:styleId="Default">
    <w:name w:val="Default"/>
    <w:rsid w:val="0041752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c">
    <w:name w:val="Body Text"/>
    <w:basedOn w:val="a"/>
    <w:link w:val="ad"/>
    <w:rsid w:val="008553E1"/>
    <w:pPr>
      <w:spacing w:after="120" w:line="276" w:lineRule="auto"/>
      <w:jc w:val="left"/>
    </w:pPr>
    <w:rPr>
      <w:rFonts w:eastAsia="Times New Roman"/>
    </w:rPr>
  </w:style>
  <w:style w:type="character" w:customStyle="1" w:styleId="ad">
    <w:name w:val="Основной текст Знак"/>
    <w:basedOn w:val="a0"/>
    <w:link w:val="ac"/>
    <w:rsid w:val="008553E1"/>
    <w:rPr>
      <w:rFonts w:ascii="Calibri" w:eastAsia="Times New Roman" w:hAnsi="Calibri" w:cs="Times New Roman"/>
    </w:rPr>
  </w:style>
  <w:style w:type="character" w:customStyle="1" w:styleId="a5">
    <w:name w:val="Обычный (веб) Знак"/>
    <w:aliases w:val="Обычный (веб) Знак1 Знак,Обычный (веб) Знак Знак Знак"/>
    <w:link w:val="a4"/>
    <w:uiPriority w:val="99"/>
    <w:rsid w:val="008553E1"/>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6F4D71"/>
    <w:rPr>
      <w:color w:val="0000FF"/>
      <w:u w:val="single"/>
    </w:rPr>
  </w:style>
  <w:style w:type="character" w:customStyle="1" w:styleId="ConsPlusNormal0">
    <w:name w:val="ConsPlusNormal Знак"/>
    <w:link w:val="ConsPlusNormal"/>
    <w:rsid w:val="00433BA5"/>
    <w:rPr>
      <w:rFonts w:ascii="Calibri" w:hAnsi="Calibri" w:cs="Calibri"/>
      <w:b/>
      <w:bCs/>
    </w:rPr>
  </w:style>
  <w:style w:type="table" w:styleId="af">
    <w:name w:val="Table Grid"/>
    <w:basedOn w:val="a1"/>
    <w:uiPriority w:val="59"/>
    <w:rsid w:val="00D01E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header"/>
    <w:basedOn w:val="a"/>
    <w:link w:val="af1"/>
    <w:uiPriority w:val="99"/>
    <w:unhideWhenUsed/>
    <w:rsid w:val="001B1BE2"/>
    <w:pPr>
      <w:tabs>
        <w:tab w:val="center" w:pos="4677"/>
        <w:tab w:val="right" w:pos="9355"/>
      </w:tabs>
    </w:pPr>
  </w:style>
  <w:style w:type="character" w:customStyle="1" w:styleId="af1">
    <w:name w:val="Верхний колонтитул Знак"/>
    <w:basedOn w:val="a0"/>
    <w:link w:val="af0"/>
    <w:uiPriority w:val="99"/>
    <w:rsid w:val="001B1BE2"/>
    <w:rPr>
      <w:rFonts w:ascii="Calibri" w:eastAsia="Calibri" w:hAnsi="Calibri" w:cs="Times New Roman"/>
    </w:rPr>
  </w:style>
  <w:style w:type="paragraph" w:styleId="af2">
    <w:name w:val="footer"/>
    <w:basedOn w:val="a"/>
    <w:link w:val="af3"/>
    <w:uiPriority w:val="99"/>
    <w:semiHidden/>
    <w:unhideWhenUsed/>
    <w:rsid w:val="001B1BE2"/>
    <w:pPr>
      <w:tabs>
        <w:tab w:val="center" w:pos="4677"/>
        <w:tab w:val="right" w:pos="9355"/>
      </w:tabs>
    </w:pPr>
  </w:style>
  <w:style w:type="character" w:customStyle="1" w:styleId="af3">
    <w:name w:val="Нижний колонтитул Знак"/>
    <w:basedOn w:val="a0"/>
    <w:link w:val="af2"/>
    <w:uiPriority w:val="99"/>
    <w:semiHidden/>
    <w:rsid w:val="001B1BE2"/>
    <w:rPr>
      <w:rFonts w:ascii="Calibri" w:eastAsia="Calibri" w:hAnsi="Calibri" w:cs="Times New Roman"/>
    </w:rPr>
  </w:style>
  <w:style w:type="character" w:styleId="af4">
    <w:name w:val="FollowedHyperlink"/>
    <w:basedOn w:val="a0"/>
    <w:uiPriority w:val="99"/>
    <w:semiHidden/>
    <w:unhideWhenUsed/>
    <w:rsid w:val="006D32DA"/>
    <w:rPr>
      <w:color w:val="800080"/>
      <w:u w:val="single"/>
    </w:rPr>
  </w:style>
  <w:style w:type="paragraph" w:customStyle="1" w:styleId="msonormal0">
    <w:name w:val="msonormal"/>
    <w:basedOn w:val="a"/>
    <w:rsid w:val="006D32DA"/>
    <w:pPr>
      <w:spacing w:before="100" w:beforeAutospacing="1" w:after="100" w:afterAutospacing="1"/>
      <w:jc w:val="left"/>
    </w:pPr>
    <w:rPr>
      <w:rFonts w:ascii="Times New Roman" w:eastAsia="Times New Roman" w:hAnsi="Times New Roman"/>
      <w:sz w:val="24"/>
      <w:szCs w:val="24"/>
      <w:lang w:eastAsia="ru-RU"/>
    </w:rPr>
  </w:style>
  <w:style w:type="paragraph" w:customStyle="1" w:styleId="xl65">
    <w:name w:val="xl65"/>
    <w:basedOn w:val="a"/>
    <w:rsid w:val="006D32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 w:val="18"/>
      <w:szCs w:val="18"/>
      <w:lang w:eastAsia="ru-RU"/>
    </w:rPr>
  </w:style>
  <w:style w:type="paragraph" w:customStyle="1" w:styleId="xl66">
    <w:name w:val="xl66"/>
    <w:basedOn w:val="a"/>
    <w:rsid w:val="006D32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 w:val="18"/>
      <w:szCs w:val="18"/>
      <w:lang w:eastAsia="ru-RU"/>
    </w:rPr>
  </w:style>
  <w:style w:type="paragraph" w:customStyle="1" w:styleId="xl67">
    <w:name w:val="xl67"/>
    <w:basedOn w:val="a"/>
    <w:rsid w:val="006D32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 w:val="18"/>
      <w:szCs w:val="18"/>
      <w:lang w:eastAsia="ru-RU"/>
    </w:rPr>
  </w:style>
  <w:style w:type="paragraph" w:customStyle="1" w:styleId="xl68">
    <w:name w:val="xl68"/>
    <w:basedOn w:val="a"/>
    <w:rsid w:val="006D32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sz w:val="18"/>
      <w:szCs w:val="18"/>
      <w:lang w:eastAsia="ru-RU"/>
    </w:rPr>
  </w:style>
  <w:style w:type="paragraph" w:customStyle="1" w:styleId="xl69">
    <w:name w:val="xl69"/>
    <w:basedOn w:val="a"/>
    <w:rsid w:val="006D32DA"/>
    <w:pPr>
      <w:spacing w:before="100" w:beforeAutospacing="1" w:after="100" w:afterAutospacing="1"/>
      <w:jc w:val="left"/>
    </w:pPr>
    <w:rPr>
      <w:rFonts w:ascii="Times New Roman" w:eastAsia="Times New Roman" w:hAnsi="Times New Roman"/>
      <w:sz w:val="24"/>
      <w:szCs w:val="24"/>
      <w:lang w:eastAsia="ru-RU"/>
    </w:rPr>
  </w:style>
  <w:style w:type="paragraph" w:customStyle="1" w:styleId="xl70">
    <w:name w:val="xl70"/>
    <w:basedOn w:val="a"/>
    <w:rsid w:val="006D32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71">
    <w:name w:val="xl71"/>
    <w:basedOn w:val="a"/>
    <w:rsid w:val="006D32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72">
    <w:name w:val="xl72"/>
    <w:basedOn w:val="a"/>
    <w:rsid w:val="006D32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18"/>
      <w:szCs w:val="18"/>
      <w:lang w:eastAsia="ru-RU"/>
    </w:rPr>
  </w:style>
  <w:style w:type="paragraph" w:customStyle="1" w:styleId="xl73">
    <w:name w:val="xl73"/>
    <w:basedOn w:val="a"/>
    <w:rsid w:val="006D32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b/>
      <w:bCs/>
      <w:sz w:val="18"/>
      <w:szCs w:val="18"/>
      <w:lang w:eastAsia="ru-RU"/>
    </w:rPr>
  </w:style>
  <w:style w:type="paragraph" w:customStyle="1" w:styleId="xl74">
    <w:name w:val="xl74"/>
    <w:basedOn w:val="a"/>
    <w:rsid w:val="006D32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
      <w:bCs/>
      <w:sz w:val="18"/>
      <w:szCs w:val="18"/>
      <w:lang w:eastAsia="ru-RU"/>
    </w:rPr>
  </w:style>
  <w:style w:type="paragraph" w:customStyle="1" w:styleId="xl75">
    <w:name w:val="xl75"/>
    <w:basedOn w:val="a"/>
    <w:rsid w:val="006D32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18"/>
      <w:szCs w:val="18"/>
      <w:lang w:eastAsia="ru-RU"/>
    </w:rPr>
  </w:style>
  <w:style w:type="paragraph" w:customStyle="1" w:styleId="xl76">
    <w:name w:val="xl76"/>
    <w:basedOn w:val="a"/>
    <w:rsid w:val="006D32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77">
    <w:name w:val="xl77"/>
    <w:basedOn w:val="a"/>
    <w:rsid w:val="006D32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b/>
      <w:bCs/>
      <w:sz w:val="18"/>
      <w:szCs w:val="18"/>
      <w:lang w:eastAsia="ru-RU"/>
    </w:rPr>
  </w:style>
  <w:style w:type="paragraph" w:customStyle="1" w:styleId="xl78">
    <w:name w:val="xl78"/>
    <w:basedOn w:val="a"/>
    <w:rsid w:val="006D32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18"/>
      <w:szCs w:val="18"/>
      <w:lang w:eastAsia="ru-RU"/>
    </w:rPr>
  </w:style>
  <w:style w:type="paragraph" w:customStyle="1" w:styleId="xl79">
    <w:name w:val="xl79"/>
    <w:basedOn w:val="a"/>
    <w:rsid w:val="006D32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18"/>
      <w:szCs w:val="18"/>
      <w:lang w:eastAsia="ru-RU"/>
    </w:rPr>
  </w:style>
  <w:style w:type="paragraph" w:customStyle="1" w:styleId="xl80">
    <w:name w:val="xl80"/>
    <w:basedOn w:val="a"/>
    <w:rsid w:val="006D32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b/>
      <w:bCs/>
      <w:sz w:val="18"/>
      <w:szCs w:val="18"/>
      <w:lang w:eastAsia="ru-RU"/>
    </w:rPr>
  </w:style>
  <w:style w:type="paragraph" w:customStyle="1" w:styleId="xl81">
    <w:name w:val="xl81"/>
    <w:basedOn w:val="a"/>
    <w:rsid w:val="006D32DA"/>
    <w:pPr>
      <w:spacing w:before="100" w:beforeAutospacing="1" w:after="100" w:afterAutospacing="1"/>
      <w:jc w:val="center"/>
    </w:pPr>
    <w:rPr>
      <w:rFonts w:ascii="Times New Roman" w:eastAsia="Times New Roman" w:hAnsi="Times New Roman"/>
      <w:sz w:val="24"/>
      <w:szCs w:val="24"/>
      <w:lang w:eastAsia="ru-RU"/>
    </w:rPr>
  </w:style>
  <w:style w:type="paragraph" w:customStyle="1" w:styleId="xl82">
    <w:name w:val="xl82"/>
    <w:basedOn w:val="a"/>
    <w:rsid w:val="006D32DA"/>
    <w:pPr>
      <w:spacing w:before="100" w:beforeAutospacing="1" w:after="100" w:afterAutospacing="1"/>
      <w:jc w:val="center"/>
    </w:pPr>
    <w:rPr>
      <w:rFonts w:ascii="Times New Roman" w:eastAsia="Times New Roman" w:hAnsi="Times New Roman"/>
      <w:sz w:val="24"/>
      <w:szCs w:val="24"/>
      <w:lang w:eastAsia="ru-RU"/>
    </w:rPr>
  </w:style>
  <w:style w:type="paragraph" w:customStyle="1" w:styleId="xl83">
    <w:name w:val="xl83"/>
    <w:basedOn w:val="a"/>
    <w:rsid w:val="006D32DA"/>
    <w:pPr>
      <w:spacing w:before="100" w:beforeAutospacing="1" w:after="100" w:afterAutospacing="1"/>
      <w:jc w:val="center"/>
    </w:pPr>
    <w:rPr>
      <w:rFonts w:ascii="Times New Roman" w:eastAsia="Times New Roman" w:hAnsi="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2381">
      <w:bodyDiv w:val="1"/>
      <w:marLeft w:val="0"/>
      <w:marRight w:val="0"/>
      <w:marTop w:val="0"/>
      <w:marBottom w:val="0"/>
      <w:divBdr>
        <w:top w:val="none" w:sz="0" w:space="0" w:color="auto"/>
        <w:left w:val="none" w:sz="0" w:space="0" w:color="auto"/>
        <w:bottom w:val="none" w:sz="0" w:space="0" w:color="auto"/>
        <w:right w:val="none" w:sz="0" w:space="0" w:color="auto"/>
      </w:divBdr>
      <w:divsChild>
        <w:div w:id="1968002605">
          <w:marLeft w:val="547"/>
          <w:marRight w:val="0"/>
          <w:marTop w:val="0"/>
          <w:marBottom w:val="0"/>
          <w:divBdr>
            <w:top w:val="none" w:sz="0" w:space="0" w:color="auto"/>
            <w:left w:val="none" w:sz="0" w:space="0" w:color="auto"/>
            <w:bottom w:val="none" w:sz="0" w:space="0" w:color="auto"/>
            <w:right w:val="none" w:sz="0" w:space="0" w:color="auto"/>
          </w:divBdr>
        </w:div>
      </w:divsChild>
    </w:div>
    <w:div w:id="279996770">
      <w:bodyDiv w:val="1"/>
      <w:marLeft w:val="0"/>
      <w:marRight w:val="0"/>
      <w:marTop w:val="0"/>
      <w:marBottom w:val="0"/>
      <w:divBdr>
        <w:top w:val="none" w:sz="0" w:space="0" w:color="auto"/>
        <w:left w:val="none" w:sz="0" w:space="0" w:color="auto"/>
        <w:bottom w:val="none" w:sz="0" w:space="0" w:color="auto"/>
        <w:right w:val="none" w:sz="0" w:space="0" w:color="auto"/>
      </w:divBdr>
      <w:divsChild>
        <w:div w:id="1209759474">
          <w:marLeft w:val="547"/>
          <w:marRight w:val="0"/>
          <w:marTop w:val="0"/>
          <w:marBottom w:val="0"/>
          <w:divBdr>
            <w:top w:val="none" w:sz="0" w:space="0" w:color="auto"/>
            <w:left w:val="none" w:sz="0" w:space="0" w:color="auto"/>
            <w:bottom w:val="none" w:sz="0" w:space="0" w:color="auto"/>
            <w:right w:val="none" w:sz="0" w:space="0" w:color="auto"/>
          </w:divBdr>
        </w:div>
        <w:div w:id="1504592594">
          <w:marLeft w:val="547"/>
          <w:marRight w:val="0"/>
          <w:marTop w:val="0"/>
          <w:marBottom w:val="0"/>
          <w:divBdr>
            <w:top w:val="none" w:sz="0" w:space="0" w:color="auto"/>
            <w:left w:val="none" w:sz="0" w:space="0" w:color="auto"/>
            <w:bottom w:val="none" w:sz="0" w:space="0" w:color="auto"/>
            <w:right w:val="none" w:sz="0" w:space="0" w:color="auto"/>
          </w:divBdr>
        </w:div>
      </w:divsChild>
    </w:div>
    <w:div w:id="357044938">
      <w:bodyDiv w:val="1"/>
      <w:marLeft w:val="0"/>
      <w:marRight w:val="0"/>
      <w:marTop w:val="0"/>
      <w:marBottom w:val="0"/>
      <w:divBdr>
        <w:top w:val="none" w:sz="0" w:space="0" w:color="auto"/>
        <w:left w:val="none" w:sz="0" w:space="0" w:color="auto"/>
        <w:bottom w:val="none" w:sz="0" w:space="0" w:color="auto"/>
        <w:right w:val="none" w:sz="0" w:space="0" w:color="auto"/>
      </w:divBdr>
      <w:divsChild>
        <w:div w:id="1221556670">
          <w:marLeft w:val="547"/>
          <w:marRight w:val="0"/>
          <w:marTop w:val="0"/>
          <w:marBottom w:val="0"/>
          <w:divBdr>
            <w:top w:val="none" w:sz="0" w:space="0" w:color="auto"/>
            <w:left w:val="none" w:sz="0" w:space="0" w:color="auto"/>
            <w:bottom w:val="none" w:sz="0" w:space="0" w:color="auto"/>
            <w:right w:val="none" w:sz="0" w:space="0" w:color="auto"/>
          </w:divBdr>
        </w:div>
      </w:divsChild>
    </w:div>
    <w:div w:id="502667417">
      <w:bodyDiv w:val="1"/>
      <w:marLeft w:val="0"/>
      <w:marRight w:val="0"/>
      <w:marTop w:val="0"/>
      <w:marBottom w:val="0"/>
      <w:divBdr>
        <w:top w:val="none" w:sz="0" w:space="0" w:color="auto"/>
        <w:left w:val="none" w:sz="0" w:space="0" w:color="auto"/>
        <w:bottom w:val="none" w:sz="0" w:space="0" w:color="auto"/>
        <w:right w:val="none" w:sz="0" w:space="0" w:color="auto"/>
      </w:divBdr>
    </w:div>
    <w:div w:id="511721777">
      <w:bodyDiv w:val="1"/>
      <w:marLeft w:val="0"/>
      <w:marRight w:val="0"/>
      <w:marTop w:val="0"/>
      <w:marBottom w:val="0"/>
      <w:divBdr>
        <w:top w:val="none" w:sz="0" w:space="0" w:color="auto"/>
        <w:left w:val="none" w:sz="0" w:space="0" w:color="auto"/>
        <w:bottom w:val="none" w:sz="0" w:space="0" w:color="auto"/>
        <w:right w:val="none" w:sz="0" w:space="0" w:color="auto"/>
      </w:divBdr>
    </w:div>
    <w:div w:id="672995211">
      <w:bodyDiv w:val="1"/>
      <w:marLeft w:val="0"/>
      <w:marRight w:val="0"/>
      <w:marTop w:val="0"/>
      <w:marBottom w:val="0"/>
      <w:divBdr>
        <w:top w:val="none" w:sz="0" w:space="0" w:color="auto"/>
        <w:left w:val="none" w:sz="0" w:space="0" w:color="auto"/>
        <w:bottom w:val="none" w:sz="0" w:space="0" w:color="auto"/>
        <w:right w:val="none" w:sz="0" w:space="0" w:color="auto"/>
      </w:divBdr>
    </w:div>
    <w:div w:id="675380056">
      <w:bodyDiv w:val="1"/>
      <w:marLeft w:val="0"/>
      <w:marRight w:val="0"/>
      <w:marTop w:val="0"/>
      <w:marBottom w:val="0"/>
      <w:divBdr>
        <w:top w:val="none" w:sz="0" w:space="0" w:color="auto"/>
        <w:left w:val="none" w:sz="0" w:space="0" w:color="auto"/>
        <w:bottom w:val="none" w:sz="0" w:space="0" w:color="auto"/>
        <w:right w:val="none" w:sz="0" w:space="0" w:color="auto"/>
      </w:divBdr>
      <w:divsChild>
        <w:div w:id="991638022">
          <w:marLeft w:val="547"/>
          <w:marRight w:val="0"/>
          <w:marTop w:val="0"/>
          <w:marBottom w:val="0"/>
          <w:divBdr>
            <w:top w:val="none" w:sz="0" w:space="0" w:color="auto"/>
            <w:left w:val="none" w:sz="0" w:space="0" w:color="auto"/>
            <w:bottom w:val="none" w:sz="0" w:space="0" w:color="auto"/>
            <w:right w:val="none" w:sz="0" w:space="0" w:color="auto"/>
          </w:divBdr>
        </w:div>
      </w:divsChild>
    </w:div>
    <w:div w:id="720252626">
      <w:bodyDiv w:val="1"/>
      <w:marLeft w:val="0"/>
      <w:marRight w:val="0"/>
      <w:marTop w:val="0"/>
      <w:marBottom w:val="0"/>
      <w:divBdr>
        <w:top w:val="none" w:sz="0" w:space="0" w:color="auto"/>
        <w:left w:val="none" w:sz="0" w:space="0" w:color="auto"/>
        <w:bottom w:val="none" w:sz="0" w:space="0" w:color="auto"/>
        <w:right w:val="none" w:sz="0" w:space="0" w:color="auto"/>
      </w:divBdr>
      <w:divsChild>
        <w:div w:id="581528106">
          <w:marLeft w:val="547"/>
          <w:marRight w:val="0"/>
          <w:marTop w:val="0"/>
          <w:marBottom w:val="0"/>
          <w:divBdr>
            <w:top w:val="none" w:sz="0" w:space="0" w:color="auto"/>
            <w:left w:val="none" w:sz="0" w:space="0" w:color="auto"/>
            <w:bottom w:val="none" w:sz="0" w:space="0" w:color="auto"/>
            <w:right w:val="none" w:sz="0" w:space="0" w:color="auto"/>
          </w:divBdr>
        </w:div>
        <w:div w:id="81807403">
          <w:marLeft w:val="547"/>
          <w:marRight w:val="0"/>
          <w:marTop w:val="0"/>
          <w:marBottom w:val="0"/>
          <w:divBdr>
            <w:top w:val="none" w:sz="0" w:space="0" w:color="auto"/>
            <w:left w:val="none" w:sz="0" w:space="0" w:color="auto"/>
            <w:bottom w:val="none" w:sz="0" w:space="0" w:color="auto"/>
            <w:right w:val="none" w:sz="0" w:space="0" w:color="auto"/>
          </w:divBdr>
        </w:div>
      </w:divsChild>
    </w:div>
    <w:div w:id="850340306">
      <w:bodyDiv w:val="1"/>
      <w:marLeft w:val="0"/>
      <w:marRight w:val="0"/>
      <w:marTop w:val="0"/>
      <w:marBottom w:val="0"/>
      <w:divBdr>
        <w:top w:val="none" w:sz="0" w:space="0" w:color="auto"/>
        <w:left w:val="none" w:sz="0" w:space="0" w:color="auto"/>
        <w:bottom w:val="none" w:sz="0" w:space="0" w:color="auto"/>
        <w:right w:val="none" w:sz="0" w:space="0" w:color="auto"/>
      </w:divBdr>
      <w:divsChild>
        <w:div w:id="42411943">
          <w:marLeft w:val="547"/>
          <w:marRight w:val="0"/>
          <w:marTop w:val="0"/>
          <w:marBottom w:val="0"/>
          <w:divBdr>
            <w:top w:val="none" w:sz="0" w:space="0" w:color="auto"/>
            <w:left w:val="none" w:sz="0" w:space="0" w:color="auto"/>
            <w:bottom w:val="none" w:sz="0" w:space="0" w:color="auto"/>
            <w:right w:val="none" w:sz="0" w:space="0" w:color="auto"/>
          </w:divBdr>
        </w:div>
        <w:div w:id="1005598351">
          <w:marLeft w:val="547"/>
          <w:marRight w:val="0"/>
          <w:marTop w:val="0"/>
          <w:marBottom w:val="0"/>
          <w:divBdr>
            <w:top w:val="none" w:sz="0" w:space="0" w:color="auto"/>
            <w:left w:val="none" w:sz="0" w:space="0" w:color="auto"/>
            <w:bottom w:val="none" w:sz="0" w:space="0" w:color="auto"/>
            <w:right w:val="none" w:sz="0" w:space="0" w:color="auto"/>
          </w:divBdr>
        </w:div>
      </w:divsChild>
    </w:div>
    <w:div w:id="927809203">
      <w:bodyDiv w:val="1"/>
      <w:marLeft w:val="0"/>
      <w:marRight w:val="0"/>
      <w:marTop w:val="0"/>
      <w:marBottom w:val="0"/>
      <w:divBdr>
        <w:top w:val="none" w:sz="0" w:space="0" w:color="auto"/>
        <w:left w:val="none" w:sz="0" w:space="0" w:color="auto"/>
        <w:bottom w:val="none" w:sz="0" w:space="0" w:color="auto"/>
        <w:right w:val="none" w:sz="0" w:space="0" w:color="auto"/>
      </w:divBdr>
      <w:divsChild>
        <w:div w:id="1173030621">
          <w:marLeft w:val="547"/>
          <w:marRight w:val="0"/>
          <w:marTop w:val="0"/>
          <w:marBottom w:val="0"/>
          <w:divBdr>
            <w:top w:val="none" w:sz="0" w:space="0" w:color="auto"/>
            <w:left w:val="none" w:sz="0" w:space="0" w:color="auto"/>
            <w:bottom w:val="none" w:sz="0" w:space="0" w:color="auto"/>
            <w:right w:val="none" w:sz="0" w:space="0" w:color="auto"/>
          </w:divBdr>
        </w:div>
        <w:div w:id="1720586239">
          <w:marLeft w:val="547"/>
          <w:marRight w:val="0"/>
          <w:marTop w:val="0"/>
          <w:marBottom w:val="0"/>
          <w:divBdr>
            <w:top w:val="none" w:sz="0" w:space="0" w:color="auto"/>
            <w:left w:val="none" w:sz="0" w:space="0" w:color="auto"/>
            <w:bottom w:val="none" w:sz="0" w:space="0" w:color="auto"/>
            <w:right w:val="none" w:sz="0" w:space="0" w:color="auto"/>
          </w:divBdr>
        </w:div>
      </w:divsChild>
    </w:div>
    <w:div w:id="1055932100">
      <w:bodyDiv w:val="1"/>
      <w:marLeft w:val="0"/>
      <w:marRight w:val="0"/>
      <w:marTop w:val="0"/>
      <w:marBottom w:val="0"/>
      <w:divBdr>
        <w:top w:val="none" w:sz="0" w:space="0" w:color="auto"/>
        <w:left w:val="none" w:sz="0" w:space="0" w:color="auto"/>
        <w:bottom w:val="none" w:sz="0" w:space="0" w:color="auto"/>
        <w:right w:val="none" w:sz="0" w:space="0" w:color="auto"/>
      </w:divBdr>
    </w:div>
    <w:div w:id="1112867815">
      <w:bodyDiv w:val="1"/>
      <w:marLeft w:val="0"/>
      <w:marRight w:val="0"/>
      <w:marTop w:val="0"/>
      <w:marBottom w:val="0"/>
      <w:divBdr>
        <w:top w:val="none" w:sz="0" w:space="0" w:color="auto"/>
        <w:left w:val="none" w:sz="0" w:space="0" w:color="auto"/>
        <w:bottom w:val="none" w:sz="0" w:space="0" w:color="auto"/>
        <w:right w:val="none" w:sz="0" w:space="0" w:color="auto"/>
      </w:divBdr>
      <w:divsChild>
        <w:div w:id="1385520553">
          <w:marLeft w:val="547"/>
          <w:marRight w:val="0"/>
          <w:marTop w:val="0"/>
          <w:marBottom w:val="0"/>
          <w:divBdr>
            <w:top w:val="none" w:sz="0" w:space="0" w:color="auto"/>
            <w:left w:val="none" w:sz="0" w:space="0" w:color="auto"/>
            <w:bottom w:val="none" w:sz="0" w:space="0" w:color="auto"/>
            <w:right w:val="none" w:sz="0" w:space="0" w:color="auto"/>
          </w:divBdr>
        </w:div>
      </w:divsChild>
    </w:div>
    <w:div w:id="1296911596">
      <w:bodyDiv w:val="1"/>
      <w:marLeft w:val="0"/>
      <w:marRight w:val="0"/>
      <w:marTop w:val="0"/>
      <w:marBottom w:val="0"/>
      <w:divBdr>
        <w:top w:val="none" w:sz="0" w:space="0" w:color="auto"/>
        <w:left w:val="none" w:sz="0" w:space="0" w:color="auto"/>
        <w:bottom w:val="none" w:sz="0" w:space="0" w:color="auto"/>
        <w:right w:val="none" w:sz="0" w:space="0" w:color="auto"/>
      </w:divBdr>
      <w:divsChild>
        <w:div w:id="756024853">
          <w:marLeft w:val="547"/>
          <w:marRight w:val="0"/>
          <w:marTop w:val="0"/>
          <w:marBottom w:val="0"/>
          <w:divBdr>
            <w:top w:val="none" w:sz="0" w:space="0" w:color="auto"/>
            <w:left w:val="none" w:sz="0" w:space="0" w:color="auto"/>
            <w:bottom w:val="none" w:sz="0" w:space="0" w:color="auto"/>
            <w:right w:val="none" w:sz="0" w:space="0" w:color="auto"/>
          </w:divBdr>
        </w:div>
      </w:divsChild>
    </w:div>
    <w:div w:id="1330132180">
      <w:bodyDiv w:val="1"/>
      <w:marLeft w:val="0"/>
      <w:marRight w:val="0"/>
      <w:marTop w:val="0"/>
      <w:marBottom w:val="0"/>
      <w:divBdr>
        <w:top w:val="none" w:sz="0" w:space="0" w:color="auto"/>
        <w:left w:val="none" w:sz="0" w:space="0" w:color="auto"/>
        <w:bottom w:val="none" w:sz="0" w:space="0" w:color="auto"/>
        <w:right w:val="none" w:sz="0" w:space="0" w:color="auto"/>
      </w:divBdr>
      <w:divsChild>
        <w:div w:id="1460994966">
          <w:marLeft w:val="547"/>
          <w:marRight w:val="0"/>
          <w:marTop w:val="0"/>
          <w:marBottom w:val="0"/>
          <w:divBdr>
            <w:top w:val="none" w:sz="0" w:space="0" w:color="auto"/>
            <w:left w:val="none" w:sz="0" w:space="0" w:color="auto"/>
            <w:bottom w:val="none" w:sz="0" w:space="0" w:color="auto"/>
            <w:right w:val="none" w:sz="0" w:space="0" w:color="auto"/>
          </w:divBdr>
        </w:div>
        <w:div w:id="577861586">
          <w:marLeft w:val="547"/>
          <w:marRight w:val="0"/>
          <w:marTop w:val="0"/>
          <w:marBottom w:val="0"/>
          <w:divBdr>
            <w:top w:val="none" w:sz="0" w:space="0" w:color="auto"/>
            <w:left w:val="none" w:sz="0" w:space="0" w:color="auto"/>
            <w:bottom w:val="none" w:sz="0" w:space="0" w:color="auto"/>
            <w:right w:val="none" w:sz="0" w:space="0" w:color="auto"/>
          </w:divBdr>
        </w:div>
      </w:divsChild>
    </w:div>
    <w:div w:id="1366102324">
      <w:bodyDiv w:val="1"/>
      <w:marLeft w:val="0"/>
      <w:marRight w:val="0"/>
      <w:marTop w:val="0"/>
      <w:marBottom w:val="0"/>
      <w:divBdr>
        <w:top w:val="none" w:sz="0" w:space="0" w:color="auto"/>
        <w:left w:val="none" w:sz="0" w:space="0" w:color="auto"/>
        <w:bottom w:val="none" w:sz="0" w:space="0" w:color="auto"/>
        <w:right w:val="none" w:sz="0" w:space="0" w:color="auto"/>
      </w:divBdr>
      <w:divsChild>
        <w:div w:id="2052075832">
          <w:marLeft w:val="547"/>
          <w:marRight w:val="0"/>
          <w:marTop w:val="0"/>
          <w:marBottom w:val="0"/>
          <w:divBdr>
            <w:top w:val="none" w:sz="0" w:space="0" w:color="auto"/>
            <w:left w:val="none" w:sz="0" w:space="0" w:color="auto"/>
            <w:bottom w:val="none" w:sz="0" w:space="0" w:color="auto"/>
            <w:right w:val="none" w:sz="0" w:space="0" w:color="auto"/>
          </w:divBdr>
        </w:div>
      </w:divsChild>
    </w:div>
    <w:div w:id="1437409780">
      <w:bodyDiv w:val="1"/>
      <w:marLeft w:val="0"/>
      <w:marRight w:val="0"/>
      <w:marTop w:val="0"/>
      <w:marBottom w:val="0"/>
      <w:divBdr>
        <w:top w:val="none" w:sz="0" w:space="0" w:color="auto"/>
        <w:left w:val="none" w:sz="0" w:space="0" w:color="auto"/>
        <w:bottom w:val="none" w:sz="0" w:space="0" w:color="auto"/>
        <w:right w:val="none" w:sz="0" w:space="0" w:color="auto"/>
      </w:divBdr>
      <w:divsChild>
        <w:div w:id="629094266">
          <w:marLeft w:val="547"/>
          <w:marRight w:val="0"/>
          <w:marTop w:val="0"/>
          <w:marBottom w:val="0"/>
          <w:divBdr>
            <w:top w:val="none" w:sz="0" w:space="0" w:color="auto"/>
            <w:left w:val="none" w:sz="0" w:space="0" w:color="auto"/>
            <w:bottom w:val="none" w:sz="0" w:space="0" w:color="auto"/>
            <w:right w:val="none" w:sz="0" w:space="0" w:color="auto"/>
          </w:divBdr>
        </w:div>
      </w:divsChild>
    </w:div>
    <w:div w:id="1476487490">
      <w:bodyDiv w:val="1"/>
      <w:marLeft w:val="0"/>
      <w:marRight w:val="0"/>
      <w:marTop w:val="0"/>
      <w:marBottom w:val="0"/>
      <w:divBdr>
        <w:top w:val="none" w:sz="0" w:space="0" w:color="auto"/>
        <w:left w:val="none" w:sz="0" w:space="0" w:color="auto"/>
        <w:bottom w:val="none" w:sz="0" w:space="0" w:color="auto"/>
        <w:right w:val="none" w:sz="0" w:space="0" w:color="auto"/>
      </w:divBdr>
    </w:div>
    <w:div w:id="1803645176">
      <w:bodyDiv w:val="1"/>
      <w:marLeft w:val="0"/>
      <w:marRight w:val="0"/>
      <w:marTop w:val="0"/>
      <w:marBottom w:val="0"/>
      <w:divBdr>
        <w:top w:val="none" w:sz="0" w:space="0" w:color="auto"/>
        <w:left w:val="none" w:sz="0" w:space="0" w:color="auto"/>
        <w:bottom w:val="none" w:sz="0" w:space="0" w:color="auto"/>
        <w:right w:val="none" w:sz="0" w:space="0" w:color="auto"/>
      </w:divBdr>
    </w:div>
    <w:div w:id="1812136842">
      <w:bodyDiv w:val="1"/>
      <w:marLeft w:val="0"/>
      <w:marRight w:val="0"/>
      <w:marTop w:val="0"/>
      <w:marBottom w:val="0"/>
      <w:divBdr>
        <w:top w:val="none" w:sz="0" w:space="0" w:color="auto"/>
        <w:left w:val="none" w:sz="0" w:space="0" w:color="auto"/>
        <w:bottom w:val="none" w:sz="0" w:space="0" w:color="auto"/>
        <w:right w:val="none" w:sz="0" w:space="0" w:color="auto"/>
      </w:divBdr>
    </w:div>
    <w:div w:id="1823618684">
      <w:bodyDiv w:val="1"/>
      <w:marLeft w:val="0"/>
      <w:marRight w:val="0"/>
      <w:marTop w:val="0"/>
      <w:marBottom w:val="0"/>
      <w:divBdr>
        <w:top w:val="none" w:sz="0" w:space="0" w:color="auto"/>
        <w:left w:val="none" w:sz="0" w:space="0" w:color="auto"/>
        <w:bottom w:val="none" w:sz="0" w:space="0" w:color="auto"/>
        <w:right w:val="none" w:sz="0" w:space="0" w:color="auto"/>
      </w:divBdr>
      <w:divsChild>
        <w:div w:id="1052193655">
          <w:marLeft w:val="547"/>
          <w:marRight w:val="0"/>
          <w:marTop w:val="0"/>
          <w:marBottom w:val="0"/>
          <w:divBdr>
            <w:top w:val="none" w:sz="0" w:space="0" w:color="auto"/>
            <w:left w:val="none" w:sz="0" w:space="0" w:color="auto"/>
            <w:bottom w:val="none" w:sz="0" w:space="0" w:color="auto"/>
            <w:right w:val="none" w:sz="0" w:space="0" w:color="auto"/>
          </w:divBdr>
        </w:div>
      </w:divsChild>
    </w:div>
    <w:div w:id="1965193328">
      <w:bodyDiv w:val="1"/>
      <w:marLeft w:val="0"/>
      <w:marRight w:val="0"/>
      <w:marTop w:val="0"/>
      <w:marBottom w:val="0"/>
      <w:divBdr>
        <w:top w:val="none" w:sz="0" w:space="0" w:color="auto"/>
        <w:left w:val="none" w:sz="0" w:space="0" w:color="auto"/>
        <w:bottom w:val="none" w:sz="0" w:space="0" w:color="auto"/>
        <w:right w:val="none" w:sz="0" w:space="0" w:color="auto"/>
      </w:divBdr>
    </w:div>
    <w:div w:id="2025983535">
      <w:bodyDiv w:val="1"/>
      <w:marLeft w:val="0"/>
      <w:marRight w:val="0"/>
      <w:marTop w:val="0"/>
      <w:marBottom w:val="0"/>
      <w:divBdr>
        <w:top w:val="none" w:sz="0" w:space="0" w:color="auto"/>
        <w:left w:val="none" w:sz="0" w:space="0" w:color="auto"/>
        <w:bottom w:val="none" w:sz="0" w:space="0" w:color="auto"/>
        <w:right w:val="none" w:sz="0" w:space="0" w:color="auto"/>
      </w:divBdr>
    </w:div>
    <w:div w:id="2070028883">
      <w:bodyDiv w:val="1"/>
      <w:marLeft w:val="0"/>
      <w:marRight w:val="0"/>
      <w:marTop w:val="0"/>
      <w:marBottom w:val="0"/>
      <w:divBdr>
        <w:top w:val="none" w:sz="0" w:space="0" w:color="auto"/>
        <w:left w:val="none" w:sz="0" w:space="0" w:color="auto"/>
        <w:bottom w:val="none" w:sz="0" w:space="0" w:color="auto"/>
        <w:right w:val="none" w:sz="0" w:space="0" w:color="auto"/>
      </w:divBdr>
      <w:divsChild>
        <w:div w:id="14193263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feeva.ea@tgl.ru" TargetMode="External"/><Relationship Id="rId13" Type="http://schemas.openxmlformats.org/officeDocument/2006/relationships/hyperlink" Target="file:///C:\Users\fedkaev.sn\Documents\&#1055;&#1088;&#1086;&#1075;&#1088;&#1072;&#1084;&#1084;&#1099;\&#1055;&#1056;&#1054;&#1043;&#1056;&#1040;&#1052;&#1052;&#1067;%20&#1056;&#1055;&#1056;\2027-2031\3-&#1055;&#1088;&#1080;&#1083;&#1086;&#1078;&#1077;&#1085;&#1080;&#1077;%20&#1082;%20&#1052;&#1055;%20&#1055;&#1086;&#1089;&#1090;&#1072;&#1085;&#1086;&#1074;&#1083;&#1077;&#1085;&#1080;&#1077;%202027-2031%20-%202.xls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fedkaev.sn\Documents\&#1055;&#1088;&#1086;&#1075;&#1088;&#1072;&#1084;&#1084;&#1099;\&#1055;&#1056;&#1054;&#1043;&#1056;&#1040;&#1052;&#1052;&#1067;%20&#1056;&#1055;&#1056;\2027-2031\3-&#1055;&#1088;&#1080;&#1083;&#1086;&#1078;&#1077;&#1085;&#1080;&#1077;%20&#1082;%20&#1052;&#1055;%20&#1055;&#1086;&#1089;&#1090;&#1072;&#1085;&#1086;&#1074;&#1083;&#1077;&#1085;&#1080;&#1077;%202027-2031%20-%202.xls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fedkaev.sn\Documents\&#1055;&#1088;&#1086;&#1075;&#1088;&#1072;&#1084;&#1084;&#1099;\&#1055;&#1056;&#1054;&#1043;&#1056;&#1040;&#1052;&#1052;&#1067;%20&#1056;&#1055;&#1056;\2027-2031\3-&#1055;&#1088;&#1080;&#1083;&#1086;&#1078;&#1077;&#1085;&#1080;&#1077;%20&#1082;%20&#1052;&#1055;%20&#1055;&#1086;&#1089;&#1090;&#1072;&#1085;&#1086;&#1074;&#1083;&#1077;&#1085;&#1080;&#1077;%202027-2031%20-%202.xls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BAAE8D76F18F27F93649617F4D073635669E1CB69161DED0543F94B0E85D27AD1C56BABEE7EEC4BB001A03D3AGCQ5H"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B183C08BB42B004A169410A859BD48223D4A0A256B7DFC36B3BC64BE05EE06AB1C3A89ED3728B72EF562F2v1rDM" TargetMode="External"/><Relationship Id="rId14" Type="http://schemas.openxmlformats.org/officeDocument/2006/relationships/hyperlink" Target="file:///C:\Users\fedkaev.sn\Documents\&#1055;&#1088;&#1086;&#1075;&#1088;&#1072;&#1084;&#1084;&#1099;\&#1055;&#1056;&#1054;&#1043;&#1056;&#1040;&#1052;&#1052;&#1067;%20&#1056;&#1055;&#1056;\2027-2031\3-&#1055;&#1088;&#1080;&#1083;&#1086;&#1078;&#1077;&#1085;&#1080;&#1077;%20&#1082;%20&#1052;&#1055;%20&#1055;&#1086;&#1089;&#1090;&#1072;&#1085;&#1086;&#1074;&#1083;&#1077;&#1085;&#1080;&#1077;%202027-2031%20-%202.xls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6045C-B8AF-4174-9660-4D65BC4E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5735</Words>
  <Characters>32691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Федькаев Сергей Николаевич</cp:lastModifiedBy>
  <cp:revision>2</cp:revision>
  <cp:lastPrinted>2026-04-07T11:17:00Z</cp:lastPrinted>
  <dcterms:created xsi:type="dcterms:W3CDTF">2026-05-04T06:44:00Z</dcterms:created>
  <dcterms:modified xsi:type="dcterms:W3CDTF">2026-05-04T06:44:00Z</dcterms:modified>
</cp:coreProperties>
</file>