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D54AE" w14:textId="6B07B316" w:rsidR="004A5516" w:rsidRPr="00765BDF" w:rsidRDefault="004A5516" w:rsidP="00F14F0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BD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361BC8F" w14:textId="62BAB629" w:rsidR="00A848F7" w:rsidRPr="00765BDF" w:rsidRDefault="004A5516" w:rsidP="00A84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BDF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6D23CB">
        <w:rPr>
          <w:rFonts w:ascii="Times New Roman" w:hAnsi="Times New Roman" w:cs="Times New Roman"/>
          <w:sz w:val="28"/>
          <w:szCs w:val="28"/>
        </w:rPr>
        <w:t>постановления</w:t>
      </w:r>
      <w:r w:rsidRPr="00765BDF">
        <w:rPr>
          <w:rFonts w:ascii="Times New Roman" w:hAnsi="Times New Roman" w:cs="Times New Roman"/>
          <w:sz w:val="28"/>
          <w:szCs w:val="28"/>
        </w:rPr>
        <w:t xml:space="preserve"> </w:t>
      </w:r>
      <w:r w:rsidR="00A848F7" w:rsidRPr="00765BDF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</w:p>
    <w:p w14:paraId="0CA67061" w14:textId="0EF04A5E" w:rsidR="004A5516" w:rsidRPr="00765BDF" w:rsidRDefault="00A848F7" w:rsidP="00A84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BDF">
        <w:rPr>
          <w:rFonts w:ascii="Times New Roman" w:hAnsi="Times New Roman" w:cs="Times New Roman"/>
          <w:sz w:val="28"/>
          <w:szCs w:val="28"/>
        </w:rPr>
        <w:t>главы</w:t>
      </w:r>
      <w:r w:rsidR="004A5516" w:rsidRPr="00765BDF">
        <w:rPr>
          <w:rFonts w:ascii="Times New Roman" w:hAnsi="Times New Roman" w:cs="Times New Roman"/>
          <w:sz w:val="28"/>
          <w:szCs w:val="28"/>
        </w:rPr>
        <w:t xml:space="preserve"> городского округа Тольятти </w:t>
      </w:r>
    </w:p>
    <w:p w14:paraId="7F18B8D8" w14:textId="32CCA845" w:rsidR="00EC165A" w:rsidRPr="00765BDF" w:rsidRDefault="00EC165A" w:rsidP="00EC165A">
      <w:pPr>
        <w:pStyle w:val="a3"/>
        <w:spacing w:after="0"/>
        <w:contextualSpacing/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</w:pP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О внесении изменений в 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постановление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первого заместителя главы городского округа Тольятти от 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29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.0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6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.202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6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№ 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1682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-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п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/</w:t>
      </w:r>
      <w:r w:rsidR="006D23CB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1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</w:t>
      </w:r>
    </w:p>
    <w:p w14:paraId="0A9981DB" w14:textId="50635B03" w:rsidR="00EC165A" w:rsidRPr="00765BDF" w:rsidRDefault="00EC165A" w:rsidP="00EC165A">
      <w:pPr>
        <w:pStyle w:val="a3"/>
        <w:spacing w:after="0"/>
        <w:contextualSpacing/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</w:pP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«Об утверждении</w:t>
      </w:r>
      <w:r w:rsidR="00C72A65"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нормативных затрат на обеспечение функций</w:t>
      </w:r>
    </w:p>
    <w:p w14:paraId="22D0BCAB" w14:textId="38C974E5" w:rsidR="00EC165A" w:rsidRPr="00765BDF" w:rsidRDefault="00EC165A" w:rsidP="00EC165A">
      <w:pPr>
        <w:pStyle w:val="a3"/>
        <w:spacing w:after="0"/>
        <w:contextualSpacing/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</w:pP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муниципального казенного учреждения</w:t>
      </w:r>
      <w:r w:rsidR="00C72A65"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городского округа Тольятти </w:t>
      </w:r>
    </w:p>
    <w:p w14:paraId="5DB83AC0" w14:textId="3EA4B93E" w:rsidR="00EC165A" w:rsidRPr="00765BDF" w:rsidRDefault="00EC165A" w:rsidP="00EC165A">
      <w:pPr>
        <w:pStyle w:val="a3"/>
        <w:spacing w:after="0"/>
        <w:contextualSpacing/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</w:pP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«Тольяттинское лесничество»</w:t>
      </w:r>
      <w:r w:rsidR="00C72A65"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и муниципального казенного учреждения</w:t>
      </w:r>
    </w:p>
    <w:p w14:paraId="49C7C707" w14:textId="693202DD" w:rsidR="004A5516" w:rsidRPr="00765BDF" w:rsidRDefault="00EC165A" w:rsidP="00C72A65">
      <w:pPr>
        <w:pStyle w:val="a3"/>
        <w:spacing w:after="0"/>
        <w:contextualSpacing/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</w:pP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городского округа Тольятти «Ритуал»,</w:t>
      </w:r>
      <w:r w:rsidR="00C72A65"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 xml:space="preserve"> </w:t>
      </w:r>
      <w:r w:rsidRPr="00765BDF">
        <w:rPr>
          <w:rFonts w:ascii="Times New Roman" w:eastAsiaTheme="minorEastAsia" w:hAnsi="Times New Roman" w:cstheme="minorBidi"/>
          <w:b w:val="0"/>
          <w:kern w:val="0"/>
          <w:sz w:val="28"/>
          <w:szCs w:val="28"/>
          <w:lang w:val="ru-RU" w:eastAsia="ru-RU"/>
        </w:rPr>
        <w:t>подведомственных департаменту городского хозяйства администрации городского округа Тольятти»</w:t>
      </w:r>
    </w:p>
    <w:p w14:paraId="49D32A1C" w14:textId="77777777" w:rsidR="00EC165A" w:rsidRPr="00765BDF" w:rsidRDefault="00EC165A" w:rsidP="00EC165A">
      <w:pPr>
        <w:rPr>
          <w:sz w:val="28"/>
          <w:szCs w:val="28"/>
        </w:rPr>
      </w:pPr>
    </w:p>
    <w:p w14:paraId="4DE62557" w14:textId="746F6C17" w:rsidR="00EC165A" w:rsidRPr="00765BDF" w:rsidRDefault="00A848F7" w:rsidP="00EC165A">
      <w:pPr>
        <w:pStyle w:val="1"/>
        <w:ind w:firstLine="720"/>
        <w:jc w:val="both"/>
        <w:rPr>
          <w:color w:val="000000"/>
        </w:rPr>
      </w:pPr>
      <w:r w:rsidRPr="00765BDF">
        <w:t xml:space="preserve">Проект </w:t>
      </w:r>
      <w:r w:rsidR="006D23CB">
        <w:t>постановления</w:t>
      </w:r>
      <w:r w:rsidRPr="00765BDF">
        <w:t xml:space="preserve"> разработан в</w:t>
      </w:r>
      <w:r w:rsidR="00EC165A" w:rsidRPr="00765BDF">
        <w:t xml:space="preserve"> соответствии </w:t>
      </w:r>
      <w:r w:rsidRPr="00765BDF">
        <w:rPr>
          <w:color w:val="000000"/>
        </w:rPr>
        <w:t xml:space="preserve"> </w:t>
      </w:r>
      <w:r w:rsidR="00EC165A" w:rsidRPr="00765BDF">
        <w:rPr>
          <w:color w:val="000000"/>
        </w:rPr>
        <w:t xml:space="preserve">с постановлениями мэрии городского округа Тольятти от 02.06.2016 № 1762-п/1 «Об утверждении требований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исполнения», от 30.06.2016 № </w:t>
      </w:r>
      <w:r w:rsidR="006D23CB">
        <w:rPr>
          <w:color w:val="000000"/>
        </w:rPr>
        <w:t>2107</w:t>
      </w:r>
      <w:r w:rsidR="00EC165A" w:rsidRPr="00765BDF">
        <w:rPr>
          <w:color w:val="000000"/>
        </w:rPr>
        <w:t xml:space="preserve">-п/1 </w:t>
      </w:r>
      <w:r w:rsidR="006D23CB" w:rsidRPr="00931467">
        <w:rPr>
          <w:color w:val="000000"/>
        </w:rPr>
        <w:t xml:space="preserve">«Об утверждении Правил определения </w:t>
      </w:r>
      <w:r w:rsidR="006D23CB">
        <w:rPr>
          <w:color w:val="000000"/>
        </w:rPr>
        <w:t>требований к отельным видам товаров, работ, услуг (в том числе предельных цент товаров, работ, услуг), закупаемым для обеспечения муниципальных нужд городского округа Тольятти»</w:t>
      </w:r>
      <w:r w:rsidR="00EC165A" w:rsidRPr="00765BDF">
        <w:rPr>
          <w:color w:val="000000"/>
        </w:rPr>
        <w:t>, руководствуясь Уставом городского округа Тольятти.</w:t>
      </w:r>
    </w:p>
    <w:p w14:paraId="5D783E90" w14:textId="7CB0AE0F" w:rsidR="00C72A65" w:rsidRPr="00765BDF" w:rsidRDefault="006F3A04" w:rsidP="00C72A65">
      <w:pPr>
        <w:pStyle w:val="1"/>
        <w:ind w:firstLine="720"/>
        <w:jc w:val="both"/>
        <w:rPr>
          <w:rFonts w:eastAsiaTheme="minorHAnsi" w:cs="Times New Roman"/>
          <w:color w:val="000000" w:themeColor="text1"/>
        </w:rPr>
      </w:pPr>
      <w:r w:rsidRPr="00765BDF">
        <w:rPr>
          <w:rFonts w:eastAsiaTheme="minorHAnsi" w:cs="Times New Roman"/>
          <w:color w:val="000000" w:themeColor="text1"/>
        </w:rPr>
        <w:t>Изменения связаны</w:t>
      </w:r>
      <w:r w:rsidR="004A5516" w:rsidRPr="00765BDF">
        <w:rPr>
          <w:rFonts w:cs="Times New Roman"/>
        </w:rPr>
        <w:t xml:space="preserve"> с </w:t>
      </w:r>
      <w:r w:rsidR="004A5516" w:rsidRPr="00765BDF">
        <w:rPr>
          <w:rFonts w:eastAsiaTheme="minorHAnsi" w:cs="Times New Roman"/>
          <w:color w:val="000000" w:themeColor="text1"/>
        </w:rPr>
        <w:t>актуализацией ценовых предложений</w:t>
      </w:r>
      <w:r w:rsidR="00AE707B" w:rsidRPr="00765BDF">
        <w:rPr>
          <w:rFonts w:eastAsiaTheme="minorHAnsi" w:cs="Times New Roman"/>
          <w:color w:val="000000" w:themeColor="text1"/>
        </w:rPr>
        <w:t>, а также необходимостью осуществления закуп</w:t>
      </w:r>
      <w:r w:rsidR="000E0D3C">
        <w:rPr>
          <w:rFonts w:eastAsiaTheme="minorHAnsi" w:cs="Times New Roman"/>
          <w:color w:val="000000" w:themeColor="text1"/>
        </w:rPr>
        <w:t>ок</w:t>
      </w:r>
      <w:r w:rsidR="00C72A65" w:rsidRPr="00765BDF">
        <w:rPr>
          <w:rFonts w:eastAsiaTheme="minorHAnsi" w:cs="Times New Roman"/>
          <w:color w:val="000000" w:themeColor="text1"/>
        </w:rPr>
        <w:t xml:space="preserve"> по приобретению</w:t>
      </w:r>
      <w:r w:rsidR="00C72A65" w:rsidRPr="00765BDF">
        <w:t xml:space="preserve"> </w:t>
      </w:r>
      <w:r w:rsidR="00F14F05">
        <w:rPr>
          <w:rFonts w:eastAsiaTheme="minorHAnsi" w:cs="Times New Roman"/>
          <w:color w:val="000000" w:themeColor="text1"/>
        </w:rPr>
        <w:t>горюче-смазочных материалов</w:t>
      </w:r>
      <w:r w:rsidR="000E0D3C">
        <w:rPr>
          <w:rFonts w:eastAsiaTheme="minorHAnsi" w:cs="Times New Roman"/>
          <w:color w:val="000000" w:themeColor="text1"/>
        </w:rPr>
        <w:t>.</w:t>
      </w:r>
    </w:p>
    <w:p w14:paraId="4C1C3560" w14:textId="1FDDA46A" w:rsidR="00EF7C09" w:rsidRPr="00765BDF" w:rsidRDefault="00EF7C09" w:rsidP="00EC165A">
      <w:pPr>
        <w:pStyle w:val="1"/>
        <w:ind w:firstLine="720"/>
        <w:jc w:val="both"/>
        <w:rPr>
          <w:rFonts w:eastAsiaTheme="minorHAnsi" w:cs="Times New Roman"/>
          <w:color w:val="000000" w:themeColor="text1"/>
        </w:rPr>
      </w:pPr>
      <w:r w:rsidRPr="00765BDF">
        <w:rPr>
          <w:rFonts w:eastAsiaTheme="minorHAnsi" w:cs="Times New Roman"/>
          <w:color w:val="000000" w:themeColor="text1"/>
        </w:rPr>
        <w:t>Коммерческие предложения, подтверждающие предл</w:t>
      </w:r>
      <w:r w:rsidR="004434C2" w:rsidRPr="00765BDF">
        <w:rPr>
          <w:rFonts w:eastAsiaTheme="minorHAnsi" w:cs="Times New Roman"/>
          <w:color w:val="000000" w:themeColor="text1"/>
        </w:rPr>
        <w:t>а</w:t>
      </w:r>
      <w:r w:rsidRPr="00765BDF">
        <w:rPr>
          <w:rFonts w:eastAsiaTheme="minorHAnsi" w:cs="Times New Roman"/>
          <w:color w:val="000000" w:themeColor="text1"/>
        </w:rPr>
        <w:t>гаемые изменения прилагаю.</w:t>
      </w:r>
    </w:p>
    <w:p w14:paraId="7138758B" w14:textId="402802E3" w:rsidR="00EF7C09" w:rsidRPr="00765BDF" w:rsidRDefault="00EF7C09" w:rsidP="00201916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765BD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Приложение: на </w:t>
      </w:r>
      <w:r w:rsidR="00201916" w:rsidRPr="00765BD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___</w:t>
      </w:r>
      <w:r w:rsidRPr="00765BD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л. в 1 экз.</w:t>
      </w:r>
    </w:p>
    <w:p w14:paraId="7167196C" w14:textId="77777777" w:rsidR="00765BDF" w:rsidRDefault="00765BDF" w:rsidP="00201916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5984B34" w14:textId="77777777" w:rsidR="00765BDF" w:rsidRPr="00765BDF" w:rsidRDefault="00765BDF" w:rsidP="00201916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8D861F1" w14:textId="7B84EF53" w:rsidR="004A5516" w:rsidRPr="00765BDF" w:rsidRDefault="006D23CB" w:rsidP="004A55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A5516" w:rsidRPr="00765BDF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D335A" w:rsidRPr="00765BD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4A5516" w:rsidRPr="00765BDF">
        <w:rPr>
          <w:rFonts w:ascii="Times New Roman" w:hAnsi="Times New Roman" w:cs="Times New Roman"/>
          <w:sz w:val="28"/>
          <w:szCs w:val="28"/>
        </w:rPr>
        <w:tab/>
      </w:r>
      <w:r w:rsidR="004A5516" w:rsidRPr="00765BDF">
        <w:rPr>
          <w:rFonts w:ascii="Times New Roman" w:hAnsi="Times New Roman" w:cs="Times New Roman"/>
          <w:sz w:val="28"/>
          <w:szCs w:val="28"/>
        </w:rPr>
        <w:tab/>
      </w:r>
      <w:r w:rsidR="004434C2" w:rsidRPr="00765BDF">
        <w:rPr>
          <w:rFonts w:ascii="Times New Roman" w:hAnsi="Times New Roman" w:cs="Times New Roman"/>
          <w:sz w:val="28"/>
          <w:szCs w:val="28"/>
        </w:rPr>
        <w:t xml:space="preserve">       </w:t>
      </w:r>
      <w:r w:rsidR="00C72A65" w:rsidRPr="00765BD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434C2" w:rsidRPr="00765BD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434C2" w:rsidRPr="00765BDF">
        <w:rPr>
          <w:rFonts w:ascii="Times New Roman" w:hAnsi="Times New Roman" w:cs="Times New Roman"/>
          <w:sz w:val="28"/>
          <w:szCs w:val="28"/>
        </w:rPr>
        <w:t xml:space="preserve">    </w:t>
      </w:r>
      <w:r w:rsidR="00EC165A" w:rsidRPr="00765BDF">
        <w:rPr>
          <w:rFonts w:ascii="Times New Roman" w:hAnsi="Times New Roman" w:cs="Times New Roman"/>
          <w:sz w:val="28"/>
          <w:szCs w:val="28"/>
        </w:rPr>
        <w:t xml:space="preserve">  </w:t>
      </w:r>
      <w:r w:rsidR="00C72A65" w:rsidRPr="00765B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Д.А.Поздняков</w:t>
      </w:r>
      <w:proofErr w:type="spellEnd"/>
      <w:r w:rsidR="00EC165A" w:rsidRPr="00765B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80E82" w14:textId="35DE34F8" w:rsidR="00F14F05" w:rsidRDefault="00F14F05" w:rsidP="00EC16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A2F02D" w14:textId="0DE4BF46" w:rsidR="006D23CB" w:rsidRDefault="006D23CB" w:rsidP="00EC16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8A9A80" w14:textId="2F55F193" w:rsidR="006D23CB" w:rsidRDefault="006D23CB" w:rsidP="00EC16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215C69" w14:textId="0DE2F0FA" w:rsidR="006D23CB" w:rsidRDefault="006D23CB" w:rsidP="00EC16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36F93" w14:textId="77777777" w:rsidR="006D23CB" w:rsidRDefault="006D23CB" w:rsidP="00EC16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4DD20F" w14:textId="77777777" w:rsidR="00F14F05" w:rsidRDefault="00F14F05" w:rsidP="00EC16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35CE585" w14:textId="325CB0FC" w:rsidR="002705B3" w:rsidRPr="00765BDF" w:rsidRDefault="006D23CB" w:rsidP="00EC165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Шевченко Я.Н 54 46 34 (доб.5298</w:t>
      </w:r>
      <w:r w:rsidR="00EC165A" w:rsidRPr="00765BDF">
        <w:rPr>
          <w:rFonts w:ascii="Times New Roman" w:hAnsi="Times New Roman" w:cs="Times New Roman"/>
          <w:sz w:val="24"/>
          <w:szCs w:val="24"/>
        </w:rPr>
        <w:t>)</w:t>
      </w:r>
    </w:p>
    <w:sectPr w:rsidR="002705B3" w:rsidRPr="00765BDF" w:rsidSect="00F14F0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D082A"/>
    <w:rsid w:val="000E0D3C"/>
    <w:rsid w:val="00187143"/>
    <w:rsid w:val="001A07E9"/>
    <w:rsid w:val="001F4287"/>
    <w:rsid w:val="00201916"/>
    <w:rsid w:val="0021144E"/>
    <w:rsid w:val="002705B3"/>
    <w:rsid w:val="002B4D9C"/>
    <w:rsid w:val="00313FE0"/>
    <w:rsid w:val="003C5D03"/>
    <w:rsid w:val="003D5622"/>
    <w:rsid w:val="003F3E35"/>
    <w:rsid w:val="00405FA9"/>
    <w:rsid w:val="004434C2"/>
    <w:rsid w:val="00476FBA"/>
    <w:rsid w:val="004A34E9"/>
    <w:rsid w:val="004A5516"/>
    <w:rsid w:val="004D3A72"/>
    <w:rsid w:val="005651F5"/>
    <w:rsid w:val="00673FD7"/>
    <w:rsid w:val="006D23CB"/>
    <w:rsid w:val="006F1735"/>
    <w:rsid w:val="006F3A04"/>
    <w:rsid w:val="00765BDF"/>
    <w:rsid w:val="007A227F"/>
    <w:rsid w:val="008F2058"/>
    <w:rsid w:val="008F73AC"/>
    <w:rsid w:val="00A848F7"/>
    <w:rsid w:val="00AA3E43"/>
    <w:rsid w:val="00AE707B"/>
    <w:rsid w:val="00B01CFC"/>
    <w:rsid w:val="00B242F4"/>
    <w:rsid w:val="00B31B5B"/>
    <w:rsid w:val="00B95684"/>
    <w:rsid w:val="00BB1062"/>
    <w:rsid w:val="00BD335A"/>
    <w:rsid w:val="00C50BA3"/>
    <w:rsid w:val="00C72A65"/>
    <w:rsid w:val="00C84798"/>
    <w:rsid w:val="00CB28B5"/>
    <w:rsid w:val="00DA17DD"/>
    <w:rsid w:val="00E6137F"/>
    <w:rsid w:val="00E61DB8"/>
    <w:rsid w:val="00EA6811"/>
    <w:rsid w:val="00EC165A"/>
    <w:rsid w:val="00ED18D6"/>
    <w:rsid w:val="00ED6891"/>
    <w:rsid w:val="00EF7C09"/>
    <w:rsid w:val="00F14F05"/>
    <w:rsid w:val="00F901CB"/>
    <w:rsid w:val="00FA4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674E8"/>
  <w15:docId w15:val="{B554019F-C644-40E3-ACBC-A073AB60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A551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Заголовок Знак"/>
    <w:basedOn w:val="a0"/>
    <w:link w:val="a3"/>
    <w:rsid w:val="004A5516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5">
    <w:name w:val="Основной текст_"/>
    <w:link w:val="1"/>
    <w:rsid w:val="00A848F7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A848F7"/>
    <w:pPr>
      <w:widowControl w:val="0"/>
      <w:spacing w:after="0" w:line="360" w:lineRule="auto"/>
      <w:ind w:firstLine="40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A46E9-99E9-4C29-8413-D6EF8282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abramova.ov</dc:creator>
  <cp:keywords/>
  <dc:description/>
  <cp:lastModifiedBy>Шевченко Яна Николаевна</cp:lastModifiedBy>
  <cp:revision>11</cp:revision>
  <cp:lastPrinted>2024-11-14T10:59:00Z</cp:lastPrinted>
  <dcterms:created xsi:type="dcterms:W3CDTF">2024-07-15T04:36:00Z</dcterms:created>
  <dcterms:modified xsi:type="dcterms:W3CDTF">2026-09-28T10:09:00Z</dcterms:modified>
</cp:coreProperties>
</file>