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542F3E" w:rsidRDefault="004D3F55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0039">
        <w:rPr>
          <w:sz w:val="24"/>
          <w:szCs w:val="24"/>
        </w:rPr>
        <w:t>Основание для внесения изменений в таблицу 46 распоряжения – увеличение стоимости товара.</w:t>
      </w:r>
      <w:bookmarkStart w:id="0" w:name="_GoBack"/>
      <w:bookmarkEnd w:id="0"/>
    </w:p>
    <w:p w:rsidR="00B32D15" w:rsidRPr="004D3F55" w:rsidRDefault="00B32D15" w:rsidP="00BA11B3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039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0741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2024-10-16T11:25:00Z</cp:lastPrinted>
  <dcterms:created xsi:type="dcterms:W3CDTF">2024-10-16T11:26:00Z</dcterms:created>
  <dcterms:modified xsi:type="dcterms:W3CDTF">2024-10-16T11:26:00Z</dcterms:modified>
</cp:coreProperties>
</file>