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9B0834" w:rsidRDefault="009B0834" w:rsidP="00863A21">
      <w:pPr>
        <w:jc w:val="center"/>
        <w:rPr>
          <w:b/>
          <w:sz w:val="28"/>
          <w:szCs w:val="24"/>
        </w:rPr>
      </w:pP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9B0834" w:rsidRDefault="009B0834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5017CD" w:rsidRDefault="00863A21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Настоящий проект </w:t>
      </w:r>
      <w:r w:rsidR="00E33FA3" w:rsidRPr="005017CD">
        <w:rPr>
          <w:sz w:val="24"/>
          <w:szCs w:val="24"/>
        </w:rPr>
        <w:t>распоряж</w:t>
      </w:r>
      <w:r w:rsidRPr="005017CD">
        <w:rPr>
          <w:sz w:val="24"/>
          <w:szCs w:val="24"/>
        </w:rPr>
        <w:t xml:space="preserve">ения </w:t>
      </w:r>
      <w:r w:rsidR="007B080E" w:rsidRPr="005017CD">
        <w:rPr>
          <w:sz w:val="24"/>
          <w:szCs w:val="24"/>
        </w:rPr>
        <w:t>администрации</w:t>
      </w:r>
      <w:r w:rsidRPr="005017CD">
        <w:rPr>
          <w:sz w:val="24"/>
          <w:szCs w:val="24"/>
        </w:rPr>
        <w:t xml:space="preserve"> городского округа Тольятти </w:t>
      </w:r>
      <w:r w:rsidR="00C23CB7" w:rsidRPr="005017CD">
        <w:rPr>
          <w:sz w:val="24"/>
          <w:szCs w:val="24"/>
        </w:rPr>
        <w:t xml:space="preserve">разработан в связи с необходимостью </w:t>
      </w:r>
      <w:r w:rsidR="00F013A0" w:rsidRPr="005017CD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5017CD">
          <w:rPr>
            <w:sz w:val="24"/>
            <w:szCs w:val="24"/>
          </w:rPr>
          <w:t>правилами</w:t>
        </w:r>
      </w:hyperlink>
      <w:r w:rsidRPr="005017CD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5017CD">
        <w:rPr>
          <w:color w:val="000000" w:themeColor="text1"/>
          <w:sz w:val="24"/>
          <w:szCs w:val="24"/>
        </w:rPr>
        <w:t>п</w:t>
      </w:r>
      <w:r w:rsidRPr="005017CD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Pr="005017CD" w:rsidRDefault="00E443C9" w:rsidP="00C8732B">
      <w:pPr>
        <w:spacing w:line="360" w:lineRule="auto"/>
        <w:ind w:firstLine="709"/>
        <w:jc w:val="both"/>
        <w:rPr>
          <w:sz w:val="24"/>
          <w:szCs w:val="24"/>
        </w:rPr>
      </w:pPr>
      <w:r w:rsidRPr="005017CD">
        <w:rPr>
          <w:sz w:val="24"/>
          <w:szCs w:val="24"/>
        </w:rPr>
        <w:t>Нормативные затраты</w:t>
      </w:r>
      <w:r w:rsidR="00A11B11" w:rsidRPr="005017CD">
        <w:rPr>
          <w:sz w:val="24"/>
          <w:szCs w:val="24"/>
        </w:rPr>
        <w:t>,</w:t>
      </w:r>
      <w:r w:rsidRPr="005017CD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CD66E4" w:rsidRPr="005017CD" w:rsidRDefault="004D3F55" w:rsidP="005017CD">
      <w:pPr>
        <w:spacing w:line="360" w:lineRule="auto"/>
        <w:jc w:val="both"/>
        <w:rPr>
          <w:sz w:val="24"/>
          <w:szCs w:val="24"/>
        </w:rPr>
      </w:pPr>
      <w:r w:rsidRPr="005017CD">
        <w:rPr>
          <w:sz w:val="24"/>
          <w:szCs w:val="24"/>
        </w:rPr>
        <w:t xml:space="preserve">      </w:t>
      </w:r>
      <w:r w:rsidR="005017CD">
        <w:rPr>
          <w:sz w:val="24"/>
          <w:szCs w:val="24"/>
        </w:rPr>
        <w:t xml:space="preserve"> </w:t>
      </w:r>
      <w:r w:rsidRPr="005017CD">
        <w:rPr>
          <w:sz w:val="24"/>
          <w:szCs w:val="24"/>
        </w:rPr>
        <w:t xml:space="preserve">    </w:t>
      </w:r>
      <w:r w:rsidR="001B0039" w:rsidRPr="005017CD">
        <w:rPr>
          <w:sz w:val="24"/>
          <w:szCs w:val="24"/>
        </w:rPr>
        <w:t>Основание для внесения изменений</w:t>
      </w:r>
      <w:r w:rsidR="00CD66E4" w:rsidRPr="005017CD">
        <w:rPr>
          <w:sz w:val="24"/>
          <w:szCs w:val="24"/>
        </w:rPr>
        <w:t>:</w:t>
      </w:r>
    </w:p>
    <w:p w:rsidR="00712FBA" w:rsidRPr="00712FBA" w:rsidRDefault="00712FBA" w:rsidP="00712FBA">
      <w:pPr>
        <w:autoSpaceDE/>
        <w:autoSpaceDN/>
        <w:spacing w:line="360" w:lineRule="auto"/>
        <w:jc w:val="both"/>
        <w:rPr>
          <w:bCs/>
          <w:sz w:val="24"/>
          <w:szCs w:val="24"/>
        </w:rPr>
      </w:pPr>
      <w:bookmarkStart w:id="0" w:name="_Hlk223013352"/>
      <w:r>
        <w:rPr>
          <w:bCs/>
          <w:sz w:val="24"/>
          <w:szCs w:val="24"/>
        </w:rPr>
        <w:t xml:space="preserve">- в таблицу </w:t>
      </w:r>
      <w:r w:rsidR="00A52CF7">
        <w:rPr>
          <w:bCs/>
          <w:sz w:val="24"/>
          <w:szCs w:val="24"/>
        </w:rPr>
        <w:t>6</w:t>
      </w:r>
      <w:r w:rsidRPr="00712FBA">
        <w:rPr>
          <w:bCs/>
          <w:sz w:val="24"/>
          <w:szCs w:val="24"/>
        </w:rPr>
        <w:t xml:space="preserve">: </w:t>
      </w:r>
      <w:bookmarkEnd w:id="0"/>
      <w:r w:rsidR="00A52CF7" w:rsidRPr="00A52CF7">
        <w:rPr>
          <w:bCs/>
          <w:sz w:val="24"/>
          <w:szCs w:val="24"/>
        </w:rPr>
        <w:t>в связи с использованием программного обеспечения   в течении года (годовой объем)</w:t>
      </w:r>
      <w:r>
        <w:rPr>
          <w:bCs/>
          <w:sz w:val="24"/>
          <w:szCs w:val="24"/>
        </w:rPr>
        <w:t>;</w:t>
      </w:r>
      <w:bookmarkStart w:id="1" w:name="_GoBack"/>
      <w:bookmarkEnd w:id="1"/>
    </w:p>
    <w:p w:rsidR="00712FBA" w:rsidRPr="00712FBA" w:rsidRDefault="00712FBA" w:rsidP="00A52CF7">
      <w:pPr>
        <w:autoSpaceDE/>
        <w:autoSpaceDN/>
        <w:spacing w:line="360" w:lineRule="auto"/>
        <w:jc w:val="both"/>
        <w:rPr>
          <w:bCs/>
          <w:sz w:val="24"/>
          <w:szCs w:val="24"/>
        </w:rPr>
      </w:pPr>
      <w:bookmarkStart w:id="2" w:name="_Hlk223013185"/>
      <w:r w:rsidRPr="00712FBA">
        <w:rPr>
          <w:bCs/>
          <w:sz w:val="24"/>
          <w:szCs w:val="24"/>
        </w:rPr>
        <w:t>- в таблице 1</w:t>
      </w:r>
      <w:r w:rsidR="00A52CF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:</w:t>
      </w:r>
      <w:r w:rsidRPr="00712FBA">
        <w:rPr>
          <w:bCs/>
          <w:sz w:val="24"/>
          <w:szCs w:val="24"/>
        </w:rPr>
        <w:t xml:space="preserve"> </w:t>
      </w:r>
      <w:r w:rsidR="00A52CF7" w:rsidRPr="00A52CF7">
        <w:rPr>
          <w:bCs/>
          <w:sz w:val="24"/>
          <w:szCs w:val="24"/>
        </w:rPr>
        <w:t>для обеспечения оказания содействия избирательным комиссиям в реализации их полномочий на выборах депутатов Государственной Думы Федерального Собрания Российской Федерации и депутатов Самарской Губернской Думы в единый день голосования в сентябре 2026 года</w:t>
      </w:r>
      <w:r>
        <w:rPr>
          <w:bCs/>
          <w:sz w:val="24"/>
          <w:szCs w:val="24"/>
        </w:rPr>
        <w:t>;</w:t>
      </w:r>
    </w:p>
    <w:bookmarkEnd w:id="2"/>
    <w:p w:rsidR="005017CD" w:rsidRDefault="00712FBA" w:rsidP="00A52CF7">
      <w:pPr>
        <w:autoSpaceDE/>
        <w:autoSpaceDN/>
        <w:spacing w:line="360" w:lineRule="auto"/>
        <w:rPr>
          <w:bCs/>
          <w:sz w:val="26"/>
          <w:szCs w:val="26"/>
        </w:rPr>
      </w:pPr>
      <w:r w:rsidRPr="00712FBA">
        <w:rPr>
          <w:bCs/>
          <w:sz w:val="24"/>
          <w:szCs w:val="24"/>
        </w:rPr>
        <w:t xml:space="preserve">- в таблице </w:t>
      </w:r>
      <w:r w:rsidR="00A52CF7">
        <w:rPr>
          <w:bCs/>
          <w:sz w:val="24"/>
          <w:szCs w:val="24"/>
        </w:rPr>
        <w:t>51 и 61</w:t>
      </w:r>
      <w:r>
        <w:rPr>
          <w:bCs/>
          <w:sz w:val="24"/>
          <w:szCs w:val="24"/>
        </w:rPr>
        <w:t>:</w:t>
      </w:r>
      <w:r w:rsidRPr="00712FBA">
        <w:rPr>
          <w:bCs/>
          <w:sz w:val="24"/>
          <w:szCs w:val="24"/>
        </w:rPr>
        <w:t xml:space="preserve"> </w:t>
      </w:r>
      <w:r w:rsidR="00A52CF7" w:rsidRPr="00A52CF7">
        <w:rPr>
          <w:bCs/>
          <w:sz w:val="24"/>
          <w:szCs w:val="24"/>
        </w:rPr>
        <w:t>в связи с увеличением стоимости продукции за единицу</w:t>
      </w:r>
    </w:p>
    <w:p w:rsidR="009C442A" w:rsidRDefault="009C442A" w:rsidP="003D571D">
      <w:pPr>
        <w:spacing w:line="360" w:lineRule="auto"/>
        <w:jc w:val="both"/>
        <w:rPr>
          <w:bCs/>
          <w:sz w:val="26"/>
          <w:szCs w:val="26"/>
        </w:rPr>
      </w:pPr>
    </w:p>
    <w:p w:rsidR="00A52CF7" w:rsidRPr="00C8732B" w:rsidRDefault="00A52CF7" w:rsidP="003D571D">
      <w:pPr>
        <w:spacing w:line="360" w:lineRule="auto"/>
        <w:jc w:val="both"/>
        <w:rPr>
          <w:bCs/>
          <w:sz w:val="26"/>
          <w:szCs w:val="26"/>
        </w:rPr>
      </w:pPr>
    </w:p>
    <w:p w:rsidR="00467FFC" w:rsidRPr="009D5A35" w:rsidRDefault="00A56F80" w:rsidP="008D66E4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="00645582">
        <w:rPr>
          <w:sz w:val="28"/>
          <w:szCs w:val="28"/>
        </w:rPr>
        <w:t>Р</w:t>
      </w:r>
      <w:r w:rsidR="00863A21" w:rsidRPr="009D5A35">
        <w:rPr>
          <w:sz w:val="28"/>
          <w:szCs w:val="28"/>
        </w:rPr>
        <w:t>уководител</w:t>
      </w:r>
      <w:r w:rsidR="00645582">
        <w:rPr>
          <w:sz w:val="28"/>
          <w:szCs w:val="28"/>
        </w:rPr>
        <w:t>ь</w:t>
      </w:r>
      <w:r w:rsidR="00863A21" w:rsidRPr="009D5A35">
        <w:rPr>
          <w:sz w:val="28"/>
          <w:szCs w:val="28"/>
        </w:rPr>
        <w:t xml:space="preserve"> </w:t>
      </w:r>
      <w:r w:rsidR="005D6C46" w:rsidRPr="009D5A35">
        <w:rPr>
          <w:sz w:val="28"/>
          <w:szCs w:val="28"/>
        </w:rPr>
        <w:t>организационного</w:t>
      </w:r>
      <w:r w:rsidR="00004240" w:rsidRPr="009D5A35">
        <w:rPr>
          <w:sz w:val="28"/>
          <w:szCs w:val="28"/>
        </w:rPr>
        <w:t xml:space="preserve"> </w:t>
      </w:r>
      <w:r w:rsidR="00863A21" w:rsidRPr="009D5A35">
        <w:rPr>
          <w:sz w:val="28"/>
          <w:szCs w:val="28"/>
        </w:rPr>
        <w:t xml:space="preserve">управления </w:t>
      </w:r>
      <w:r w:rsidR="005D6C46" w:rsidRPr="009D5A35">
        <w:rPr>
          <w:sz w:val="28"/>
          <w:szCs w:val="28"/>
        </w:rPr>
        <w:tab/>
      </w:r>
      <w:r w:rsidR="00550AA6" w:rsidRPr="009D5A35">
        <w:rPr>
          <w:sz w:val="28"/>
          <w:szCs w:val="28"/>
        </w:rPr>
        <w:t xml:space="preserve">     </w:t>
      </w:r>
      <w:r w:rsidR="008A00F7" w:rsidRPr="009D5A35">
        <w:rPr>
          <w:sz w:val="28"/>
          <w:szCs w:val="28"/>
        </w:rPr>
        <w:t xml:space="preserve">    </w:t>
      </w:r>
      <w:r w:rsidR="00550AA6" w:rsidRPr="009D5A35">
        <w:rPr>
          <w:sz w:val="28"/>
          <w:szCs w:val="28"/>
        </w:rPr>
        <w:t xml:space="preserve">   </w:t>
      </w:r>
      <w:r w:rsidR="00F3753A" w:rsidRPr="009D5A35">
        <w:rPr>
          <w:sz w:val="28"/>
          <w:szCs w:val="28"/>
        </w:rPr>
        <w:t xml:space="preserve"> </w:t>
      </w:r>
      <w:r w:rsidR="00645582">
        <w:rPr>
          <w:sz w:val="28"/>
          <w:szCs w:val="28"/>
        </w:rPr>
        <w:t xml:space="preserve">     </w:t>
      </w:r>
      <w:r w:rsidR="00F3753A" w:rsidRPr="009D5A35">
        <w:rPr>
          <w:sz w:val="28"/>
          <w:szCs w:val="28"/>
        </w:rPr>
        <w:t xml:space="preserve">        </w:t>
      </w:r>
      <w:r w:rsidR="005416C9" w:rsidRPr="009D5A35">
        <w:rPr>
          <w:sz w:val="28"/>
          <w:szCs w:val="28"/>
        </w:rPr>
        <w:t>В</w:t>
      </w:r>
      <w:r w:rsidR="002251E2" w:rsidRPr="009D5A35">
        <w:rPr>
          <w:sz w:val="28"/>
          <w:szCs w:val="28"/>
        </w:rPr>
        <w:t>.</w:t>
      </w:r>
      <w:r w:rsidR="00645582">
        <w:rPr>
          <w:sz w:val="28"/>
          <w:szCs w:val="28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FB3ABA" w:rsidRDefault="00FB3ABA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3D571D" w:rsidRDefault="00467FFC" w:rsidP="00004240">
      <w:pPr>
        <w:jc w:val="both"/>
      </w:pPr>
      <w:r w:rsidRPr="00467FFC">
        <w:t xml:space="preserve">исп. Соколова И.В. </w:t>
      </w:r>
    </w:p>
    <w:p w:rsidR="00467FFC" w:rsidRPr="00467FFC" w:rsidRDefault="00467FFC" w:rsidP="00004240">
      <w:pPr>
        <w:jc w:val="both"/>
      </w:pPr>
      <w:r w:rsidRPr="00467FFC">
        <w:t>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0207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3D31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37EB2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054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632E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95F2C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D571D"/>
    <w:rsid w:val="003E3A20"/>
    <w:rsid w:val="003E40FD"/>
    <w:rsid w:val="003E4921"/>
    <w:rsid w:val="003E62B5"/>
    <w:rsid w:val="003E6F09"/>
    <w:rsid w:val="003F1B32"/>
    <w:rsid w:val="003F1E34"/>
    <w:rsid w:val="003F3BB8"/>
    <w:rsid w:val="003F54DB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17CD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B6EB2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582"/>
    <w:rsid w:val="006458C7"/>
    <w:rsid w:val="00646BD7"/>
    <w:rsid w:val="006541E1"/>
    <w:rsid w:val="0065438E"/>
    <w:rsid w:val="00655EDA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A636B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2FBA"/>
    <w:rsid w:val="0071493F"/>
    <w:rsid w:val="00715049"/>
    <w:rsid w:val="0071526B"/>
    <w:rsid w:val="00715DA8"/>
    <w:rsid w:val="00716677"/>
    <w:rsid w:val="007167A1"/>
    <w:rsid w:val="00722B36"/>
    <w:rsid w:val="00724D58"/>
    <w:rsid w:val="00725690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1120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D66E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4DE3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0834"/>
    <w:rsid w:val="009B5E04"/>
    <w:rsid w:val="009B67D4"/>
    <w:rsid w:val="009C3406"/>
    <w:rsid w:val="009C442A"/>
    <w:rsid w:val="009C5B1C"/>
    <w:rsid w:val="009D0C8B"/>
    <w:rsid w:val="009D5A35"/>
    <w:rsid w:val="009D61CF"/>
    <w:rsid w:val="009D63CA"/>
    <w:rsid w:val="009D66E4"/>
    <w:rsid w:val="009D7484"/>
    <w:rsid w:val="009E2683"/>
    <w:rsid w:val="009E619C"/>
    <w:rsid w:val="009F71C1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2CF7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8732B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D66E4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05D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4BDA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1A8F"/>
    <w:rsid w:val="00FA5CD2"/>
    <w:rsid w:val="00FA5FC5"/>
    <w:rsid w:val="00FB3ABA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A464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237E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2</cp:revision>
  <cp:lastPrinted>2026-01-14T10:27:00Z</cp:lastPrinted>
  <dcterms:created xsi:type="dcterms:W3CDTF">2026-04-08T10:17:00Z</dcterms:created>
  <dcterms:modified xsi:type="dcterms:W3CDTF">2026-04-08T10:17:00Z</dcterms:modified>
</cp:coreProperties>
</file>