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D6F8" w14:textId="77777777" w:rsidR="00404197" w:rsidRPr="00315280" w:rsidRDefault="00390AB5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АДМИНИСТРАЦ</w:t>
      </w:r>
      <w:r w:rsidR="00404197" w:rsidRPr="00A1428C">
        <w:rPr>
          <w:rFonts w:ascii="Times New Roman" w:hAnsi="Times New Roman"/>
          <w:b w:val="0"/>
          <w:sz w:val="24"/>
          <w:szCs w:val="24"/>
        </w:rPr>
        <w:t>ИЯ ГОРОДСКОГО ОКРУГА ТОЛЬЯТТИ</w:t>
      </w:r>
    </w:p>
    <w:p w14:paraId="0AFAB679" w14:textId="77777777"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14:paraId="4F36F348" w14:textId="77777777"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ПОСТАНОВЛЕНИЕ</w:t>
      </w:r>
    </w:p>
    <w:p w14:paraId="0A1FFB42" w14:textId="77777777" w:rsidR="00404197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14:paraId="07F6CE40" w14:textId="77777777" w:rsidR="001B5FCE" w:rsidRPr="00315280" w:rsidRDefault="001B5FCE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14:paraId="2253145D" w14:textId="77777777"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_________________  № ____________</w:t>
      </w:r>
    </w:p>
    <w:p w14:paraId="68410694" w14:textId="77777777" w:rsidR="00784012" w:rsidRDefault="00784012" w:rsidP="00404197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14:paraId="21A650F5" w14:textId="77777777" w:rsidR="001B5FCE" w:rsidRDefault="001B5FCE" w:rsidP="00404197">
      <w:pPr>
        <w:widowControl/>
        <w:jc w:val="both"/>
        <w:rPr>
          <w:rFonts w:eastAsiaTheme="minorHAnsi"/>
          <w:sz w:val="28"/>
          <w:szCs w:val="24"/>
          <w:lang w:eastAsia="en-US"/>
        </w:rPr>
      </w:pPr>
    </w:p>
    <w:p w14:paraId="448A7899" w14:textId="77777777" w:rsidR="009017F7" w:rsidRDefault="009017F7" w:rsidP="009017F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приостановлении действия постановления</w:t>
      </w:r>
    </w:p>
    <w:p w14:paraId="59B18702" w14:textId="77777777" w:rsidR="009017F7" w:rsidRDefault="009017F7" w:rsidP="009017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городского округа Тольятти от 19.12.2017 № 4133-п/1</w:t>
      </w:r>
    </w:p>
    <w:p w14:paraId="1BDCF3D8" w14:textId="77777777" w:rsidR="009017F7" w:rsidRDefault="009017F7" w:rsidP="009017F7">
      <w:pPr>
        <w:jc w:val="center"/>
        <w:rPr>
          <w:rFonts w:eastAsiaTheme="minorHAnsi"/>
          <w:sz w:val="28"/>
          <w:szCs w:val="24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4"/>
          <w:lang w:eastAsia="en-US"/>
        </w:rPr>
        <w:t xml:space="preserve">«Об утверждении требований к отдельным видам товаров, работ, услуг (в том числе предельных цен товаров, работ, услуг), </w:t>
      </w:r>
    </w:p>
    <w:p w14:paraId="7CC6563B" w14:textId="77777777" w:rsidR="009017F7" w:rsidRDefault="009017F7" w:rsidP="009017F7">
      <w:pPr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закупаемых Департаментом общественной безопасности</w:t>
      </w:r>
    </w:p>
    <w:p w14:paraId="6FD61CF7" w14:textId="06837905" w:rsidR="009017F7" w:rsidRDefault="009017F7" w:rsidP="009017F7">
      <w:pPr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 администрации городского округа Тольятти и муниципальными учреждениями, находящимися в ведомственном подчинении</w:t>
      </w:r>
    </w:p>
    <w:p w14:paraId="042228D2" w14:textId="77777777" w:rsidR="009017F7" w:rsidRDefault="009017F7" w:rsidP="009017F7">
      <w:pPr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Департамента общественной безопасности</w:t>
      </w:r>
    </w:p>
    <w:p w14:paraId="17C0CE5B" w14:textId="0B02C319" w:rsidR="003554EC" w:rsidRDefault="009017F7" w:rsidP="009017F7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администрации городского округа Тольятти</w:t>
      </w:r>
      <w:r w:rsidR="005679DE">
        <w:rPr>
          <w:rFonts w:eastAsiaTheme="minorHAnsi"/>
          <w:sz w:val="28"/>
          <w:szCs w:val="24"/>
          <w:lang w:eastAsia="en-US"/>
        </w:rPr>
        <w:t xml:space="preserve">» </w:t>
      </w:r>
      <w:r w:rsidR="005679DE">
        <w:rPr>
          <w:sz w:val="28"/>
          <w:szCs w:val="28"/>
        </w:rPr>
        <w:t>в части установления предельных цен товаров, работ, услуг</w:t>
      </w:r>
    </w:p>
    <w:p w14:paraId="5AB92CD5" w14:textId="79662DC4" w:rsidR="003554EC" w:rsidRDefault="003554EC" w:rsidP="00722183">
      <w:pPr>
        <w:widowControl/>
        <w:jc w:val="center"/>
        <w:rPr>
          <w:rFonts w:eastAsiaTheme="minorHAnsi"/>
          <w:sz w:val="28"/>
          <w:szCs w:val="24"/>
          <w:lang w:eastAsia="en-US"/>
        </w:rPr>
      </w:pPr>
    </w:p>
    <w:p w14:paraId="0CF9D4ED" w14:textId="7FD20BA2" w:rsidR="007C513E" w:rsidRPr="00E13C75" w:rsidRDefault="005D1835" w:rsidP="004277ED">
      <w:pPr>
        <w:suppressAutoHyphens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остановлениями  мэрии городского округа Тольятти</w:t>
      </w:r>
      <w:r w:rsidRPr="00D433A0">
        <w:rPr>
          <w:sz w:val="28"/>
          <w:szCs w:val="28"/>
        </w:rPr>
        <w:t>:</w:t>
      </w:r>
      <w:r>
        <w:rPr>
          <w:sz w:val="28"/>
          <w:szCs w:val="28"/>
        </w:rPr>
        <w:t xml:space="preserve">   от  02.06.2016 г. № 1762-п/1 «Об утверждении требований к порядку разработки и принятия 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от 30.06.2016 г. № 2107-п/1 «Об утверждении Правил определения требований к отдельным видам товаров, работ, услуг (в том числе предельных цен товаров, работ, услуг), закупаемым  для обеспечения муниципальных нужд городского округа Тольятти», во исполнение постановления администрации городского округа Тольятти от 23.06.2022 № 1309-п/1 «О приостановлении действия постановления мэрии городского округа Тольятти от 30.06.2016 № 2107-п/1 «Об утверждении Правил определения требований к отдельным видам товаров, работ, услуг (в том числе предельных цен товаров, работ, услуг), закупаемым  для обеспечения муниципальных нужд городского округа Тольятти» в части установления предельных цен товаров, работ, услуг»</w:t>
      </w:r>
      <w:r w:rsidR="00390AB5" w:rsidRPr="008E65F9">
        <w:rPr>
          <w:sz w:val="28"/>
          <w:szCs w:val="28"/>
        </w:rPr>
        <w:t xml:space="preserve">, </w:t>
      </w:r>
      <w:r w:rsidR="00390AB5" w:rsidRPr="008E65F9">
        <w:rPr>
          <w:color w:val="000000" w:themeColor="text1"/>
          <w:sz w:val="28"/>
          <w:szCs w:val="28"/>
        </w:rPr>
        <w:t>руководствуясь Уставом городского округа Тольятти</w:t>
      </w:r>
      <w:r w:rsidR="00390AB5">
        <w:rPr>
          <w:color w:val="000000" w:themeColor="text1"/>
          <w:sz w:val="28"/>
          <w:szCs w:val="28"/>
        </w:rPr>
        <w:t>,</w:t>
      </w:r>
      <w:r w:rsidR="00390AB5" w:rsidRPr="008E65F9">
        <w:rPr>
          <w:color w:val="000000" w:themeColor="text1"/>
          <w:sz w:val="28"/>
          <w:szCs w:val="28"/>
        </w:rPr>
        <w:t xml:space="preserve"> </w:t>
      </w:r>
      <w:r w:rsidR="00390AB5" w:rsidRPr="00BA27E1">
        <w:rPr>
          <w:sz w:val="28"/>
          <w:szCs w:val="28"/>
        </w:rPr>
        <w:t>администрация городского округа Тольятти ПОСТАНОВЛЯЕТ:</w:t>
      </w:r>
    </w:p>
    <w:p w14:paraId="755D545B" w14:textId="6C401934" w:rsidR="00F92731" w:rsidRDefault="005D1835" w:rsidP="00F92731">
      <w:pPr>
        <w:ind w:firstLine="851"/>
        <w:jc w:val="both"/>
        <w:rPr>
          <w:rFonts w:eastAsiaTheme="minorHAnsi"/>
          <w:sz w:val="28"/>
          <w:szCs w:val="24"/>
          <w:lang w:eastAsia="en-US"/>
        </w:rPr>
      </w:pPr>
      <w:r w:rsidRPr="005D1835">
        <w:rPr>
          <w:sz w:val="28"/>
          <w:szCs w:val="28"/>
        </w:rPr>
        <w:t xml:space="preserve">Приостановить до </w:t>
      </w:r>
      <w:r>
        <w:rPr>
          <w:sz w:val="28"/>
          <w:szCs w:val="28"/>
        </w:rPr>
        <w:t xml:space="preserve">31.12.2022 года действие постановления </w:t>
      </w:r>
      <w:r w:rsidRPr="00BA27E1">
        <w:rPr>
          <w:sz w:val="28"/>
          <w:szCs w:val="28"/>
        </w:rPr>
        <w:t>администрация городского округа Тольятти</w:t>
      </w:r>
      <w:r>
        <w:rPr>
          <w:sz w:val="28"/>
          <w:szCs w:val="28"/>
        </w:rPr>
        <w:t xml:space="preserve"> от 19.12.2017 № 4133-п/1 «</w:t>
      </w:r>
      <w:r w:rsidR="00F92731">
        <w:rPr>
          <w:rFonts w:eastAsiaTheme="minorHAnsi"/>
          <w:sz w:val="28"/>
          <w:szCs w:val="24"/>
          <w:lang w:eastAsia="en-US"/>
        </w:rPr>
        <w:t xml:space="preserve">Об утверждении требований к отдельным видам товаров, работ, услуг (в том числе предельных цен товаров, работ, услуг), закупаемых Департаментом </w:t>
      </w:r>
      <w:r w:rsidR="00F92731">
        <w:rPr>
          <w:rFonts w:eastAsiaTheme="minorHAnsi"/>
          <w:sz w:val="28"/>
          <w:szCs w:val="24"/>
          <w:lang w:eastAsia="en-US"/>
        </w:rPr>
        <w:lastRenderedPageBreak/>
        <w:t>общественной безопасности администрации городского округа Тольятти и муниципальными учреждениями, находящимися в ведомственном подчинении Департамента общественной безопасности администрации городского округа Тольятти» в части установления предельных цен товаров, работ, услуг.</w:t>
      </w:r>
    </w:p>
    <w:p w14:paraId="0735D78B" w14:textId="187A10B6" w:rsidR="00DC69C8" w:rsidRPr="005D1835" w:rsidRDefault="00DC69C8" w:rsidP="005D1835">
      <w:pPr>
        <w:pStyle w:val="aa"/>
        <w:widowControl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5145"/>
      </w:tblGrid>
      <w:tr w:rsidR="00404197" w:rsidRPr="005D1835" w14:paraId="57F9C50B" w14:textId="77777777" w:rsidTr="001F44C5">
        <w:tc>
          <w:tcPr>
            <w:tcW w:w="4395" w:type="dxa"/>
            <w:shd w:val="clear" w:color="auto" w:fill="auto"/>
          </w:tcPr>
          <w:p w14:paraId="379A9230" w14:textId="77777777" w:rsidR="00404197" w:rsidRPr="005D1835" w:rsidRDefault="008C56FF" w:rsidP="00526DB7">
            <w:pPr>
              <w:tabs>
                <w:tab w:val="left" w:pos="4212"/>
              </w:tabs>
              <w:spacing w:line="360" w:lineRule="auto"/>
              <w:ind w:left="-108"/>
              <w:rPr>
                <w:sz w:val="28"/>
                <w:szCs w:val="28"/>
              </w:rPr>
            </w:pPr>
            <w:r w:rsidRPr="005D1835">
              <w:rPr>
                <w:sz w:val="28"/>
                <w:szCs w:val="28"/>
              </w:rPr>
              <w:t xml:space="preserve">  </w:t>
            </w:r>
          </w:p>
          <w:p w14:paraId="3FE71919" w14:textId="77777777" w:rsidR="00526DB7" w:rsidRPr="005D1835" w:rsidRDefault="00526DB7" w:rsidP="00526DB7">
            <w:pPr>
              <w:tabs>
                <w:tab w:val="left" w:pos="4212"/>
              </w:tabs>
              <w:spacing w:line="360" w:lineRule="auto"/>
              <w:ind w:left="-108"/>
              <w:rPr>
                <w:sz w:val="28"/>
                <w:szCs w:val="28"/>
              </w:rPr>
            </w:pPr>
          </w:p>
        </w:tc>
        <w:tc>
          <w:tcPr>
            <w:tcW w:w="5145" w:type="dxa"/>
            <w:shd w:val="clear" w:color="auto" w:fill="auto"/>
          </w:tcPr>
          <w:p w14:paraId="1FBAAFDF" w14:textId="77777777" w:rsidR="00404197" w:rsidRPr="005D1835" w:rsidRDefault="00404197" w:rsidP="00526DB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1F44C5" w:rsidRPr="00E13BA4" w14:paraId="238C1FF7" w14:textId="77777777" w:rsidTr="001F44C5">
        <w:tc>
          <w:tcPr>
            <w:tcW w:w="4395" w:type="dxa"/>
            <w:shd w:val="clear" w:color="auto" w:fill="auto"/>
          </w:tcPr>
          <w:p w14:paraId="24091854" w14:textId="610FB046" w:rsidR="001F44C5" w:rsidRDefault="001F44C5" w:rsidP="001F44C5">
            <w:r w:rsidRPr="00137DBF">
              <w:rPr>
                <w:sz w:val="28"/>
                <w:szCs w:val="28"/>
              </w:rPr>
              <w:t xml:space="preserve">Глава городского округа                                                </w:t>
            </w:r>
          </w:p>
        </w:tc>
        <w:tc>
          <w:tcPr>
            <w:tcW w:w="5145" w:type="dxa"/>
            <w:shd w:val="clear" w:color="auto" w:fill="auto"/>
          </w:tcPr>
          <w:p w14:paraId="0BF7267C" w14:textId="246DAFF6" w:rsidR="001F44C5" w:rsidRDefault="001F44C5" w:rsidP="001F44C5">
            <w:r w:rsidRPr="00137DBF">
              <w:rPr>
                <w:sz w:val="28"/>
                <w:szCs w:val="28"/>
              </w:rPr>
              <w:t xml:space="preserve">                       </w:t>
            </w:r>
            <w:r w:rsidR="001348D6">
              <w:rPr>
                <w:sz w:val="28"/>
                <w:szCs w:val="28"/>
              </w:rPr>
              <w:t xml:space="preserve">    </w:t>
            </w:r>
            <w:r w:rsidRPr="00137DBF">
              <w:rPr>
                <w:sz w:val="28"/>
                <w:szCs w:val="28"/>
              </w:rPr>
              <w:t xml:space="preserve">                       </w:t>
            </w:r>
            <w:r w:rsidR="001348D6">
              <w:rPr>
                <w:sz w:val="28"/>
                <w:szCs w:val="28"/>
              </w:rPr>
              <w:t xml:space="preserve">Н.А. </w:t>
            </w:r>
            <w:proofErr w:type="spellStart"/>
            <w:r w:rsidR="001348D6">
              <w:rPr>
                <w:sz w:val="28"/>
                <w:szCs w:val="28"/>
              </w:rPr>
              <w:t>Ренц</w:t>
            </w:r>
            <w:proofErr w:type="spellEnd"/>
          </w:p>
        </w:tc>
      </w:tr>
      <w:tr w:rsidR="008C56FF" w:rsidRPr="00E13BA4" w14:paraId="7183D5C3" w14:textId="77777777" w:rsidTr="001F44C5">
        <w:tc>
          <w:tcPr>
            <w:tcW w:w="4395" w:type="dxa"/>
            <w:shd w:val="clear" w:color="auto" w:fill="auto"/>
          </w:tcPr>
          <w:p w14:paraId="51B3140E" w14:textId="77777777" w:rsidR="008C56FF" w:rsidRDefault="008C56FF" w:rsidP="00B66C9F">
            <w:pPr>
              <w:tabs>
                <w:tab w:val="left" w:pos="4212"/>
              </w:tabs>
              <w:ind w:left="-108"/>
              <w:rPr>
                <w:sz w:val="28"/>
                <w:szCs w:val="28"/>
              </w:rPr>
            </w:pPr>
          </w:p>
        </w:tc>
        <w:tc>
          <w:tcPr>
            <w:tcW w:w="5145" w:type="dxa"/>
            <w:shd w:val="clear" w:color="auto" w:fill="auto"/>
          </w:tcPr>
          <w:p w14:paraId="5E15484F" w14:textId="77777777" w:rsidR="008C56FF" w:rsidRPr="00E13BA4" w:rsidRDefault="008C56FF" w:rsidP="00B66C9F">
            <w:pPr>
              <w:jc w:val="right"/>
              <w:rPr>
                <w:sz w:val="28"/>
                <w:szCs w:val="28"/>
              </w:rPr>
            </w:pPr>
          </w:p>
        </w:tc>
      </w:tr>
    </w:tbl>
    <w:p w14:paraId="69AC9C96" w14:textId="77777777" w:rsidR="00404197" w:rsidRDefault="00404197" w:rsidP="0040419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1E002559" w14:textId="77777777" w:rsidR="0084411E" w:rsidRPr="00E13BA4" w:rsidRDefault="0084411E" w:rsidP="0040419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06A58EAB" w14:textId="77777777" w:rsidR="00744A8F" w:rsidRDefault="00744A8F"/>
    <w:p w14:paraId="185EE69A" w14:textId="77777777" w:rsidR="001F44C5" w:rsidRDefault="001F44C5"/>
    <w:p w14:paraId="0BC1696E" w14:textId="77777777" w:rsidR="001F44C5" w:rsidRDefault="001F44C5"/>
    <w:p w14:paraId="15F65F61" w14:textId="77777777" w:rsidR="001F44C5" w:rsidRDefault="001F44C5"/>
    <w:p w14:paraId="27B5CB7B" w14:textId="77777777" w:rsidR="001F44C5" w:rsidRDefault="001F44C5"/>
    <w:p w14:paraId="044BECDA" w14:textId="77777777" w:rsidR="001F44C5" w:rsidRDefault="001F44C5"/>
    <w:sectPr w:rsidR="001F44C5" w:rsidSect="001348D6">
      <w:headerReference w:type="default" r:id="rId8"/>
      <w:footerReference w:type="even" r:id="rId9"/>
      <w:footerReference w:type="default" r:id="rId10"/>
      <w:pgSz w:w="11906" w:h="16838"/>
      <w:pgMar w:top="1701" w:right="851" w:bottom="15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F64E" w14:textId="77777777" w:rsidR="00D81C99" w:rsidRDefault="00D81C99">
      <w:r>
        <w:separator/>
      </w:r>
    </w:p>
  </w:endnote>
  <w:endnote w:type="continuationSeparator" w:id="0">
    <w:p w14:paraId="1656F72C" w14:textId="77777777" w:rsidR="00D81C99" w:rsidRDefault="00D8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D17B" w14:textId="77777777" w:rsidR="00736010" w:rsidRDefault="00753924" w:rsidP="002F73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0C0C9D" w14:textId="77777777" w:rsidR="00736010" w:rsidRDefault="00000000" w:rsidP="002F739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A8C8" w14:textId="77777777" w:rsidR="00736010" w:rsidRDefault="00000000" w:rsidP="002F73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77C8" w14:textId="77777777" w:rsidR="00D81C99" w:rsidRDefault="00D81C99">
      <w:r>
        <w:separator/>
      </w:r>
    </w:p>
  </w:footnote>
  <w:footnote w:type="continuationSeparator" w:id="0">
    <w:p w14:paraId="5CCC3EE4" w14:textId="77777777" w:rsidR="00D81C99" w:rsidRDefault="00D8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87608"/>
      <w:docPartObj>
        <w:docPartGallery w:val="Page Numbers (Top of Page)"/>
        <w:docPartUnique/>
      </w:docPartObj>
    </w:sdtPr>
    <w:sdtContent>
      <w:p w14:paraId="15F94C92" w14:textId="77777777" w:rsidR="000729C3" w:rsidRDefault="000729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B48">
          <w:rPr>
            <w:noProof/>
          </w:rPr>
          <w:t>2</w:t>
        </w:r>
        <w:r>
          <w:fldChar w:fldCharType="end"/>
        </w:r>
      </w:p>
    </w:sdtContent>
  </w:sdt>
  <w:p w14:paraId="17FB41AD" w14:textId="77777777" w:rsidR="0013074D" w:rsidRDefault="000000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2961"/>
    <w:multiLevelType w:val="multilevel"/>
    <w:tmpl w:val="E1FE8A2E"/>
    <w:lvl w:ilvl="0">
      <w:start w:val="1"/>
      <w:numFmt w:val="decimal"/>
      <w:lvlText w:val="%1."/>
      <w:lvlJc w:val="left"/>
      <w:pPr>
        <w:ind w:left="4244" w:hanging="1125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1" w15:restartNumberingAfterBreak="0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21551825">
    <w:abstractNumId w:val="2"/>
  </w:num>
  <w:num w:numId="2" w16cid:durableId="607471142">
    <w:abstractNumId w:val="1"/>
  </w:num>
  <w:num w:numId="3" w16cid:durableId="1898199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197"/>
    <w:rsid w:val="0002527D"/>
    <w:rsid w:val="000331F7"/>
    <w:rsid w:val="00054AFC"/>
    <w:rsid w:val="000729C3"/>
    <w:rsid w:val="000F4BA5"/>
    <w:rsid w:val="001051A6"/>
    <w:rsid w:val="001348D6"/>
    <w:rsid w:val="0017188B"/>
    <w:rsid w:val="001A0146"/>
    <w:rsid w:val="001B5FCE"/>
    <w:rsid w:val="001C4098"/>
    <w:rsid w:val="001F44C5"/>
    <w:rsid w:val="0024637A"/>
    <w:rsid w:val="003130B9"/>
    <w:rsid w:val="003554EC"/>
    <w:rsid w:val="00363502"/>
    <w:rsid w:val="00364300"/>
    <w:rsid w:val="003830CD"/>
    <w:rsid w:val="00390AB5"/>
    <w:rsid w:val="0040283F"/>
    <w:rsid w:val="00404197"/>
    <w:rsid w:val="00415021"/>
    <w:rsid w:val="004277ED"/>
    <w:rsid w:val="004F58C6"/>
    <w:rsid w:val="00526DB7"/>
    <w:rsid w:val="00556F34"/>
    <w:rsid w:val="005679DE"/>
    <w:rsid w:val="005D1835"/>
    <w:rsid w:val="005E292B"/>
    <w:rsid w:val="005F58EA"/>
    <w:rsid w:val="006028F2"/>
    <w:rsid w:val="00604D0B"/>
    <w:rsid w:val="00690F8D"/>
    <w:rsid w:val="006E11D0"/>
    <w:rsid w:val="00722183"/>
    <w:rsid w:val="00725802"/>
    <w:rsid w:val="0072736D"/>
    <w:rsid w:val="00743620"/>
    <w:rsid w:val="00744A8F"/>
    <w:rsid w:val="00753924"/>
    <w:rsid w:val="00784012"/>
    <w:rsid w:val="007857CE"/>
    <w:rsid w:val="007B6936"/>
    <w:rsid w:val="007C513E"/>
    <w:rsid w:val="00837796"/>
    <w:rsid w:val="0084411E"/>
    <w:rsid w:val="00865BEB"/>
    <w:rsid w:val="008C56FF"/>
    <w:rsid w:val="008D33E6"/>
    <w:rsid w:val="008E65F9"/>
    <w:rsid w:val="009017F7"/>
    <w:rsid w:val="009256F9"/>
    <w:rsid w:val="009A083F"/>
    <w:rsid w:val="00A15D76"/>
    <w:rsid w:val="00A96B48"/>
    <w:rsid w:val="00AE7CA2"/>
    <w:rsid w:val="00B219B0"/>
    <w:rsid w:val="00B67403"/>
    <w:rsid w:val="00BC6059"/>
    <w:rsid w:val="00BD107E"/>
    <w:rsid w:val="00C13682"/>
    <w:rsid w:val="00C36773"/>
    <w:rsid w:val="00CC4CFF"/>
    <w:rsid w:val="00D534CD"/>
    <w:rsid w:val="00D5702C"/>
    <w:rsid w:val="00D721F2"/>
    <w:rsid w:val="00D81C99"/>
    <w:rsid w:val="00D83121"/>
    <w:rsid w:val="00DA4A46"/>
    <w:rsid w:val="00DC5A15"/>
    <w:rsid w:val="00DC69C8"/>
    <w:rsid w:val="00E13C75"/>
    <w:rsid w:val="00E16B8E"/>
    <w:rsid w:val="00E5545C"/>
    <w:rsid w:val="00E61848"/>
    <w:rsid w:val="00E6749B"/>
    <w:rsid w:val="00F92731"/>
    <w:rsid w:val="00F964E9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4DFF"/>
  <w15:docId w15:val="{5811D6CD-21CF-499D-BED9-051B192B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F60A-A4FE-493B-A976-37F621AB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Кулясова Елена Сергеевна</cp:lastModifiedBy>
  <cp:revision>40</cp:revision>
  <cp:lastPrinted>2022-08-15T11:45:00Z</cp:lastPrinted>
  <dcterms:created xsi:type="dcterms:W3CDTF">2016-05-11T13:43:00Z</dcterms:created>
  <dcterms:modified xsi:type="dcterms:W3CDTF">2022-08-15T11:45:00Z</dcterms:modified>
</cp:coreProperties>
</file>