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3F9EC" w14:textId="77777777" w:rsidR="00532C02" w:rsidRDefault="00341C6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ПОЯСНИТЕЛЬНАЯ  ЗАПИСКА</w:t>
      </w:r>
      <w:proofErr w:type="gramEnd"/>
      <w:r>
        <w:rPr>
          <w:sz w:val="28"/>
          <w:szCs w:val="28"/>
        </w:rPr>
        <w:t xml:space="preserve"> </w:t>
      </w:r>
    </w:p>
    <w:p w14:paraId="27C79559" w14:textId="77777777" w:rsidR="00532C02" w:rsidRDefault="00532C02">
      <w:pPr>
        <w:pStyle w:val="ab"/>
        <w:spacing w:line="216" w:lineRule="auto"/>
        <w:ind w:left="1440"/>
        <w:jc w:val="center"/>
        <w:rPr>
          <w:sz w:val="26"/>
          <w:szCs w:val="26"/>
        </w:rPr>
      </w:pPr>
    </w:p>
    <w:p w14:paraId="2EB93D2B" w14:textId="77777777" w:rsidR="006F6D4F" w:rsidRDefault="00341C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распоряжения заместителя главы городского округа Тольятти </w:t>
      </w:r>
      <w:r w:rsidR="006F6D4F" w:rsidRPr="006F6D4F">
        <w:rPr>
          <w:sz w:val="28"/>
          <w:szCs w:val="28"/>
        </w:rPr>
        <w:t xml:space="preserve">          </w:t>
      </w:r>
      <w:proofErr w:type="gramStart"/>
      <w:r w:rsidR="006F6D4F" w:rsidRPr="006F6D4F">
        <w:rPr>
          <w:sz w:val="28"/>
          <w:szCs w:val="28"/>
        </w:rPr>
        <w:t xml:space="preserve">   </w:t>
      </w:r>
      <w:r>
        <w:rPr>
          <w:sz w:val="28"/>
          <w:szCs w:val="28"/>
        </w:rPr>
        <w:t>«</w:t>
      </w:r>
      <w:proofErr w:type="gramEnd"/>
      <w:r w:rsidR="00D65CA5" w:rsidRPr="00693AA5">
        <w:rPr>
          <w:sz w:val="28"/>
          <w:szCs w:val="28"/>
        </w:rPr>
        <w:t>О</w:t>
      </w:r>
      <w:r w:rsidR="00D65CA5">
        <w:rPr>
          <w:sz w:val="28"/>
          <w:szCs w:val="28"/>
        </w:rPr>
        <w:t xml:space="preserve">б утверждении требований к отдельным видам товаров, работ, услуг </w:t>
      </w:r>
    </w:p>
    <w:p w14:paraId="136C5930" w14:textId="77777777" w:rsidR="006F6D4F" w:rsidRDefault="00D65CA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(в том числе предельные цены товаров, работ, услуг), закупаемым </w:t>
      </w:r>
      <w:proofErr w:type="gramStart"/>
      <w:r>
        <w:rPr>
          <w:sz w:val="28"/>
          <w:szCs w:val="28"/>
        </w:rPr>
        <w:t xml:space="preserve">учреждениями, </w:t>
      </w:r>
      <w:r w:rsidRPr="00693AA5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находящимися</w:t>
      </w:r>
      <w:proofErr w:type="gramEnd"/>
      <w:r>
        <w:rPr>
          <w:sz w:val="28"/>
          <w:szCs w:val="28"/>
        </w:rPr>
        <w:t xml:space="preserve"> в ведомственном подчинении </w:t>
      </w:r>
    </w:p>
    <w:p w14:paraId="3EA6539D" w14:textId="77777777" w:rsidR="008D2B31" w:rsidRDefault="00D65CA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департамента физической культуры и спорта администрации </w:t>
      </w:r>
    </w:p>
    <w:p w14:paraId="0DE28B53" w14:textId="77777777" w:rsidR="00532C02" w:rsidRDefault="00D65CA5">
      <w:pPr>
        <w:jc w:val="center"/>
        <w:rPr>
          <w:sz w:val="28"/>
          <w:szCs w:val="24"/>
          <w:lang w:eastAsia="en-US"/>
        </w:rPr>
      </w:pPr>
      <w:r>
        <w:rPr>
          <w:sz w:val="28"/>
          <w:szCs w:val="28"/>
        </w:rPr>
        <w:t>городского округа Тольятти</w:t>
      </w:r>
      <w:r w:rsidR="00341C66">
        <w:rPr>
          <w:sz w:val="28"/>
          <w:szCs w:val="24"/>
          <w:lang w:eastAsia="en-US"/>
        </w:rPr>
        <w:t>»</w:t>
      </w:r>
    </w:p>
    <w:p w14:paraId="4707A819" w14:textId="77777777" w:rsidR="00532C02" w:rsidRDefault="00532C02">
      <w:pPr>
        <w:jc w:val="center"/>
        <w:rPr>
          <w:sz w:val="28"/>
          <w:szCs w:val="28"/>
        </w:rPr>
      </w:pPr>
    </w:p>
    <w:p w14:paraId="0BC8A2B9" w14:textId="77777777" w:rsidR="00D65CA5" w:rsidRDefault="00D65CA5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Во исполнение ч. 5 ст. 19 Федерального закона от 5 апреля 2013 года № 44-ФЗ «О контрактной системе в сфере закупок товаров, работ и услуг для обеспечения государственных и муниципальных нужд», постановлениями мэрии городского округа Тольятти от 02.06.2016 № 1762-п/1 «Об утверждении требований к порядку разработки и принятия правовых актов о нормировании в сфере закупок для обеспечения муниципальных нужд городского округа Тольятти, содержанию указанных актов</w:t>
      </w:r>
      <w:r w:rsidR="00BD29D9">
        <w:rPr>
          <w:rFonts w:eastAsiaTheme="minorHAnsi"/>
          <w:sz w:val="28"/>
          <w:szCs w:val="28"/>
          <w:lang w:eastAsia="en-US"/>
        </w:rPr>
        <w:t xml:space="preserve"> и обеспечению их исполнения», от 30.06.2016 № 2107-п/1 «Об утверждении Правил определения требований к отдельным видам товаров, работ, услуг (в том числе предельных цен товаров, работ, услуг), закупаемым для обеспечения муниципальных нужд городского округа Тольятти», руководствуясь Уставом городского округа Тольятти, департамент физической культуры и спорта администрации городского округа Тольятти утверждает Перечень 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 учреждений, находящихся в ведомственном подчинении.</w:t>
      </w:r>
    </w:p>
    <w:p w14:paraId="2B174C4E" w14:textId="77777777" w:rsidR="00E63A55" w:rsidRDefault="00BD29D9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 решением Думы городского округа Тольятти от 22.10.2025 № 688 «О внесении изменений в структуру администрации городского округа Тольятти, утвержденную решением Думы городского округа Тольятти от </w:t>
      </w:r>
      <w:r w:rsidR="00F15D6F">
        <w:rPr>
          <w:rFonts w:eastAsiaTheme="minorHAnsi"/>
          <w:sz w:val="28"/>
          <w:szCs w:val="28"/>
          <w:lang w:eastAsia="en-US"/>
        </w:rPr>
        <w:t>09</w:t>
      </w:r>
      <w:r>
        <w:rPr>
          <w:rFonts w:eastAsiaTheme="minorHAnsi"/>
          <w:sz w:val="28"/>
          <w:szCs w:val="28"/>
          <w:lang w:eastAsia="en-US"/>
        </w:rPr>
        <w:t>.0</w:t>
      </w:r>
      <w:r w:rsidR="00F15D6F">
        <w:rPr>
          <w:rFonts w:eastAsiaTheme="minorHAnsi"/>
          <w:sz w:val="28"/>
          <w:szCs w:val="28"/>
          <w:lang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 xml:space="preserve">.2025 № </w:t>
      </w:r>
      <w:r w:rsidR="00F15D6F">
        <w:rPr>
          <w:rFonts w:eastAsiaTheme="minorHAnsi"/>
          <w:sz w:val="28"/>
          <w:szCs w:val="28"/>
          <w:lang w:eastAsia="en-US"/>
        </w:rPr>
        <w:t>514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F15D6F">
        <w:rPr>
          <w:rFonts w:eastAsiaTheme="minorHAnsi"/>
          <w:sz w:val="28"/>
          <w:szCs w:val="28"/>
          <w:lang w:eastAsia="en-US"/>
        </w:rPr>
        <w:t xml:space="preserve">(прилагается), </w:t>
      </w:r>
      <w:r w:rsidR="00555C61">
        <w:rPr>
          <w:rFonts w:eastAsiaTheme="minorHAnsi"/>
          <w:sz w:val="28"/>
          <w:szCs w:val="28"/>
          <w:lang w:eastAsia="en-US"/>
        </w:rPr>
        <w:t xml:space="preserve">распоряжениями администрации городского округа Тольятти от 25.12.2025 № 10717-р/1 «О проведении организационно-штатных мероприятий в администрации городского округа Тольятти», от 30.12.2025 № 10920-р/1 «О внесении изменений в распоряжение администрации городского округа Тольятти от </w:t>
      </w:r>
      <w:r w:rsidR="00555C61">
        <w:rPr>
          <w:rFonts w:eastAsiaTheme="minorHAnsi"/>
          <w:sz w:val="28"/>
          <w:szCs w:val="28"/>
          <w:lang w:eastAsia="en-US"/>
        </w:rPr>
        <w:lastRenderedPageBreak/>
        <w:t xml:space="preserve">14.05.2025 № 3781-р/1 «Об утверждении Организационной схемы функционального </w:t>
      </w:r>
      <w:r w:rsidR="00394ECE">
        <w:rPr>
          <w:rFonts w:eastAsiaTheme="minorHAnsi"/>
          <w:sz w:val="28"/>
          <w:szCs w:val="28"/>
          <w:lang w:eastAsia="en-US"/>
        </w:rPr>
        <w:t>подчинения и Состава органов администрации городского округа Тольятти, от 14.01.2026 № 57-р/1 «Об утверждении Положения о департамент</w:t>
      </w:r>
      <w:r w:rsidR="00FE6254">
        <w:rPr>
          <w:rFonts w:eastAsiaTheme="minorHAnsi"/>
          <w:sz w:val="28"/>
          <w:szCs w:val="28"/>
          <w:lang w:eastAsia="en-US"/>
        </w:rPr>
        <w:t>е</w:t>
      </w:r>
      <w:r w:rsidR="00394ECE">
        <w:rPr>
          <w:rFonts w:eastAsiaTheme="minorHAnsi"/>
          <w:sz w:val="28"/>
          <w:szCs w:val="28"/>
          <w:lang w:eastAsia="en-US"/>
        </w:rPr>
        <w:t xml:space="preserve"> физической культуры и спорта администрации городского округа Тольятти» Управление физической культуры и спорта с 16.01.2026 реорганизовано путем преобразования в департамент физической культуры и спорта администрации городского округа Тольятти</w:t>
      </w:r>
      <w:r w:rsidR="00E63A55">
        <w:rPr>
          <w:rFonts w:eastAsiaTheme="minorHAnsi"/>
          <w:sz w:val="28"/>
          <w:szCs w:val="28"/>
          <w:lang w:eastAsia="en-US"/>
        </w:rPr>
        <w:t>.</w:t>
      </w:r>
    </w:p>
    <w:p w14:paraId="37D70F8C" w14:textId="77777777" w:rsidR="008E1490" w:rsidRDefault="008E1490">
      <w:pPr>
        <w:tabs>
          <w:tab w:val="left" w:pos="360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основании вышеизложенного, направляю на согласование настоящий проект распоряжения заместителя главы городского округа Тольятти.</w:t>
      </w:r>
    </w:p>
    <w:p w14:paraId="507C4513" w14:textId="77777777" w:rsidR="00532C02" w:rsidRDefault="00532C02">
      <w:pPr>
        <w:tabs>
          <w:tab w:val="left" w:pos="360"/>
        </w:tabs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532C02" w14:paraId="09B88301" w14:textId="77777777">
        <w:tc>
          <w:tcPr>
            <w:tcW w:w="4785" w:type="dxa"/>
          </w:tcPr>
          <w:p w14:paraId="4A72D43A" w14:textId="77777777" w:rsidR="00532C02" w:rsidRDefault="00532C02">
            <w:pPr>
              <w:pStyle w:val="11"/>
              <w:widowControl w:val="0"/>
              <w:ind w:left="-851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244853F" w14:textId="77777777" w:rsidR="00532C02" w:rsidRDefault="00532C02">
            <w:pPr>
              <w:pStyle w:val="11"/>
              <w:widowControl w:val="0"/>
              <w:spacing w:line="360" w:lineRule="auto"/>
              <w:jc w:val="right"/>
              <w:rPr>
                <w:bCs/>
                <w:snapToGrid w:val="0"/>
                <w:sz w:val="28"/>
                <w:szCs w:val="28"/>
              </w:rPr>
            </w:pPr>
          </w:p>
        </w:tc>
      </w:tr>
    </w:tbl>
    <w:p w14:paraId="06866AEC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6DC0A3FE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12603353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0F9DA7EF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2E4038D1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70D07E38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09871173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1DB519DC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47ADBF6C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6F957C68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54D28A61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2C139AF5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072C7C2E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50A495A6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550DF033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12C4A7C7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1D652934" w14:textId="77777777" w:rsidR="00C8095D" w:rsidRDefault="00C8095D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4CEA744D" w14:textId="77777777" w:rsidR="00C8095D" w:rsidRDefault="00C8095D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597C8197" w14:textId="77777777" w:rsidR="00C8095D" w:rsidRDefault="00C8095D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188472F9" w14:textId="77777777" w:rsidR="00C8095D" w:rsidRDefault="00C8095D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2C3B6A43" w14:textId="77777777" w:rsidR="00C8095D" w:rsidRDefault="00C8095D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7E6861D4" w14:textId="77777777" w:rsidR="00532C02" w:rsidRDefault="00532C02">
      <w:pPr>
        <w:pStyle w:val="ab"/>
        <w:spacing w:line="360" w:lineRule="auto"/>
        <w:ind w:left="1440"/>
        <w:jc w:val="center"/>
        <w:rPr>
          <w:b/>
          <w:sz w:val="24"/>
          <w:szCs w:val="24"/>
        </w:rPr>
      </w:pPr>
    </w:p>
    <w:p w14:paraId="057E0BE3" w14:textId="77777777" w:rsidR="00532C02" w:rsidRDefault="00341C66">
      <w:pPr>
        <w:pStyle w:val="ab"/>
        <w:spacing w:line="360" w:lineRule="auto"/>
        <w:ind w:left="0"/>
        <w:rPr>
          <w:b/>
          <w:sz w:val="24"/>
          <w:szCs w:val="24"/>
        </w:rPr>
      </w:pPr>
      <w:r>
        <w:lastRenderedPageBreak/>
        <w:t>Исп.: Е.Н. Пенькова, 54-37-10</w:t>
      </w:r>
    </w:p>
    <w:sectPr w:rsidR="00532C0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45280" w14:textId="77777777" w:rsidR="007C17D3" w:rsidRDefault="007C17D3">
      <w:r>
        <w:separator/>
      </w:r>
    </w:p>
  </w:endnote>
  <w:endnote w:type="continuationSeparator" w:id="0">
    <w:p w14:paraId="6233426F" w14:textId="77777777" w:rsidR="007C17D3" w:rsidRDefault="007C1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209E4" w14:textId="77777777" w:rsidR="007C17D3" w:rsidRDefault="007C17D3">
      <w:r>
        <w:separator/>
      </w:r>
    </w:p>
  </w:footnote>
  <w:footnote w:type="continuationSeparator" w:id="0">
    <w:p w14:paraId="2F99C1EB" w14:textId="77777777" w:rsidR="007C17D3" w:rsidRDefault="007C1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95EA7"/>
    <w:multiLevelType w:val="multilevel"/>
    <w:tmpl w:val="43F95EA7"/>
    <w:lvl w:ilvl="0">
      <w:start w:val="1"/>
      <w:numFmt w:val="upperRoman"/>
      <w:pStyle w:val="1"/>
      <w:lvlText w:val="%1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left" w:pos="1146"/>
        </w:tabs>
        <w:ind w:left="1146" w:hanging="720"/>
      </w:pPr>
      <w:rPr>
        <w:rFonts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num w:numId="1" w16cid:durableId="346828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804"/>
    <w:rsid w:val="000534A3"/>
    <w:rsid w:val="000A1430"/>
    <w:rsid w:val="000E2688"/>
    <w:rsid w:val="000E6326"/>
    <w:rsid w:val="00121D99"/>
    <w:rsid w:val="0015784B"/>
    <w:rsid w:val="00157BE6"/>
    <w:rsid w:val="0018784D"/>
    <w:rsid w:val="0019487E"/>
    <w:rsid w:val="001A5804"/>
    <w:rsid w:val="001D575A"/>
    <w:rsid w:val="00211213"/>
    <w:rsid w:val="00250FE8"/>
    <w:rsid w:val="002660AF"/>
    <w:rsid w:val="002A7438"/>
    <w:rsid w:val="002E3B27"/>
    <w:rsid w:val="002F5562"/>
    <w:rsid w:val="00304556"/>
    <w:rsid w:val="00340980"/>
    <w:rsid w:val="00341C66"/>
    <w:rsid w:val="00343118"/>
    <w:rsid w:val="00350EB2"/>
    <w:rsid w:val="00352CD2"/>
    <w:rsid w:val="00383E5A"/>
    <w:rsid w:val="00394ECE"/>
    <w:rsid w:val="00493B9D"/>
    <w:rsid w:val="004964E1"/>
    <w:rsid w:val="004A0212"/>
    <w:rsid w:val="004B76F3"/>
    <w:rsid w:val="004D7A2E"/>
    <w:rsid w:val="004E3AC6"/>
    <w:rsid w:val="00505C7B"/>
    <w:rsid w:val="00532C02"/>
    <w:rsid w:val="0053662A"/>
    <w:rsid w:val="0053676E"/>
    <w:rsid w:val="005424B6"/>
    <w:rsid w:val="00554E4A"/>
    <w:rsid w:val="00555C61"/>
    <w:rsid w:val="00593C7D"/>
    <w:rsid w:val="00597AF5"/>
    <w:rsid w:val="0062584D"/>
    <w:rsid w:val="0069587F"/>
    <w:rsid w:val="006A24B7"/>
    <w:rsid w:val="006F6D4F"/>
    <w:rsid w:val="00783D86"/>
    <w:rsid w:val="007C17D3"/>
    <w:rsid w:val="00826479"/>
    <w:rsid w:val="0085660B"/>
    <w:rsid w:val="0088752D"/>
    <w:rsid w:val="008B4C20"/>
    <w:rsid w:val="008B75D2"/>
    <w:rsid w:val="008C19FD"/>
    <w:rsid w:val="008D2B31"/>
    <w:rsid w:val="008E1490"/>
    <w:rsid w:val="00916066"/>
    <w:rsid w:val="00921673"/>
    <w:rsid w:val="00923D76"/>
    <w:rsid w:val="00982D9B"/>
    <w:rsid w:val="00996F00"/>
    <w:rsid w:val="009A3CAB"/>
    <w:rsid w:val="009C1D36"/>
    <w:rsid w:val="009E6702"/>
    <w:rsid w:val="00A417E2"/>
    <w:rsid w:val="00AA19FB"/>
    <w:rsid w:val="00AB0D49"/>
    <w:rsid w:val="00AD0105"/>
    <w:rsid w:val="00AD447A"/>
    <w:rsid w:val="00AD6E86"/>
    <w:rsid w:val="00AE5679"/>
    <w:rsid w:val="00AF7A47"/>
    <w:rsid w:val="00B144F2"/>
    <w:rsid w:val="00B94AA9"/>
    <w:rsid w:val="00BB12E4"/>
    <w:rsid w:val="00BC2209"/>
    <w:rsid w:val="00BD29D9"/>
    <w:rsid w:val="00BE191B"/>
    <w:rsid w:val="00BF4F99"/>
    <w:rsid w:val="00C068A5"/>
    <w:rsid w:val="00C21E49"/>
    <w:rsid w:val="00C3094F"/>
    <w:rsid w:val="00C54B4D"/>
    <w:rsid w:val="00C7779E"/>
    <w:rsid w:val="00C8095D"/>
    <w:rsid w:val="00D37284"/>
    <w:rsid w:val="00D65CA5"/>
    <w:rsid w:val="00D83E8D"/>
    <w:rsid w:val="00D96646"/>
    <w:rsid w:val="00DB42DE"/>
    <w:rsid w:val="00DB4B29"/>
    <w:rsid w:val="00E3136E"/>
    <w:rsid w:val="00E63A55"/>
    <w:rsid w:val="00E7523A"/>
    <w:rsid w:val="00E7711D"/>
    <w:rsid w:val="00E87CE5"/>
    <w:rsid w:val="00F15D6F"/>
    <w:rsid w:val="00F31EB2"/>
    <w:rsid w:val="00F364E7"/>
    <w:rsid w:val="00F436F0"/>
    <w:rsid w:val="00F9666D"/>
    <w:rsid w:val="00FD5AD3"/>
    <w:rsid w:val="00FE6254"/>
    <w:rsid w:val="082652A7"/>
    <w:rsid w:val="5D5C10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7D20A"/>
  <w15:docId w15:val="{860FD70B-3C76-4766-B770-005C82050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Calibri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center"/>
      <w:outlineLvl w:val="0"/>
    </w:pPr>
    <w:rPr>
      <w:rFonts w:eastAsia="Times New Roman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pPr>
      <w:spacing w:line="360" w:lineRule="auto"/>
      <w:jc w:val="both"/>
    </w:pPr>
    <w:rPr>
      <w:sz w:val="28"/>
    </w:rPr>
  </w:style>
  <w:style w:type="paragraph" w:styleId="a7">
    <w:name w:val="Body Text Indent"/>
    <w:basedOn w:val="a"/>
    <w:link w:val="a8"/>
    <w:uiPriority w:val="99"/>
    <w:semiHidden/>
    <w:unhideWhenUsed/>
    <w:pPr>
      <w:spacing w:after="120"/>
      <w:ind w:left="283"/>
    </w:pPr>
  </w:style>
  <w:style w:type="character" w:styleId="a9">
    <w:name w:val="Strong"/>
    <w:uiPriority w:val="22"/>
    <w:qFormat/>
    <w:rPr>
      <w:b/>
      <w:bCs/>
    </w:r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uiPriority w:val="99"/>
    <w:rPr>
      <w:rFonts w:ascii="Times New Roman" w:eastAsia="Calibri" w:hAnsi="Times New Roman" w:cs="Times New Roman"/>
    </w:rPr>
  </w:style>
  <w:style w:type="character" w:customStyle="1" w:styleId="a6">
    <w:name w:val="Основной текст Знак"/>
    <w:basedOn w:val="a0"/>
    <w:link w:val="a5"/>
    <w:uiPriority w:val="99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Гумерова Амина Исламовна</cp:lastModifiedBy>
  <cp:revision>2</cp:revision>
  <cp:lastPrinted>2026-09-08T11:56:00Z</cp:lastPrinted>
  <dcterms:created xsi:type="dcterms:W3CDTF">2026-09-08T12:21:00Z</dcterms:created>
  <dcterms:modified xsi:type="dcterms:W3CDTF">2026-09-08T12:21:00Z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CEF9989FA9DE45E597AE78FD9D8031B0_12</vt:lpwstr>
  </property>
</Properties>
</file>