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7C2" w:rsidRDefault="00F517C2" w:rsidP="00F517C2">
      <w:pPr>
        <w:autoSpaceDE w:val="0"/>
        <w:autoSpaceDN w:val="0"/>
        <w:adjustRightInd w:val="0"/>
        <w:jc w:val="center"/>
        <w:rPr>
          <w:sz w:val="28"/>
          <w:u w:val="none"/>
        </w:rPr>
      </w:pPr>
      <w:r>
        <w:rPr>
          <w:sz w:val="28"/>
          <w:u w:val="none"/>
        </w:rPr>
        <w:t>Уведомление</w:t>
      </w:r>
    </w:p>
    <w:p w:rsidR="00F517C2" w:rsidRDefault="00F517C2" w:rsidP="00F517C2">
      <w:pPr>
        <w:autoSpaceDE w:val="0"/>
        <w:autoSpaceDN w:val="0"/>
        <w:adjustRightInd w:val="0"/>
        <w:jc w:val="center"/>
        <w:rPr>
          <w:sz w:val="28"/>
          <w:u w:val="none"/>
        </w:rPr>
      </w:pPr>
      <w:r>
        <w:rPr>
          <w:sz w:val="28"/>
          <w:u w:val="none"/>
        </w:rPr>
        <w:t xml:space="preserve">о проведении </w:t>
      </w:r>
      <w:r w:rsidRPr="00D642D6">
        <w:rPr>
          <w:sz w:val="28"/>
          <w:u w:val="none"/>
        </w:rPr>
        <w:t>экспертизы</w:t>
      </w:r>
      <w:r>
        <w:rPr>
          <w:sz w:val="28"/>
          <w:u w:val="none"/>
        </w:rPr>
        <w:t xml:space="preserve"> муниципального нормативного правового акта городского округа Тольятти</w:t>
      </w:r>
    </w:p>
    <w:p w:rsidR="00F517C2" w:rsidRDefault="00F517C2" w:rsidP="00F517C2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u w:val="none"/>
        </w:rPr>
      </w:pPr>
    </w:p>
    <w:p w:rsidR="00F517C2" w:rsidRDefault="00F517C2" w:rsidP="00F517C2">
      <w:pPr>
        <w:autoSpaceDE w:val="0"/>
        <w:autoSpaceDN w:val="0"/>
        <w:adjustRightInd w:val="0"/>
        <w:outlineLvl w:val="0"/>
        <w:rPr>
          <w:sz w:val="28"/>
          <w:u w:val="none"/>
        </w:rPr>
      </w:pPr>
    </w:p>
    <w:p w:rsidR="00F517C2" w:rsidRPr="00D265F3" w:rsidRDefault="00F517C2" w:rsidP="00D265F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65F3">
        <w:rPr>
          <w:rFonts w:ascii="Times New Roman" w:hAnsi="Times New Roman" w:cs="Times New Roman"/>
          <w:sz w:val="24"/>
          <w:szCs w:val="24"/>
        </w:rPr>
        <w:t>Администрация городского округа Тольятти, в лице департамента экономического развития, уведомляет о приеме предложений по</w:t>
      </w:r>
      <w:r w:rsidR="00D265F3" w:rsidRPr="00D265F3">
        <w:rPr>
          <w:rFonts w:ascii="Times New Roman" w:hAnsi="Times New Roman" w:cs="Times New Roman"/>
          <w:sz w:val="24"/>
          <w:szCs w:val="24"/>
        </w:rPr>
        <w:t xml:space="preserve"> постановлению мэрии городского округа Тольятти от 16.01.2014 №67-п/1 «</w:t>
      </w:r>
      <w:r w:rsidR="00D265F3" w:rsidRPr="00D265F3">
        <w:rPr>
          <w:rFonts w:ascii="Times New Roman" w:hAnsi="Times New Roman" w:cs="Times New Roman"/>
          <w:bCs/>
          <w:sz w:val="24"/>
          <w:szCs w:val="24"/>
        </w:rPr>
        <w:t>Об утверждении административного регламента исполнения муниципальной функции по осуществлению муниципального земельного контроля на территории городского округа Тольятти в отношении юридических лиц и индивидуальных предпринимателей» (далее – Постановление №67-п/1)</w:t>
      </w:r>
      <w:r w:rsidRPr="00D265F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F517C2" w:rsidRDefault="00F517C2" w:rsidP="00B7742D">
      <w:pPr>
        <w:pStyle w:val="a3"/>
        <w:autoSpaceDE w:val="0"/>
        <w:autoSpaceDN w:val="0"/>
        <w:adjustRightInd w:val="0"/>
        <w:spacing w:line="360" w:lineRule="auto"/>
        <w:ind w:left="0" w:firstLine="284"/>
        <w:jc w:val="both"/>
        <w:rPr>
          <w:sz w:val="24"/>
          <w:szCs w:val="24"/>
          <w:u w:val="none"/>
        </w:rPr>
      </w:pPr>
      <w:r>
        <w:rPr>
          <w:b/>
          <w:sz w:val="24"/>
          <w:szCs w:val="24"/>
          <w:u w:val="none"/>
        </w:rPr>
        <w:t xml:space="preserve">1.Предложения принимаются по адресу: </w:t>
      </w:r>
      <w:r>
        <w:rPr>
          <w:sz w:val="24"/>
          <w:szCs w:val="24"/>
          <w:u w:val="none"/>
        </w:rPr>
        <w:t>г</w:t>
      </w:r>
      <w:proofErr w:type="gramStart"/>
      <w:r>
        <w:rPr>
          <w:sz w:val="24"/>
          <w:szCs w:val="24"/>
          <w:u w:val="none"/>
        </w:rPr>
        <w:t>.Т</w:t>
      </w:r>
      <w:proofErr w:type="gramEnd"/>
      <w:r>
        <w:rPr>
          <w:sz w:val="24"/>
          <w:szCs w:val="24"/>
          <w:u w:val="none"/>
        </w:rPr>
        <w:t xml:space="preserve">ольятти, ул.Белорусская, д.33, </w:t>
      </w:r>
      <w:proofErr w:type="spellStart"/>
      <w:r>
        <w:rPr>
          <w:sz w:val="24"/>
          <w:szCs w:val="24"/>
          <w:u w:val="none"/>
        </w:rPr>
        <w:t>каб</w:t>
      </w:r>
      <w:proofErr w:type="spellEnd"/>
      <w:r>
        <w:rPr>
          <w:sz w:val="24"/>
          <w:szCs w:val="24"/>
          <w:u w:val="none"/>
        </w:rPr>
        <w:t xml:space="preserve">. 502,  а также по  </w:t>
      </w:r>
      <w:r w:rsidR="00C5282A">
        <w:rPr>
          <w:sz w:val="24"/>
          <w:szCs w:val="24"/>
          <w:u w:val="none"/>
        </w:rPr>
        <w:t xml:space="preserve">адресу </w:t>
      </w:r>
      <w:r>
        <w:rPr>
          <w:sz w:val="24"/>
          <w:szCs w:val="24"/>
          <w:u w:val="none"/>
        </w:rPr>
        <w:t>электронной почт</w:t>
      </w:r>
      <w:r w:rsidR="00C5282A">
        <w:rPr>
          <w:sz w:val="24"/>
          <w:szCs w:val="24"/>
          <w:u w:val="none"/>
        </w:rPr>
        <w:t>ы</w:t>
      </w:r>
      <w:r>
        <w:rPr>
          <w:sz w:val="24"/>
          <w:szCs w:val="24"/>
          <w:u w:val="none"/>
        </w:rPr>
        <w:t xml:space="preserve">: </w:t>
      </w:r>
      <w:proofErr w:type="spellStart"/>
      <w:r>
        <w:rPr>
          <w:sz w:val="24"/>
          <w:szCs w:val="24"/>
          <w:u w:val="none"/>
          <w:lang w:val="en-US"/>
        </w:rPr>
        <w:t>fedianova</w:t>
      </w:r>
      <w:proofErr w:type="spellEnd"/>
      <w:r>
        <w:rPr>
          <w:sz w:val="24"/>
          <w:szCs w:val="24"/>
          <w:u w:val="none"/>
        </w:rPr>
        <w:t>.</w:t>
      </w:r>
      <w:proofErr w:type="spellStart"/>
      <w:r>
        <w:rPr>
          <w:sz w:val="24"/>
          <w:szCs w:val="24"/>
          <w:u w:val="none"/>
          <w:lang w:val="en-US"/>
        </w:rPr>
        <w:t>yb</w:t>
      </w:r>
      <w:proofErr w:type="spellEnd"/>
      <w:r>
        <w:rPr>
          <w:sz w:val="24"/>
          <w:szCs w:val="24"/>
          <w:u w:val="none"/>
        </w:rPr>
        <w:t>@</w:t>
      </w:r>
      <w:proofErr w:type="spellStart"/>
      <w:r>
        <w:rPr>
          <w:sz w:val="24"/>
          <w:szCs w:val="24"/>
          <w:u w:val="none"/>
          <w:lang w:val="en-US"/>
        </w:rPr>
        <w:t>tgl</w:t>
      </w:r>
      <w:proofErr w:type="spellEnd"/>
      <w:r>
        <w:rPr>
          <w:sz w:val="24"/>
          <w:szCs w:val="24"/>
          <w:u w:val="none"/>
        </w:rPr>
        <w:t>.</w:t>
      </w:r>
      <w:proofErr w:type="spellStart"/>
      <w:r>
        <w:rPr>
          <w:sz w:val="24"/>
          <w:szCs w:val="24"/>
          <w:u w:val="none"/>
          <w:lang w:val="en-US"/>
        </w:rPr>
        <w:t>ru</w:t>
      </w:r>
      <w:proofErr w:type="spellEnd"/>
      <w:r>
        <w:rPr>
          <w:sz w:val="24"/>
          <w:szCs w:val="24"/>
          <w:u w:val="none"/>
        </w:rPr>
        <w:t xml:space="preserve">. </w:t>
      </w:r>
    </w:p>
    <w:p w:rsidR="00F517C2" w:rsidRDefault="00F517C2" w:rsidP="00B7742D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Получить информацию мож</w:t>
      </w:r>
      <w:r w:rsidR="00D265F3">
        <w:rPr>
          <w:sz w:val="24"/>
          <w:szCs w:val="24"/>
          <w:u w:val="none"/>
        </w:rPr>
        <w:t>но по телефону: 8 (8482) 54 38 59</w:t>
      </w:r>
      <w:r>
        <w:rPr>
          <w:sz w:val="24"/>
          <w:szCs w:val="24"/>
          <w:u w:val="none"/>
        </w:rPr>
        <w:t>.</w:t>
      </w:r>
    </w:p>
    <w:p w:rsidR="00F517C2" w:rsidRDefault="00F517C2" w:rsidP="00B7742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u w:val="none"/>
        </w:rPr>
      </w:pPr>
      <w:r>
        <w:rPr>
          <w:b/>
          <w:sz w:val="24"/>
          <w:szCs w:val="24"/>
          <w:u w:val="none"/>
        </w:rPr>
        <w:t xml:space="preserve">    2. Срок приема предложений:</w:t>
      </w:r>
      <w:r>
        <w:rPr>
          <w:sz w:val="24"/>
          <w:szCs w:val="24"/>
          <w:u w:val="none"/>
        </w:rPr>
        <w:t xml:space="preserve"> с </w:t>
      </w:r>
      <w:r w:rsidR="00D265F3">
        <w:rPr>
          <w:sz w:val="24"/>
          <w:szCs w:val="24"/>
          <w:u w:val="none"/>
        </w:rPr>
        <w:t>11</w:t>
      </w:r>
      <w:r w:rsidRPr="009C422E">
        <w:rPr>
          <w:sz w:val="24"/>
          <w:szCs w:val="24"/>
          <w:u w:val="none"/>
        </w:rPr>
        <w:t xml:space="preserve"> </w:t>
      </w:r>
      <w:r w:rsidR="00D265F3">
        <w:rPr>
          <w:sz w:val="24"/>
          <w:szCs w:val="24"/>
          <w:u w:val="none"/>
        </w:rPr>
        <w:t>февраля</w:t>
      </w:r>
      <w:r w:rsidRPr="009C422E">
        <w:rPr>
          <w:sz w:val="24"/>
          <w:szCs w:val="24"/>
          <w:u w:val="none"/>
        </w:rPr>
        <w:t xml:space="preserve"> 20</w:t>
      </w:r>
      <w:r w:rsidR="00D265F3">
        <w:rPr>
          <w:sz w:val="24"/>
          <w:szCs w:val="24"/>
          <w:u w:val="none"/>
        </w:rPr>
        <w:t>20</w:t>
      </w:r>
      <w:r w:rsidR="0099736E">
        <w:rPr>
          <w:sz w:val="24"/>
          <w:szCs w:val="24"/>
          <w:u w:val="none"/>
        </w:rPr>
        <w:t xml:space="preserve"> года </w:t>
      </w:r>
      <w:r w:rsidRPr="009C422E">
        <w:rPr>
          <w:sz w:val="24"/>
          <w:szCs w:val="24"/>
          <w:u w:val="none"/>
        </w:rPr>
        <w:t xml:space="preserve"> по </w:t>
      </w:r>
      <w:r w:rsidR="00D265F3">
        <w:rPr>
          <w:sz w:val="24"/>
          <w:szCs w:val="24"/>
          <w:u w:val="none"/>
        </w:rPr>
        <w:t>11</w:t>
      </w:r>
      <w:r w:rsidR="00B23584">
        <w:rPr>
          <w:sz w:val="24"/>
          <w:szCs w:val="24"/>
          <w:u w:val="none"/>
        </w:rPr>
        <w:t xml:space="preserve"> </w:t>
      </w:r>
      <w:r w:rsidR="00D265F3">
        <w:rPr>
          <w:sz w:val="24"/>
          <w:szCs w:val="24"/>
          <w:u w:val="none"/>
        </w:rPr>
        <w:t>м</w:t>
      </w:r>
      <w:r w:rsidR="00B23584">
        <w:rPr>
          <w:sz w:val="24"/>
          <w:szCs w:val="24"/>
          <w:u w:val="none"/>
        </w:rPr>
        <w:t>а</w:t>
      </w:r>
      <w:r w:rsidR="00D265F3">
        <w:rPr>
          <w:sz w:val="24"/>
          <w:szCs w:val="24"/>
          <w:u w:val="none"/>
        </w:rPr>
        <w:t>рта</w:t>
      </w:r>
      <w:r w:rsidR="00B23584">
        <w:rPr>
          <w:sz w:val="24"/>
          <w:szCs w:val="24"/>
          <w:u w:val="none"/>
        </w:rPr>
        <w:t xml:space="preserve"> </w:t>
      </w:r>
      <w:r w:rsidR="00E62C3A">
        <w:rPr>
          <w:sz w:val="24"/>
          <w:szCs w:val="24"/>
          <w:u w:val="none"/>
        </w:rPr>
        <w:t>20</w:t>
      </w:r>
      <w:r w:rsidR="00D265F3">
        <w:rPr>
          <w:sz w:val="24"/>
          <w:szCs w:val="24"/>
          <w:u w:val="none"/>
        </w:rPr>
        <w:t>20</w:t>
      </w:r>
      <w:r w:rsidR="00753449" w:rsidRPr="00753449">
        <w:rPr>
          <w:sz w:val="24"/>
          <w:szCs w:val="24"/>
          <w:u w:val="none"/>
        </w:rPr>
        <w:t xml:space="preserve"> </w:t>
      </w:r>
      <w:r w:rsidR="00753449">
        <w:rPr>
          <w:sz w:val="24"/>
          <w:szCs w:val="24"/>
          <w:u w:val="none"/>
        </w:rPr>
        <w:t>года</w:t>
      </w:r>
      <w:r w:rsidRPr="009C422E">
        <w:rPr>
          <w:sz w:val="24"/>
          <w:szCs w:val="24"/>
          <w:u w:val="none"/>
        </w:rPr>
        <w:t>.</w:t>
      </w:r>
    </w:p>
    <w:p w:rsidR="00F517C2" w:rsidRPr="0099736E" w:rsidRDefault="00F517C2" w:rsidP="00B7742D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    </w:t>
      </w:r>
      <w:r>
        <w:rPr>
          <w:b/>
          <w:sz w:val="24"/>
          <w:szCs w:val="24"/>
          <w:u w:val="none"/>
        </w:rPr>
        <w:t>3. Цель правового рег</w:t>
      </w:r>
      <w:r w:rsidRPr="0099736E">
        <w:rPr>
          <w:b/>
          <w:sz w:val="24"/>
          <w:szCs w:val="24"/>
          <w:u w:val="none"/>
        </w:rPr>
        <w:t>улирования муниципального нормативного правового акта:</w:t>
      </w:r>
    </w:p>
    <w:p w:rsidR="00451FEF" w:rsidRDefault="00EA4CC4" w:rsidP="00B7742D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Повышение качества и эффективности проверок, проводимых уполномоченными органами по осуществлению муниципального земельного контроля на территории городского округа Тольятти</w:t>
      </w:r>
      <w:r w:rsidR="00451FEF">
        <w:rPr>
          <w:sz w:val="24"/>
          <w:szCs w:val="24"/>
          <w:u w:val="none"/>
        </w:rPr>
        <w:t>.</w:t>
      </w:r>
    </w:p>
    <w:p w:rsidR="00F517C2" w:rsidRPr="00E80A30" w:rsidRDefault="00F517C2" w:rsidP="00B7742D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sz w:val="24"/>
          <w:szCs w:val="24"/>
          <w:u w:val="none"/>
        </w:rPr>
      </w:pPr>
      <w:r w:rsidRPr="00E80A30">
        <w:rPr>
          <w:b/>
          <w:sz w:val="24"/>
          <w:szCs w:val="24"/>
          <w:u w:val="none"/>
        </w:rPr>
        <w:t xml:space="preserve">Описание  проблемы, на решение которой направлен муниципальный нормативный правовой акт: </w:t>
      </w:r>
    </w:p>
    <w:p w:rsidR="00282201" w:rsidRDefault="00C0799F" w:rsidP="004902C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4"/>
          <w:szCs w:val="24"/>
          <w:u w:val="none"/>
        </w:rPr>
      </w:pPr>
      <w:r w:rsidRPr="00282201">
        <w:rPr>
          <w:sz w:val="24"/>
          <w:szCs w:val="24"/>
          <w:u w:val="none"/>
        </w:rPr>
        <w:t xml:space="preserve">Рассматриваемый нормативный правовой акт </w:t>
      </w:r>
      <w:r w:rsidR="004902CD">
        <w:rPr>
          <w:sz w:val="24"/>
          <w:szCs w:val="24"/>
          <w:u w:val="none"/>
        </w:rPr>
        <w:t>обеспечивает соблюдение организациями независимо от организационно-право</w:t>
      </w:r>
      <w:r w:rsidR="0035793D">
        <w:rPr>
          <w:sz w:val="24"/>
          <w:szCs w:val="24"/>
          <w:u w:val="none"/>
        </w:rPr>
        <w:t>вых форм и форм собственности, и</w:t>
      </w:r>
      <w:r w:rsidR="004902CD">
        <w:rPr>
          <w:sz w:val="24"/>
          <w:szCs w:val="24"/>
          <w:u w:val="none"/>
        </w:rPr>
        <w:t xml:space="preserve">х руководителями, должностными лицами, индивидуальными предпринимателями требований, установленных </w:t>
      </w:r>
      <w:r w:rsidR="0035793D">
        <w:rPr>
          <w:sz w:val="24"/>
          <w:szCs w:val="24"/>
          <w:u w:val="none"/>
        </w:rPr>
        <w:t xml:space="preserve">муниципальными правовыми актами, а также региональным и федеральным законодательством. </w:t>
      </w:r>
    </w:p>
    <w:p w:rsidR="00F517C2" w:rsidRDefault="00C0799F" w:rsidP="00B7742D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  <w:u w:val="none"/>
        </w:rPr>
      </w:pPr>
      <w:r w:rsidRPr="00282201">
        <w:rPr>
          <w:sz w:val="24"/>
          <w:szCs w:val="24"/>
          <w:u w:val="none"/>
        </w:rPr>
        <w:t xml:space="preserve"> </w:t>
      </w:r>
      <w:r w:rsidR="00F517C2" w:rsidRPr="00CB094B">
        <w:rPr>
          <w:sz w:val="24"/>
          <w:szCs w:val="24"/>
          <w:u w:val="none"/>
        </w:rPr>
        <w:t xml:space="preserve">  </w:t>
      </w:r>
      <w:r w:rsidR="00F517C2" w:rsidRPr="00CB094B">
        <w:rPr>
          <w:b/>
          <w:sz w:val="24"/>
          <w:szCs w:val="24"/>
          <w:u w:val="none"/>
        </w:rPr>
        <w:t xml:space="preserve"> 4. Сведения  об  уполномоченном органе:</w:t>
      </w:r>
      <w:r w:rsidR="00F517C2" w:rsidRPr="00CB094B">
        <w:rPr>
          <w:sz w:val="24"/>
          <w:szCs w:val="24"/>
          <w:u w:val="none"/>
        </w:rPr>
        <w:t xml:space="preserve"> администрация городского округа Тольятти, в лице департамента экономического развития, расположенная по адресу ул. Белорусская,33 каб.502, к.т. 8(8482) 543859</w:t>
      </w:r>
      <w:r w:rsidR="00CB094B">
        <w:rPr>
          <w:sz w:val="24"/>
          <w:szCs w:val="24"/>
          <w:u w:val="none"/>
        </w:rPr>
        <w:t xml:space="preserve"> </w:t>
      </w:r>
      <w:r w:rsidR="00F517C2" w:rsidRPr="00CB094B">
        <w:rPr>
          <w:sz w:val="24"/>
          <w:szCs w:val="24"/>
          <w:u w:val="none"/>
        </w:rPr>
        <w:t xml:space="preserve">электронная почта: </w:t>
      </w:r>
      <w:proofErr w:type="spellStart"/>
      <w:r w:rsidR="00F517C2" w:rsidRPr="00CB094B">
        <w:rPr>
          <w:sz w:val="24"/>
          <w:szCs w:val="24"/>
          <w:u w:val="none"/>
          <w:lang w:val="en-US"/>
        </w:rPr>
        <w:t>fedianova</w:t>
      </w:r>
      <w:proofErr w:type="spellEnd"/>
      <w:r w:rsidR="00F517C2" w:rsidRPr="00CB094B">
        <w:rPr>
          <w:sz w:val="24"/>
          <w:szCs w:val="24"/>
          <w:u w:val="none"/>
        </w:rPr>
        <w:t>.</w:t>
      </w:r>
      <w:proofErr w:type="spellStart"/>
      <w:r w:rsidR="00F517C2" w:rsidRPr="00CB094B">
        <w:rPr>
          <w:sz w:val="24"/>
          <w:szCs w:val="24"/>
          <w:u w:val="none"/>
          <w:lang w:val="en-US"/>
        </w:rPr>
        <w:t>yb</w:t>
      </w:r>
      <w:proofErr w:type="spellEnd"/>
      <w:r w:rsidR="00F517C2" w:rsidRPr="00CB094B">
        <w:rPr>
          <w:sz w:val="24"/>
          <w:szCs w:val="24"/>
          <w:u w:val="none"/>
        </w:rPr>
        <w:t>@</w:t>
      </w:r>
      <w:proofErr w:type="spellStart"/>
      <w:r w:rsidR="00F517C2" w:rsidRPr="00CB094B">
        <w:rPr>
          <w:sz w:val="24"/>
          <w:szCs w:val="24"/>
          <w:u w:val="none"/>
          <w:lang w:val="en-US"/>
        </w:rPr>
        <w:t>tgl</w:t>
      </w:r>
      <w:proofErr w:type="spellEnd"/>
      <w:r w:rsidR="00F517C2" w:rsidRPr="00CB094B">
        <w:rPr>
          <w:sz w:val="24"/>
          <w:szCs w:val="24"/>
          <w:u w:val="none"/>
        </w:rPr>
        <w:t>.</w:t>
      </w:r>
      <w:proofErr w:type="spellStart"/>
      <w:r w:rsidR="00F517C2" w:rsidRPr="00CB094B">
        <w:rPr>
          <w:sz w:val="24"/>
          <w:szCs w:val="24"/>
          <w:u w:val="none"/>
          <w:lang w:val="en-US"/>
        </w:rPr>
        <w:t>ru</w:t>
      </w:r>
      <w:proofErr w:type="spellEnd"/>
      <w:r w:rsidR="00F517C2" w:rsidRPr="00CB094B">
        <w:rPr>
          <w:sz w:val="24"/>
          <w:szCs w:val="24"/>
          <w:u w:val="none"/>
        </w:rPr>
        <w:t xml:space="preserve"> .</w:t>
      </w:r>
      <w:r w:rsidR="00F517C2">
        <w:rPr>
          <w:sz w:val="24"/>
          <w:szCs w:val="24"/>
          <w:u w:val="none"/>
        </w:rPr>
        <w:t xml:space="preserve"> </w:t>
      </w:r>
    </w:p>
    <w:p w:rsidR="00F517C2" w:rsidRDefault="00F517C2" w:rsidP="00B7742D">
      <w:pPr>
        <w:autoSpaceDE w:val="0"/>
        <w:autoSpaceDN w:val="0"/>
        <w:adjustRightInd w:val="0"/>
        <w:spacing w:line="360" w:lineRule="auto"/>
        <w:jc w:val="center"/>
        <w:rPr>
          <w:sz w:val="20"/>
          <w:szCs w:val="20"/>
          <w:u w:val="none"/>
        </w:rPr>
      </w:pPr>
    </w:p>
    <w:p w:rsidR="001F1734" w:rsidRDefault="001F1734"/>
    <w:sectPr w:rsidR="001F1734" w:rsidSect="00B7742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7C2"/>
    <w:rsid w:val="00037F82"/>
    <w:rsid w:val="000A62C3"/>
    <w:rsid w:val="00107F9C"/>
    <w:rsid w:val="00174BE6"/>
    <w:rsid w:val="001B74AF"/>
    <w:rsid w:val="001F1734"/>
    <w:rsid w:val="00282201"/>
    <w:rsid w:val="002B70E2"/>
    <w:rsid w:val="0035793D"/>
    <w:rsid w:val="00436F76"/>
    <w:rsid w:val="00445A3E"/>
    <w:rsid w:val="00451FEF"/>
    <w:rsid w:val="004902CD"/>
    <w:rsid w:val="00594572"/>
    <w:rsid w:val="005B4A8D"/>
    <w:rsid w:val="007147C5"/>
    <w:rsid w:val="00753449"/>
    <w:rsid w:val="00776C82"/>
    <w:rsid w:val="00861316"/>
    <w:rsid w:val="008E6C6B"/>
    <w:rsid w:val="00956D36"/>
    <w:rsid w:val="0099736E"/>
    <w:rsid w:val="009C422E"/>
    <w:rsid w:val="009D0171"/>
    <w:rsid w:val="00A73802"/>
    <w:rsid w:val="00B23584"/>
    <w:rsid w:val="00B6691E"/>
    <w:rsid w:val="00B7742D"/>
    <w:rsid w:val="00C0799F"/>
    <w:rsid w:val="00C177C2"/>
    <w:rsid w:val="00C24060"/>
    <w:rsid w:val="00C5282A"/>
    <w:rsid w:val="00C67476"/>
    <w:rsid w:val="00C77CBD"/>
    <w:rsid w:val="00CB094B"/>
    <w:rsid w:val="00D00673"/>
    <w:rsid w:val="00D13FE4"/>
    <w:rsid w:val="00D16325"/>
    <w:rsid w:val="00D265F3"/>
    <w:rsid w:val="00D642D6"/>
    <w:rsid w:val="00D86579"/>
    <w:rsid w:val="00DA0AFA"/>
    <w:rsid w:val="00E301F1"/>
    <w:rsid w:val="00E62C3A"/>
    <w:rsid w:val="00E80A30"/>
    <w:rsid w:val="00EA4CC4"/>
    <w:rsid w:val="00F517C2"/>
    <w:rsid w:val="00F63545"/>
    <w:rsid w:val="00F66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7C2"/>
    <w:rPr>
      <w:rFonts w:eastAsia="Calibri"/>
      <w:sz w:val="22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7C2"/>
    <w:pPr>
      <w:ind w:left="720"/>
      <w:contextualSpacing/>
    </w:pPr>
  </w:style>
  <w:style w:type="paragraph" w:customStyle="1" w:styleId="ConsPlusTitle">
    <w:name w:val="ConsPlusTitle"/>
    <w:rsid w:val="00F517C2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Nonformat">
    <w:name w:val="ConsPlusNonformat"/>
    <w:rsid w:val="00B2358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265F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fedjanova.jab</dc:creator>
  <cp:keywords/>
  <dc:description/>
  <cp:lastModifiedBy>fedjanova.jab</cp:lastModifiedBy>
  <cp:revision>32</cp:revision>
  <dcterms:created xsi:type="dcterms:W3CDTF">2018-07-03T10:08:00Z</dcterms:created>
  <dcterms:modified xsi:type="dcterms:W3CDTF">2020-02-11T11:07:00Z</dcterms:modified>
</cp:coreProperties>
</file>