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F7C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14:paraId="5BB1754A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14:paraId="41ED91A4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51F920C9" w14:textId="77777777" w:rsidR="00FE15BE" w:rsidRPr="00D102B4" w:rsidRDefault="00D54A9C" w:rsidP="008E334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B32B63">
        <w:rPr>
          <w:sz w:val="24"/>
          <w:szCs w:val="24"/>
          <w:u w:val="none"/>
        </w:rPr>
        <w:t>администраци</w:t>
      </w:r>
      <w:r w:rsidR="008D4413">
        <w:rPr>
          <w:sz w:val="24"/>
          <w:szCs w:val="24"/>
          <w:u w:val="none"/>
        </w:rPr>
        <w:t>и городского округа Тольятти</w:t>
      </w:r>
      <w:r w:rsidR="00457C1F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«О внесении изменений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постановление мэра городского округа Тольятти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от 29.01.2008 № 284-1/п «Об утверждении Порядка предоставления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городском округе Тольятти, по межмуниципальным маршрутам на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 xml:space="preserve"> садово-дачные массивы и (или) регулярных перевозок пассажиров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речным транспортом на городской паромной переправе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 xml:space="preserve">«Микрорайон Шлюзовой – полуостров </w:t>
      </w:r>
      <w:proofErr w:type="spellStart"/>
      <w:r w:rsidR="008E3341" w:rsidRPr="008E3341">
        <w:rPr>
          <w:sz w:val="24"/>
          <w:szCs w:val="24"/>
          <w:u w:val="none"/>
        </w:rPr>
        <w:t>Копылово</w:t>
      </w:r>
      <w:proofErr w:type="spellEnd"/>
      <w:r w:rsidR="008E3341" w:rsidRPr="008E3341">
        <w:rPr>
          <w:sz w:val="24"/>
          <w:szCs w:val="24"/>
          <w:u w:val="none"/>
        </w:rPr>
        <w:t>»</w:t>
      </w:r>
      <w:r w:rsidR="00DB034D">
        <w:rPr>
          <w:sz w:val="24"/>
          <w:szCs w:val="24"/>
          <w:u w:val="none"/>
        </w:rPr>
        <w:t>.</w:t>
      </w:r>
    </w:p>
    <w:p w14:paraId="5D6BA18C" w14:textId="77777777"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г.Тольятти,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14:paraId="05217299" w14:textId="1A2D2471"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B4465F">
        <w:rPr>
          <w:sz w:val="24"/>
          <w:szCs w:val="24"/>
          <w:u w:val="none"/>
        </w:rPr>
        <w:t>01</w:t>
      </w:r>
      <w:r w:rsidR="00CE3C76">
        <w:rPr>
          <w:sz w:val="24"/>
          <w:szCs w:val="24"/>
          <w:u w:val="none"/>
        </w:rPr>
        <w:t>.0</w:t>
      </w:r>
      <w:r w:rsidR="00B4465F">
        <w:rPr>
          <w:sz w:val="24"/>
          <w:szCs w:val="24"/>
          <w:u w:val="none"/>
        </w:rPr>
        <w:t>6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21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6F35F8EC" w14:textId="29C3CCBC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B4465F">
        <w:rPr>
          <w:sz w:val="24"/>
          <w:szCs w:val="24"/>
          <w:u w:val="none"/>
        </w:rPr>
        <w:t>июнь</w:t>
      </w:r>
      <w:r w:rsidR="00CE3C76">
        <w:rPr>
          <w:sz w:val="24"/>
          <w:szCs w:val="24"/>
          <w:u w:val="none"/>
        </w:rPr>
        <w:t xml:space="preserve"> 20</w:t>
      </w:r>
      <w:r w:rsidR="00B4465F">
        <w:rPr>
          <w:sz w:val="24"/>
          <w:szCs w:val="24"/>
          <w:u w:val="none"/>
        </w:rPr>
        <w:t>21</w:t>
      </w:r>
      <w:r w:rsidR="00CE3C76">
        <w:rPr>
          <w:sz w:val="24"/>
          <w:szCs w:val="24"/>
          <w:u w:val="none"/>
        </w:rPr>
        <w:t>г.</w:t>
      </w:r>
    </w:p>
    <w:p w14:paraId="049B6F6C" w14:textId="50AC607F"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 xml:space="preserve">муниципальных правовых актов в соответствие с действующим законодательством, в соответствии с </w:t>
      </w:r>
      <w:proofErr w:type="spellStart"/>
      <w:r w:rsidR="00B4465F" w:rsidRPr="00B4465F">
        <w:rPr>
          <w:sz w:val="24"/>
          <w:szCs w:val="24"/>
          <w:u w:val="none"/>
        </w:rPr>
        <w:t>с</w:t>
      </w:r>
      <w:proofErr w:type="spellEnd"/>
      <w:r w:rsidR="00B4465F" w:rsidRPr="00B4465F">
        <w:rPr>
          <w:sz w:val="24"/>
          <w:szCs w:val="24"/>
          <w:u w:val="none"/>
        </w:rPr>
        <w:t xml:space="preserve">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85A17">
        <w:rPr>
          <w:sz w:val="24"/>
          <w:szCs w:val="24"/>
          <w:u w:val="none"/>
        </w:rPr>
        <w:t>.</w:t>
      </w:r>
    </w:p>
    <w:p w14:paraId="5A0E351C" w14:textId="3E385F9B"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B4465F" w:rsidRPr="00B4465F">
        <w:rPr>
          <w:sz w:val="24"/>
          <w:szCs w:val="24"/>
          <w:u w:val="none"/>
        </w:rPr>
        <w:t>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11E65">
        <w:rPr>
          <w:sz w:val="24"/>
          <w:szCs w:val="24"/>
          <w:u w:val="none"/>
        </w:rPr>
        <w:t>)</w:t>
      </w:r>
      <w:r w:rsidR="00E85A17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>.</w:t>
      </w:r>
    </w:p>
    <w:p w14:paraId="6E1859D2" w14:textId="77777777"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lastRenderedPageBreak/>
        <w:t>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14:paraId="373AC7A6" w14:textId="7777777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6509F69B" w14:textId="77777777"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4A468734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0EBDA924" w14:textId="77777777"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F95C" w14:textId="77777777" w:rsidR="00457C1F" w:rsidRDefault="00457C1F" w:rsidP="002B31BD">
      <w:r>
        <w:separator/>
      </w:r>
    </w:p>
  </w:endnote>
  <w:endnote w:type="continuationSeparator" w:id="0">
    <w:p w14:paraId="1BD6DB84" w14:textId="77777777" w:rsidR="00457C1F" w:rsidRDefault="00457C1F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75FD" w14:textId="77777777" w:rsidR="00457C1F" w:rsidRDefault="00457C1F" w:rsidP="002B31BD">
      <w:r>
        <w:separator/>
      </w:r>
    </w:p>
  </w:footnote>
  <w:footnote w:type="continuationSeparator" w:id="0">
    <w:p w14:paraId="4A113069" w14:textId="77777777" w:rsidR="00457C1F" w:rsidRDefault="00457C1F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E126" w14:textId="77777777" w:rsidR="00457C1F" w:rsidRDefault="00457C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5405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4465F"/>
    <w:rsid w:val="00B81CB7"/>
    <w:rsid w:val="00B82A9F"/>
    <w:rsid w:val="00B85A65"/>
    <w:rsid w:val="00BA418A"/>
    <w:rsid w:val="00BA5BF5"/>
    <w:rsid w:val="00BC656A"/>
    <w:rsid w:val="00C27E0E"/>
    <w:rsid w:val="00C40169"/>
    <w:rsid w:val="00C40504"/>
    <w:rsid w:val="00C4410D"/>
    <w:rsid w:val="00C962B0"/>
    <w:rsid w:val="00C977F3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5DD"/>
  <w15:docId w15:val="{1E66E4B3-E6A1-4FEB-A9E0-AEB1C3C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3111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Демидова Марина Николаевна</cp:lastModifiedBy>
  <cp:revision>6</cp:revision>
  <cp:lastPrinted>2017-08-08T10:15:00Z</cp:lastPrinted>
  <dcterms:created xsi:type="dcterms:W3CDTF">2017-08-08T10:40:00Z</dcterms:created>
  <dcterms:modified xsi:type="dcterms:W3CDTF">2021-05-24T09:18:00Z</dcterms:modified>
</cp:coreProperties>
</file>