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73" w:rsidRDefault="00956D73" w:rsidP="00956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  <w:lang w:eastAsia="ru-RU"/>
        </w:rPr>
      </w:pPr>
      <w:proofErr w:type="gramStart"/>
      <w:r>
        <w:rPr>
          <w:rFonts w:eastAsia="Calibri"/>
          <w:szCs w:val="28"/>
          <w:lang w:eastAsia="ru-RU"/>
        </w:rPr>
        <w:t>В соответствии со статьей 16 Федерального закона от 22.11.1995 г.</w:t>
      </w:r>
      <w:r>
        <w:rPr>
          <w:rFonts w:eastAsia="Calibri"/>
          <w:szCs w:val="28"/>
          <w:lang w:eastAsia="ru-RU"/>
        </w:rPr>
        <w:br/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г. </w:t>
      </w:r>
      <w:r>
        <w:rPr>
          <w:rFonts w:eastAsia="Calibri"/>
          <w:szCs w:val="28"/>
          <w:lang w:eastAsia="ru-RU"/>
        </w:rPr>
        <w:br/>
        <w:t>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</w:r>
      <w:proofErr w:type="gramEnd"/>
      <w:r>
        <w:rPr>
          <w:rFonts w:eastAsia="Calibri"/>
          <w:szCs w:val="28"/>
          <w:lang w:eastAsia="ru-RU"/>
        </w:rPr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</w:t>
      </w:r>
      <w:r>
        <w:rPr>
          <w:szCs w:val="28"/>
        </w:rPr>
        <w:t>П</w:t>
      </w:r>
      <w:r>
        <w:rPr>
          <w:rFonts w:eastAsia="Calibri"/>
          <w:szCs w:val="28"/>
          <w:lang w:eastAsia="ru-RU"/>
        </w:rPr>
        <w:t xml:space="preserve">остановлением мэрии городского округа Тольятти </w:t>
      </w:r>
      <w:r>
        <w:rPr>
          <w:rFonts w:eastAsia="Calibri"/>
          <w:szCs w:val="20"/>
          <w:lang w:eastAsia="ru-RU"/>
        </w:rPr>
        <w:t xml:space="preserve">от 26.11.2014 г. № 4418-П/1 </w:t>
      </w:r>
      <w:r>
        <w:t>«Об</w:t>
      </w:r>
      <w:r>
        <w:rPr>
          <w:rFonts w:cs="Calibri"/>
          <w:szCs w:val="28"/>
        </w:rPr>
        <w:t xml:space="preserve"> определении минимальных расстояний до </w:t>
      </w:r>
      <w:proofErr w:type="gramStart"/>
      <w:r>
        <w:rPr>
          <w:rFonts w:cs="Calibri"/>
          <w:szCs w:val="28"/>
        </w:rPr>
        <w:t>границ</w:t>
      </w:r>
      <w:proofErr w:type="gramEnd"/>
      <w:r>
        <w:rPr>
          <w:rFonts w:cs="Calibri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 в городском округе Тольятти</w:t>
      </w:r>
      <w:r>
        <w:t xml:space="preserve">» </w:t>
      </w:r>
      <w:r>
        <w:rPr>
          <w:rFonts w:eastAsia="Calibri"/>
          <w:szCs w:val="20"/>
          <w:lang w:eastAsia="ru-RU"/>
        </w:rPr>
        <w:t xml:space="preserve">и </w:t>
      </w:r>
      <w:r>
        <w:rPr>
          <w:rFonts w:eastAsia="Calibri"/>
          <w:szCs w:val="28"/>
          <w:lang w:eastAsia="ru-RU"/>
        </w:rPr>
        <w:t>руководствуясь Уставом городского округа Тольятти, мэрия городского округа Тольятти ПОСТАНОВЛЯЕТ:</w:t>
      </w:r>
    </w:p>
    <w:p w:rsidR="00956D73" w:rsidRDefault="00956D73" w:rsidP="00956D73">
      <w:pPr>
        <w:spacing w:after="0" w:line="240" w:lineRule="auto"/>
        <w:ind w:firstLine="708"/>
        <w:jc w:val="both"/>
        <w:rPr>
          <w:rFonts w:eastAsia="Calibri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proofErr w:type="gramStart"/>
      <w:r>
        <w:rPr>
          <w:rFonts w:eastAsia="Times New Roman"/>
          <w:szCs w:val="28"/>
          <w:lang w:eastAsia="ru-RU"/>
        </w:rPr>
        <w:t xml:space="preserve">Внести в постановление мэрии городского округа Тольятти </w:t>
      </w:r>
      <w:r>
        <w:rPr>
          <w:rFonts w:eastAsia="Calibri"/>
          <w:szCs w:val="20"/>
          <w:lang w:eastAsia="ru-RU"/>
        </w:rPr>
        <w:t>от 13.07.2015 г. № 2208-П/1 «Об определении</w:t>
      </w:r>
      <w:r>
        <w:rPr>
          <w:rFonts w:eastAsia="Calibri" w:cs="Calibri"/>
          <w:szCs w:val="28"/>
          <w:lang w:eastAsia="ru-RU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в городском округе Тольятти</w:t>
      </w:r>
      <w:r>
        <w:rPr>
          <w:rFonts w:eastAsia="Calibri"/>
          <w:szCs w:val="20"/>
          <w:lang w:eastAsia="ru-RU"/>
        </w:rPr>
        <w:t>» (газета «Городские ведомости» от 17.07.2015 г. № 49; от 25.08.2015 г. № 60; от 01.12.2015 г. № 88; от 30.12.2015 г. № 96;</w:t>
      </w:r>
      <w:proofErr w:type="gramEnd"/>
      <w:r>
        <w:rPr>
          <w:rFonts w:eastAsia="Calibri"/>
          <w:szCs w:val="20"/>
          <w:lang w:eastAsia="ru-RU"/>
        </w:rPr>
        <w:t xml:space="preserve"> от 26.07.2016 г. № 49; от 01.11.2016 г. №77) (далее – Постановление) следующие изменения:</w:t>
      </w:r>
    </w:p>
    <w:p w:rsidR="00956D73" w:rsidRDefault="00956D73" w:rsidP="00956D73">
      <w:pPr>
        <w:spacing w:after="0" w:line="240" w:lineRule="auto"/>
        <w:ind w:firstLine="708"/>
        <w:jc w:val="both"/>
        <w:rPr>
          <w:rFonts w:eastAsia="Calibri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1.1. П</w:t>
      </w:r>
      <w:r>
        <w:rPr>
          <w:rFonts w:eastAsia="Calibri"/>
          <w:szCs w:val="20"/>
          <w:lang w:eastAsia="ru-RU"/>
        </w:rPr>
        <w:t>ункты № 16 и № 185 приложения № 2 к Постановлению признать утратившим силу.</w:t>
      </w:r>
    </w:p>
    <w:p w:rsidR="00956D73" w:rsidRDefault="00956D73" w:rsidP="00956D7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Calibri"/>
          <w:szCs w:val="20"/>
          <w:lang w:eastAsia="ru-RU"/>
        </w:rPr>
        <w:t xml:space="preserve">1.2. Дополнить приложение № 2 к Постановлению пунктами </w:t>
      </w:r>
      <w:r>
        <w:rPr>
          <w:rFonts w:eastAsia="Calibri"/>
          <w:szCs w:val="20"/>
          <w:lang w:eastAsia="ru-RU"/>
        </w:rPr>
        <w:br/>
        <w:t xml:space="preserve">№ 242, № 243, № 244, № 245, № 246 </w:t>
      </w:r>
      <w:r>
        <w:rPr>
          <w:rFonts w:eastAsia="Times New Roman"/>
          <w:szCs w:val="28"/>
          <w:lang w:eastAsia="ru-RU"/>
        </w:rPr>
        <w:t xml:space="preserve">и приложенными к нему схемами границ </w:t>
      </w:r>
      <w:r>
        <w:rPr>
          <w:rFonts w:eastAsia="Calibri" w:cs="Calibri"/>
          <w:szCs w:val="28"/>
          <w:lang w:eastAsia="ru-RU"/>
        </w:rPr>
        <w:t xml:space="preserve">прилегающих к некоторым организациям и объектам территорий, на которых не допускается розничная продажа алкогольной продукции, согласно </w:t>
      </w:r>
      <w:r>
        <w:rPr>
          <w:rFonts w:eastAsia="Times New Roman"/>
          <w:szCs w:val="28"/>
          <w:lang w:eastAsia="ru-RU"/>
        </w:rPr>
        <w:t>Приложению № 1 к настоящему постановлению.</w:t>
      </w:r>
    </w:p>
    <w:p w:rsidR="00956D73" w:rsidRDefault="00956D73" w:rsidP="00956D73">
      <w:pPr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2. Настоящее постановление вступает в силу после дня его официального опубликования.</w:t>
      </w:r>
    </w:p>
    <w:p w:rsidR="00956D73" w:rsidRDefault="00956D73" w:rsidP="00956D7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3. Управлению по оргработе и связям с общественностью мэрии </w:t>
      </w:r>
      <w:r>
        <w:rPr>
          <w:rFonts w:eastAsia="Times New Roman"/>
          <w:szCs w:val="28"/>
          <w:lang w:eastAsia="ru-RU"/>
        </w:rPr>
        <w:br/>
        <w:t>(А.А. Алексеев) опубликовать настоящее постановление в газете «Городские ведомости».</w:t>
      </w:r>
    </w:p>
    <w:p w:rsidR="00956D73" w:rsidRDefault="00956D73" w:rsidP="0095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4. </w:t>
      </w:r>
      <w:proofErr w:type="gramStart"/>
      <w:r>
        <w:rPr>
          <w:rFonts w:eastAsia="Times New Roman"/>
          <w:szCs w:val="28"/>
          <w:lang w:eastAsia="ru-RU"/>
        </w:rPr>
        <w:t>Контроль 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первого заместителя мэра Бузинного А.Ю.</w:t>
      </w:r>
    </w:p>
    <w:p w:rsidR="00956D73" w:rsidRDefault="00956D73" w:rsidP="00956D7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p w:rsidR="009B4BAF" w:rsidRDefault="009B4BAF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p w:rsidR="009B4BAF" w:rsidRDefault="009B4BAF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p w:rsidR="009B4BAF" w:rsidRDefault="009B4BAF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p w:rsidR="00956D73" w:rsidRDefault="00956D73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  <w:bookmarkStart w:id="0" w:name="_GoBack"/>
      <w:bookmarkEnd w:id="0"/>
      <w:r>
        <w:rPr>
          <w:rFonts w:eastAsia="Times New Roman"/>
          <w:sz w:val="24"/>
          <w:lang w:eastAsia="ru-RU"/>
        </w:rPr>
        <w:lastRenderedPageBreak/>
        <w:t xml:space="preserve">Приложение № 1 </w:t>
      </w:r>
    </w:p>
    <w:p w:rsidR="00956D73" w:rsidRDefault="00956D73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к постановлению мэрии</w:t>
      </w:r>
    </w:p>
    <w:p w:rsidR="00956D73" w:rsidRDefault="00956D73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городского округа Тольятти </w:t>
      </w:r>
    </w:p>
    <w:p w:rsidR="00956D73" w:rsidRDefault="00956D73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от ______________№_______________</w:t>
      </w:r>
    </w:p>
    <w:p w:rsidR="00956D73" w:rsidRDefault="00956D73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p w:rsidR="00956D73" w:rsidRDefault="00956D73" w:rsidP="00956D73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2625"/>
        <w:gridCol w:w="4527"/>
        <w:gridCol w:w="1959"/>
      </w:tblGrid>
      <w:tr w:rsidR="00956D73" w:rsidTr="00900AC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242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3" w:rsidRDefault="00956D73" w:rsidP="00900AC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Баныкина</w:t>
            </w:r>
            <w:proofErr w:type="spellEnd"/>
            <w:r>
              <w:rPr>
                <w:sz w:val="24"/>
              </w:rPr>
              <w:t xml:space="preserve"> ул., 19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3" w:rsidRDefault="00956D73" w:rsidP="00900A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открытая теннисная площадка № 1 </w:t>
            </w:r>
          </w:p>
          <w:p w:rsidR="00956D73" w:rsidRDefault="00956D73" w:rsidP="00900AC3">
            <w:pPr>
              <w:jc w:val="both"/>
              <w:rPr>
                <w:rFonts w:eastAsia="Times New Roman"/>
                <w:sz w:val="24"/>
                <w:lang w:eastAsia="zh-CN"/>
              </w:rPr>
            </w:pPr>
            <w:r>
              <w:rPr>
                <w:rFonts w:eastAsia="Times New Roman"/>
                <w:sz w:val="24"/>
                <w:lang w:eastAsia="zh-CN"/>
              </w:rPr>
              <w:t>ЗАО «ТОЛЬЯТТИСТРОЙЗАКАЗЧИК»</w:t>
            </w:r>
          </w:p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Объект спорта</w:t>
            </w:r>
          </w:p>
        </w:tc>
      </w:tr>
      <w:tr w:rsidR="00956D73" w:rsidTr="00900AC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243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Баныкина</w:t>
            </w:r>
            <w:proofErr w:type="spellEnd"/>
            <w:r>
              <w:rPr>
                <w:sz w:val="24"/>
              </w:rPr>
              <w:t xml:space="preserve"> ул., 19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3" w:rsidRDefault="00956D73" w:rsidP="00900AC3">
            <w:pPr>
              <w:jc w:val="both"/>
              <w:rPr>
                <w:rFonts w:eastAsia="Times New Roman"/>
                <w:sz w:val="24"/>
                <w:lang w:eastAsia="zh-CN"/>
              </w:rPr>
            </w:pPr>
            <w:r>
              <w:rPr>
                <w:sz w:val="24"/>
              </w:rPr>
              <w:t xml:space="preserve">открытая теннисная площадка № 2 </w:t>
            </w:r>
          </w:p>
          <w:p w:rsidR="00956D73" w:rsidRDefault="00956D73" w:rsidP="00900AC3">
            <w:pPr>
              <w:ind w:right="-43"/>
              <w:rPr>
                <w:rFonts w:eastAsia="Times New Roman"/>
                <w:sz w:val="24"/>
                <w:lang w:eastAsia="zh-CN"/>
              </w:rPr>
            </w:pPr>
            <w:r>
              <w:rPr>
                <w:rFonts w:eastAsia="Times New Roman"/>
                <w:sz w:val="24"/>
                <w:lang w:eastAsia="zh-CN"/>
              </w:rPr>
              <w:t>ЗАО «ТОЛЬЯТТИСТРОЙЗАКАЗЧИК»</w:t>
            </w:r>
          </w:p>
          <w:p w:rsidR="00956D73" w:rsidRDefault="00956D73" w:rsidP="00900AC3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Объект спорта</w:t>
            </w:r>
          </w:p>
        </w:tc>
      </w:tr>
      <w:tr w:rsidR="00956D73" w:rsidTr="00900AC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244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Баныкина</w:t>
            </w:r>
            <w:proofErr w:type="spellEnd"/>
            <w:r>
              <w:rPr>
                <w:sz w:val="24"/>
              </w:rPr>
              <w:t xml:space="preserve"> ул., 19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73" w:rsidRDefault="00956D73" w:rsidP="00900A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открытая теннисная площадка № 3 </w:t>
            </w:r>
          </w:p>
          <w:p w:rsidR="00956D73" w:rsidRDefault="00956D73" w:rsidP="00900AC3">
            <w:pPr>
              <w:jc w:val="both"/>
              <w:rPr>
                <w:rFonts w:eastAsia="Times New Roman"/>
                <w:sz w:val="24"/>
                <w:lang w:eastAsia="zh-CN"/>
              </w:rPr>
            </w:pPr>
            <w:r>
              <w:rPr>
                <w:rFonts w:eastAsia="Times New Roman"/>
                <w:sz w:val="24"/>
                <w:lang w:eastAsia="zh-CN"/>
              </w:rPr>
              <w:t>ЗАО «ТОЛЬЯТТИСТРОЙЗАКАЗЧИК»</w:t>
            </w:r>
          </w:p>
          <w:p w:rsidR="00956D73" w:rsidRDefault="00956D73" w:rsidP="00900AC3">
            <w:pPr>
              <w:jc w:val="both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Объект спорта</w:t>
            </w:r>
          </w:p>
        </w:tc>
      </w:tr>
      <w:tr w:rsidR="00956D73" w:rsidTr="00900AC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245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Баныкина</w:t>
            </w:r>
            <w:proofErr w:type="spellEnd"/>
            <w:r>
              <w:rPr>
                <w:sz w:val="24"/>
              </w:rPr>
              <w:t xml:space="preserve"> ул., 19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открытая теннисная площадка № 4 </w:t>
            </w:r>
          </w:p>
          <w:p w:rsidR="00956D73" w:rsidRDefault="00956D73" w:rsidP="00900AC3">
            <w:pPr>
              <w:jc w:val="both"/>
              <w:rPr>
                <w:rFonts w:eastAsia="Times New Roman"/>
                <w:sz w:val="24"/>
                <w:lang w:eastAsia="zh-CN"/>
              </w:rPr>
            </w:pPr>
            <w:r>
              <w:rPr>
                <w:rFonts w:eastAsia="Times New Roman"/>
                <w:sz w:val="24"/>
                <w:lang w:eastAsia="zh-CN"/>
              </w:rPr>
              <w:t>ЗАО «ТОЛЬЯТТИСТРОЙЗАКАЗЧИК»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lang w:eastAsia="ru-RU"/>
              </w:rPr>
              <w:t>Объект спорта</w:t>
            </w:r>
          </w:p>
        </w:tc>
      </w:tr>
      <w:tr w:rsidR="00956D73" w:rsidTr="00900AC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246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Баныкина</w:t>
            </w:r>
            <w:proofErr w:type="spellEnd"/>
            <w:r>
              <w:rPr>
                <w:sz w:val="24"/>
              </w:rPr>
              <w:t xml:space="preserve"> ул., 19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МДОУ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дополнительного образования детей специализированная детско-юношеская школа олимпийского резерва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№ 6 «Теннис»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D73" w:rsidRDefault="00956D73" w:rsidP="00900AC3">
            <w:pPr>
              <w:jc w:val="both"/>
              <w:rPr>
                <w:rFonts w:eastAsia="Calibri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Образовательная организация</w:t>
            </w:r>
          </w:p>
        </w:tc>
      </w:tr>
    </w:tbl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956D73" w:rsidRDefault="00956D73" w:rsidP="00956D73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721076" w:rsidRDefault="00721076"/>
    <w:sectPr w:rsidR="0072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73"/>
    <w:rsid w:val="00721076"/>
    <w:rsid w:val="00956D73"/>
    <w:rsid w:val="009B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73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73"/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2016-12-13T08:38:00Z</dcterms:created>
  <dcterms:modified xsi:type="dcterms:W3CDTF">2016-12-13T09:32:00Z</dcterms:modified>
</cp:coreProperties>
</file>