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EB" w:rsidRDefault="009801EB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ГОРОДСКОГО ОКРУГА ТОЛЬЯТТИ</w:t>
      </w:r>
    </w:p>
    <w:p w:rsidR="009801EB" w:rsidRDefault="009801EB">
      <w:pPr>
        <w:pStyle w:val="ConsPlusTitle"/>
        <w:jc w:val="center"/>
      </w:pPr>
      <w:r>
        <w:t>САМАРСКОЙ ОБЛАСТИ</w:t>
      </w:r>
    </w:p>
    <w:p w:rsidR="009801EB" w:rsidRDefault="009801EB">
      <w:pPr>
        <w:pStyle w:val="ConsPlusTitle"/>
        <w:jc w:val="center"/>
      </w:pPr>
    </w:p>
    <w:p w:rsidR="009801EB" w:rsidRDefault="009801EB">
      <w:pPr>
        <w:pStyle w:val="ConsPlusTitle"/>
        <w:jc w:val="center"/>
      </w:pPr>
      <w:r>
        <w:t>ПОСТАНОВЛЕНИЕ</w:t>
      </w:r>
    </w:p>
    <w:p w:rsidR="009801EB" w:rsidRDefault="009801EB">
      <w:pPr>
        <w:pStyle w:val="ConsPlusTitle"/>
        <w:jc w:val="center"/>
      </w:pPr>
      <w:r>
        <w:t>от 11 декабря 2017 г. N 4018-п/1</w:t>
      </w:r>
    </w:p>
    <w:p w:rsidR="009801EB" w:rsidRDefault="009801EB">
      <w:pPr>
        <w:pStyle w:val="ConsPlusTitle"/>
        <w:jc w:val="center"/>
      </w:pPr>
    </w:p>
    <w:p w:rsidR="009801EB" w:rsidRDefault="009801E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801EB" w:rsidRDefault="009801EB">
      <w:pPr>
        <w:pStyle w:val="ConsPlusTitle"/>
        <w:jc w:val="center"/>
      </w:pPr>
      <w:r>
        <w:t>МУНИЦИПАЛЬНОЙ УСЛУГИ "ПРЕДОСТАВЛЕНИЕ РАЗРЕШЕНИЯ</w:t>
      </w:r>
    </w:p>
    <w:p w:rsidR="009801EB" w:rsidRDefault="009801EB">
      <w:pPr>
        <w:pStyle w:val="ConsPlusTitle"/>
        <w:jc w:val="center"/>
      </w:pPr>
      <w:r>
        <w:t xml:space="preserve">НА ОТКЛОНЕНИЕ ОТ ПРЕДЕЛЬНЫХ ПАРАМЕТРОВ </w:t>
      </w:r>
      <w:proofErr w:type="gramStart"/>
      <w:r>
        <w:t>РАЗРЕШЕННОГО</w:t>
      </w:r>
      <w:proofErr w:type="gramEnd"/>
    </w:p>
    <w:p w:rsidR="009801EB" w:rsidRDefault="009801EB">
      <w:pPr>
        <w:pStyle w:val="ConsPlusTitle"/>
        <w:jc w:val="center"/>
      </w:pPr>
      <w:r>
        <w:t>СТРОИТЕЛЬСТВА, РЕКОНСТРУКЦИИ ОБЪЕКТОВ</w:t>
      </w:r>
    </w:p>
    <w:p w:rsidR="009801EB" w:rsidRDefault="009801EB">
      <w:pPr>
        <w:pStyle w:val="ConsPlusTitle"/>
        <w:jc w:val="center"/>
      </w:pPr>
      <w:r>
        <w:t>КАПИТАЛЬНОГО СТРОИТЕЛЬСТВА"</w:t>
      </w:r>
    </w:p>
    <w:p w:rsidR="009801EB" w:rsidRDefault="00980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01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1EB" w:rsidRDefault="009801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1EB" w:rsidRDefault="009801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01EB" w:rsidRDefault="00980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1EB" w:rsidRDefault="009801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9801EB" w:rsidRDefault="009801EB">
            <w:pPr>
              <w:pStyle w:val="ConsPlusNormal"/>
              <w:jc w:val="center"/>
            </w:pPr>
            <w:r>
              <w:rPr>
                <w:color w:val="392C69"/>
              </w:rPr>
              <w:t>области от 17.12.2018 N 3739-п/1)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1EB" w:rsidRDefault="009801EB">
            <w:pPr>
              <w:spacing w:after="1" w:line="0" w:lineRule="atLeast"/>
            </w:pPr>
          </w:p>
        </w:tc>
      </w:tr>
    </w:tbl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15.09.2011 N 2782-п/1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 Заместителя главы городского округа Тольятти по имуществу и градостроительству определить ответственным за качество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 Руководителя департамента градостроительной деятельности администрации городского округа Тольятти определить ответственным за исполнение административного </w:t>
      </w:r>
      <w:hyperlink w:anchor="P40" w:history="1">
        <w:r>
          <w:rPr>
            <w:color w:val="0000FF"/>
          </w:rPr>
          <w:t>регламента</w:t>
        </w:r>
      </w:hyperlink>
      <w:r>
        <w:t xml:space="preserve">, утвержденного настоящим Постановлением в пределах </w:t>
      </w:r>
      <w:proofErr w:type="gramStart"/>
      <w:r>
        <w:t>полномочий департамента градостроительной деятельности администрации городского округа</w:t>
      </w:r>
      <w:proofErr w:type="gramEnd"/>
      <w:r>
        <w:t xml:space="preserve"> Тольятти, определенных данным административным регламентом.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4. Руководителя МАУ "МФЦ" определить ответственным за исполнение административного </w:t>
      </w:r>
      <w:hyperlink w:anchor="P40" w:history="1">
        <w:r>
          <w:rPr>
            <w:color w:val="0000FF"/>
          </w:rPr>
          <w:t>регламента</w:t>
        </w:r>
      </w:hyperlink>
      <w:r>
        <w:t>, утвержденного настоящим Постановлением, в пределах полномочий МАУ "МФЦ", определенных указанным административным регламентом.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5. Департаменту градостроительной деятельности администрации городского округа Тольятти (Арзамасцев С.Е.) при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руководствоваться административным </w:t>
      </w:r>
      <w:hyperlink w:anchor="P40" w:history="1">
        <w:r>
          <w:rPr>
            <w:color w:val="0000FF"/>
          </w:rPr>
          <w:t>регламентом</w:t>
        </w:r>
      </w:hyperlink>
      <w:r>
        <w:t xml:space="preserve">, утвержденным настоящим Постановлением и </w:t>
      </w:r>
      <w:proofErr w:type="gramStart"/>
      <w:r>
        <w:t>разместить его</w:t>
      </w:r>
      <w:proofErr w:type="gramEnd"/>
      <w:r>
        <w:t xml:space="preserve"> на официальном портале администрации городского округа Тольятти в информационно-телекоммуникационной сети Интернет.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6.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дня его официального опубликования.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Андреянова В.Б.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right"/>
      </w:pPr>
      <w:r>
        <w:t>Глава</w:t>
      </w:r>
    </w:p>
    <w:p w:rsidR="009801EB" w:rsidRDefault="009801EB">
      <w:pPr>
        <w:pStyle w:val="ConsPlusNormal"/>
        <w:jc w:val="right"/>
      </w:pPr>
      <w:r>
        <w:t>городского округа Тольятти</w:t>
      </w:r>
    </w:p>
    <w:p w:rsidR="009801EB" w:rsidRDefault="009801EB">
      <w:pPr>
        <w:pStyle w:val="ConsPlusNormal"/>
        <w:jc w:val="right"/>
      </w:pPr>
      <w:r>
        <w:t>С.А.АНТАШЕВ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right"/>
        <w:outlineLvl w:val="0"/>
      </w:pPr>
      <w:r>
        <w:t>Утвержден</w:t>
      </w:r>
    </w:p>
    <w:p w:rsidR="009801EB" w:rsidRDefault="009801EB">
      <w:pPr>
        <w:pStyle w:val="ConsPlusNormal"/>
        <w:jc w:val="right"/>
      </w:pPr>
      <w:r>
        <w:t>Постановлением</w:t>
      </w:r>
    </w:p>
    <w:p w:rsidR="009801EB" w:rsidRDefault="009801EB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9801EB" w:rsidRDefault="009801EB">
      <w:pPr>
        <w:pStyle w:val="ConsPlusNormal"/>
        <w:jc w:val="right"/>
      </w:pPr>
      <w:r>
        <w:t>округа Тольятти</w:t>
      </w:r>
    </w:p>
    <w:p w:rsidR="009801EB" w:rsidRDefault="009801EB">
      <w:pPr>
        <w:pStyle w:val="ConsPlusNormal"/>
        <w:jc w:val="right"/>
      </w:pPr>
      <w:r>
        <w:t>от 11 декабря 2017 г. N 4018-п/1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9801EB" w:rsidRDefault="009801EB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801EB" w:rsidRDefault="009801EB">
      <w:pPr>
        <w:pStyle w:val="ConsPlusTitle"/>
        <w:jc w:val="center"/>
      </w:pPr>
      <w:r>
        <w:t>РАЗРЕШЕНИЯ НА ОТКЛОНЕНИЕ ОТ ПРЕДЕЛЬНЫХ ПАРАМЕТРОВ</w:t>
      </w:r>
    </w:p>
    <w:p w:rsidR="009801EB" w:rsidRDefault="009801EB">
      <w:pPr>
        <w:pStyle w:val="ConsPlusTitle"/>
        <w:jc w:val="center"/>
      </w:pPr>
      <w:r>
        <w:t>РАЗРЕШЕННОГО СТРОИТЕЛЬСТВА, РЕКОНСТРУКЦИИ ОБЪЕКТОВ</w:t>
      </w:r>
    </w:p>
    <w:p w:rsidR="009801EB" w:rsidRDefault="009801EB">
      <w:pPr>
        <w:pStyle w:val="ConsPlusTitle"/>
        <w:jc w:val="center"/>
      </w:pPr>
      <w:r>
        <w:t>КАПИТАЛЬНОГО СТРОИТЕЛЬСТВА"</w:t>
      </w:r>
    </w:p>
    <w:p w:rsidR="009801EB" w:rsidRDefault="00980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01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1EB" w:rsidRDefault="009801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1EB" w:rsidRDefault="009801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01EB" w:rsidRDefault="00980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1EB" w:rsidRDefault="009801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9801EB" w:rsidRDefault="009801EB">
            <w:pPr>
              <w:pStyle w:val="ConsPlusNormal"/>
              <w:jc w:val="center"/>
            </w:pPr>
            <w:r>
              <w:rPr>
                <w:color w:val="392C69"/>
              </w:rPr>
              <w:t>области от 17.12.2018 N 3739-п/1)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1EB" w:rsidRDefault="009801EB">
            <w:pPr>
              <w:spacing w:after="1" w:line="0" w:lineRule="atLeast"/>
            </w:pPr>
          </w:p>
        </w:tc>
      </w:tr>
    </w:tbl>
    <w:p w:rsidR="009801EB" w:rsidRDefault="009801EB">
      <w:pPr>
        <w:pStyle w:val="ConsPlusNormal"/>
        <w:jc w:val="both"/>
      </w:pPr>
    </w:p>
    <w:p w:rsidR="009801EB" w:rsidRDefault="009801EB">
      <w:pPr>
        <w:pStyle w:val="ConsPlusTitle"/>
        <w:jc w:val="center"/>
        <w:outlineLvl w:val="1"/>
      </w:pPr>
      <w:r>
        <w:t>I. ОБЩИЕ ПОЛОЖЕНИЯ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муниципальная услуга) разработан в целях повышения качества и доступности предоставления муниципальной услуги, создания комфортных условий для заявителя, определения основных требований к предоставлению муниципальной услуги, в том числе установления сроков и последовательности выполнения действий (административных процедур) при предоставлении муниципальной услуги (далее - административный</w:t>
      </w:r>
      <w:proofErr w:type="gramEnd"/>
      <w:r>
        <w:t xml:space="preserve"> регламент).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ind w:firstLine="540"/>
        <w:jc w:val="both"/>
      </w:pPr>
      <w:r>
        <w:t>2.1. Наименование муниципальной услуги -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801EB" w:rsidRDefault="009801EB">
      <w:pPr>
        <w:pStyle w:val="ConsPlusNormal"/>
        <w:spacing w:before="220"/>
        <w:ind w:firstLine="540"/>
        <w:jc w:val="both"/>
      </w:pPr>
      <w:bookmarkStart w:id="2" w:name="P56"/>
      <w:bookmarkEnd w:id="2"/>
      <w:r>
        <w:t>2.2. Сведения о категории заявителей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2.2.1. Получателями муниципальной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lastRenderedPageBreak/>
        <w:t>Заявителями на предоставление услуги в электронном виде по экстерриториальному принципу являются физические, юридические лица, зарегистрированные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 для работы на Едином Портале государственных и муниципальных услуг (функций) (http://www.gosuslugi.ru) - (далее Единый портал). Условия регистрации в ЕСИА размещены на Едином портале.</w:t>
      </w:r>
    </w:p>
    <w:p w:rsidR="009801EB" w:rsidRDefault="009801EB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2.2.2. Заявителем может выступать получатель лично либо через уполномоченного представителя, выступающего от его имени с запросом о предоставлении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Полномочия уполномоченного представителя должны подтверждаться нотариально удостоверенной доверенностью (либо доверенностью, приравненной </w:t>
      </w:r>
      <w:proofErr w:type="gramStart"/>
      <w:r>
        <w:t>к</w:t>
      </w:r>
      <w:proofErr w:type="gramEnd"/>
      <w:r>
        <w:t xml:space="preserve"> нотариально удостоверенной) на совершение действий, связанных с получением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От имени заявителей может выступать лицо, которое в силу закона, иного правового акта или в соответствии с учредительными документами, а также на основании доверенности, совершенной в простой письменной форме, уполномочено выступать от его имени.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2.3. Наименование органа, предоставляющего муниципальную услугу.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2.3.1. Орган, предоставляющий муниципальную услугу - администрация городского округа Тольятти (далее - администрация).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2.3.2. Администрация расположена по адресу: 445011, Самарская область, город Тольятти, площадь Свободы, дом 4.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2.3.3. Адрес официального портала администрации в информационно-телекоммуникационной сети Интернет: portal.tgl.ru, тольятти.рф.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2.4. Наименование органа администрации, обеспечивающего предоставление муниципальной услуги, и органов администрации, участвующих в обеспечении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2.4.1. Орган администрации, обеспечивающий предоставление муниципальной услуги: </w:t>
      </w:r>
      <w:proofErr w:type="gramStart"/>
      <w:r>
        <w:t>Департамент градостроительной деятельности (далее - Департамент), в лице уполномоченного структурного подразделения - отдела комплексного развития территорий (далее - Отдел) управления архитектуры и градостроительства (далее - Управление).</w:t>
      </w:r>
      <w:proofErr w:type="gramEnd"/>
    </w:p>
    <w:p w:rsidR="009801EB" w:rsidRDefault="009801EB">
      <w:pPr>
        <w:pStyle w:val="ConsPlusNormal"/>
        <w:spacing w:before="220"/>
        <w:ind w:firstLine="540"/>
        <w:jc w:val="both"/>
      </w:pPr>
      <w:r>
        <w:t>Адрес: 445017, Российская Федерация, Самарская область, г. Тольятти, ул. Победы, дом 52.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График работы: понедельник - пятница, с 8.00 часов до 17.00 часов (перерыв с 12.00 до 13.00 часов); суббота и воскресенье - нерабочие выходные дни.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Прием заявлений и документов, необходимых для предоставления муниципальной услуги, осуществляет бюро документооборота Департамента (канцелярия Департамента), в соответствии с графиком: понедельник - четверг: с 9.00 часов до 12.00 часов, с 13.00 часов до 16.00 часов, суббота и воскресенье - нерабочие выходные дни.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Адрес канцелярии Департамента: ул. </w:t>
      </w:r>
      <w:proofErr w:type="gramStart"/>
      <w:r>
        <w:t>Белорусская</w:t>
      </w:r>
      <w:proofErr w:type="gramEnd"/>
      <w:r>
        <w:t>, 33, каб. 3.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Телефон канцелярии Департамента: (8482) 54-32-54.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Адрес раздела на официальном портале администрации: http://portal.tgl.ru/structure/department/about-departament-gradostroitelnoy-deyatelnosti/.</w:t>
      </w:r>
    </w:p>
    <w:p w:rsidR="009801EB" w:rsidRDefault="009801EB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2.4.2. Органы администрации, участвующие в обеспечении предоставления муниципальной </w:t>
      </w:r>
      <w:r>
        <w:lastRenderedPageBreak/>
        <w:t>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Комиссия по подготовке проекта правил землепользования и застройки городского округа Тольятти (далее - Комиссия).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Информирование заявителей осуществляется: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Управлением архитектуры и градостроительства, по адресу: г. Тольятти, ул. Победы, дом 52.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График работы Управления по вопросам предоставления муниципальной услуги: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Вторник, четверг - с 8.00 часов до 17.00 часов;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Обеденный перерыв - с 12.00 часов до 13.00 часов.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В предпраздничные дни продолжительность времени работы сокращается на 1 час.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Также информирование осуществляется на Государственном (gosuslugi.ru) и Региональном (pgu.samregion.ru) порталах государственных и муниципальных услуг.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2.4.3. Организация, уполномоченная на организацию предоставления муниципальной услуги по принципу "одного окна" - муниципальное автономное учреждение городского округа Тольятти "Многофункциональный центр предоставления государственных и муниципальных услуг" (далее - МАУ "МФЦ").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Информацию о графике работы МАУ "МФЦ" можно получить: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по телефону контактного центра МАУ "МФЦ": 8 (8482) 51-21-21;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в отделениях МАУ "МФЦ";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на сайте МАУ "МФЦ" в информационно-телекоммуникационной сети Интернет http://mfc63.ru.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Информация о местонахождении отделений МАУ "МФЦ" приведена в </w:t>
      </w:r>
      <w:hyperlink w:anchor="P519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2.4.4. Органы государственной власти, орган местного самоуправления, учреждения и иные организации, участвующие в межведомственном информационном взаимодействии при предоставлении муниципальной услуги: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Федеральная служба государственной регистрации, кадастра и картографии (сокращенно - Росреестр), расположенная по адресу: 445009, г. Тольятти, Молодежный бульвар, дом 6а, телефон для справок: (8482) 48-08-18, 28-82-04, адрес в сети Интернет: http://www.to63.rosreestr.ru;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Федеральная налоговая служба (далее - ФНС России).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2.5. Результат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Результатами предоставления муниципальной услуги являются: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lastRenderedPageBreak/>
        <w:t>2.6. Срок предоставления муниципальной услуги - с момента обращения заявителя за предоставлением муниципальной услуги в течение 119 дней.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В случае обращения заявителя за предоставлением муниципальной услуги в МАУ "МФЦ", срок предоставления муниципальной услуги исчисляется с момента регистрации заявления и пакета документов в органе администрации, обеспечивающем предоставление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2.7. Правовые основания для предоставления муниципальной услуги: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(далее - ГрК РФ);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Земельный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Закон</w:t>
        </w:r>
      </w:hyperlink>
      <w:r>
        <w:t xml:space="preserve"> Самарской области от 12.07.2006 N 90-ГД "О градостроительной деятельности на территории Самарской области";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25.10.2001 N 137-ФЗ "О введении в действие Земельного кодекса Российской Федерации";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22.07.2008 N 123-ФЗ "Технический регламент о требованиях пожарной безопасности";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СП 42.13330.2011</w:t>
        </w:r>
      </w:hyperlink>
      <w:r>
        <w:t xml:space="preserve">. Свод правил. Градостроительство. Планировка и застройка городских и сельских поселений. </w:t>
      </w:r>
      <w:proofErr w:type="gramStart"/>
      <w:r>
        <w:t>Актуализированная редакция СНиП 2.07.01-89*, утвержденные приказом Минрегиона Российской Федерации от 28.12.2010 N 820;</w:t>
      </w:r>
      <w:proofErr w:type="gramEnd"/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09.02.2012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25.08.2012 N 852 "Об утверждении правил </w:t>
      </w:r>
      <w:r>
        <w:lastRenderedPageBreak/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25.01.2013 N 33 "Об использовании простой электронной подписи при оказании государственных и муниципальных услуг";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Генеральный </w:t>
      </w:r>
      <w:hyperlink r:id="rId27" w:history="1">
        <w:r>
          <w:rPr>
            <w:color w:val="0000FF"/>
          </w:rPr>
          <w:t>план</w:t>
        </w:r>
      </w:hyperlink>
      <w:r>
        <w:t xml:space="preserve"> городского округа Тольятти Самарской области, утвержденный решением Думы городского округа Тольятти от 25.05.2018 N 1756;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городского округа Тольятти, утвержденные решением Думы городского округа Тольятти от 24.12.2008 N 1059;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20.06.2018 N 1778 "О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мэра города Тольятти от 05.04.2005 N 54-1/</w:t>
      </w:r>
      <w:proofErr w:type="gramStart"/>
      <w:r>
        <w:t>п</w:t>
      </w:r>
      <w:proofErr w:type="gramEnd"/>
      <w:r>
        <w:t xml:space="preserve"> "О Комиссии по подготовке проекта Правил землепользования и застройки";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настоящий Административный регламент.</w:t>
      </w:r>
    </w:p>
    <w:p w:rsidR="009801EB" w:rsidRDefault="009801EB">
      <w:pPr>
        <w:pStyle w:val="ConsPlusNormal"/>
        <w:jc w:val="both"/>
      </w:pPr>
      <w:r>
        <w:t xml:space="preserve">(п. 2.7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2.8.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801EB" w:rsidRDefault="00567857">
      <w:pPr>
        <w:pStyle w:val="ConsPlusNormal"/>
        <w:spacing w:before="220"/>
        <w:ind w:firstLine="540"/>
        <w:jc w:val="both"/>
      </w:pPr>
      <w:hyperlink w:anchor="P418" w:history="1">
        <w:r w:rsidR="009801EB">
          <w:rPr>
            <w:color w:val="0000FF"/>
          </w:rPr>
          <w:t>Перечень</w:t>
        </w:r>
      </w:hyperlink>
      <w:r w:rsidR="009801EB">
        <w:t xml:space="preserve"> документов, необходимых для предоставления муниципальной услуги, указан в Приложении N 1 к настоящему административному регламенту.</w:t>
      </w:r>
    </w:p>
    <w:p w:rsidR="009801EB" w:rsidRDefault="009801EB">
      <w:pPr>
        <w:pStyle w:val="ConsPlusNormal"/>
        <w:spacing w:before="220"/>
        <w:ind w:firstLine="540"/>
        <w:jc w:val="both"/>
      </w:pPr>
      <w:bookmarkStart w:id="5" w:name="P124"/>
      <w:bookmarkEnd w:id="5"/>
      <w: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2.9.1. Основаниями для отказа в приеме документов, необходимых для предоставления муниципальной услуги, являются: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отсутствие возможности установить личность заявителя (полномочного представителя);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отсутствие полномочий у заявителя (представителя заявителя) подавать заявление и пакет документов на предоставление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отсутствие полного комплекта документов, необходимых для предоставления муниципальной услуги, в соответствии с </w:t>
      </w:r>
      <w:hyperlink w:anchor="P418" w:history="1">
        <w:r>
          <w:rPr>
            <w:color w:val="0000FF"/>
          </w:rPr>
          <w:t>перечнем</w:t>
        </w:r>
      </w:hyperlink>
      <w:r>
        <w:t>, указанным Приложении N 1 к настоящему административному регламенту;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>ненадлежащее оформление документов, необходимых для предоставления муниципальной услуги, обязанность по предоставлению которых возложена на заявителя, в том числе ненадлежащее оформление заявления (при отсутствии сведений о заявителе, подписи заявителя (получателя), несоответствия приложенных к заявлению документов документам, указанным в заявлении, неразборчивость написанного (при заполнении заявления от руки прописными буквами), а также наличие специально не оговоренных подчисток, приписок и исправлений в документах, прилагаемых</w:t>
      </w:r>
      <w:proofErr w:type="gramEnd"/>
      <w:r>
        <w:t xml:space="preserve"> к заявлению, обязанность по предоставлению </w:t>
      </w:r>
      <w:proofErr w:type="gramStart"/>
      <w:r>
        <w:t>которых</w:t>
      </w:r>
      <w:proofErr w:type="gramEnd"/>
      <w:r>
        <w:t xml:space="preserve"> возложена на заявителя;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lastRenderedPageBreak/>
        <w:t xml:space="preserve">абзацы шестой - седьмой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17.12.2018 N 3739-п/1.</w:t>
      </w:r>
    </w:p>
    <w:p w:rsidR="009801EB" w:rsidRDefault="009801EB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2.10.1. Основания для приостановления предоставления муниципальной услуги отсутствуют.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2.10.2. Основаниями для отказа в предоставлении муниципальной услуги являются: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с заявлением обратилось лицо, не соответствующее требованиям </w:t>
      </w:r>
      <w:hyperlink w:anchor="P56" w:history="1">
        <w:r>
          <w:rPr>
            <w:color w:val="0000FF"/>
          </w:rPr>
          <w:t>п. 2.2</w:t>
        </w:r>
      </w:hyperlink>
      <w:r>
        <w:t xml:space="preserve"> настоящего Административного регламента;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заявитель представил недостоверные, искаженные, неточные или неполные сведения;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наличие судебных актов, препятствующих предоставлению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несоответствие запрашиваемой муниципальной услуги нормативным правовым актам и требованиям технических регламентов;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 xml:space="preserve">- поступление в администрацию городского округа Тольятти уведомления о выявлении самовольной постройки на земельном участке, в отношении которого запрашивается разрешение,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3" w:history="1">
        <w:r>
          <w:rPr>
            <w:color w:val="0000FF"/>
          </w:rPr>
          <w:t>части 2 статьи 55.32</w:t>
        </w:r>
      </w:hyperlink>
      <w:r>
        <w:t xml:space="preserve"> ГрК РФ,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</w:t>
      </w:r>
      <w:proofErr w:type="gramEnd"/>
      <w:r>
        <w:t xml:space="preserve"> </w:t>
      </w:r>
      <w:proofErr w:type="gramStart"/>
      <w:r>
        <w:t xml:space="preserve">государственное учреждение или орган местного самоуправления, которые указаны в </w:t>
      </w:r>
      <w:hyperlink r:id="rId34" w:history="1">
        <w:r>
          <w:rPr>
            <w:color w:val="0000FF"/>
          </w:rPr>
          <w:t>части 2 статьи 55.32</w:t>
        </w:r>
      </w:hyperlink>
      <w:r>
        <w:t xml:space="preserve">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proofErr w:type="gramEnd"/>
    </w:p>
    <w:p w:rsidR="009801EB" w:rsidRDefault="009801EB">
      <w:pPr>
        <w:pStyle w:val="ConsPlusNormal"/>
        <w:jc w:val="both"/>
      </w:pPr>
      <w:r>
        <w:t xml:space="preserve">(п. 2.10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2.11. Предоставление муниципальной услуги осуществляется на бесплатной основе.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заявитель в соответствии с </w:t>
      </w:r>
      <w:hyperlink r:id="rId36" w:history="1">
        <w:r>
          <w:rPr>
            <w:color w:val="0000FF"/>
          </w:rPr>
          <w:t>п. 4 статьи 40</w:t>
        </w:r>
      </w:hyperlink>
      <w:r>
        <w:t xml:space="preserve"> Градостроительного кодекса РФ.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2.12.1. Максимальный срок ожидания в очереди заявителя при подаче заявления о предоставлении муниципальной услуги составляет 15 минут.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lastRenderedPageBreak/>
        <w:t>2.12.2. Максимальный срок ожидания в очереди при получении результата предоставления муниципальной услуги составляет не более 10 минут.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2.13. Срок регистрации заявления о предоставлении муниципальной услуги составляет:</w:t>
      </w:r>
    </w:p>
    <w:p w:rsidR="009801EB" w:rsidRDefault="009801E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2.13.1. не более 30 минут при личном обращении;</w:t>
      </w:r>
    </w:p>
    <w:p w:rsidR="009801EB" w:rsidRDefault="009801E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2.13.2. не более одного рабочего дня со дня поступления заявления в орган, при подаче заявления посредством Регионального портала государственных услуг Самарской области (https://pgu.samregion.ru) (далее - Региональный портал).</w:t>
      </w:r>
    </w:p>
    <w:p w:rsidR="009801EB" w:rsidRDefault="009801E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2.14.1. К основным показателям доступности и качества муниципальной услуги относятся: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степень удовлетворенности граждан качеством и доступностью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17.12.2018 N 3739-п/1;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среднее количество обращений заявителя в орган администрации, необходимых для получения одной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превышение установленных нормативных сроков приема заявителя при подаче документов;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превышение установленных нормативных сроков приема заявителя при выдаче результата предоставления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превышение установленных нормативных сроков ожидания в очереди при подаче запроса;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превышение установленных нормативных сроков ожидания в очереди при получении результата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превышение установленных нормативных сроков предоставления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превышение установленных нормативных сроков информирования заявителей об изменении порядка предоставления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на качество предоставления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проведение мониторинга качества предоставления муниципальной услуги от общего количества муниципальных услуг;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доля заявителей, которым услуга предоставлена в установленный срок;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информация об услуге размещена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снижение максимального срока ожидания в очереди при подаче запроса и получении </w:t>
      </w:r>
      <w:r>
        <w:lastRenderedPageBreak/>
        <w:t>результата предоставления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9801EB" w:rsidRDefault="009801EB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2.15. Способы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2.15.1. Форма предоставления заявления и необходимых документов для предоставления муниципальной услуги: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на бумажном носителе - при личном обращении заявителя в Департамент, в МФЦ, в МФЦ Самарской области или почтовым отправлением;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в электронном виде - при обращении заявителя в информационно-телекоммуникационной сети Интернет посредством Единого портала государственных и муниципальных услуг (функций) (http://www.gosuslugi.ru) или Регионального портала государственных услуг Самарской области (https://pgu.samregion.ru) (далее - Региональный портал), при личном обращении заявителя в Департамент.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документы, необходимые для предоставления муниципальной услуги, поданные заявителем в электронной форме, не подписанные электронной подписью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(далее - Федеральный закон N 63-ФЗ) и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N 210-ФЗ (далее - электронные документы, не подписанные электронной подписью), принимаются для рассмотрения на комплектность и правильность их оформления, а также для информирования</w:t>
      </w:r>
      <w:proofErr w:type="gramEnd"/>
      <w:r>
        <w:t xml:space="preserve"> заявителя о возможности предоставлении муниципальной услуги.</w:t>
      </w:r>
    </w:p>
    <w:p w:rsidR="009801EB" w:rsidRDefault="009801EB">
      <w:pPr>
        <w:pStyle w:val="ConsPlusNormal"/>
        <w:jc w:val="both"/>
      </w:pPr>
      <w:r>
        <w:t xml:space="preserve">(пп. 2.15.1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2.15.2 Форма предоставления результата муниципальной услуги: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на бумажном носителе - при личном обращении заявителя в Департамент или путем направления в адрес заявителя почтового отправления;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в форме электронного документа, подписанного усиленной квалифицированной электронной подписью - при личном обращении заявителя в Департамент, если иное не установлено федеральными законами, регулирующими правоотношения в установленной сфере деятельности;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при обращении заявителя в Департамент посредством Регионального портала результат оказания услуги размещается в личном кабинете заявителя, с указанием права заявителя обратиться непосредственно в Департамент за оригиналом документа.</w:t>
      </w:r>
    </w:p>
    <w:p w:rsidR="009801EB" w:rsidRDefault="009801EB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2.16. Требования к помещениям, в которых предоставляется муниципальная услуга.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2.16.1. Муниципальная услуга предоставляется в помещениях в зданиях, расположенных по адресам, указанным в </w:t>
      </w:r>
      <w:hyperlink w:anchor="P68" w:history="1">
        <w:r>
          <w:rPr>
            <w:color w:val="0000FF"/>
          </w:rPr>
          <w:t>подпунктах 2.4.1</w:t>
        </w:r>
      </w:hyperlink>
      <w:r>
        <w:t xml:space="preserve">, </w:t>
      </w:r>
      <w:hyperlink w:anchor="P75" w:history="1">
        <w:r>
          <w:rPr>
            <w:color w:val="0000FF"/>
          </w:rPr>
          <w:t>2.4.2 пункта 2.4</w:t>
        </w:r>
      </w:hyperlink>
      <w:r>
        <w:t xml:space="preserve"> настоящего административного регламента.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2.16.2. Помещения должны соответствовать санитарно-эпидемиологическим </w:t>
      </w:r>
      <w:hyperlink r:id="rId46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работы, СанПиН 2.2.2/2.4.1340-03", введенным в действие постановлением </w:t>
      </w:r>
      <w:r>
        <w:lastRenderedPageBreak/>
        <w:t>Главного государственного санитарного врача Российской Федерации от 03.06.2003 N 118.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2.16.3. В местах предоставления муниципальной услуги предусматривается оборудование мест для хранения верхней одежды заявителей, возможность доступа к местам общего пользования.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2.16.4. На территории, прилегающей к местам предоставления муниципальной услуги, оборудуются места для парковки автотранспортных средств. На стоянке должно быть не менее 10 машино-мест. Из них не менее 10% (но не менее 1 машино-места) предусматривается для парковки автотранспортных средств инвалидов. Доступ заявителей к парковочным местам является бесплатным.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2.16.5. Входы в здания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 с использованием укрупненного шрифта и плоско-точечного шрифта Брайля.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2.16.6. 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размещения в здании.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2.16.7. Места предоставления муниципальной услуги оборудованы информационными стендами, которые должны содержать актуальную информацию, необходимую для получения муниципальной услуги, в том числе бланки заявлений и образцы их заполнения.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2.16.8.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>Инвалидам, имеющим стойкие расстройства функции зрения и самостоятельного передвижения,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9801EB" w:rsidRDefault="009801EB">
      <w:pPr>
        <w:pStyle w:val="ConsPlusNormal"/>
        <w:spacing w:before="220"/>
        <w:ind w:firstLine="540"/>
        <w:jc w:val="both"/>
      </w:pPr>
      <w:r>
        <w:t>2.16.9. 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>В здании предоставления муниципальной услуги должен быть обеспечен допуск сурдопереводчика и тифлосурдопереводчика, а также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2.16.10. В случаях, если существующие объекты, в которых предоставляется муниципальная услуга,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</w:t>
      </w:r>
      <w:r>
        <w:lastRenderedPageBreak/>
        <w:t xml:space="preserve">муниципальной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муниципальных услуг по месту жительства инвалида или в дистанционном режиме.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2.17. Описание порядка информирования о правилах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2.17.1. </w:t>
      </w:r>
      <w:proofErr w:type="gramStart"/>
      <w:r>
        <w:t>Информирование осуществляется в форме устных консультаций при личном обращении заявителя в Управление, либо посредством телефонной связи по телефонам, либо в форме письменных ответов на письменное обращение заявителя,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информационно-телекоммуникационной сети Интернет на официальном портале администрации городского округа Тольятти, на сайте МАУ "МФЦ</w:t>
      </w:r>
      <w:proofErr w:type="gramEnd"/>
      <w:r>
        <w:t>", а также через Единый портал государственных и муниципальных услуг (функций) (http://www.gosuslugi.ru) и Региональный портал государственных и муниципальных услуг (функций) (http://pgu.samregion.ru).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2.17.2. Информирование осуществляют специалисты Управления, отвечающие за предоставление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2.17.3. При информировании заявителю должны быть предоставлены полные, точные и понятные ответы на следующие вопросы: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о сроках предоставления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о перечне документов, необходимых для предоставления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о ходе предоставления муниципальной услуги на момент обращения;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о результате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2.17.4. Консультирование в устной форме при личном обращении осуществляется в пределах 15 минут. Время ожидания заявителя в очереди для получения консультаций о порядке предоставления муниципальной услуги не должно превышать 10 минут. Предварительная запись на консультацию не требуется.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2.17.5. Если специалисты Управления, осуществляющие информирование о порядке предоставления муниципальной услуги, не могут ответить на поставленный вопрос самостоятельно, или подготовка ответа требует продолжительного времени, заявителю может быть </w:t>
      </w:r>
      <w:proofErr w:type="gramStart"/>
      <w:r>
        <w:t>предложено</w:t>
      </w:r>
      <w:proofErr w:type="gramEnd"/>
      <w:r>
        <w:t xml:space="preserve"> направить письменное обращение либо назначено другое время для получения информации по вопросам порядка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2.17.6. Устное консультирование посредством телефонной связи осуществляется по следующим номерам: (8482) 54-44-33 (внут. 3612, 3465, 4293) в соответствии с графиком работы Управления, указанным в </w:t>
      </w:r>
      <w:hyperlink w:anchor="P68" w:history="1">
        <w:r>
          <w:rPr>
            <w:color w:val="0000FF"/>
          </w:rPr>
          <w:t>подпункте 2.4.1</w:t>
        </w:r>
      </w:hyperlink>
      <w:r>
        <w:t xml:space="preserve"> настоящего административного регламента.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2.17.7. Консультирование по телефону осуществляется в пределах 5 минут. При консультировании специалист, осуществляющий консультирование об оказании муниципальной услуги, должен назвать свою фамилию, имя, отчество, должность, а также наименование структурного подразделения, в которое обратился заявитель, а затем, в вежливой форме, дать точный и понятный ответ на поставленный вопрос, касающийся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2.17.8. При невозможности самостоятельно ответить на поставленные вопросы специалист, осуществляющий консультирование об оказании муниципальной услуги и принявший звонок, должен переадресовать (перевести) его на другое должностное лицо или сообщить заявителю телефонный номер, по которому можно получить необходимую информацию.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lastRenderedPageBreak/>
        <w:t>2.17.9. При ответах на телефонные звонки и устные обращения специалисты, осуществляющие консультирование об оказании муниципальной услуги, должны использовать обращение на "Вы", в вежливой (корректной) форме информировать заявителей по вопросам порядка предоставления услуги, дать разъяснения в понятной форме, исключая возможность ошибочного или двоякого толкования.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2.17.10. Рассмотрение письменных обращений физических лиц по вопросам информирования осуществляется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2.17.11. Рассмотрение письменных обращений юридических лиц и индивидуальных предпринимателей по вопросам информирования осуществляется в порядке, аналогичном для рассмотрения обращений физических лиц.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2.17.12. На информационных стендах в местах предоставления муниципальной услуги, а также в информационно-телекоммуникационной сети Интернет в разделе "Градостроительство" Департамента на официальном портале администрации городского округа Тольятти размещается следующая информация:</w:t>
      </w:r>
    </w:p>
    <w:p w:rsidR="009801EB" w:rsidRDefault="00980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01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1EB" w:rsidRDefault="009801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1EB" w:rsidRDefault="009801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01EB" w:rsidRDefault="009801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01EB" w:rsidRDefault="009801E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абзаце втором пункта 2.17.12 пропущен фрагмент текста, восстановить по смыслу который не представляется возможным.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1EB" w:rsidRDefault="009801EB">
            <w:pPr>
              <w:spacing w:after="1" w:line="0" w:lineRule="atLeast"/>
            </w:pPr>
          </w:p>
        </w:tc>
      </w:tr>
    </w:tbl>
    <w:p w:rsidR="009801EB" w:rsidRDefault="009801EB">
      <w:pPr>
        <w:pStyle w:val="ConsPlusNormal"/>
        <w:spacing w:before="280"/>
        <w:ind w:firstLine="540"/>
        <w:jc w:val="both"/>
      </w:pPr>
      <w:r>
        <w:t>- информация в текстовом виде и в виде блок-схем, наглядно отображающая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алгоритм выполнения административных процедур в рамках предоставления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информация о местонахождении, телефонах, адресах электронной почты, адресе раздела на официальном портале администрации городского округа Тольятти Департамента;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бланки заявлений и образцы их заполнения.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2.17.13. Подготовку информации о порядке предоставления муниципальной услуги, подлежащую размещению на стендах в местах предоставления муниципальной услуги, а также в информационно-телекоммуникационной сети Интернет на официальном портале администрации городского округа Тольятти, осуществляют специалисты Управления.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2.17.14. Обновление информации производится при необходимости в течение 3 (трех) рабочих дней после изменения порядка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2.17.15. Ответственность за обновление и актуализацию информации о предоставлении муниципальной услуги несет Управление; ответственность за своевременное размещение актуальной информации несет руководитель Управления, ответственность за размещение актуальной информации в здании МАУ "МФЦ" несут должностные лица МАУ "МФЦ".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801EB" w:rsidRDefault="009801EB">
      <w:pPr>
        <w:pStyle w:val="ConsPlusTitle"/>
        <w:jc w:val="center"/>
      </w:pPr>
      <w:r>
        <w:t>АДМИНИСТРАТИВНЫХ ПРОЦЕДУР, ТРЕБОВАНИЯ К ПОРЯДКУ</w:t>
      </w:r>
    </w:p>
    <w:p w:rsidR="009801EB" w:rsidRDefault="009801EB">
      <w:pPr>
        <w:pStyle w:val="ConsPlusTitle"/>
        <w:jc w:val="center"/>
      </w:pPr>
      <w:r>
        <w:t>ИХ ВЫПОЛНЕНИЯ, А ТАКЖЕ ОСОБЕННОСТИ ВЫПОЛНЕНИЯ</w:t>
      </w:r>
    </w:p>
    <w:p w:rsidR="009801EB" w:rsidRDefault="009801EB">
      <w:pPr>
        <w:pStyle w:val="ConsPlusTitle"/>
        <w:jc w:val="center"/>
      </w:pPr>
      <w:r>
        <w:t>АДМИНИСТРАТИВНЫХ ПРОЦЕДУР В МНОГОФУНКЦИОНАЛЬНЫХ ЦЕНТРАХ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ind w:firstLine="540"/>
        <w:jc w:val="both"/>
      </w:pPr>
      <w:r>
        <w:t>3.1. Состав и последовательность административных процедур в рамках предоставления муниципальной услуги: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lastRenderedPageBreak/>
        <w:t>- Прием, проверка и регистрация заявления и документов, необходимых для предоставления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Рассмотрение заявления и документов, необходимых для предоставления муниципальной услуги, организация и проведение публичных слушаний по вопросу предоставления муниципальной услуги, принятие решения о предоставлении (отказе в предоставлении)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Выдача результата предоставления муниципальной услуги заявителю.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Блок-схема предоставления муниципальной услуги и последовательности выполнения административных процедур указана в Приложении N 4 к настоящему административному регламенту.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 Прием, проверка и регистрация заявления и документов, необходимых для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3.2.1. Прием, проверка и регистрация заявления и документов, необходимых для предоставления муниципальной услуги в случае обращения заявителя в Департамент.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3.2.1.1. Основанием для начала административной процедуры является обращение заявителя или его полномочного представителя в Департамент.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муниципальной услуги, могут быть представлены по выбору заявителя на бумажном носителе или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3.2.1.2 - 3.2.1.8. Утратили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17.12.2018 N 3739-п/1.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3.2.1.9. Заявление и документы, необходимые для предоставления муниципальной услуги, прошедшие регистрацию, передаются из Департамента на рассмотрение в Комиссию.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3.2.1.10. Результатом выполнения административной процедуры является: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документов, необходимых для предоставления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мотивированный отказ в приеме документов, необходимых для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3.2.2. Прием, проверка, регистрация, передача заявления и документов, необходимых для предоставления муниципальной услуги в случае обращения заявителя в МАУ "МФЦ".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3.2.2.1. Основанием для начала административной процедуры является личное обращение заявителя или его полномочного представителя с заявлением и пакетом документов в МАУ "МФЦ" для получения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3.2.2.2 - 3.2.2.9.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17.12.2018 N 3739-п/1.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3.2.2.10. Сотрудник МАУ "МФЦ", ответственный за прием и регистрацию документов, выдает первый экземпляр заявления-расписки заявителю. Второй экземпляр прилагается к комплекту документов.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3.2.2.11. Срок выполнения административной процедуры по приему, проверке и </w:t>
      </w:r>
      <w:r>
        <w:lastRenderedPageBreak/>
        <w:t>регистрации документов при обращении заявителя в МАУ "МФЦ" составляет не более 15 минут с момента обращения заявителя с заявлением и документами, а при направлении мотивированного отказа в приеме документов в письменной форме - не более 5 рабочих дней, следующих за днем обращения заявителя.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3.2.2.12 - 3.2.2.13. Утратили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17.12.2018 N 3739-п/1.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3.2.2.14. Курьер МАУ "МФЦ" не позднее 2 рабочих дней со дня формирования реестра передает документы, необходимые для предоставления муниципальной услуги, реестр передачи документов, оригинал и копию описи принятых документов в Департамент.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3.2.2.15 - 3.2.2.16. Утратили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17.12.2018 N 3739-п/1.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3.2.2.17. Результатом выполнения административной процедуры являются: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передача зарегистрированного заявления с приложенным пакетом документов из МАУ "МФЦ" в Департамент;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мотивированный отказ в приеме документов, необходимых для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3.2.2.18. Срок выполнения административной процедуры по приему, проверке и регистрации заявления и документов, необходимых для предоставления муниципальной услуги, составляет не более 3 рабочих дней со дня обращения заявителя.</w:t>
      </w:r>
    </w:p>
    <w:p w:rsidR="009801EB" w:rsidRDefault="009801EB">
      <w:pPr>
        <w:pStyle w:val="ConsPlusNormal"/>
        <w:jc w:val="both"/>
      </w:pPr>
      <w:r>
        <w:t xml:space="preserve">(пп. 3.2.2.18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3.2.3. Особенности приема и регистрации заявки и документов, необходимых для предоставления муниципальной услуги, в электронной форме.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3.2.3.1. Основанием начала выполнения административной процедуры является поступление заявления и пакета документов в электронной форме в систему электронного межведомственного взаимодействия (далее - СМЭВ).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3.2.3.2. Выполнение административной процедуры осуществляет специалист Департамента, ответственный за прием и регистрацию документов (далее - специалист).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3.2.3.3. Специалист выполняет следующие действия: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ежедневно проводит мониторинг поступления заявлений в электронной форме;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регистрирует заявление в СЭД "ДЕЛО" с указанием "ЭЛЕКТРОННАЯ УСЛУГА".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3.2.3.4. Специалист в течение 1-го рабочего дня с момента регистрации заявления принимает поступившее в электронном виде заявление в работу, с размещением информации о регистрации заявления (регистрационный номер и дата регистрации заявления, срок предоставления услуги) в личном кабинете заявителя на Региональном портале.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3.2.3.5. Результатом административной процедуры является зарегистрированное заявление.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3.2.3.6. Максимальный срок выполнения административной процедуры - не позднее первого рабочего дня, следующего за днем его поступления в Департамент, а в случае нерабочего или праздничного дня, в первый рабочий день, следующий за нерабочим или праздничным днем.</w:t>
      </w:r>
    </w:p>
    <w:p w:rsidR="009801EB" w:rsidRDefault="009801EB">
      <w:pPr>
        <w:pStyle w:val="ConsPlusNormal"/>
        <w:jc w:val="both"/>
      </w:pPr>
      <w:r>
        <w:t xml:space="preserve">(п. 3.2.3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lastRenderedPageBreak/>
        <w:t>3.3. Рассмотрение заявления и документов, необходимых для предоставления муниципальной услуги, организация и проведение публичных слушаний по вопросу предоставления муниципальной услуги, принятие решения о предоставлении (отказе в предоставлении)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3.3.1. Формирование и направление межведомственных запросов.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3.3.1.1. Основанием начала выполнения административной процедуры является непредставление заявителем документов, указанных в </w:t>
      </w:r>
      <w:hyperlink w:anchor="P4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78" w:history="1">
        <w:r>
          <w:rPr>
            <w:color w:val="0000FF"/>
          </w:rPr>
          <w:t>5 Приложения N 1</w:t>
        </w:r>
      </w:hyperlink>
      <w:r>
        <w:t xml:space="preserve"> к настоящему административному регламенту, и (или) отсутствие в распоряжении департамента градостроительной деятельности документов (сведений), указанных в </w:t>
      </w:r>
      <w:hyperlink w:anchor="P4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78" w:history="1">
        <w:r>
          <w:rPr>
            <w:color w:val="0000FF"/>
          </w:rPr>
          <w:t>5 Приложения N 1</w:t>
        </w:r>
      </w:hyperlink>
      <w:r>
        <w:t xml:space="preserve"> к настоящему административному регламенту.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3.3.1.2. </w:t>
      </w:r>
      <w:proofErr w:type="gramStart"/>
      <w:r>
        <w:t xml:space="preserve">Если заявитель не представил документы, предусмотренные </w:t>
      </w:r>
      <w:hyperlink w:anchor="P444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78" w:history="1">
        <w:r>
          <w:rPr>
            <w:color w:val="0000FF"/>
          </w:rPr>
          <w:t>5 Приложения N 1</w:t>
        </w:r>
      </w:hyperlink>
      <w:r>
        <w:t xml:space="preserve"> к настоящему административному регламенту, и соответствующие документы (сведения, содержащиеся в них) отсутствуют в распоряжении департамента градостроительной деятельности, должностное лицо, уполномоченное на формирование и направление межведомственных запросов, готовит и направляет соответствующие запросы в органы (организации), предусмотренные соответственно графой "Орган, уполномоченный выдавать документ (информацию)" </w:t>
      </w:r>
      <w:hyperlink w:anchor="P444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78" w:history="1">
        <w:r>
          <w:rPr>
            <w:color w:val="0000FF"/>
          </w:rPr>
          <w:t>5 Приложения N 1</w:t>
        </w:r>
        <w:proofErr w:type="gramEnd"/>
      </w:hyperlink>
      <w:r>
        <w:t xml:space="preserve"> к настоящему административному регламенту.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3.3.1.3. Направление запросов в предусмотренные в </w:t>
      </w:r>
      <w:hyperlink w:anchor="P4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78" w:history="1">
        <w:r>
          <w:rPr>
            <w:color w:val="0000FF"/>
          </w:rPr>
          <w:t>5 Приложения N 1</w:t>
        </w:r>
      </w:hyperlink>
      <w:r>
        <w:t xml:space="preserve"> к настоящему административному регламенту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 или с курьером.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Предельный срок для подготовки и направления межведомственных запросов в соответствии с настоящим пунктом административного регламента составляет 2 рабочих дня со дня передачи должностным лицом документов, представленных заявителем, сотруднику, уполномоченному на формирование и направление межведомственных запросов.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Межведомственный запрос может быть направлен только в целях, связанных с предоставлением муниципальной услуги и делегированными полномочиями.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3.3.1.4. Должностное лицо, ответственное за подготовку и направление межведомственного запроса, несет ответственность за своевременность подготовки и направления межведомственного запроса.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Должностное лицо, ответственное за подготовку и направление межведомственного запроса, обязано принять необходимые меры для своевременности получение ответа на межведомственный запрос.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Не допускается отказывать в предоставлении услуги в случае </w:t>
      </w:r>
      <w:proofErr w:type="gramStart"/>
      <w:r>
        <w:t>не поступления</w:t>
      </w:r>
      <w:proofErr w:type="gramEnd"/>
      <w:r>
        <w:t xml:space="preserve"> ответа на межведомственный запрос.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При получении ответа на межведомственный запрос в электронной форме проверяется наличие электронной подписи органа (организации), направившего электронный документ. Ответ, в котором отсутствует электронная подпись, рассмотрению и исполнению не подлежит.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>В этом случае в течение трех часов с момента получения ответа на межведомственный запрос в электронной форме</w:t>
      </w:r>
      <w:proofErr w:type="gramEnd"/>
      <w:r>
        <w:t xml:space="preserve"> органу (организации), направившему указанный документ, направляется уведомление об отказе в приеме ответа с указанием причин отказа.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3.3.1.5. Ответ на межведомственный запрос, полученный в электронной форме, при </w:t>
      </w:r>
      <w:r>
        <w:lastRenderedPageBreak/>
        <w:t>необходимости распечатывается и заверяется личной подписью должностного лица, ответственного за направление межведомственного запроса.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3.3.1.6.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СМЭВ, либо отсутствия возможности у органа, являющегося поставщиком данных, подключения к СМЭВ.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Межведомственные запросы в бумажной форме оформляются в соответствии с требованиями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N 210-ФЗ и органа, являющегося поставщиком данных, и направляются средствами почтовой связи или курьером в порядке, определенном в Регламенте делопроизводства и документооборота в администрации городского округа Тольятти.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3.3.1.7.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вложение в дело распечатанного и заверенного должностным лицом ответа органов (организаций) на межведомственные запросы.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3.3.2. Рассмотрение заявления и документов, необходимых для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3.3.2.1. Основанием для начала административной процедуры является поступление на рассмотрение в Комиссию заявления и документов, необходимых для предоставления муниципальной услуги и наличие документов (информации), полученных в результате межведомственного информационного взаимодействия.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3.3.2.2. Техническое обеспечение деятельности Комиссии осуществляет управление архитектуры и градостроительства департамента градостроительной деятельности администрации (далее - Управление).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3.3.2.3. Должностное лицо Управления: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проверяет содержание и комплектность документов (информации, содержащейся в них), необходимых для предоставления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исследует заявление и представленные документы на предмет наличия или отсутствия оснований для отказа в предоставлении услуги, предусмотренных </w:t>
      </w:r>
      <w:hyperlink w:anchor="P131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3.3.2.4. </w:t>
      </w:r>
      <w:proofErr w:type="gramStart"/>
      <w:r>
        <w:t xml:space="preserve">В случае наличия хотя бы одного из оснований, предусмотренных </w:t>
      </w:r>
      <w:hyperlink w:anchor="P131" w:history="1">
        <w:r>
          <w:rPr>
            <w:color w:val="0000FF"/>
          </w:rPr>
          <w:t>п. 2.10</w:t>
        </w:r>
      </w:hyperlink>
      <w:r>
        <w:t xml:space="preserve"> настоящего Административного регламента, специалист Управления, ответственный за рассмотрение заявления о предоставлении разрешения на отклонение от предельных параметров, обеспечивает подготовку проекта постановления об отказе в предоставлении разрешения и передает его на рассмотрение начальнику Отдела в соответствии с </w:t>
      </w:r>
      <w:hyperlink w:anchor="P319" w:history="1">
        <w:r>
          <w:rPr>
            <w:color w:val="0000FF"/>
          </w:rPr>
          <w:t>п. 3.3.6</w:t>
        </w:r>
      </w:hyperlink>
      <w:r>
        <w:t xml:space="preserve"> настоящего Административного регламента.</w:t>
      </w:r>
      <w:proofErr w:type="gramEnd"/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3.3.2.5. </w:t>
      </w:r>
      <w:proofErr w:type="gramStart"/>
      <w:r>
        <w:t>В случае отсутствия оснований для отказа в предоставлении муниципальной услуги, Управление готовит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>
        <w:t xml:space="preserve"> участком, применительно к которому запрашивается данное разрешение, и правообладателям помещений, являющихся частью </w:t>
      </w:r>
      <w:r>
        <w:lastRenderedPageBreak/>
        <w:t xml:space="preserve">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>
        <w:t>через десять дней со дня поступления заявления о предоставлении разрешения на отклонение от предельных параметров</w:t>
      </w:r>
      <w:proofErr w:type="gramEnd"/>
      <w:r>
        <w:t xml:space="preserve"> разрешенного строительства, реконструкции объектов капитального строительства. Почтовые расходы, связанные с доставкой сообщений о проведении публичных слушаний, несет заявитель.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3.3.2.6. По итогам рассмотрения заявления специалист Управления, ответственный за рассмотрение заявления о предоставлении разрешения на отклонение от предельных параметров, обеспечивает подготовку и направление главе городского округа Тольятти проекта постановления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3.3.2.7. Результатом выполнения административной процедуры является: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подготовленный проект постановления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подготовленный проект постановления об отказе в предоставлении разрешения.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Срок выполнения данной административной процедуры составляет 7 рабочих дней.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3.3.2.8. Рассмотрение заявления и документов, необходимых для предоставления муниципальной услуги, поступивших в электронной форме.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зарегистрированное заявление.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Выполнение административной процедуры осуществляет специалист, ответственный за рассмотрение и подготовку ответа на заявление, поступившее в электронной форме (далее - специалист).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Специалист Департамента осуществляет рассмотрение представленных документов и не позднее 5 рабочих дней с момента регистрации заявления: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 xml:space="preserve">а) В случае подачи заявителем документов, необходимых для предоставления муниципальной услуги в электронной форме через Региональный портал и не подписанных электронной подписью в соответствии с требованиями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"Об электронной подписи" и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размещает в личном кабинете заявителя посредством системы межведомственного электронного взаимодействия (далее - СМЭВ) информацию о наличии замечаний к комплектности и</w:t>
      </w:r>
      <w:proofErr w:type="gramEnd"/>
      <w:r>
        <w:t xml:space="preserve"> оформлению представленных документов либо оснований для отказа в предоставлении услуги, с разъяснением о возможности предоставления пакета документов, не подписанных в электронной форме, при личном обращении в Департамент или МФЦ для предоставления заявления и документов, необходимых для предоставления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б) В случае подачи заявителем документов,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N 63-ФЗ и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N 210-ФЗ (далее - электронные документы, подписанные электронной подписью):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в случае отсутствия оснований для отказа в приеме документов, предусмотренных </w:t>
      </w:r>
      <w:hyperlink w:anchor="P124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предоставление муниципальной услуги </w:t>
      </w:r>
      <w:r>
        <w:lastRenderedPageBreak/>
        <w:t>осуществляется в соответствии с порядком предоставления муниципальной услуги в случае личного обращения заявителя с заявлением и документами, необходимыми для предоставления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 xml:space="preserve">- в случае наличия оснований для отказа в приеме документов, предусмотренных </w:t>
      </w:r>
      <w:hyperlink w:anchor="P124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размещает в личном кабинете информацию о выявленных замечаниях с информированием о возможности предоставления пакета документов как при личном обращении в департамент или МФЦ, либо при повторном направлении пакета документов посредством Регионального портала с учетом выявленных замечаний.</w:t>
      </w:r>
      <w:proofErr w:type="gramEnd"/>
    </w:p>
    <w:p w:rsidR="009801EB" w:rsidRDefault="009801EB">
      <w:pPr>
        <w:pStyle w:val="ConsPlusNormal"/>
        <w:jc w:val="both"/>
      </w:pPr>
      <w:r>
        <w:t xml:space="preserve">(п. 3.3.2.8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3.3.2.9. Результатом выполнения административной процедуры является: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передача документов, необходимых для предоставления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мотивированный отказ в предоставлении муниципальной услуги.</w:t>
      </w:r>
    </w:p>
    <w:p w:rsidR="009801EB" w:rsidRDefault="009801EB">
      <w:pPr>
        <w:pStyle w:val="ConsPlusNormal"/>
        <w:jc w:val="both"/>
      </w:pPr>
      <w:r>
        <w:t xml:space="preserve">(п. 3.3.2.9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3.3.2.10. Срок выполнения административной процедуры составляет 3 (три) рабочих дня со дня регистрации заявления в СЭД "ДЕЛО".</w:t>
      </w:r>
    </w:p>
    <w:p w:rsidR="009801EB" w:rsidRDefault="009801EB">
      <w:pPr>
        <w:pStyle w:val="ConsPlusNormal"/>
        <w:jc w:val="both"/>
      </w:pPr>
      <w:r>
        <w:t xml:space="preserve">(п. 3.3.2.10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3.3.3. Организация и проведение публичных слушаний осуществляется в соответствии с </w:t>
      </w:r>
      <w:hyperlink r:id="rId62" w:history="1">
        <w:r>
          <w:rPr>
            <w:color w:val="0000FF"/>
          </w:rPr>
          <w:t>Положением</w:t>
        </w:r>
      </w:hyperlink>
      <w: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утвержденном решением Думы городского округа Тольятти от 20.06.2018 N 1778.</w:t>
      </w:r>
    </w:p>
    <w:p w:rsidR="009801EB" w:rsidRDefault="009801EB">
      <w:pPr>
        <w:pStyle w:val="ConsPlusNormal"/>
        <w:jc w:val="both"/>
      </w:pPr>
      <w:r>
        <w:t xml:space="preserve">(п. 3.3.3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3.3.4. </w:t>
      </w:r>
      <w:proofErr w:type="gramStart"/>
      <w:r>
        <w:t>Полномочия по проверке на соответствие требованиям технических регламентов документов, подготовленных для предоставления муниципальной услуги, организации и проведению публичных слушаний по вопросу предоставления муниципальной услуги, подготовке заключения о результатах публичных слушаний по вопросу предоставления муниципальной услуги, подготовке рекомендации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и направления их</w:t>
      </w:r>
      <w:proofErr w:type="gramEnd"/>
      <w:r>
        <w:t xml:space="preserve"> главе городского округа Тольятти осуществляет Комиссия по подготовке проекта правил землепользования и застройки городского округа Тольятти в соответствии с </w:t>
      </w:r>
      <w:hyperlink r:id="rId64" w:history="1">
        <w:r>
          <w:rPr>
            <w:color w:val="0000FF"/>
          </w:rPr>
          <w:t>Положением</w:t>
        </w:r>
      </w:hyperlink>
      <w:r>
        <w:t xml:space="preserve"> о комиссии, утвержденным постановлением мэра г. Тольятти от 05.04.2005 N 54-1/п.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3.3.5. В соответствии с рекомендациями Комиссии специалист Отдела готовит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с указанием причин принятого решения (далее - проект постановления) в течение 7 рабочих дней.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Проект постановления проходит процедуру в соответствии с Регламентом делопроизводства и документооборота в администрации городского округа Тольятти.</w:t>
      </w:r>
    </w:p>
    <w:p w:rsidR="009801EB" w:rsidRDefault="009801EB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В случае получения заявления в электронной форме посредством Регионального портала проект постановления подписывается квалифицированной подписью уполномоченного лица.</w:t>
      </w:r>
    </w:p>
    <w:p w:rsidR="009801EB" w:rsidRDefault="009801EB">
      <w:pPr>
        <w:pStyle w:val="ConsPlusNormal"/>
        <w:jc w:val="both"/>
      </w:pPr>
      <w:r>
        <w:lastRenderedPageBreak/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bookmarkStart w:id="7" w:name="P319"/>
      <w:bookmarkEnd w:id="7"/>
      <w:r>
        <w:t xml:space="preserve">3.3.6 - 3.3.17. Утратили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17.12.2018 N 3739-п/1.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3.3.18. Должностное лицо канцелярии администрации не позднее рабочего дня, следующего за днем поступления проекта в канцелярию: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присваивает регистрационный номер постановлению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размещает сканированный вариант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в СЭД "ДЕЛО";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изготавливает и заверяет копии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по запросу специалиста Управления, направляет заверенные копии почтовым отправлением в адрес заявителя в соответствии с листом рассылки.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>При предоставлении услуги в электронной форме специалист Управления, ответственный за размещение результата услуги, размещает результат предоставления муниципальной услуги в личном кабинете заявителя на Региональном портале посредством СМЭВ в виде электронного документа (электронного образа документа), подписанного квалифицированной подписью уполномоченного лица, с уведомлением заявителя о возможности получения результата услуги на бумажном носителе непосредственно в Департаменте.</w:t>
      </w:r>
      <w:proofErr w:type="gramEnd"/>
    </w:p>
    <w:p w:rsidR="009801EB" w:rsidRDefault="009801EB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17.12.2018 N 3739-п/1)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3.3.19. Результатом выполнения административной процедуры являются: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подписанное главой городского округа Тольятти;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Постановление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подписанное главой городского округа Тольятти.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3.3.20. Срок выполнения административной процедуры составляет не более 82 дней.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3.4. Выдача результата предоставления муниципальной услуги заявителю.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3.4.1 Основанием для начала административной процедуры является поступление зарегистрированной и заверенной копии постановления из канцелярии администрации в Департамент.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3.4.2. Выполнение административной процедуры осуществляет специалист Отдела Управления.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3.4.3. Специалист Отдела Управления уведомляет заявителя о готовности результата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lastRenderedPageBreak/>
        <w:t>3.4.4. При личном обращении заявителя в Департамент за получением результата предоставления муниципальной услуги специалист Отдела проверяет предъявленные документы, подтверждающие личность заявителя, и передает заявителю заверенную копию постановления, заверенную копию протокола о проведении публичных слушаний, копию заключения о результатах публичных слушаний.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3.4.5. Результатом выполнения административной процедуры является выдача результата предоставления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Результат предоставления услуги может быть предоставлен по выбору заявителя на бумажном носителе или в форме электронных документов, подписанных усиленной квалифицированной электронной подписью, за исключением случаев, если иной порядок предоставления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3.4.6. Срок выполнения административной процедуры составляет не более 5 рабочих дней (за исключением случая неявки заявителя, извещенного надлежащим образом о готовности результата предоставления муниципальной услуги).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Title"/>
        <w:jc w:val="center"/>
        <w:outlineLvl w:val="1"/>
      </w:pPr>
      <w:r>
        <w:t>IV. ФОРМЫ КОНТРОЛЯ</w:t>
      </w:r>
    </w:p>
    <w:p w:rsidR="009801EB" w:rsidRDefault="009801EB">
      <w:pPr>
        <w:pStyle w:val="ConsPlusTitle"/>
        <w:jc w:val="center"/>
      </w:pPr>
      <w:r>
        <w:t>ЗА ИСПОЛНЕНИЕМ АДМИНИСТРАТИВНОГО РЕГЛАМЕНТА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4.2.1.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регламента, нормативных актов Российской Федерации, Самарской области и городского округа Тольятти.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4.2.2.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начальником Отдела и руководителем Управления.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Текущий контроль осуществляется на постоянной основе.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Персональная ответственность специалиста Отдела, ответственного за предоставление услуги, закрепляется в его должностной инструкции в соответствии с требованиями законодательства.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4.3. Внеплановый и плановый </w:t>
      </w:r>
      <w:proofErr w:type="gramStart"/>
      <w:r>
        <w:t>контроль за</w:t>
      </w:r>
      <w:proofErr w:type="gramEnd"/>
      <w:r>
        <w:t xml:space="preserve"> предоставлением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4.3.1. В целях осуществления </w:t>
      </w:r>
      <w:proofErr w:type="gramStart"/>
      <w:r>
        <w:t>контроля за</w:t>
      </w:r>
      <w:proofErr w:type="gramEnd"/>
      <w: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решений, за полнотой и качеством предоставлением услуги, руководителем Департамента проводятся плановые и внеплановые проверки.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Департамента.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4.3.2. Проверки осуществляются на основании приказа руководителя Департамента, </w:t>
      </w:r>
      <w:r>
        <w:lastRenderedPageBreak/>
        <w:t>распоряжений заместителя главы городского округа Тольятти, распоряжений главы городского округа Тольятти.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4.3.3. Контроль по результатам рассмотрения жалоб осуществляется руководителем Управления и руководителем Департамента либо должностным лицом, исполняющим обязанности руководителя Департамента, путем рассмотрения, принятия решений и подготовки ответов на обращения заявителей, содержащих жалобы на решения, действия (бездействие) специалистов Отдела.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4.3.4. По результатам проведенных внутренних проверок в случае выявления нарушений прав заявителей осуществляется привлечение виновных лиц к ответственности в соответствии с действующими нормативными правовыми актами и законодательством Российской Федерации.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4.4. Руководитель Департамента несет ответственность за предоставление муниципальной услуги в соответствии с настоящим административным регламентом, в том числе за порядок и сроки выполнения административных процедур.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801EB" w:rsidRDefault="009801EB">
      <w:pPr>
        <w:pStyle w:val="ConsPlusTitle"/>
        <w:jc w:val="center"/>
      </w:pPr>
      <w:r>
        <w:t>И ДЕЙСТВИЙ (БЕЗДЕЙСТВИЯ) ОРГАНА, ПРЕДОСТАВЛЯЮЩЕГО</w:t>
      </w:r>
    </w:p>
    <w:p w:rsidR="009801EB" w:rsidRDefault="009801EB">
      <w:pPr>
        <w:pStyle w:val="ConsPlusTitle"/>
        <w:jc w:val="center"/>
      </w:pPr>
      <w:r>
        <w:t>МУНИЦИПАЛЬНУЮ УСЛУГУ, ДОЛЖНОСТНЫХ ЛИЦ ОРГАНА,</w:t>
      </w:r>
    </w:p>
    <w:p w:rsidR="009801EB" w:rsidRDefault="009801EB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ЛИБО МУНИЦИПАЛЬНЫХ</w:t>
      </w:r>
    </w:p>
    <w:p w:rsidR="009801EB" w:rsidRDefault="009801EB">
      <w:pPr>
        <w:pStyle w:val="ConsPlusTitle"/>
        <w:jc w:val="center"/>
      </w:pPr>
      <w:r>
        <w:t>СЛУЖАЩИХ; МНОГОФУНКЦИОНАЛЬНОГО ЦЕНТРА, РАБОТНИКА</w:t>
      </w:r>
    </w:p>
    <w:p w:rsidR="009801EB" w:rsidRDefault="009801EB">
      <w:pPr>
        <w:pStyle w:val="ConsPlusTitle"/>
        <w:jc w:val="center"/>
      </w:pPr>
      <w:r>
        <w:t>МНОГОФУНКЦИОНАЛЬНОГО ЦЕНТРА, А ТАКЖЕ ОРГАНИЗАЦИЙ,</w:t>
      </w:r>
    </w:p>
    <w:p w:rsidR="009801EB" w:rsidRDefault="009801EB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ФУНКЦИИ ПО ПРЕДОСТАВЛЕНИЮ ГОСУДАРСТВЕННЫХ ИЛИ</w:t>
      </w:r>
    </w:p>
    <w:p w:rsidR="009801EB" w:rsidRDefault="009801EB">
      <w:pPr>
        <w:pStyle w:val="ConsPlusTitle"/>
        <w:jc w:val="center"/>
      </w:pPr>
      <w:r>
        <w:t>МУНИЦИПАЛЬНЫХ УСЛУГ, ИЛИ ИХ РАБОТНИКОВ</w:t>
      </w:r>
    </w:p>
    <w:p w:rsidR="009801EB" w:rsidRDefault="009801EB">
      <w:pPr>
        <w:pStyle w:val="ConsPlusNormal"/>
        <w:jc w:val="center"/>
      </w:pPr>
      <w:proofErr w:type="gramStart"/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9801EB" w:rsidRDefault="009801EB">
      <w:pPr>
        <w:pStyle w:val="ConsPlusNormal"/>
        <w:jc w:val="center"/>
      </w:pPr>
      <w:r>
        <w:t>Тольятти Самарской области от 17.12.2018 N 3739-п/1)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ind w:firstLine="540"/>
        <w:jc w:val="both"/>
      </w:pPr>
      <w: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5.1.1. Заявители имеют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7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5.1.2.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7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lastRenderedPageBreak/>
        <w:t xml:space="preserve">Жалобы на решения и действия (бездействие) работников организаций, предусмотренных </w:t>
      </w:r>
      <w:hyperlink r:id="rId7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подаются руководителям этих организаций.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5.1.3.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(портала)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>
        <w:t xml:space="preserve">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 xml:space="preserve">Жалоба на решения и действия (бездействие) организаций, предусмотренных </w:t>
      </w:r>
      <w:hyperlink r:id="rId7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Порядок подачи и рассмотрения жалоб на решения и действия (бездействие) организаций, предусмотренных </w:t>
      </w:r>
      <w:hyperlink r:id="rId7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5.1.4. Жалоба должна содержать: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7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</w:t>
      </w:r>
      <w:r>
        <w:lastRenderedPageBreak/>
        <w:t>могут быть представлены документы (при наличии), подтверждающие доводы заявителя, либо их копии.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5.2. Предмет досудебного (внесудебного) обжалования.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Предметом досудебного (внесудебного) обжалования являются в том числе: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нарушение срока регистрации запроса о предоставлении муниципальной услуги, запроса, указанного в </w:t>
      </w:r>
      <w:hyperlink r:id="rId78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  <w:proofErr w:type="gramEnd"/>
    </w:p>
    <w:p w:rsidR="009801EB" w:rsidRDefault="009801EB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9801EB" w:rsidRDefault="009801EB">
      <w:pPr>
        <w:pStyle w:val="ConsPlusNormal"/>
        <w:spacing w:before="220"/>
        <w:ind w:firstLine="540"/>
        <w:jc w:val="both"/>
      </w:pPr>
      <w:proofErr w:type="gramStart"/>
      <w: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  <w:proofErr w:type="gramEnd"/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5.3. Основанием для начала процедуры досудебного (внесудебного) обжалования является поступление жалобы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8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 от заявителя (получателя) или иного уполномоченного им лица.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5.4. Заявитель имеет право на получение информации и документов, необходимых для обоснования и рассмотрения жалобы.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5.5. Сроки рассмотрения жалобы.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5.5.1. </w:t>
      </w:r>
      <w:proofErr w:type="gramStart"/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8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8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</w:t>
      </w:r>
      <w:proofErr w:type="gramEnd"/>
      <w: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5.6. Результат досудебного (внесудебного) обжалования.</w:t>
      </w:r>
    </w:p>
    <w:p w:rsidR="009801EB" w:rsidRDefault="009801EB">
      <w:pPr>
        <w:pStyle w:val="ConsPlusNormal"/>
        <w:spacing w:before="220"/>
        <w:ind w:firstLine="540"/>
        <w:jc w:val="both"/>
      </w:pPr>
      <w:bookmarkStart w:id="8" w:name="P399"/>
      <w:bookmarkEnd w:id="8"/>
      <w:r>
        <w:t>5.6.1. По результатам рассмотрения жалобы принимается одно из следующих решений: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1) жалоба </w:t>
      </w:r>
      <w:proofErr w:type="gramStart"/>
      <w:r>
        <w:t>удовлетворяется</w:t>
      </w:r>
      <w:proofErr w:type="gramEnd"/>
      <w:r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9801EB" w:rsidRDefault="009801EB">
      <w:pPr>
        <w:pStyle w:val="ConsPlusNormal"/>
        <w:spacing w:before="220"/>
        <w:ind w:firstLine="540"/>
        <w:jc w:val="both"/>
      </w:pPr>
      <w:bookmarkStart w:id="9" w:name="P402"/>
      <w:bookmarkEnd w:id="9"/>
      <w:r>
        <w:t xml:space="preserve">5.6.2. Мотивированный ответ о результатах рассмотрения жалобы направляется заявителю в </w:t>
      </w:r>
      <w:r>
        <w:lastRenderedPageBreak/>
        <w:t xml:space="preserve">письменной форме и по желанию заявителя - в электронной форме не позднее дня, следующего за днем принятия решения, указанного в </w:t>
      </w:r>
      <w:hyperlink w:anchor="P399" w:history="1">
        <w:r>
          <w:rPr>
            <w:color w:val="0000FF"/>
          </w:rPr>
          <w:t>подпункте 5.6.1</w:t>
        </w:r>
      </w:hyperlink>
      <w:r>
        <w:t xml:space="preserve"> настоящего Регламента.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5.6.3. В случае признания жалобы подлежащей удовлетворению в ответе заявителю, указанном в </w:t>
      </w:r>
      <w:hyperlink w:anchor="P402" w:history="1">
        <w:r>
          <w:rPr>
            <w:color w:val="0000FF"/>
          </w:rPr>
          <w:t>подпункте 5.6.2</w:t>
        </w:r>
      </w:hyperlink>
      <w: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5.6.4.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402" w:history="1">
        <w:r>
          <w:rPr>
            <w:color w:val="0000FF"/>
          </w:rPr>
          <w:t>подпункте 5.6.2</w:t>
        </w:r>
      </w:hyperlink>
      <w: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5.6.5.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right"/>
        <w:outlineLvl w:val="1"/>
      </w:pPr>
      <w:r>
        <w:t>Приложение N 1</w:t>
      </w:r>
    </w:p>
    <w:p w:rsidR="009801EB" w:rsidRDefault="009801EB">
      <w:pPr>
        <w:pStyle w:val="ConsPlusNormal"/>
        <w:jc w:val="right"/>
      </w:pPr>
      <w:r>
        <w:t>к Административному регламенту</w:t>
      </w:r>
    </w:p>
    <w:p w:rsidR="009801EB" w:rsidRDefault="009801EB">
      <w:pPr>
        <w:pStyle w:val="ConsPlusNormal"/>
        <w:jc w:val="right"/>
      </w:pPr>
      <w:r>
        <w:t>предоставления муниципальной услуги</w:t>
      </w:r>
    </w:p>
    <w:p w:rsidR="009801EB" w:rsidRDefault="009801EB">
      <w:pPr>
        <w:pStyle w:val="ConsPlusNormal"/>
        <w:jc w:val="right"/>
      </w:pPr>
      <w:r>
        <w:t>"Предоставление разрешения на отклонение</w:t>
      </w:r>
    </w:p>
    <w:p w:rsidR="009801EB" w:rsidRDefault="009801EB">
      <w:pPr>
        <w:pStyle w:val="ConsPlusNormal"/>
        <w:jc w:val="right"/>
      </w:pPr>
      <w:r>
        <w:t>от предельных параметров разрешенного строительства,</w:t>
      </w:r>
    </w:p>
    <w:p w:rsidR="009801EB" w:rsidRDefault="009801EB">
      <w:pPr>
        <w:pStyle w:val="ConsPlusNormal"/>
        <w:jc w:val="right"/>
      </w:pPr>
      <w:r>
        <w:t>реконструкции объектов капитального строительства"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Title"/>
        <w:jc w:val="center"/>
      </w:pPr>
      <w:bookmarkStart w:id="10" w:name="P418"/>
      <w:bookmarkEnd w:id="10"/>
      <w:r>
        <w:t>ПЕРЕЧЕНЬ</w:t>
      </w:r>
    </w:p>
    <w:p w:rsidR="009801EB" w:rsidRDefault="009801EB">
      <w:pPr>
        <w:pStyle w:val="ConsPlusTitle"/>
        <w:jc w:val="center"/>
      </w:pPr>
      <w:r>
        <w:t>НЕОБХОДИМЫХ ДОКУМЕНТОВ ДЛЯ ПРЕДОСТАВЛЕНИЯ</w:t>
      </w:r>
    </w:p>
    <w:p w:rsidR="009801EB" w:rsidRDefault="009801EB">
      <w:pPr>
        <w:pStyle w:val="ConsPlusTitle"/>
        <w:jc w:val="center"/>
      </w:pPr>
      <w:r>
        <w:t>МУНИЦИПАЛЬНОЙ УСЛУГИ</w:t>
      </w:r>
    </w:p>
    <w:p w:rsidR="009801EB" w:rsidRDefault="00980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01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1EB" w:rsidRDefault="009801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1EB" w:rsidRDefault="009801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01EB" w:rsidRDefault="00980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1EB" w:rsidRDefault="009801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9801EB" w:rsidRDefault="009801EB">
            <w:pPr>
              <w:pStyle w:val="ConsPlusNormal"/>
              <w:jc w:val="center"/>
            </w:pPr>
            <w:r>
              <w:rPr>
                <w:color w:val="392C69"/>
              </w:rPr>
              <w:t>области от 17.12.2018 N 3739-п/1)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1EB" w:rsidRDefault="009801EB">
            <w:pPr>
              <w:spacing w:after="1" w:line="0" w:lineRule="atLeast"/>
            </w:pPr>
          </w:p>
        </w:tc>
      </w:tr>
    </w:tbl>
    <w:p w:rsidR="009801EB" w:rsidRDefault="009801EB">
      <w:pPr>
        <w:pStyle w:val="ConsPlusNormal"/>
        <w:jc w:val="both"/>
      </w:pPr>
    </w:p>
    <w:p w:rsidR="009801EB" w:rsidRDefault="009801EB">
      <w:pPr>
        <w:sectPr w:rsidR="009801EB" w:rsidSect="00AB23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97"/>
        <w:gridCol w:w="2211"/>
        <w:gridCol w:w="1984"/>
        <w:gridCol w:w="1560"/>
        <w:gridCol w:w="2103"/>
      </w:tblGrid>
      <w:tr w:rsidR="009801EB">
        <w:tc>
          <w:tcPr>
            <w:tcW w:w="680" w:type="dxa"/>
          </w:tcPr>
          <w:p w:rsidR="009801EB" w:rsidRDefault="009801E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7" w:type="dxa"/>
          </w:tcPr>
          <w:p w:rsidR="009801EB" w:rsidRDefault="009801EB">
            <w:pPr>
              <w:pStyle w:val="ConsPlusNormal"/>
              <w:jc w:val="center"/>
            </w:pPr>
            <w:r>
              <w:t>Наименование вида документа (информации)</w:t>
            </w:r>
          </w:p>
        </w:tc>
        <w:tc>
          <w:tcPr>
            <w:tcW w:w="2211" w:type="dxa"/>
          </w:tcPr>
          <w:p w:rsidR="009801EB" w:rsidRDefault="009801EB">
            <w:pPr>
              <w:pStyle w:val="ConsPlusNormal"/>
              <w:jc w:val="center"/>
            </w:pPr>
            <w:r>
              <w:t xml:space="preserve">Форма предоставления документа (информации) (оригинал/копия/в форме электронного документа </w:t>
            </w:r>
            <w:hyperlink w:anchor="P504" w:history="1">
              <w:r>
                <w:rPr>
                  <w:color w:val="0000FF"/>
                </w:rPr>
                <w:t>&lt;*&gt;/</w:t>
              </w:r>
            </w:hyperlink>
            <w:hyperlink w:anchor="P505" w:history="1">
              <w:r>
                <w:rPr>
                  <w:color w:val="0000FF"/>
                </w:rPr>
                <w:t>&lt;**&gt;</w:t>
              </w:r>
            </w:hyperlink>
            <w:r>
              <w:t>), количество экземпляров</w:t>
            </w:r>
          </w:p>
        </w:tc>
        <w:tc>
          <w:tcPr>
            <w:tcW w:w="1984" w:type="dxa"/>
          </w:tcPr>
          <w:p w:rsidR="009801EB" w:rsidRDefault="009801EB">
            <w:pPr>
              <w:pStyle w:val="ConsPlusNormal"/>
              <w:jc w:val="center"/>
            </w:pPr>
            <w:r>
              <w:t>Основания предоставления документа (информации) (номер статьи, наименование нормативного правового акта)</w:t>
            </w:r>
          </w:p>
        </w:tc>
        <w:tc>
          <w:tcPr>
            <w:tcW w:w="1560" w:type="dxa"/>
          </w:tcPr>
          <w:p w:rsidR="009801EB" w:rsidRDefault="009801EB">
            <w:pPr>
              <w:pStyle w:val="ConsPlusNormal"/>
              <w:jc w:val="center"/>
            </w:pPr>
            <w:r>
              <w:t>Орган, уполномоченный выдавать документ</w:t>
            </w:r>
          </w:p>
        </w:tc>
        <w:tc>
          <w:tcPr>
            <w:tcW w:w="2103" w:type="dxa"/>
          </w:tcPr>
          <w:p w:rsidR="009801EB" w:rsidRDefault="009801EB">
            <w:pPr>
              <w:pStyle w:val="ConsPlusNormal"/>
              <w:jc w:val="center"/>
            </w:pPr>
            <w:r>
              <w:t xml:space="preserve">Источник предоставления документа (информации) (заявитель/орган, организация по межведомственному запросу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9801EB">
        <w:tc>
          <w:tcPr>
            <w:tcW w:w="680" w:type="dxa"/>
          </w:tcPr>
          <w:p w:rsidR="009801EB" w:rsidRDefault="00980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7" w:type="dxa"/>
          </w:tcPr>
          <w:p w:rsidR="009801EB" w:rsidRDefault="009801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9801EB" w:rsidRDefault="009801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801EB" w:rsidRDefault="009801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801EB" w:rsidRDefault="009801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3" w:type="dxa"/>
          </w:tcPr>
          <w:p w:rsidR="009801EB" w:rsidRDefault="009801EB">
            <w:pPr>
              <w:pStyle w:val="ConsPlusNormal"/>
              <w:jc w:val="center"/>
            </w:pPr>
            <w:r>
              <w:t>6</w:t>
            </w:r>
          </w:p>
        </w:tc>
      </w:tr>
      <w:tr w:rsidR="009801EB">
        <w:tc>
          <w:tcPr>
            <w:tcW w:w="11335" w:type="dxa"/>
            <w:gridSpan w:val="6"/>
          </w:tcPr>
          <w:p w:rsidR="009801EB" w:rsidRDefault="009801EB">
            <w:pPr>
              <w:pStyle w:val="ConsPlusNormal"/>
              <w:jc w:val="center"/>
              <w:outlineLvl w:val="2"/>
            </w:pPr>
            <w:r>
              <w:t>Документы и информация, которые заявитель должен предоставить самостоятельно:</w:t>
            </w:r>
          </w:p>
        </w:tc>
      </w:tr>
      <w:tr w:rsidR="009801EB">
        <w:tc>
          <w:tcPr>
            <w:tcW w:w="680" w:type="dxa"/>
          </w:tcPr>
          <w:p w:rsidR="009801EB" w:rsidRDefault="009801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7" w:type="dxa"/>
          </w:tcPr>
          <w:p w:rsidR="009801EB" w:rsidRDefault="009801EB">
            <w:pPr>
              <w:pStyle w:val="ConsPlusNormal"/>
              <w:jc w:val="center"/>
            </w:pPr>
            <w:r>
      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форме согласно Приложению N 3</w:t>
            </w:r>
          </w:p>
        </w:tc>
        <w:tc>
          <w:tcPr>
            <w:tcW w:w="2211" w:type="dxa"/>
          </w:tcPr>
          <w:p w:rsidR="009801EB" w:rsidRDefault="009801EB">
            <w:pPr>
              <w:pStyle w:val="ConsPlusNormal"/>
              <w:jc w:val="center"/>
            </w:pPr>
            <w:r>
              <w:t xml:space="preserve">Оригинал/в форме электронного документа </w:t>
            </w:r>
            <w:hyperlink w:anchor="P504" w:history="1">
              <w:r>
                <w:rPr>
                  <w:color w:val="0000FF"/>
                </w:rPr>
                <w:t>&lt;*&gt;/</w:t>
              </w:r>
            </w:hyperlink>
            <w:hyperlink w:anchor="P505" w:history="1">
              <w:r>
                <w:rPr>
                  <w:color w:val="0000FF"/>
                </w:rPr>
                <w:t>&lt;**&gt;</w:t>
              </w:r>
            </w:hyperlink>
            <w:r>
              <w:t>, 1 экземпляр</w:t>
            </w:r>
          </w:p>
        </w:tc>
        <w:tc>
          <w:tcPr>
            <w:tcW w:w="1984" w:type="dxa"/>
          </w:tcPr>
          <w:p w:rsidR="009801EB" w:rsidRDefault="00567857">
            <w:pPr>
              <w:pStyle w:val="ConsPlusNormal"/>
              <w:jc w:val="center"/>
            </w:pPr>
            <w:hyperlink r:id="rId91" w:history="1">
              <w:r w:rsidR="009801EB">
                <w:rPr>
                  <w:color w:val="0000FF"/>
                </w:rPr>
                <w:t>ст. 40</w:t>
              </w:r>
            </w:hyperlink>
            <w:r w:rsidR="009801EB">
              <w:t xml:space="preserve"> Градостроительного кодекса РФ</w:t>
            </w:r>
          </w:p>
        </w:tc>
        <w:tc>
          <w:tcPr>
            <w:tcW w:w="1560" w:type="dxa"/>
          </w:tcPr>
          <w:p w:rsidR="009801EB" w:rsidRDefault="009801EB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103" w:type="dxa"/>
          </w:tcPr>
          <w:p w:rsidR="009801EB" w:rsidRDefault="009801EB">
            <w:pPr>
              <w:pStyle w:val="ConsPlusNormal"/>
            </w:pPr>
            <w:r>
              <w:t>Заявитель</w:t>
            </w:r>
          </w:p>
        </w:tc>
      </w:tr>
      <w:tr w:rsidR="009801EB">
        <w:tc>
          <w:tcPr>
            <w:tcW w:w="680" w:type="dxa"/>
          </w:tcPr>
          <w:p w:rsidR="009801EB" w:rsidRDefault="009801EB">
            <w:pPr>
              <w:pStyle w:val="ConsPlusNormal"/>
              <w:jc w:val="center"/>
            </w:pPr>
            <w:bookmarkStart w:id="11" w:name="P444"/>
            <w:bookmarkEnd w:id="11"/>
            <w:r>
              <w:t>2.</w:t>
            </w:r>
          </w:p>
        </w:tc>
        <w:tc>
          <w:tcPr>
            <w:tcW w:w="2797" w:type="dxa"/>
          </w:tcPr>
          <w:p w:rsidR="009801EB" w:rsidRDefault="009801EB">
            <w:pPr>
              <w:pStyle w:val="ConsPlusNormal"/>
              <w:jc w:val="center"/>
            </w:pPr>
            <w:r>
              <w:t>Для подтверждения соблюдения требований технических регламентов строительства</w:t>
            </w:r>
          </w:p>
        </w:tc>
        <w:tc>
          <w:tcPr>
            <w:tcW w:w="2211" w:type="dxa"/>
          </w:tcPr>
          <w:p w:rsidR="009801EB" w:rsidRDefault="009801EB">
            <w:pPr>
              <w:pStyle w:val="ConsPlusNormal"/>
            </w:pPr>
          </w:p>
        </w:tc>
        <w:tc>
          <w:tcPr>
            <w:tcW w:w="1984" w:type="dxa"/>
          </w:tcPr>
          <w:p w:rsidR="009801EB" w:rsidRDefault="009801EB">
            <w:pPr>
              <w:pStyle w:val="ConsPlusNormal"/>
            </w:pPr>
          </w:p>
        </w:tc>
        <w:tc>
          <w:tcPr>
            <w:tcW w:w="1560" w:type="dxa"/>
          </w:tcPr>
          <w:p w:rsidR="009801EB" w:rsidRDefault="009801EB">
            <w:pPr>
              <w:pStyle w:val="ConsPlusNormal"/>
            </w:pPr>
          </w:p>
        </w:tc>
        <w:tc>
          <w:tcPr>
            <w:tcW w:w="2103" w:type="dxa"/>
          </w:tcPr>
          <w:p w:rsidR="009801EB" w:rsidRDefault="009801EB">
            <w:pPr>
              <w:pStyle w:val="ConsPlusNormal"/>
            </w:pPr>
          </w:p>
        </w:tc>
      </w:tr>
      <w:tr w:rsidR="009801EB">
        <w:tc>
          <w:tcPr>
            <w:tcW w:w="680" w:type="dxa"/>
          </w:tcPr>
          <w:p w:rsidR="009801EB" w:rsidRDefault="009801E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97" w:type="dxa"/>
          </w:tcPr>
          <w:p w:rsidR="009801EB" w:rsidRDefault="009801EB">
            <w:pPr>
              <w:pStyle w:val="ConsPlusNormal"/>
              <w:jc w:val="center"/>
            </w:pPr>
            <w:r>
              <w:t xml:space="preserve">Проектное обоснование отклонения от предельных параметров разрешенного строительства, реконструкции объектов </w:t>
            </w:r>
            <w:r>
              <w:lastRenderedPageBreak/>
              <w:t>капитального строительства</w:t>
            </w:r>
          </w:p>
        </w:tc>
        <w:tc>
          <w:tcPr>
            <w:tcW w:w="2211" w:type="dxa"/>
          </w:tcPr>
          <w:p w:rsidR="009801EB" w:rsidRDefault="009801EB">
            <w:pPr>
              <w:pStyle w:val="ConsPlusNormal"/>
            </w:pPr>
            <w:r>
              <w:lastRenderedPageBreak/>
              <w:t xml:space="preserve">Оригинал/в форме электронного документа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9801EB" w:rsidRDefault="009801EB">
            <w:pPr>
              <w:pStyle w:val="ConsPlusNormal"/>
            </w:pPr>
            <w:r>
              <w:t>1 экземпляр.</w:t>
            </w:r>
          </w:p>
          <w:p w:rsidR="009801EB" w:rsidRDefault="009801EB">
            <w:pPr>
              <w:pStyle w:val="ConsPlusNormal"/>
            </w:pPr>
            <w:r>
              <w:t xml:space="preserve">Копия, сверенная с </w:t>
            </w:r>
            <w:r>
              <w:lastRenderedPageBreak/>
              <w:t xml:space="preserve">оригиналом либо заверенная в установленном законом порядке/в форме электронного документа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  <w:r>
              <w:t>, 1 экземпляр</w:t>
            </w:r>
          </w:p>
        </w:tc>
        <w:tc>
          <w:tcPr>
            <w:tcW w:w="1984" w:type="dxa"/>
          </w:tcPr>
          <w:p w:rsidR="009801EB" w:rsidRDefault="00567857">
            <w:pPr>
              <w:pStyle w:val="ConsPlusNormal"/>
              <w:jc w:val="center"/>
            </w:pPr>
            <w:hyperlink r:id="rId92" w:history="1">
              <w:r w:rsidR="009801EB">
                <w:rPr>
                  <w:color w:val="0000FF"/>
                </w:rPr>
                <w:t>ч. 2 ст. 40</w:t>
              </w:r>
            </w:hyperlink>
            <w:r w:rsidR="009801EB">
              <w:t xml:space="preserve"> Градостроительного кодекса РФ,</w:t>
            </w:r>
          </w:p>
          <w:p w:rsidR="009801EB" w:rsidRDefault="00567857">
            <w:pPr>
              <w:pStyle w:val="ConsPlusNormal"/>
              <w:jc w:val="center"/>
            </w:pPr>
            <w:hyperlink r:id="rId93" w:history="1">
              <w:r w:rsidR="009801EB">
                <w:rPr>
                  <w:color w:val="0000FF"/>
                </w:rPr>
                <w:t>ч. 3 ст. 39</w:t>
              </w:r>
            </w:hyperlink>
            <w:r w:rsidR="009801EB">
              <w:t xml:space="preserve"> Градостроительног</w:t>
            </w:r>
            <w:r w:rsidR="009801EB">
              <w:lastRenderedPageBreak/>
              <w:t>о кодекса РФ</w:t>
            </w:r>
          </w:p>
        </w:tc>
        <w:tc>
          <w:tcPr>
            <w:tcW w:w="1560" w:type="dxa"/>
          </w:tcPr>
          <w:p w:rsidR="009801EB" w:rsidRDefault="009801EB">
            <w:pPr>
              <w:pStyle w:val="ConsPlusNormal"/>
              <w:jc w:val="center"/>
            </w:pPr>
            <w:r>
              <w:lastRenderedPageBreak/>
              <w:t>Организации всех форм собственности, имеющие членство СРО</w:t>
            </w:r>
          </w:p>
        </w:tc>
        <w:tc>
          <w:tcPr>
            <w:tcW w:w="2103" w:type="dxa"/>
          </w:tcPr>
          <w:p w:rsidR="009801EB" w:rsidRDefault="009801EB">
            <w:pPr>
              <w:pStyle w:val="ConsPlusNormal"/>
            </w:pPr>
            <w:r>
              <w:t>Заявитель</w:t>
            </w:r>
          </w:p>
        </w:tc>
      </w:tr>
      <w:tr w:rsidR="009801EB">
        <w:tc>
          <w:tcPr>
            <w:tcW w:w="680" w:type="dxa"/>
          </w:tcPr>
          <w:p w:rsidR="009801EB" w:rsidRDefault="009801E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797" w:type="dxa"/>
          </w:tcPr>
          <w:p w:rsidR="009801EB" w:rsidRDefault="009801EB">
            <w:pPr>
              <w:pStyle w:val="ConsPlusNormal"/>
              <w:jc w:val="center"/>
            </w:pPr>
            <w:r>
              <w:t>Эскизный проект</w:t>
            </w:r>
          </w:p>
        </w:tc>
        <w:tc>
          <w:tcPr>
            <w:tcW w:w="2211" w:type="dxa"/>
          </w:tcPr>
          <w:p w:rsidR="009801EB" w:rsidRDefault="009801EB">
            <w:pPr>
              <w:pStyle w:val="ConsPlusNormal"/>
            </w:pPr>
          </w:p>
        </w:tc>
        <w:tc>
          <w:tcPr>
            <w:tcW w:w="1984" w:type="dxa"/>
          </w:tcPr>
          <w:p w:rsidR="009801EB" w:rsidRDefault="00567857">
            <w:pPr>
              <w:pStyle w:val="ConsPlusNormal"/>
              <w:jc w:val="center"/>
            </w:pPr>
            <w:hyperlink r:id="rId94" w:history="1">
              <w:r w:rsidR="009801EB">
                <w:rPr>
                  <w:color w:val="0000FF"/>
                </w:rPr>
                <w:t>ч. 4 ст. 40</w:t>
              </w:r>
            </w:hyperlink>
            <w:r w:rsidR="009801EB">
              <w:t xml:space="preserve"> Градостроительного кодекса РФ</w:t>
            </w:r>
          </w:p>
        </w:tc>
        <w:tc>
          <w:tcPr>
            <w:tcW w:w="1560" w:type="dxa"/>
          </w:tcPr>
          <w:p w:rsidR="009801EB" w:rsidRDefault="009801EB">
            <w:pPr>
              <w:pStyle w:val="ConsPlusNormal"/>
              <w:jc w:val="center"/>
            </w:pPr>
            <w:r>
              <w:t>Проектная организация</w:t>
            </w:r>
          </w:p>
        </w:tc>
        <w:tc>
          <w:tcPr>
            <w:tcW w:w="2103" w:type="dxa"/>
          </w:tcPr>
          <w:p w:rsidR="009801EB" w:rsidRDefault="009801EB">
            <w:pPr>
              <w:pStyle w:val="ConsPlusNormal"/>
            </w:pPr>
            <w:r>
              <w:t>Заявитель</w:t>
            </w:r>
          </w:p>
        </w:tc>
      </w:tr>
      <w:tr w:rsidR="009801EB">
        <w:tc>
          <w:tcPr>
            <w:tcW w:w="680" w:type="dxa"/>
          </w:tcPr>
          <w:p w:rsidR="009801EB" w:rsidRDefault="009801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97" w:type="dxa"/>
          </w:tcPr>
          <w:p w:rsidR="009801EB" w:rsidRDefault="009801EB">
            <w:pPr>
              <w:pStyle w:val="ConsPlusNormal"/>
              <w:jc w:val="center"/>
            </w:pPr>
            <w:r>
              <w:t>Документ, подтверждающий личность заявителя</w:t>
            </w:r>
          </w:p>
        </w:tc>
        <w:tc>
          <w:tcPr>
            <w:tcW w:w="2211" w:type="dxa"/>
          </w:tcPr>
          <w:p w:rsidR="009801EB" w:rsidRDefault="009801EB">
            <w:pPr>
              <w:pStyle w:val="ConsPlusNormal"/>
              <w:jc w:val="center"/>
            </w:pPr>
            <w:r>
              <w:t xml:space="preserve">Копия, сверенная с оригиналом либо заверенная в установленном законом порядке/в форме электронного документа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  <w:r>
              <w:t>, 1 экземпляр</w:t>
            </w:r>
          </w:p>
        </w:tc>
        <w:tc>
          <w:tcPr>
            <w:tcW w:w="1984" w:type="dxa"/>
          </w:tcPr>
          <w:p w:rsidR="009801EB" w:rsidRDefault="009801EB">
            <w:pPr>
              <w:pStyle w:val="ConsPlusNormal"/>
            </w:pPr>
          </w:p>
        </w:tc>
        <w:tc>
          <w:tcPr>
            <w:tcW w:w="1560" w:type="dxa"/>
          </w:tcPr>
          <w:p w:rsidR="009801EB" w:rsidRDefault="009801EB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103" w:type="dxa"/>
          </w:tcPr>
          <w:p w:rsidR="009801EB" w:rsidRDefault="009801EB">
            <w:pPr>
              <w:pStyle w:val="ConsPlusNormal"/>
            </w:pPr>
            <w:r>
              <w:t>Заявитель</w:t>
            </w:r>
          </w:p>
        </w:tc>
      </w:tr>
      <w:tr w:rsidR="009801EB">
        <w:tc>
          <w:tcPr>
            <w:tcW w:w="680" w:type="dxa"/>
          </w:tcPr>
          <w:p w:rsidR="009801EB" w:rsidRDefault="009801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97" w:type="dxa"/>
          </w:tcPr>
          <w:p w:rsidR="009801EB" w:rsidRDefault="009801EB">
            <w:pPr>
              <w:pStyle w:val="ConsPlusNormal"/>
              <w:jc w:val="center"/>
            </w:pPr>
            <w: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2211" w:type="dxa"/>
          </w:tcPr>
          <w:p w:rsidR="009801EB" w:rsidRDefault="009801EB">
            <w:pPr>
              <w:pStyle w:val="ConsPlusNormal"/>
              <w:jc w:val="center"/>
            </w:pPr>
            <w:r>
              <w:t xml:space="preserve">Копия, сверенная с оригиналом либо заверенная в установленном законом порядке/в форме электронного документа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  <w:r>
              <w:t>, 1 экземпляр</w:t>
            </w:r>
          </w:p>
        </w:tc>
        <w:tc>
          <w:tcPr>
            <w:tcW w:w="1984" w:type="dxa"/>
          </w:tcPr>
          <w:p w:rsidR="009801EB" w:rsidRDefault="009801EB">
            <w:pPr>
              <w:pStyle w:val="ConsPlusNormal"/>
            </w:pPr>
          </w:p>
        </w:tc>
        <w:tc>
          <w:tcPr>
            <w:tcW w:w="1560" w:type="dxa"/>
          </w:tcPr>
          <w:p w:rsidR="009801EB" w:rsidRDefault="009801EB">
            <w:pPr>
              <w:pStyle w:val="ConsPlusNormal"/>
              <w:jc w:val="center"/>
            </w:pPr>
            <w:r>
              <w:t>Нотариат</w:t>
            </w:r>
          </w:p>
        </w:tc>
        <w:tc>
          <w:tcPr>
            <w:tcW w:w="2103" w:type="dxa"/>
          </w:tcPr>
          <w:p w:rsidR="009801EB" w:rsidRDefault="009801EB">
            <w:pPr>
              <w:pStyle w:val="ConsPlusNormal"/>
            </w:pPr>
            <w:r>
              <w:t>Заявитель</w:t>
            </w:r>
          </w:p>
        </w:tc>
      </w:tr>
      <w:tr w:rsidR="009801EB">
        <w:tc>
          <w:tcPr>
            <w:tcW w:w="11335" w:type="dxa"/>
            <w:gridSpan w:val="6"/>
          </w:tcPr>
          <w:p w:rsidR="009801EB" w:rsidRDefault="009801EB">
            <w:pPr>
              <w:pStyle w:val="ConsPlusNormal"/>
              <w:jc w:val="center"/>
              <w:outlineLvl w:val="2"/>
            </w:pPr>
            <w:r>
      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      </w:r>
          </w:p>
        </w:tc>
      </w:tr>
      <w:tr w:rsidR="009801EB">
        <w:tc>
          <w:tcPr>
            <w:tcW w:w="680" w:type="dxa"/>
          </w:tcPr>
          <w:p w:rsidR="009801EB" w:rsidRDefault="009801EB">
            <w:pPr>
              <w:pStyle w:val="ConsPlusNormal"/>
              <w:jc w:val="center"/>
            </w:pPr>
            <w:bookmarkStart w:id="12" w:name="P478"/>
            <w:bookmarkEnd w:id="12"/>
            <w:r>
              <w:t>5.</w:t>
            </w:r>
          </w:p>
        </w:tc>
        <w:tc>
          <w:tcPr>
            <w:tcW w:w="2797" w:type="dxa"/>
          </w:tcPr>
          <w:p w:rsidR="009801EB" w:rsidRDefault="009801EB">
            <w:pPr>
              <w:pStyle w:val="ConsPlusNormal"/>
              <w:jc w:val="center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211" w:type="dxa"/>
          </w:tcPr>
          <w:p w:rsidR="009801EB" w:rsidRDefault="009801EB">
            <w:pPr>
              <w:pStyle w:val="ConsPlusNormal"/>
            </w:pPr>
            <w:r>
              <w:lastRenderedPageBreak/>
              <w:t xml:space="preserve">Оригинал/в форме электронного </w:t>
            </w:r>
            <w:r>
              <w:lastRenderedPageBreak/>
              <w:t xml:space="preserve">документа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  <w:r>
              <w:t>, 1 экземпляр</w:t>
            </w:r>
          </w:p>
        </w:tc>
        <w:tc>
          <w:tcPr>
            <w:tcW w:w="1984" w:type="dxa"/>
          </w:tcPr>
          <w:p w:rsidR="009801EB" w:rsidRDefault="00567857">
            <w:pPr>
              <w:pStyle w:val="ConsPlusNormal"/>
            </w:pPr>
            <w:hyperlink r:id="rId95" w:history="1">
              <w:r w:rsidR="009801EB">
                <w:rPr>
                  <w:color w:val="0000FF"/>
                </w:rPr>
                <w:t>ч. 1 ст. 40</w:t>
              </w:r>
            </w:hyperlink>
            <w:r w:rsidR="009801EB">
              <w:t xml:space="preserve"> Градостроительног</w:t>
            </w:r>
            <w:r w:rsidR="009801EB">
              <w:lastRenderedPageBreak/>
              <w:t>о кодекса РФ</w:t>
            </w:r>
          </w:p>
        </w:tc>
        <w:tc>
          <w:tcPr>
            <w:tcW w:w="1560" w:type="dxa"/>
          </w:tcPr>
          <w:p w:rsidR="009801EB" w:rsidRDefault="009801EB">
            <w:pPr>
              <w:pStyle w:val="ConsPlusNormal"/>
            </w:pPr>
            <w:r>
              <w:lastRenderedPageBreak/>
              <w:t>Росреестр</w:t>
            </w:r>
          </w:p>
        </w:tc>
        <w:tc>
          <w:tcPr>
            <w:tcW w:w="2103" w:type="dxa"/>
          </w:tcPr>
          <w:p w:rsidR="009801EB" w:rsidRDefault="009801EB">
            <w:pPr>
              <w:pStyle w:val="ConsPlusNormal"/>
            </w:pPr>
            <w:r>
              <w:t xml:space="preserve">В порядке межведомственного </w:t>
            </w:r>
            <w:r>
              <w:lastRenderedPageBreak/>
              <w:t>взаимодействия или заявитель по собственной инициативе</w:t>
            </w:r>
          </w:p>
        </w:tc>
      </w:tr>
      <w:tr w:rsidR="009801EB">
        <w:tc>
          <w:tcPr>
            <w:tcW w:w="680" w:type="dxa"/>
          </w:tcPr>
          <w:p w:rsidR="009801EB" w:rsidRDefault="009801E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97" w:type="dxa"/>
          </w:tcPr>
          <w:p w:rsidR="009801EB" w:rsidRDefault="009801EB">
            <w:pPr>
              <w:pStyle w:val="ConsPlusNormal"/>
              <w:jc w:val="center"/>
            </w:pPr>
            <w:r>
              <w:t>Кадастровая выписка о земельном участке</w:t>
            </w:r>
          </w:p>
        </w:tc>
        <w:tc>
          <w:tcPr>
            <w:tcW w:w="2211" w:type="dxa"/>
          </w:tcPr>
          <w:p w:rsidR="009801EB" w:rsidRDefault="009801EB">
            <w:pPr>
              <w:pStyle w:val="ConsPlusNormal"/>
            </w:pPr>
            <w:r>
              <w:t xml:space="preserve">Оригинал/в форме электронного документа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  <w:r>
              <w:t>, 1 экземпляр</w:t>
            </w:r>
          </w:p>
        </w:tc>
        <w:tc>
          <w:tcPr>
            <w:tcW w:w="1984" w:type="dxa"/>
          </w:tcPr>
          <w:p w:rsidR="009801EB" w:rsidRDefault="009801EB">
            <w:pPr>
              <w:pStyle w:val="ConsPlusNormal"/>
            </w:pPr>
          </w:p>
        </w:tc>
        <w:tc>
          <w:tcPr>
            <w:tcW w:w="1560" w:type="dxa"/>
          </w:tcPr>
          <w:p w:rsidR="009801EB" w:rsidRDefault="009801EB">
            <w:pPr>
              <w:pStyle w:val="ConsPlusNormal"/>
            </w:pPr>
            <w:r>
              <w:t>Росреестр</w:t>
            </w:r>
          </w:p>
        </w:tc>
        <w:tc>
          <w:tcPr>
            <w:tcW w:w="2103" w:type="dxa"/>
          </w:tcPr>
          <w:p w:rsidR="009801EB" w:rsidRDefault="009801EB">
            <w:pPr>
              <w:pStyle w:val="ConsPlusNormal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9801EB">
        <w:tc>
          <w:tcPr>
            <w:tcW w:w="680" w:type="dxa"/>
          </w:tcPr>
          <w:p w:rsidR="009801EB" w:rsidRDefault="009801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97" w:type="dxa"/>
          </w:tcPr>
          <w:p w:rsidR="009801EB" w:rsidRDefault="009801EB">
            <w:pPr>
              <w:pStyle w:val="ConsPlusNormal"/>
              <w:jc w:val="center"/>
            </w:pPr>
            <w:r>
              <w:t>Выписка из ЕГРЮЛ</w:t>
            </w:r>
          </w:p>
        </w:tc>
        <w:tc>
          <w:tcPr>
            <w:tcW w:w="2211" w:type="dxa"/>
          </w:tcPr>
          <w:p w:rsidR="009801EB" w:rsidRDefault="009801EB">
            <w:pPr>
              <w:pStyle w:val="ConsPlusNormal"/>
            </w:pPr>
            <w:r>
              <w:t xml:space="preserve">Оригинал/в форме электронного документа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  <w:r>
              <w:t>, 1 экземпляр</w:t>
            </w:r>
          </w:p>
        </w:tc>
        <w:tc>
          <w:tcPr>
            <w:tcW w:w="1984" w:type="dxa"/>
          </w:tcPr>
          <w:p w:rsidR="009801EB" w:rsidRDefault="009801EB">
            <w:pPr>
              <w:pStyle w:val="ConsPlusNormal"/>
            </w:pPr>
          </w:p>
        </w:tc>
        <w:tc>
          <w:tcPr>
            <w:tcW w:w="1560" w:type="dxa"/>
          </w:tcPr>
          <w:p w:rsidR="009801EB" w:rsidRDefault="009801EB">
            <w:pPr>
              <w:pStyle w:val="ConsPlusNormal"/>
            </w:pPr>
            <w:r>
              <w:t>ФНС России</w:t>
            </w:r>
          </w:p>
        </w:tc>
        <w:tc>
          <w:tcPr>
            <w:tcW w:w="2103" w:type="dxa"/>
          </w:tcPr>
          <w:p w:rsidR="009801EB" w:rsidRDefault="009801EB">
            <w:pPr>
              <w:pStyle w:val="ConsPlusNormal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9801EB">
        <w:tc>
          <w:tcPr>
            <w:tcW w:w="680" w:type="dxa"/>
          </w:tcPr>
          <w:p w:rsidR="009801EB" w:rsidRDefault="009801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97" w:type="dxa"/>
          </w:tcPr>
          <w:p w:rsidR="009801EB" w:rsidRDefault="009801EB">
            <w:pPr>
              <w:pStyle w:val="ConsPlusNormal"/>
              <w:jc w:val="center"/>
            </w:pPr>
            <w:r>
              <w:t>Выписка из ЕГРИП</w:t>
            </w:r>
          </w:p>
        </w:tc>
        <w:tc>
          <w:tcPr>
            <w:tcW w:w="2211" w:type="dxa"/>
          </w:tcPr>
          <w:p w:rsidR="009801EB" w:rsidRDefault="009801EB">
            <w:pPr>
              <w:pStyle w:val="ConsPlusNormal"/>
            </w:pPr>
            <w:r>
              <w:t xml:space="preserve">Оригинал/в форме электронного документа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  <w:r>
              <w:t>, 1 экземпляр</w:t>
            </w:r>
          </w:p>
        </w:tc>
        <w:tc>
          <w:tcPr>
            <w:tcW w:w="1984" w:type="dxa"/>
          </w:tcPr>
          <w:p w:rsidR="009801EB" w:rsidRDefault="009801EB">
            <w:pPr>
              <w:pStyle w:val="ConsPlusNormal"/>
            </w:pPr>
          </w:p>
        </w:tc>
        <w:tc>
          <w:tcPr>
            <w:tcW w:w="1560" w:type="dxa"/>
          </w:tcPr>
          <w:p w:rsidR="009801EB" w:rsidRDefault="009801EB">
            <w:pPr>
              <w:pStyle w:val="ConsPlusNormal"/>
            </w:pPr>
            <w:r>
              <w:t>ФНС России</w:t>
            </w:r>
          </w:p>
        </w:tc>
        <w:tc>
          <w:tcPr>
            <w:tcW w:w="2103" w:type="dxa"/>
          </w:tcPr>
          <w:p w:rsidR="009801EB" w:rsidRDefault="009801EB">
            <w:pPr>
              <w:pStyle w:val="ConsPlusNormal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9801EB" w:rsidRDefault="009801EB">
      <w:pPr>
        <w:sectPr w:rsidR="009801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ind w:firstLine="540"/>
        <w:jc w:val="both"/>
      </w:pPr>
      <w:r>
        <w:t>--------------------------------</w:t>
      </w:r>
    </w:p>
    <w:p w:rsidR="009801EB" w:rsidRDefault="009801EB">
      <w:pPr>
        <w:pStyle w:val="ConsPlusNormal"/>
        <w:spacing w:before="220"/>
        <w:ind w:firstLine="540"/>
        <w:jc w:val="both"/>
      </w:pPr>
      <w:bookmarkStart w:id="13" w:name="P504"/>
      <w:bookmarkEnd w:id="13"/>
      <w:r>
        <w:t>&lt;*&gt; Заявитель имеет право представить необходимые документы в виде электронных документов (электронных образов документов), заверенных в установленном порядке.</w:t>
      </w:r>
    </w:p>
    <w:p w:rsidR="009801EB" w:rsidRDefault="009801EB">
      <w:pPr>
        <w:pStyle w:val="ConsPlusNormal"/>
        <w:spacing w:before="220"/>
        <w:ind w:firstLine="540"/>
        <w:jc w:val="both"/>
      </w:pPr>
      <w:bookmarkStart w:id="14" w:name="P505"/>
      <w:bookmarkEnd w:id="14"/>
      <w:r>
        <w:t>&lt;**&gt; Заявитель имеет право представить документы в форме электронных документов, подписанных электронной подписью, посредством Регионального портала, если иное не установлено федеральными законами, регулирующими правоотношения в установленной сфере деятельности.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right"/>
        <w:outlineLvl w:val="1"/>
      </w:pPr>
      <w:r>
        <w:t>Приложение N 2</w:t>
      </w:r>
    </w:p>
    <w:p w:rsidR="009801EB" w:rsidRDefault="009801EB">
      <w:pPr>
        <w:pStyle w:val="ConsPlusNormal"/>
        <w:jc w:val="right"/>
      </w:pPr>
      <w:r>
        <w:t>к Административному регламенту</w:t>
      </w:r>
    </w:p>
    <w:p w:rsidR="009801EB" w:rsidRDefault="009801EB">
      <w:pPr>
        <w:pStyle w:val="ConsPlusNormal"/>
        <w:jc w:val="right"/>
      </w:pPr>
      <w:r>
        <w:t>предоставления муниципальной услуги</w:t>
      </w:r>
    </w:p>
    <w:p w:rsidR="009801EB" w:rsidRDefault="009801EB">
      <w:pPr>
        <w:pStyle w:val="ConsPlusNormal"/>
        <w:jc w:val="right"/>
      </w:pPr>
      <w:r>
        <w:t>"Предоставление разрешения</w:t>
      </w:r>
    </w:p>
    <w:p w:rsidR="009801EB" w:rsidRDefault="009801EB">
      <w:pPr>
        <w:pStyle w:val="ConsPlusNormal"/>
        <w:jc w:val="right"/>
      </w:pPr>
      <w:r>
        <w:t>на отклонение от предельных параметров</w:t>
      </w:r>
    </w:p>
    <w:p w:rsidR="009801EB" w:rsidRDefault="009801EB">
      <w:pPr>
        <w:pStyle w:val="ConsPlusNormal"/>
        <w:jc w:val="right"/>
      </w:pPr>
      <w:r>
        <w:t>разрешенного строительства, реконструкции</w:t>
      </w:r>
    </w:p>
    <w:p w:rsidR="009801EB" w:rsidRDefault="009801EB">
      <w:pPr>
        <w:pStyle w:val="ConsPlusNormal"/>
        <w:jc w:val="right"/>
      </w:pPr>
      <w:r>
        <w:t>объектов капитального строительства"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Title"/>
        <w:jc w:val="center"/>
      </w:pPr>
      <w:bookmarkStart w:id="15" w:name="P519"/>
      <w:bookmarkEnd w:id="15"/>
      <w:r>
        <w:t>ОТДЕЛЕНИЯ МНОГОФУНКЦИОНАЛЬНЫХ ЦЕНТРОВ ПРЕДОСТАВЛЕНИЯ</w:t>
      </w:r>
    </w:p>
    <w:p w:rsidR="009801EB" w:rsidRDefault="009801EB">
      <w:pPr>
        <w:pStyle w:val="ConsPlusTitle"/>
        <w:jc w:val="center"/>
      </w:pPr>
      <w:r>
        <w:t>ГОСУДАРСТВЕННЫХ И МУНИЦИПАЛЬНЫХ УСЛУГ (МАУ "МФЦ")</w:t>
      </w:r>
    </w:p>
    <w:p w:rsidR="009801EB" w:rsidRDefault="009801EB">
      <w:pPr>
        <w:pStyle w:val="ConsPlusTitle"/>
        <w:jc w:val="center"/>
      </w:pPr>
      <w:r>
        <w:t>НА ТЕРРИТОРИИ ГОРОДСКОГО ОКРУГА ТОЛЬЯТТИ</w:t>
      </w:r>
    </w:p>
    <w:p w:rsidR="009801EB" w:rsidRDefault="00980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3260"/>
        <w:gridCol w:w="2551"/>
      </w:tblGrid>
      <w:tr w:rsidR="009801EB">
        <w:tc>
          <w:tcPr>
            <w:tcW w:w="3227" w:type="dxa"/>
          </w:tcPr>
          <w:p w:rsidR="009801EB" w:rsidRDefault="009801EB">
            <w:pPr>
              <w:pStyle w:val="ConsPlusNormal"/>
              <w:jc w:val="center"/>
            </w:pPr>
            <w:r>
              <w:t>Наименование отделения</w:t>
            </w:r>
          </w:p>
        </w:tc>
        <w:tc>
          <w:tcPr>
            <w:tcW w:w="3260" w:type="dxa"/>
          </w:tcPr>
          <w:p w:rsidR="009801EB" w:rsidRDefault="009801EB">
            <w:pPr>
              <w:pStyle w:val="ConsPlusNormal"/>
              <w:jc w:val="center"/>
            </w:pPr>
            <w:r>
              <w:t>Адрес, телефон</w:t>
            </w:r>
          </w:p>
        </w:tc>
        <w:tc>
          <w:tcPr>
            <w:tcW w:w="2551" w:type="dxa"/>
          </w:tcPr>
          <w:p w:rsidR="009801EB" w:rsidRDefault="009801EB">
            <w:pPr>
              <w:pStyle w:val="ConsPlusNormal"/>
              <w:jc w:val="center"/>
            </w:pPr>
            <w:r>
              <w:t>Электронный адрес, официальный сайт</w:t>
            </w:r>
          </w:p>
        </w:tc>
      </w:tr>
      <w:tr w:rsidR="009801EB">
        <w:tc>
          <w:tcPr>
            <w:tcW w:w="3227" w:type="dxa"/>
          </w:tcPr>
          <w:p w:rsidR="009801EB" w:rsidRDefault="009801EB">
            <w:pPr>
              <w:pStyle w:val="ConsPlusNormal"/>
            </w:pPr>
            <w:r>
              <w:t>г.о. Тольятти</w:t>
            </w:r>
          </w:p>
          <w:p w:rsidR="009801EB" w:rsidRDefault="009801EB">
            <w:pPr>
              <w:pStyle w:val="ConsPlusNormal"/>
            </w:pPr>
            <w:r>
              <w:t>Отделение МАУ "МФЦ" по Центральному району</w:t>
            </w:r>
          </w:p>
        </w:tc>
        <w:tc>
          <w:tcPr>
            <w:tcW w:w="3260" w:type="dxa"/>
          </w:tcPr>
          <w:p w:rsidR="009801EB" w:rsidRDefault="009801EB">
            <w:pPr>
              <w:pStyle w:val="ConsPlusNormal"/>
            </w:pPr>
            <w:r>
              <w:t>г. Тольятти, ул. Мира, 84</w:t>
            </w:r>
          </w:p>
          <w:p w:rsidR="009801EB" w:rsidRDefault="009801EB">
            <w:pPr>
              <w:pStyle w:val="ConsPlusNormal"/>
            </w:pPr>
            <w:r>
              <w:t>(8282) 512121</w:t>
            </w:r>
          </w:p>
        </w:tc>
        <w:tc>
          <w:tcPr>
            <w:tcW w:w="2551" w:type="dxa"/>
          </w:tcPr>
          <w:p w:rsidR="009801EB" w:rsidRDefault="009801EB">
            <w:pPr>
              <w:pStyle w:val="ConsPlusNormal"/>
            </w:pPr>
            <w:r>
              <w:t>http://mfc63.ru</w:t>
            </w:r>
          </w:p>
        </w:tc>
      </w:tr>
      <w:tr w:rsidR="009801EB">
        <w:tc>
          <w:tcPr>
            <w:tcW w:w="3227" w:type="dxa"/>
          </w:tcPr>
          <w:p w:rsidR="009801EB" w:rsidRDefault="009801EB">
            <w:pPr>
              <w:pStyle w:val="ConsPlusNormal"/>
            </w:pPr>
            <w:r>
              <w:t>г.о. Тольятти</w:t>
            </w:r>
          </w:p>
          <w:p w:rsidR="009801EB" w:rsidRDefault="009801EB">
            <w:pPr>
              <w:pStyle w:val="ConsPlusNormal"/>
            </w:pPr>
            <w:r>
              <w:t>Отделение МАУ "МФЦ" по Комсомольскому району</w:t>
            </w:r>
          </w:p>
        </w:tc>
        <w:tc>
          <w:tcPr>
            <w:tcW w:w="3260" w:type="dxa"/>
          </w:tcPr>
          <w:p w:rsidR="009801EB" w:rsidRDefault="009801EB">
            <w:pPr>
              <w:pStyle w:val="ConsPlusNormal"/>
            </w:pPr>
            <w:r>
              <w:t xml:space="preserve">г. Тольятти, ул. </w:t>
            </w:r>
            <w:proofErr w:type="gramStart"/>
            <w:r>
              <w:t>Ярославская</w:t>
            </w:r>
            <w:proofErr w:type="gramEnd"/>
            <w:r>
              <w:t>, 35</w:t>
            </w:r>
          </w:p>
          <w:p w:rsidR="009801EB" w:rsidRDefault="009801EB">
            <w:pPr>
              <w:pStyle w:val="ConsPlusNormal"/>
            </w:pPr>
            <w:r>
              <w:t>(8282) 512121</w:t>
            </w:r>
          </w:p>
        </w:tc>
        <w:tc>
          <w:tcPr>
            <w:tcW w:w="2551" w:type="dxa"/>
          </w:tcPr>
          <w:p w:rsidR="009801EB" w:rsidRDefault="009801EB">
            <w:pPr>
              <w:pStyle w:val="ConsPlusNormal"/>
            </w:pPr>
            <w:r>
              <w:t>http://mfc63.ru</w:t>
            </w:r>
          </w:p>
        </w:tc>
      </w:tr>
      <w:tr w:rsidR="009801EB">
        <w:tc>
          <w:tcPr>
            <w:tcW w:w="3227" w:type="dxa"/>
          </w:tcPr>
          <w:p w:rsidR="009801EB" w:rsidRDefault="009801EB">
            <w:pPr>
              <w:pStyle w:val="ConsPlusNormal"/>
            </w:pPr>
            <w:r>
              <w:t>г.о. Тольятти</w:t>
            </w:r>
          </w:p>
          <w:p w:rsidR="009801EB" w:rsidRDefault="009801EB">
            <w:pPr>
              <w:pStyle w:val="ConsPlusNormal"/>
            </w:pPr>
            <w:r>
              <w:t>Отделение МАУ "МФЦ" по Автозаводскому району</w:t>
            </w:r>
          </w:p>
        </w:tc>
        <w:tc>
          <w:tcPr>
            <w:tcW w:w="3260" w:type="dxa"/>
          </w:tcPr>
          <w:p w:rsidR="009801EB" w:rsidRDefault="009801EB">
            <w:pPr>
              <w:pStyle w:val="ConsPlusNormal"/>
            </w:pPr>
            <w:r>
              <w:t xml:space="preserve">г. Тольятти, ул. </w:t>
            </w:r>
            <w:proofErr w:type="gramStart"/>
            <w:r>
              <w:t>Юбилейная</w:t>
            </w:r>
            <w:proofErr w:type="gramEnd"/>
            <w:r>
              <w:t>, 4</w:t>
            </w:r>
          </w:p>
          <w:p w:rsidR="009801EB" w:rsidRDefault="009801EB">
            <w:pPr>
              <w:pStyle w:val="ConsPlusNormal"/>
            </w:pPr>
            <w:r>
              <w:t>8(8482) 512121</w:t>
            </w:r>
          </w:p>
        </w:tc>
        <w:tc>
          <w:tcPr>
            <w:tcW w:w="2551" w:type="dxa"/>
          </w:tcPr>
          <w:p w:rsidR="009801EB" w:rsidRDefault="009801EB">
            <w:pPr>
              <w:pStyle w:val="ConsPlusNormal"/>
            </w:pPr>
            <w:r>
              <w:t>http://mfc63.ru</w:t>
            </w:r>
          </w:p>
        </w:tc>
      </w:tr>
      <w:tr w:rsidR="009801EB">
        <w:tc>
          <w:tcPr>
            <w:tcW w:w="3227" w:type="dxa"/>
          </w:tcPr>
          <w:p w:rsidR="009801EB" w:rsidRDefault="009801EB">
            <w:pPr>
              <w:pStyle w:val="ConsPlusNormal"/>
            </w:pPr>
            <w:r>
              <w:t>г.о. Тольятти</w:t>
            </w:r>
          </w:p>
          <w:p w:rsidR="009801EB" w:rsidRDefault="009801EB">
            <w:pPr>
              <w:pStyle w:val="ConsPlusNormal"/>
            </w:pPr>
            <w:r>
              <w:t>Отделение МАУ "МФЦ" N 2 по Автозаводскому району</w:t>
            </w:r>
          </w:p>
        </w:tc>
        <w:tc>
          <w:tcPr>
            <w:tcW w:w="3260" w:type="dxa"/>
          </w:tcPr>
          <w:p w:rsidR="009801EB" w:rsidRDefault="009801EB">
            <w:pPr>
              <w:pStyle w:val="ConsPlusNormal"/>
            </w:pPr>
            <w:r>
              <w:t>г. Тольятти, ул. Автостроителей, 5</w:t>
            </w:r>
          </w:p>
          <w:p w:rsidR="009801EB" w:rsidRDefault="009801EB">
            <w:pPr>
              <w:pStyle w:val="ConsPlusNormal"/>
            </w:pPr>
            <w:r>
              <w:t>8(8482) 512121</w:t>
            </w:r>
          </w:p>
        </w:tc>
        <w:tc>
          <w:tcPr>
            <w:tcW w:w="2551" w:type="dxa"/>
          </w:tcPr>
          <w:p w:rsidR="009801EB" w:rsidRDefault="009801EB">
            <w:pPr>
              <w:pStyle w:val="ConsPlusNormal"/>
            </w:pPr>
            <w:r>
              <w:t>http://mfc63.ru</w:t>
            </w:r>
          </w:p>
        </w:tc>
      </w:tr>
    </w:tbl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right"/>
        <w:outlineLvl w:val="1"/>
      </w:pPr>
      <w:r>
        <w:t>Приложение N 3</w:t>
      </w:r>
    </w:p>
    <w:p w:rsidR="009801EB" w:rsidRDefault="009801EB">
      <w:pPr>
        <w:pStyle w:val="ConsPlusNormal"/>
        <w:jc w:val="right"/>
      </w:pPr>
      <w:r>
        <w:t>к Административному регламенту</w:t>
      </w:r>
    </w:p>
    <w:p w:rsidR="009801EB" w:rsidRDefault="009801EB">
      <w:pPr>
        <w:pStyle w:val="ConsPlusNormal"/>
        <w:jc w:val="right"/>
      </w:pPr>
      <w:r>
        <w:t>предоставления муниципальной услуги</w:t>
      </w:r>
    </w:p>
    <w:p w:rsidR="009801EB" w:rsidRDefault="009801EB">
      <w:pPr>
        <w:pStyle w:val="ConsPlusNormal"/>
        <w:jc w:val="right"/>
      </w:pPr>
      <w:r>
        <w:t>"Предоставление разрешения</w:t>
      </w:r>
    </w:p>
    <w:p w:rsidR="009801EB" w:rsidRDefault="009801EB">
      <w:pPr>
        <w:pStyle w:val="ConsPlusNormal"/>
        <w:jc w:val="right"/>
      </w:pPr>
      <w:r>
        <w:lastRenderedPageBreak/>
        <w:t>на отклонение от предельных параметров</w:t>
      </w:r>
    </w:p>
    <w:p w:rsidR="009801EB" w:rsidRDefault="009801EB">
      <w:pPr>
        <w:pStyle w:val="ConsPlusNormal"/>
        <w:jc w:val="right"/>
      </w:pPr>
      <w:r>
        <w:t>разрешенного строительства, реконструкции</w:t>
      </w:r>
    </w:p>
    <w:p w:rsidR="009801EB" w:rsidRDefault="009801EB">
      <w:pPr>
        <w:pStyle w:val="ConsPlusNormal"/>
        <w:jc w:val="right"/>
      </w:pPr>
      <w:r>
        <w:t>объектов капитального строительства"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по подготовке проекта правил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землепользования и застройки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  городского округа Тольятти</w:t>
      </w:r>
    </w:p>
    <w:p w:rsidR="009801EB" w:rsidRDefault="009801E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        для юридических лиц: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наименование, место нахождения,</w:t>
      </w:r>
    </w:p>
    <w:p w:rsidR="009801EB" w:rsidRDefault="009801E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               ОГРН, ИНН </w:t>
      </w:r>
      <w:hyperlink w:anchor="P653" w:history="1">
        <w:r>
          <w:rPr>
            <w:color w:val="0000FF"/>
          </w:rPr>
          <w:t>&lt;1&gt;</w:t>
        </w:r>
      </w:hyperlink>
    </w:p>
    <w:p w:rsidR="009801EB" w:rsidRDefault="009801E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для физических лиц: фамилия,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имя и (при наличии) отчество,</w:t>
      </w:r>
    </w:p>
    <w:p w:rsidR="009801EB" w:rsidRDefault="009801E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 дата, место рождения, адрес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места жительства (регистрации)</w:t>
      </w:r>
    </w:p>
    <w:p w:rsidR="009801EB" w:rsidRDefault="009801E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        реквизиты документа,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подтверждающего</w:t>
      </w:r>
      <w:proofErr w:type="gramEnd"/>
      <w:r>
        <w:t xml:space="preserve"> личность</w:t>
      </w:r>
    </w:p>
    <w:p w:rsidR="009801EB" w:rsidRDefault="009801E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(наименование, серия и номер,</w:t>
      </w:r>
      <w:proofErr w:type="gramEnd"/>
    </w:p>
    <w:p w:rsidR="009801EB" w:rsidRDefault="009801EB">
      <w:pPr>
        <w:pStyle w:val="ConsPlusNonformat"/>
        <w:jc w:val="both"/>
      </w:pPr>
      <w:r>
        <w:t xml:space="preserve">                                                  дата выдачи, наименование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           органа, выдавшего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                   документ)</w:t>
      </w:r>
    </w:p>
    <w:p w:rsidR="009801EB" w:rsidRDefault="009801E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        номер телефона, факс</w:t>
      </w:r>
    </w:p>
    <w:p w:rsidR="009801EB" w:rsidRDefault="009801E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почтовый адрес и (или) адрес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  электронной почты для связи</w:t>
      </w:r>
    </w:p>
    <w:p w:rsidR="009801EB" w:rsidRDefault="009801EB">
      <w:pPr>
        <w:pStyle w:val="ConsPlusNonformat"/>
        <w:jc w:val="both"/>
      </w:pPr>
    </w:p>
    <w:p w:rsidR="009801EB" w:rsidRDefault="009801EB">
      <w:pPr>
        <w:pStyle w:val="ConsPlusNonformat"/>
        <w:jc w:val="both"/>
      </w:pPr>
      <w:r>
        <w:t xml:space="preserve">                                 Заявление</w:t>
      </w:r>
    </w:p>
    <w:p w:rsidR="009801EB" w:rsidRDefault="009801EB">
      <w:pPr>
        <w:pStyle w:val="ConsPlusNonformat"/>
        <w:jc w:val="both"/>
      </w:pPr>
      <w:r>
        <w:t xml:space="preserve">                 о представлении разрешения на отклонение</w:t>
      </w:r>
    </w:p>
    <w:p w:rsidR="009801EB" w:rsidRDefault="009801EB">
      <w:pPr>
        <w:pStyle w:val="ConsPlusNonformat"/>
        <w:jc w:val="both"/>
      </w:pPr>
      <w:r>
        <w:t xml:space="preserve">           от предельных параметров разрешенного строительства,</w:t>
      </w:r>
    </w:p>
    <w:p w:rsidR="009801EB" w:rsidRDefault="009801EB">
      <w:pPr>
        <w:pStyle w:val="ConsPlusNonformat"/>
        <w:jc w:val="both"/>
      </w:pPr>
      <w:r>
        <w:t xml:space="preserve">             реконструкции объектов капитального строительства</w:t>
      </w:r>
    </w:p>
    <w:p w:rsidR="009801EB" w:rsidRDefault="009801EB">
      <w:pPr>
        <w:pStyle w:val="ConsPlusNonformat"/>
        <w:jc w:val="both"/>
      </w:pPr>
    </w:p>
    <w:p w:rsidR="009801EB" w:rsidRDefault="009801EB">
      <w:pPr>
        <w:pStyle w:val="ConsPlusNonformat"/>
        <w:jc w:val="both"/>
      </w:pPr>
      <w:r>
        <w:t xml:space="preserve">    Прошу  предоставить  разрешение  на отклонение от предельных параметров</w:t>
      </w:r>
    </w:p>
    <w:p w:rsidR="009801EB" w:rsidRDefault="009801EB">
      <w:pPr>
        <w:pStyle w:val="ConsPlusNonformat"/>
        <w:jc w:val="both"/>
      </w:pPr>
      <w:r>
        <w:t>разрешенного    строительства,    реконструкции    объектов    капитального</w:t>
      </w:r>
    </w:p>
    <w:p w:rsidR="009801EB" w:rsidRDefault="009801EB">
      <w:pPr>
        <w:pStyle w:val="ConsPlusNonformat"/>
        <w:jc w:val="both"/>
      </w:pPr>
      <w:r>
        <w:t>строительства (далее - предельные параметры) для земельного участка</w:t>
      </w:r>
    </w:p>
    <w:p w:rsidR="009801EB" w:rsidRDefault="009801EB">
      <w:pPr>
        <w:pStyle w:val="ConsPlusNonformat"/>
        <w:jc w:val="both"/>
      </w:pPr>
      <w:r>
        <w:t>__________________________________________________________________________.</w:t>
      </w:r>
    </w:p>
    <w:p w:rsidR="009801EB" w:rsidRDefault="009801EB">
      <w:pPr>
        <w:pStyle w:val="ConsPlusNonformat"/>
        <w:jc w:val="both"/>
      </w:pPr>
      <w:r>
        <w:t xml:space="preserve">    (указывается кадастровый номер и адрес земельного участка)</w:t>
      </w:r>
    </w:p>
    <w:p w:rsidR="009801EB" w:rsidRDefault="009801EB">
      <w:pPr>
        <w:pStyle w:val="ConsPlusNonformat"/>
        <w:jc w:val="both"/>
      </w:pPr>
      <w:r>
        <w:t xml:space="preserve">    Размеры  земельного  участка,  на котором предполагается строительство,</w:t>
      </w:r>
    </w:p>
    <w:p w:rsidR="009801EB" w:rsidRDefault="009801EB">
      <w:pPr>
        <w:pStyle w:val="ConsPlusNonformat"/>
        <w:jc w:val="both"/>
      </w:pPr>
      <w:r>
        <w:t>меньше  установленного  градостроительным  регламентом минимального размера</w:t>
      </w:r>
    </w:p>
    <w:p w:rsidR="009801EB" w:rsidRDefault="009801EB">
      <w:pPr>
        <w:pStyle w:val="ConsPlusNonformat"/>
        <w:jc w:val="both"/>
      </w:pPr>
      <w:r>
        <w:t>земельного   участка,   конфигурация   земельного   участка,   на   котором</w:t>
      </w:r>
    </w:p>
    <w:p w:rsidR="009801EB" w:rsidRDefault="009801EB">
      <w:pPr>
        <w:pStyle w:val="ConsPlusNonformat"/>
        <w:jc w:val="both"/>
      </w:pPr>
      <w:r>
        <w:t>предполагается    осуществление    строительства,   реконструкции   объекта</w:t>
      </w:r>
    </w:p>
    <w:p w:rsidR="009801EB" w:rsidRDefault="009801EB">
      <w:pPr>
        <w:pStyle w:val="ConsPlusNonformat"/>
        <w:jc w:val="both"/>
      </w:pPr>
      <w:r>
        <w:t>капитального строительства, является неблагоприятной для застройки:</w:t>
      </w:r>
    </w:p>
    <w:p w:rsidR="009801EB" w:rsidRDefault="009801EB">
      <w:pPr>
        <w:pStyle w:val="ConsPlusNonformat"/>
        <w:jc w:val="both"/>
      </w:pPr>
      <w:r>
        <w:t>___________________________________________________________________________</w:t>
      </w:r>
    </w:p>
    <w:p w:rsidR="009801EB" w:rsidRDefault="009801EB">
      <w:pPr>
        <w:pStyle w:val="ConsPlusNonformat"/>
        <w:jc w:val="both"/>
      </w:pPr>
      <w:r>
        <w:t>__________________________________________________________________________,</w:t>
      </w:r>
    </w:p>
    <w:p w:rsidR="009801EB" w:rsidRDefault="009801EB">
      <w:pPr>
        <w:pStyle w:val="ConsPlusNonformat"/>
        <w:jc w:val="both"/>
      </w:pPr>
      <w:r>
        <w:t xml:space="preserve">  (приводятся обоснования неблагоприятности соответствующей конфигурации)</w:t>
      </w:r>
    </w:p>
    <w:p w:rsidR="009801EB" w:rsidRDefault="009801EB">
      <w:pPr>
        <w:pStyle w:val="ConsPlusNonformat"/>
        <w:jc w:val="both"/>
      </w:pPr>
      <w:r>
        <w:t xml:space="preserve">    инженерно-геологические,  иные характеристики являются неблагоприятными</w:t>
      </w:r>
    </w:p>
    <w:p w:rsidR="009801EB" w:rsidRDefault="009801EB">
      <w:pPr>
        <w:pStyle w:val="ConsPlusNonformat"/>
        <w:jc w:val="both"/>
      </w:pPr>
      <w:r>
        <w:t>для застройки:</w:t>
      </w:r>
    </w:p>
    <w:p w:rsidR="009801EB" w:rsidRDefault="009801EB">
      <w:pPr>
        <w:pStyle w:val="ConsPlusNonformat"/>
        <w:jc w:val="both"/>
      </w:pPr>
      <w:r>
        <w:t>___________________________________________________________________________</w:t>
      </w:r>
    </w:p>
    <w:p w:rsidR="009801EB" w:rsidRDefault="009801EB">
      <w:pPr>
        <w:pStyle w:val="ConsPlusNonformat"/>
        <w:jc w:val="both"/>
      </w:pPr>
      <w:r>
        <w:t>___________________________________________________________________________</w:t>
      </w:r>
    </w:p>
    <w:p w:rsidR="009801EB" w:rsidRDefault="009801EB">
      <w:pPr>
        <w:pStyle w:val="ConsPlusNonformat"/>
        <w:jc w:val="both"/>
      </w:pPr>
      <w:r>
        <w:t xml:space="preserve"> (приводятся обоснования неблагоприятности соответствующих характеристик)</w:t>
      </w:r>
    </w:p>
    <w:p w:rsidR="009801EB" w:rsidRDefault="009801EB">
      <w:pPr>
        <w:pStyle w:val="ConsPlusNonformat"/>
        <w:jc w:val="both"/>
      </w:pPr>
      <w:r>
        <w:t>__________________________________________________________________________.</w:t>
      </w:r>
    </w:p>
    <w:p w:rsidR="009801EB" w:rsidRDefault="009801EB">
      <w:pPr>
        <w:pStyle w:val="ConsPlusNonformat"/>
        <w:jc w:val="both"/>
      </w:pPr>
      <w:r>
        <w:t xml:space="preserve">  </w:t>
      </w:r>
      <w:proofErr w:type="gramStart"/>
      <w:r>
        <w:t>(из вышеперечисленного указывается нужное в обоснование неблагоприятных</w:t>
      </w:r>
      <w:proofErr w:type="gramEnd"/>
    </w:p>
    <w:p w:rsidR="009801EB" w:rsidRDefault="009801EB">
      <w:pPr>
        <w:pStyle w:val="ConsPlusNonformat"/>
        <w:jc w:val="both"/>
      </w:pPr>
      <w:r>
        <w:t xml:space="preserve">         условий для застройки в соответствии с </w:t>
      </w:r>
      <w:hyperlink r:id="rId96" w:history="1">
        <w:r>
          <w:rPr>
            <w:color w:val="0000FF"/>
          </w:rPr>
          <w:t>частью 1 статьи 40</w:t>
        </w:r>
      </w:hyperlink>
    </w:p>
    <w:p w:rsidR="009801EB" w:rsidRDefault="009801EB">
      <w:pPr>
        <w:pStyle w:val="ConsPlusNonformat"/>
        <w:jc w:val="both"/>
      </w:pPr>
      <w:r>
        <w:t xml:space="preserve">             </w:t>
      </w:r>
      <w:proofErr w:type="gramStart"/>
      <w:r>
        <w:t>Градостроительного кодекса Российской Федерации)</w:t>
      </w:r>
      <w:proofErr w:type="gramEnd"/>
    </w:p>
    <w:p w:rsidR="009801EB" w:rsidRDefault="009801EB">
      <w:pPr>
        <w:pStyle w:val="ConsPlusNonformat"/>
        <w:jc w:val="both"/>
      </w:pPr>
      <w:r>
        <w:t xml:space="preserve">    При  осуществлении  строительства,  реконструкции объектов капитального</w:t>
      </w:r>
    </w:p>
    <w:p w:rsidR="009801EB" w:rsidRDefault="009801EB">
      <w:pPr>
        <w:pStyle w:val="ConsPlusNonformat"/>
        <w:jc w:val="both"/>
      </w:pPr>
      <w:r>
        <w:t>строительства  на  указанном земельном участке обязуюсь соблюдать следующие</w:t>
      </w:r>
    </w:p>
    <w:p w:rsidR="009801EB" w:rsidRDefault="009801EB">
      <w:pPr>
        <w:pStyle w:val="ConsPlusNonformat"/>
        <w:jc w:val="both"/>
      </w:pPr>
      <w:r>
        <w:t>предельные параметры:</w:t>
      </w:r>
    </w:p>
    <w:p w:rsidR="009801EB" w:rsidRDefault="00980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381"/>
        <w:gridCol w:w="2551"/>
      </w:tblGrid>
      <w:tr w:rsidR="009801EB">
        <w:tc>
          <w:tcPr>
            <w:tcW w:w="4139" w:type="dxa"/>
          </w:tcPr>
          <w:p w:rsidR="009801EB" w:rsidRDefault="009801EB">
            <w:pPr>
              <w:pStyle w:val="ConsPlusNormal"/>
              <w:jc w:val="center"/>
            </w:pPr>
            <w: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381" w:type="dxa"/>
          </w:tcPr>
          <w:p w:rsidR="009801EB" w:rsidRDefault="009801EB">
            <w:pPr>
              <w:pStyle w:val="ConsPlusNormal"/>
              <w:jc w:val="center"/>
            </w:pPr>
            <w:r>
              <w:t>Существующие значения (ПЗЗ)</w:t>
            </w:r>
          </w:p>
        </w:tc>
        <w:tc>
          <w:tcPr>
            <w:tcW w:w="2551" w:type="dxa"/>
          </w:tcPr>
          <w:p w:rsidR="009801EB" w:rsidRDefault="009801EB">
            <w:pPr>
              <w:pStyle w:val="ConsPlusNormal"/>
              <w:jc w:val="center"/>
            </w:pPr>
            <w:r>
              <w:t>Планируемые к соблюдению значения (планируемое отклонение)</w:t>
            </w:r>
          </w:p>
        </w:tc>
      </w:tr>
      <w:tr w:rsidR="009801EB">
        <w:tc>
          <w:tcPr>
            <w:tcW w:w="4139" w:type="dxa"/>
          </w:tcPr>
          <w:p w:rsidR="009801EB" w:rsidRDefault="009801EB">
            <w:pPr>
              <w:pStyle w:val="ConsPlusNormal"/>
            </w:pPr>
          </w:p>
        </w:tc>
        <w:tc>
          <w:tcPr>
            <w:tcW w:w="2381" w:type="dxa"/>
          </w:tcPr>
          <w:p w:rsidR="009801EB" w:rsidRDefault="009801EB">
            <w:pPr>
              <w:pStyle w:val="ConsPlusNormal"/>
            </w:pPr>
          </w:p>
        </w:tc>
        <w:tc>
          <w:tcPr>
            <w:tcW w:w="2551" w:type="dxa"/>
          </w:tcPr>
          <w:p w:rsidR="009801EB" w:rsidRDefault="009801EB">
            <w:pPr>
              <w:pStyle w:val="ConsPlusNormal"/>
            </w:pPr>
          </w:p>
        </w:tc>
      </w:tr>
    </w:tbl>
    <w:p w:rsidR="009801EB" w:rsidRDefault="009801EB">
      <w:pPr>
        <w:pStyle w:val="ConsPlusNormal"/>
        <w:jc w:val="both"/>
      </w:pPr>
    </w:p>
    <w:p w:rsidR="009801EB" w:rsidRDefault="009801EB">
      <w:pPr>
        <w:pStyle w:val="ConsPlusNonformat"/>
        <w:jc w:val="both"/>
      </w:pPr>
      <w:r>
        <w:t>___________________________________________________________________________</w:t>
      </w:r>
    </w:p>
    <w:p w:rsidR="009801EB" w:rsidRDefault="009801EB">
      <w:pPr>
        <w:pStyle w:val="ConsPlusNonformat"/>
        <w:jc w:val="both"/>
      </w:pPr>
      <w:r>
        <w:t xml:space="preserve"> </w:t>
      </w:r>
      <w:proofErr w:type="gramStart"/>
      <w:r>
        <w:t>(указываются параметры разрешенного строительства, реконструкции объектов</w:t>
      </w:r>
      <w:proofErr w:type="gramEnd"/>
    </w:p>
    <w:p w:rsidR="009801EB" w:rsidRDefault="009801EB">
      <w:pPr>
        <w:pStyle w:val="ConsPlusNonformat"/>
        <w:jc w:val="both"/>
      </w:pPr>
      <w:r>
        <w:t xml:space="preserve">    </w:t>
      </w:r>
      <w:proofErr w:type="gramStart"/>
      <w:r>
        <w:t>капитального строительства, указанные градостроительным регламентом</w:t>
      </w:r>
      <w:proofErr w:type="gramEnd"/>
    </w:p>
    <w:p w:rsidR="009801EB" w:rsidRDefault="009801EB">
      <w:pPr>
        <w:pStyle w:val="ConsPlusNonformat"/>
        <w:jc w:val="both"/>
      </w:pPr>
      <w:r>
        <w:t xml:space="preserve">   территориальной зоны, в которой расположен земельный участок и (или)</w:t>
      </w:r>
    </w:p>
    <w:p w:rsidR="009801EB" w:rsidRDefault="009801EB">
      <w:pPr>
        <w:pStyle w:val="ConsPlusNonformat"/>
        <w:jc w:val="both"/>
      </w:pPr>
      <w:r>
        <w:t xml:space="preserve">          </w:t>
      </w:r>
      <w:proofErr w:type="gramStart"/>
      <w:r>
        <w:t>объект капитального строительства, а также планируемые</w:t>
      </w:r>
      <w:proofErr w:type="gramEnd"/>
    </w:p>
    <w:p w:rsidR="009801EB" w:rsidRDefault="009801EB">
      <w:pPr>
        <w:pStyle w:val="ConsPlusNonformat"/>
        <w:jc w:val="both"/>
      </w:pPr>
      <w:r>
        <w:t xml:space="preserve">              к соблюдению заявителем их предельные значения)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ind w:firstLine="540"/>
        <w:jc w:val="both"/>
      </w:pPr>
      <w:r>
        <w:t xml:space="preserve">В соответствии с </w:t>
      </w:r>
      <w:hyperlink r:id="rId97" w:history="1">
        <w:r>
          <w:rPr>
            <w:color w:val="0000FF"/>
          </w:rPr>
          <w:t>частью 4 статьи 40</w:t>
        </w:r>
      </w:hyperlink>
      <w:r>
        <w:t xml:space="preserve"> Градостроительного кодекса Российской Федерации гарантирую оплату расходов, связанных с организацией и проведением публичных слушаний.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</w:t>
      </w:r>
      <w:hyperlink w:anchor="P654" w:history="1">
        <w:r>
          <w:rPr>
            <w:color w:val="0000FF"/>
          </w:rPr>
          <w:t>&lt;2&gt;</w:t>
        </w:r>
      </w:hyperlink>
      <w:r>
        <w:t>.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ind w:firstLine="540"/>
        <w:jc w:val="both"/>
      </w:pPr>
      <w:r>
        <w:t>Приложения: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1. Проектное обоснование отклонения от предельных параметров разрешенного строительства, реконструкции объектов капитального строительства </w:t>
      </w:r>
      <w:hyperlink w:anchor="P655" w:history="1">
        <w:r>
          <w:rPr>
            <w:color w:val="0000FF"/>
          </w:rPr>
          <w:t>&lt;3&gt;</w:t>
        </w:r>
      </w:hyperlink>
      <w:r>
        <w:t>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2. Эскизный проект.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nformat"/>
        <w:jc w:val="both"/>
      </w:pPr>
      <w:r>
        <w:t>________________                          __________________________________</w:t>
      </w:r>
    </w:p>
    <w:p w:rsidR="009801EB" w:rsidRDefault="009801EB">
      <w:pPr>
        <w:pStyle w:val="ConsPlusNonformat"/>
        <w:jc w:val="both"/>
      </w:pPr>
      <w:r>
        <w:t xml:space="preserve">   </w:t>
      </w:r>
      <w:proofErr w:type="gramStart"/>
      <w:r>
        <w:t>(подпись)                                (фамилия, имя и (при наличии)</w:t>
      </w:r>
      <w:proofErr w:type="gramEnd"/>
    </w:p>
    <w:p w:rsidR="009801EB" w:rsidRDefault="009801EB">
      <w:pPr>
        <w:pStyle w:val="ConsPlusNonformat"/>
        <w:jc w:val="both"/>
      </w:pPr>
      <w:r>
        <w:t xml:space="preserve">                                             отчество подписавшего лица)</w:t>
      </w:r>
    </w:p>
    <w:p w:rsidR="009801EB" w:rsidRDefault="009801EB">
      <w:pPr>
        <w:pStyle w:val="ConsPlusNonformat"/>
        <w:jc w:val="both"/>
      </w:pPr>
    </w:p>
    <w:p w:rsidR="009801EB" w:rsidRDefault="009801EB">
      <w:pPr>
        <w:pStyle w:val="ConsPlusNonformat"/>
        <w:jc w:val="both"/>
      </w:pPr>
      <w:r>
        <w:t>М.П.</w:t>
      </w:r>
    </w:p>
    <w:p w:rsidR="009801EB" w:rsidRDefault="009801EB">
      <w:pPr>
        <w:pStyle w:val="ConsPlusNonformat"/>
        <w:jc w:val="both"/>
      </w:pPr>
      <w:r>
        <w:t>(для юридических лиц)             _________________________________________</w:t>
      </w:r>
    </w:p>
    <w:p w:rsidR="009801EB" w:rsidRDefault="009801EB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должности подписавшего лица</w:t>
      </w:r>
      <w:proofErr w:type="gramEnd"/>
    </w:p>
    <w:p w:rsidR="009801EB" w:rsidRDefault="009801EB">
      <w:pPr>
        <w:pStyle w:val="ConsPlusNonformat"/>
        <w:jc w:val="both"/>
      </w:pPr>
      <w:r>
        <w:t xml:space="preserve">                                    либо указание на то, что подписавшееся</w:t>
      </w:r>
    </w:p>
    <w:p w:rsidR="009801EB" w:rsidRDefault="009801EB">
      <w:pPr>
        <w:pStyle w:val="ConsPlusNonformat"/>
        <w:jc w:val="both"/>
      </w:pPr>
      <w:r>
        <w:t xml:space="preserve">                                        лицо является представителем</w:t>
      </w:r>
    </w:p>
    <w:p w:rsidR="009801EB" w:rsidRDefault="009801EB">
      <w:pPr>
        <w:pStyle w:val="ConsPlusNonformat"/>
        <w:jc w:val="both"/>
      </w:pPr>
      <w:r>
        <w:t xml:space="preserve">                                              по договоренности)</w:t>
      </w:r>
    </w:p>
    <w:p w:rsidR="009801EB" w:rsidRDefault="009801EB">
      <w:pPr>
        <w:pStyle w:val="ConsPlusNormal"/>
        <w:ind w:firstLine="540"/>
        <w:jc w:val="both"/>
      </w:pPr>
      <w:r>
        <w:t>--------------------------------</w:t>
      </w:r>
    </w:p>
    <w:p w:rsidR="009801EB" w:rsidRDefault="009801EB">
      <w:pPr>
        <w:pStyle w:val="ConsPlusNormal"/>
        <w:spacing w:before="220"/>
        <w:ind w:firstLine="540"/>
        <w:jc w:val="both"/>
      </w:pPr>
      <w:bookmarkStart w:id="16" w:name="P653"/>
      <w:bookmarkEnd w:id="16"/>
      <w:r>
        <w:t>&lt;1&gt; ОГРН и ИНН не указываются в отношении иностранных юридических лиц.</w:t>
      </w:r>
    </w:p>
    <w:p w:rsidR="009801EB" w:rsidRDefault="009801EB">
      <w:pPr>
        <w:pStyle w:val="ConsPlusNormal"/>
        <w:spacing w:before="220"/>
        <w:ind w:firstLine="540"/>
        <w:jc w:val="both"/>
      </w:pPr>
      <w:bookmarkStart w:id="17" w:name="P654"/>
      <w:bookmarkEnd w:id="17"/>
      <w:r>
        <w:t>&lt;2</w:t>
      </w:r>
      <w:proofErr w:type="gramStart"/>
      <w:r>
        <w:t>&gt; У</w:t>
      </w:r>
      <w:proofErr w:type="gramEnd"/>
      <w:r>
        <w:t>казывается в случае, если заявителем является физическое лицо.</w:t>
      </w:r>
    </w:p>
    <w:p w:rsidR="009801EB" w:rsidRDefault="009801EB">
      <w:pPr>
        <w:pStyle w:val="ConsPlusNormal"/>
        <w:spacing w:before="220"/>
        <w:ind w:firstLine="540"/>
        <w:jc w:val="both"/>
      </w:pPr>
      <w:bookmarkStart w:id="18" w:name="P655"/>
      <w:bookmarkEnd w:id="18"/>
      <w:r>
        <w:t>&lt;3</w:t>
      </w:r>
      <w:proofErr w:type="gramStart"/>
      <w:r>
        <w:t>&gt; В</w:t>
      </w:r>
      <w:proofErr w:type="gramEnd"/>
      <w:r>
        <w:t>ключается информация: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о соблюдении требований технических регламентов;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 xml:space="preserve">- об общей площади застройки, местах расположения существующих (при их наличии) и </w:t>
      </w:r>
      <w:r>
        <w:lastRenderedPageBreak/>
        <w:t>проектируемых объектов с описанием их расчетных параметров (общей площади объекта, этажности и т.д.);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о функциональном назначении предполагаемого к строительству или реконструкции объекта капитального строительства;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о расчете потребности в системах социального обслуживания (для жилых зон) и ресурсах инженерно-технического обеспечения, общая информация о планируемых объемах ресурсов, необходимых для функционирования объекта/объектов;</w:t>
      </w:r>
    </w:p>
    <w:p w:rsidR="009801EB" w:rsidRDefault="009801EB">
      <w:pPr>
        <w:pStyle w:val="ConsPlusNormal"/>
        <w:spacing w:before="220"/>
        <w:ind w:firstLine="540"/>
        <w:jc w:val="both"/>
      </w:pPr>
      <w:r>
        <w:t>- о территориях, подверженных риску негативного воздействия 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среду).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right"/>
        <w:outlineLvl w:val="1"/>
      </w:pPr>
      <w:r>
        <w:t>Приложение N 4</w:t>
      </w:r>
    </w:p>
    <w:p w:rsidR="009801EB" w:rsidRDefault="009801EB">
      <w:pPr>
        <w:pStyle w:val="ConsPlusNormal"/>
        <w:jc w:val="right"/>
      </w:pPr>
      <w:r>
        <w:t>к Административному регламенту</w:t>
      </w:r>
    </w:p>
    <w:p w:rsidR="009801EB" w:rsidRDefault="009801EB">
      <w:pPr>
        <w:pStyle w:val="ConsPlusNormal"/>
        <w:jc w:val="right"/>
      </w:pPr>
      <w:r>
        <w:t>предоставления муниципальной услуги</w:t>
      </w:r>
    </w:p>
    <w:p w:rsidR="009801EB" w:rsidRDefault="009801EB">
      <w:pPr>
        <w:pStyle w:val="ConsPlusNormal"/>
        <w:jc w:val="right"/>
      </w:pPr>
      <w:r>
        <w:t>"Предоставление разрешения</w:t>
      </w:r>
    </w:p>
    <w:p w:rsidR="009801EB" w:rsidRDefault="009801EB">
      <w:pPr>
        <w:pStyle w:val="ConsPlusNormal"/>
        <w:jc w:val="right"/>
      </w:pPr>
      <w:r>
        <w:t>на отклонение от предельных параметров</w:t>
      </w:r>
    </w:p>
    <w:p w:rsidR="009801EB" w:rsidRDefault="009801EB">
      <w:pPr>
        <w:pStyle w:val="ConsPlusNormal"/>
        <w:jc w:val="right"/>
      </w:pPr>
      <w:r>
        <w:t>разрешенного строительства, реконструкции</w:t>
      </w:r>
    </w:p>
    <w:p w:rsidR="009801EB" w:rsidRDefault="009801EB">
      <w:pPr>
        <w:pStyle w:val="ConsPlusNormal"/>
        <w:jc w:val="right"/>
      </w:pPr>
      <w:r>
        <w:t>объектов капитального строительства"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Title"/>
        <w:jc w:val="center"/>
      </w:pPr>
      <w:r>
        <w:t>БЛОК-СХЕМА</w:t>
      </w:r>
    </w:p>
    <w:p w:rsidR="009801EB" w:rsidRDefault="009801EB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801EB" w:rsidRDefault="009801EB">
      <w:pPr>
        <w:pStyle w:val="ConsPlusTitle"/>
        <w:jc w:val="center"/>
      </w:pPr>
      <w:r>
        <w:t>РАЗРЕШЕНИЯ НА ОТКЛОНЕНИЕ ОТ ПРЕДЕЛЬНЫХ ПАРАМЕТРОВ</w:t>
      </w:r>
    </w:p>
    <w:p w:rsidR="009801EB" w:rsidRDefault="009801EB">
      <w:pPr>
        <w:pStyle w:val="ConsPlusTitle"/>
        <w:jc w:val="center"/>
      </w:pPr>
      <w:r>
        <w:t>РАЗРЕШЕННОГО СТРОИТЕЛЬСТВА, РЕКОНСТРУКЦИИ ОБЪЕКТОВ</w:t>
      </w:r>
    </w:p>
    <w:p w:rsidR="009801EB" w:rsidRDefault="009801EB">
      <w:pPr>
        <w:pStyle w:val="ConsPlusTitle"/>
        <w:jc w:val="center"/>
      </w:pPr>
      <w:r>
        <w:t>КАПИТАЛЬНОГО СТРОИТЕЛЬСТВА"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 xml:space="preserve">                │ Начало предоставления муниципальной услуги  │</w:t>
      </w:r>
    </w:p>
    <w:p w:rsidR="009801EB" w:rsidRDefault="009801EB">
      <w:pPr>
        <w:pStyle w:val="ConsPlusNonformat"/>
        <w:jc w:val="both"/>
      </w:pPr>
      <w:r>
        <w:t xml:space="preserve">                └─────┬────────────────────────────────┬──────┘</w:t>
      </w:r>
    </w:p>
    <w:p w:rsidR="009801EB" w:rsidRDefault="009801EB">
      <w:pPr>
        <w:pStyle w:val="ConsPlusNonformat"/>
        <w:jc w:val="both"/>
      </w:pPr>
      <w:r>
        <w:t xml:space="preserve">                     \/                               \/</w:t>
      </w:r>
    </w:p>
    <w:p w:rsidR="009801EB" w:rsidRDefault="009801EB">
      <w:pPr>
        <w:pStyle w:val="ConsPlusNonformat"/>
        <w:jc w:val="both"/>
      </w:pPr>
      <w:r>
        <w:t>┌─────────────────────────────┐               ┌────────────────────────────┐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>│ Обращение заявителя или его │               │Обращение заявителя или его │</w:t>
      </w:r>
    </w:p>
    <w:p w:rsidR="009801EB" w:rsidRDefault="009801EB">
      <w:pPr>
        <w:pStyle w:val="ConsPlusNonformat"/>
        <w:jc w:val="both"/>
      </w:pPr>
      <w:r>
        <w:t>│полномочного представителя   │               │ полномочного представителя │</w:t>
      </w:r>
    </w:p>
    <w:p w:rsidR="009801EB" w:rsidRDefault="009801EB">
      <w:pPr>
        <w:pStyle w:val="ConsPlusNonformat"/>
        <w:jc w:val="both"/>
      </w:pPr>
      <w:r>
        <w:t>│        в Департамент        │               │        в МАУ "МФЦ"         │</w:t>
      </w:r>
    </w:p>
    <w:p w:rsidR="009801EB" w:rsidRDefault="009801EB">
      <w:pPr>
        <w:pStyle w:val="ConsPlusNonformat"/>
        <w:jc w:val="both"/>
      </w:pPr>
      <w:r>
        <w:t>└────────────────────┬────────┘               └────────┬───────────────────┘</w:t>
      </w:r>
    </w:p>
    <w:p w:rsidR="009801EB" w:rsidRDefault="009801EB">
      <w:pPr>
        <w:pStyle w:val="ConsPlusNonformat"/>
        <w:jc w:val="both"/>
      </w:pPr>
      <w:r>
        <w:t xml:space="preserve">                    \/                                \/</w:t>
      </w:r>
    </w:p>
    <w:p w:rsidR="009801EB" w:rsidRDefault="009801EB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 xml:space="preserve">                │  Прием, проверка и регистрация заявления и  │</w:t>
      </w:r>
    </w:p>
    <w:p w:rsidR="009801EB" w:rsidRDefault="009801EB">
      <w:pPr>
        <w:pStyle w:val="ConsPlusNonformat"/>
        <w:jc w:val="both"/>
      </w:pPr>
      <w:r>
        <w:t xml:space="preserve">                │ документов, необходимых для предоставления  │</w:t>
      </w:r>
    </w:p>
    <w:p w:rsidR="009801EB" w:rsidRDefault="009801EB">
      <w:pPr>
        <w:pStyle w:val="ConsPlusNonformat"/>
        <w:jc w:val="both"/>
      </w:pPr>
      <w:r>
        <w:t xml:space="preserve">                │            муниципальной услуги             │</w:t>
      </w:r>
    </w:p>
    <w:p w:rsidR="009801EB" w:rsidRDefault="009801EB">
      <w:pPr>
        <w:pStyle w:val="ConsPlusNonformat"/>
        <w:jc w:val="both"/>
      </w:pPr>
      <w:r>
        <w:t xml:space="preserve">                └────┬─────────────────────────────────┬──────┘</w:t>
      </w:r>
    </w:p>
    <w:p w:rsidR="009801EB" w:rsidRDefault="009801EB">
      <w:pPr>
        <w:pStyle w:val="ConsPlusNonformat"/>
        <w:jc w:val="both"/>
      </w:pPr>
      <w:r>
        <w:t xml:space="preserve">                    \/                                \/</w:t>
      </w:r>
    </w:p>
    <w:p w:rsidR="009801EB" w:rsidRDefault="009801EB">
      <w:pPr>
        <w:pStyle w:val="ConsPlusNonformat"/>
        <w:jc w:val="both"/>
      </w:pPr>
      <w:r>
        <w:t>┌─────────────────────────────┐               ┌────────────────────────────┐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>│  Рассмотрение заявления и   │&lt;──────────────┤    Передача заявления и    │</w:t>
      </w:r>
    </w:p>
    <w:p w:rsidR="009801EB" w:rsidRDefault="009801EB">
      <w:pPr>
        <w:pStyle w:val="ConsPlusNonformat"/>
        <w:jc w:val="both"/>
      </w:pPr>
      <w:r>
        <w:t>│         документов          │               │</w:t>
      </w:r>
      <w:proofErr w:type="gramStart"/>
      <w:r>
        <w:t>документов</w:t>
      </w:r>
      <w:proofErr w:type="gramEnd"/>
      <w:r>
        <w:t>, необходимых для │</w:t>
      </w:r>
    </w:p>
    <w:p w:rsidR="009801EB" w:rsidRDefault="009801EB">
      <w:pPr>
        <w:pStyle w:val="ConsPlusNonformat"/>
        <w:jc w:val="both"/>
      </w:pPr>
      <w:r>
        <w:t>└─────────────┬──────────┬────┘               │       предоставления       │</w:t>
      </w:r>
    </w:p>
    <w:p w:rsidR="009801EB" w:rsidRDefault="009801EB">
      <w:pPr>
        <w:pStyle w:val="ConsPlusNonformat"/>
        <w:jc w:val="both"/>
      </w:pPr>
      <w:r>
        <w:t xml:space="preserve">              │          │                    │муниципальной услуги из МАУ │</w:t>
      </w:r>
    </w:p>
    <w:p w:rsidR="009801EB" w:rsidRDefault="009801EB">
      <w:pPr>
        <w:pStyle w:val="ConsPlusNonformat"/>
        <w:jc w:val="both"/>
      </w:pPr>
      <w:r>
        <w:t xml:space="preserve">              │          │                    │    "МФЦ" в Департамент     │</w:t>
      </w:r>
    </w:p>
    <w:p w:rsidR="009801EB" w:rsidRDefault="009801EB">
      <w:pPr>
        <w:pStyle w:val="ConsPlusNonformat"/>
        <w:jc w:val="both"/>
      </w:pPr>
      <w:r>
        <w:t xml:space="preserve">              │          │                    └────────────────────────────┘</w:t>
      </w:r>
    </w:p>
    <w:p w:rsidR="009801EB" w:rsidRDefault="009801EB">
      <w:pPr>
        <w:pStyle w:val="ConsPlusNonformat"/>
        <w:jc w:val="both"/>
      </w:pPr>
      <w:r>
        <w:t xml:space="preserve">              │          └───────────────────────────────────┐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 xml:space="preserve">             \/                                             \/</w:t>
      </w:r>
    </w:p>
    <w:p w:rsidR="009801EB" w:rsidRDefault="009801EB">
      <w:pPr>
        <w:pStyle w:val="ConsPlusNonformat"/>
        <w:jc w:val="both"/>
      </w:pPr>
      <w:r>
        <w:t>┌─────────────────────────────┐               ┌────────────────────────────┐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>│     Подготовка проекта      │               │   Подготовка уведомления   │</w:t>
      </w:r>
    </w:p>
    <w:p w:rsidR="009801EB" w:rsidRDefault="009801EB">
      <w:pPr>
        <w:pStyle w:val="ConsPlusNonformat"/>
        <w:jc w:val="both"/>
      </w:pPr>
      <w:r>
        <w:lastRenderedPageBreak/>
        <w:t xml:space="preserve">│ постановления о </w:t>
      </w:r>
      <w:proofErr w:type="gramStart"/>
      <w:r>
        <w:t>проведении</w:t>
      </w:r>
      <w:proofErr w:type="gramEnd"/>
      <w:r>
        <w:t xml:space="preserve">  │               │ об отказе в предоставлении │</w:t>
      </w:r>
    </w:p>
    <w:p w:rsidR="009801EB" w:rsidRDefault="009801EB">
      <w:pPr>
        <w:pStyle w:val="ConsPlusNonformat"/>
        <w:jc w:val="both"/>
      </w:pPr>
      <w:r>
        <w:t>│     публичных слушаний      │               │    муниципальной услуги    │</w:t>
      </w:r>
    </w:p>
    <w:p w:rsidR="009801EB" w:rsidRDefault="009801EB">
      <w:pPr>
        <w:pStyle w:val="ConsPlusNonformat"/>
        <w:jc w:val="both"/>
      </w:pPr>
      <w:r>
        <w:t>└───────────────────────┬─────┘               └────────────────────────────┘</w:t>
      </w:r>
    </w:p>
    <w:p w:rsidR="009801EB" w:rsidRDefault="009801EB">
      <w:pPr>
        <w:pStyle w:val="ConsPlusNonformat"/>
        <w:jc w:val="both"/>
      </w:pPr>
      <w:r>
        <w:t xml:space="preserve">                       \/</w:t>
      </w:r>
    </w:p>
    <w:p w:rsidR="009801EB" w:rsidRDefault="009801EB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 xml:space="preserve">                │     Согласование проекта постановления      │</w:t>
      </w:r>
    </w:p>
    <w:p w:rsidR="009801EB" w:rsidRDefault="009801EB">
      <w:pPr>
        <w:pStyle w:val="ConsPlusNonformat"/>
        <w:jc w:val="both"/>
      </w:pPr>
      <w:r>
        <w:t xml:space="preserve">                │       о проведении публичных слушаний       │</w:t>
      </w:r>
    </w:p>
    <w:p w:rsidR="009801EB" w:rsidRDefault="009801EB">
      <w:pPr>
        <w:pStyle w:val="ConsPlusNonformat"/>
        <w:jc w:val="both"/>
      </w:pPr>
      <w:r>
        <w:t xml:space="preserve">                └────────────────────────┬────────────────────┘</w:t>
      </w:r>
    </w:p>
    <w:p w:rsidR="009801EB" w:rsidRDefault="009801EB">
      <w:pPr>
        <w:pStyle w:val="ConsPlusNonformat"/>
        <w:jc w:val="both"/>
      </w:pPr>
      <w:r>
        <w:t xml:space="preserve">                                        \/</w:t>
      </w:r>
    </w:p>
    <w:p w:rsidR="009801EB" w:rsidRDefault="009801EB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 xml:space="preserve">                │  Опубликование постановления о проведении   │</w:t>
      </w:r>
    </w:p>
    <w:p w:rsidR="009801EB" w:rsidRDefault="009801EB">
      <w:pPr>
        <w:pStyle w:val="ConsPlusNonformat"/>
        <w:jc w:val="both"/>
      </w:pPr>
      <w:r>
        <w:t xml:space="preserve">                │             публичных слушаний              │</w:t>
      </w:r>
    </w:p>
    <w:p w:rsidR="009801EB" w:rsidRDefault="009801EB">
      <w:pPr>
        <w:pStyle w:val="ConsPlusNonformat"/>
        <w:jc w:val="both"/>
      </w:pPr>
      <w:r>
        <w:t xml:space="preserve">                └────────────────────────┬────────────────────┘</w:t>
      </w:r>
    </w:p>
    <w:p w:rsidR="009801EB" w:rsidRDefault="009801EB">
      <w:pPr>
        <w:pStyle w:val="ConsPlusNonformat"/>
        <w:jc w:val="both"/>
      </w:pPr>
      <w:r>
        <w:t xml:space="preserve">                                        \/</w:t>
      </w:r>
    </w:p>
    <w:p w:rsidR="009801EB" w:rsidRDefault="009801EB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 xml:space="preserve">                │ Организация и проведение публичных слушаний │</w:t>
      </w:r>
    </w:p>
    <w:p w:rsidR="009801EB" w:rsidRDefault="009801EB">
      <w:pPr>
        <w:pStyle w:val="ConsPlusNonformat"/>
        <w:jc w:val="both"/>
      </w:pPr>
      <w:r>
        <w:t xml:space="preserve">                └────────────────────────┬────────────────────┘</w:t>
      </w:r>
    </w:p>
    <w:p w:rsidR="009801EB" w:rsidRDefault="009801EB">
      <w:pPr>
        <w:pStyle w:val="ConsPlusNonformat"/>
        <w:jc w:val="both"/>
      </w:pPr>
      <w:r>
        <w:t xml:space="preserve">                                        \/</w:t>
      </w:r>
    </w:p>
    <w:p w:rsidR="009801EB" w:rsidRDefault="009801EB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 xml:space="preserve">                │     Подготовка заключения о результатах     │</w:t>
      </w:r>
    </w:p>
    <w:p w:rsidR="009801EB" w:rsidRDefault="009801EB">
      <w:pPr>
        <w:pStyle w:val="ConsPlusNonformat"/>
        <w:jc w:val="both"/>
      </w:pPr>
      <w:r>
        <w:t xml:space="preserve">                │             публичных слушаний              │</w:t>
      </w:r>
    </w:p>
    <w:p w:rsidR="009801EB" w:rsidRDefault="009801EB">
      <w:pPr>
        <w:pStyle w:val="ConsPlusNonformat"/>
        <w:jc w:val="both"/>
      </w:pPr>
      <w:r>
        <w:t xml:space="preserve">                └────────────────────────┬────────────────────┘</w:t>
      </w:r>
    </w:p>
    <w:p w:rsidR="009801EB" w:rsidRDefault="009801EB">
      <w:pPr>
        <w:pStyle w:val="ConsPlusNonformat"/>
        <w:jc w:val="both"/>
      </w:pPr>
      <w:r>
        <w:t xml:space="preserve">                                        \/</w:t>
      </w:r>
    </w:p>
    <w:p w:rsidR="009801EB" w:rsidRDefault="009801EB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 xml:space="preserve">                │   Опубликование заключения о результатах    │</w:t>
      </w:r>
    </w:p>
    <w:p w:rsidR="009801EB" w:rsidRDefault="009801EB">
      <w:pPr>
        <w:pStyle w:val="ConsPlusNonformat"/>
        <w:jc w:val="both"/>
      </w:pPr>
      <w:r>
        <w:t xml:space="preserve">                │             публичных слушаний              │</w:t>
      </w:r>
    </w:p>
    <w:p w:rsidR="009801EB" w:rsidRDefault="009801EB">
      <w:pPr>
        <w:pStyle w:val="ConsPlusNonformat"/>
        <w:jc w:val="both"/>
      </w:pPr>
      <w:r>
        <w:t xml:space="preserve">                └────────────────────────┬────────────────────┘</w:t>
      </w:r>
    </w:p>
    <w:p w:rsidR="009801EB" w:rsidRDefault="009801EB">
      <w:pPr>
        <w:pStyle w:val="ConsPlusNonformat"/>
        <w:jc w:val="both"/>
      </w:pPr>
      <w:r>
        <w:t xml:space="preserve">                                        \/</w:t>
      </w:r>
    </w:p>
    <w:p w:rsidR="009801EB" w:rsidRDefault="009801EB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 xml:space="preserve">                │   Рассмотрение на Комиссии по подготовке    │</w:t>
      </w:r>
    </w:p>
    <w:p w:rsidR="009801EB" w:rsidRDefault="009801EB">
      <w:pPr>
        <w:pStyle w:val="ConsPlusNonformat"/>
        <w:jc w:val="both"/>
      </w:pPr>
      <w:r>
        <w:t xml:space="preserve">                │      проекта Правил землепользования и      │</w:t>
      </w:r>
    </w:p>
    <w:p w:rsidR="009801EB" w:rsidRDefault="009801EB">
      <w:pPr>
        <w:pStyle w:val="ConsPlusNonformat"/>
        <w:jc w:val="both"/>
      </w:pPr>
      <w:r>
        <w:t xml:space="preserve">                │     застройки, подготовка рекомендаций      │</w:t>
      </w:r>
    </w:p>
    <w:p w:rsidR="009801EB" w:rsidRDefault="009801EB">
      <w:pPr>
        <w:pStyle w:val="ConsPlusNonformat"/>
        <w:jc w:val="both"/>
      </w:pPr>
      <w:r>
        <w:t xml:space="preserve">                │ Комиссии, проекта решения о предоставлении  │</w:t>
      </w:r>
    </w:p>
    <w:p w:rsidR="009801EB" w:rsidRDefault="009801EB">
      <w:pPr>
        <w:pStyle w:val="ConsPlusNonformat"/>
        <w:jc w:val="both"/>
      </w:pPr>
      <w:r>
        <w:t xml:space="preserve">                │            муниципальной услуги             │</w:t>
      </w:r>
    </w:p>
    <w:p w:rsidR="009801EB" w:rsidRDefault="009801EB">
      <w:pPr>
        <w:pStyle w:val="ConsPlusNonformat"/>
        <w:jc w:val="both"/>
      </w:pPr>
      <w:r>
        <w:t xml:space="preserve">                └────────────────────────┬────────────────────┘</w:t>
      </w:r>
    </w:p>
    <w:p w:rsidR="009801EB" w:rsidRDefault="009801EB">
      <w:pPr>
        <w:pStyle w:val="ConsPlusNonformat"/>
        <w:jc w:val="both"/>
      </w:pPr>
      <w:r>
        <w:t xml:space="preserve">                                        \/</w:t>
      </w:r>
    </w:p>
    <w:p w:rsidR="009801EB" w:rsidRDefault="009801EB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 xml:space="preserve">                │    Согласование и принятие постановления    │</w:t>
      </w:r>
    </w:p>
    <w:p w:rsidR="009801EB" w:rsidRDefault="009801EB">
      <w:pPr>
        <w:pStyle w:val="ConsPlusNonformat"/>
        <w:jc w:val="both"/>
      </w:pPr>
      <w:r>
        <w:t xml:space="preserve">                │    о предоставлении муниципальной услуги    │</w:t>
      </w:r>
    </w:p>
    <w:p w:rsidR="009801EB" w:rsidRDefault="009801EB">
      <w:pPr>
        <w:pStyle w:val="ConsPlusNonformat"/>
        <w:jc w:val="both"/>
      </w:pPr>
      <w:r>
        <w:t xml:space="preserve">                └────────────────────────┬────────────────────┘</w:t>
      </w:r>
    </w:p>
    <w:p w:rsidR="009801EB" w:rsidRDefault="009801EB">
      <w:pPr>
        <w:pStyle w:val="ConsPlusNonformat"/>
        <w:jc w:val="both"/>
      </w:pPr>
      <w:r>
        <w:t xml:space="preserve">                                        \/</w:t>
      </w:r>
    </w:p>
    <w:p w:rsidR="009801EB" w:rsidRDefault="009801EB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┌─────────────────────────────────────────────┐</w:t>
      </w:r>
    </w:p>
    <w:p w:rsidR="009801EB" w:rsidRDefault="009801EB">
      <w:pPr>
        <w:pStyle w:val="ConsPlusNonformat"/>
        <w:jc w:val="both"/>
      </w:pPr>
      <w:r>
        <w:t xml:space="preserve">                │      Выдача результата предоставления       │</w:t>
      </w:r>
    </w:p>
    <w:p w:rsidR="009801EB" w:rsidRDefault="009801EB">
      <w:pPr>
        <w:pStyle w:val="ConsPlusNonformat"/>
        <w:jc w:val="both"/>
      </w:pPr>
      <w:r>
        <w:t xml:space="preserve">                │       муниципальной услуги заявителю        │</w:t>
      </w:r>
    </w:p>
    <w:p w:rsidR="009801EB" w:rsidRDefault="009801EB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└─────────────────────────────────────────────┘</w:t>
      </w: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jc w:val="both"/>
      </w:pPr>
    </w:p>
    <w:p w:rsidR="009801EB" w:rsidRDefault="009801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CDC" w:rsidRDefault="00B04CDC"/>
    <w:sectPr w:rsidR="00B04CDC" w:rsidSect="00130F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EB"/>
    <w:rsid w:val="00567857"/>
    <w:rsid w:val="009801EB"/>
    <w:rsid w:val="00B0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0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0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01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0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0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01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64C43598D2FD9ABEAFC3FF6AF1CEBFAFFAA9C3FCB869165DF78EE7D61EA2167B174A76C7881D673643F6A61922K1M" TargetMode="External"/><Relationship Id="rId21" Type="http://schemas.openxmlformats.org/officeDocument/2006/relationships/hyperlink" Target="consultantplus://offline/ref=FE64C43598D2FD9ABEAFC3FF6AF1CEBFADFBA9C7FFBE69165DF78EE7D61EA2167B174A76C7881D673643F6A61922K1M" TargetMode="External"/><Relationship Id="rId42" Type="http://schemas.openxmlformats.org/officeDocument/2006/relationships/hyperlink" Target="consultantplus://offline/ref=FE64C43598D2FD9ABEAFC3FF6AF1CEBFAFFBA9CBF2B869165DF78EE7D61EA2167B174A76C7881D673643F6A61922K1M" TargetMode="External"/><Relationship Id="rId47" Type="http://schemas.openxmlformats.org/officeDocument/2006/relationships/hyperlink" Target="consultantplus://offline/ref=FE64C43598D2FD9ABEAFC3FF6AF1CEBFAFFCAECAF9BD69165DF78EE7D61EA2167B174A76C7881D673643F6A61922K1M" TargetMode="External"/><Relationship Id="rId63" Type="http://schemas.openxmlformats.org/officeDocument/2006/relationships/hyperlink" Target="consultantplus://offline/ref=FE64C43598D2FD9ABEAFDDF27C9D92B7AAF6F4CFFABC664403A488B0894EA4432957142F85C80E66375DF4AE1F28DED25C51073D9ABA13DBEA92AA282EK4M" TargetMode="External"/><Relationship Id="rId68" Type="http://schemas.openxmlformats.org/officeDocument/2006/relationships/hyperlink" Target="consultantplus://offline/ref=FE64C43598D2FD9ABEAFDDF27C9D92B7AAF6F4CFFABC664403A488B0894EA4432957142F85C80E66375DF4AF1B28DED25C51073D9ABA13DBEA92AA282EK4M" TargetMode="External"/><Relationship Id="rId84" Type="http://schemas.openxmlformats.org/officeDocument/2006/relationships/hyperlink" Target="consultantplus://offline/ref=FE64C43598D2FD9ABEAFC3FF6AF1CEBFAFF5A2C5FBB569165DF78EE7D61EA21669171279CF8C08336619A1AB1A279483191A083C9C2AK6M" TargetMode="External"/><Relationship Id="rId89" Type="http://schemas.openxmlformats.org/officeDocument/2006/relationships/hyperlink" Target="consultantplus://offline/ref=FE64C43598D2FD9ABEAFC3FF6AF1CEBFAFF5A2C5FBB569165DF78EE7D61EA2166917127AC68C00623556A0F75F7687821C1A0A3D80A613D82FK6M" TargetMode="External"/><Relationship Id="rId16" Type="http://schemas.openxmlformats.org/officeDocument/2006/relationships/hyperlink" Target="consultantplus://offline/ref=FE64C43598D2FD9ABEAFC3FF6AF1CEBFA8FDACC3F8BC69165DF78EE7D61EA2167B174A76C7881D673643F6A61922K1M" TargetMode="External"/><Relationship Id="rId11" Type="http://schemas.openxmlformats.org/officeDocument/2006/relationships/hyperlink" Target="consultantplus://offline/ref=FE64C43598D2FD9ABEAFC3FF6AF1CEBFAFF5A9C7FFBF69165DF78EE7D61EA2167B174A76C7881D673643F6A61922K1M" TargetMode="External"/><Relationship Id="rId32" Type="http://schemas.openxmlformats.org/officeDocument/2006/relationships/hyperlink" Target="consultantplus://offline/ref=FE64C43598D2FD9ABEAFDDF27C9D92B7AAF6F4CFFABC664403A488B0894EA4432957142F85C80E66375DF4A51A28DED25C51073D9ABA13DBEA92AA282EK4M" TargetMode="External"/><Relationship Id="rId37" Type="http://schemas.openxmlformats.org/officeDocument/2006/relationships/hyperlink" Target="consultantplus://offline/ref=FE64C43598D2FD9ABEAFDDF27C9D92B7AAF6F4CFFABC664403A488B0894EA4432957142F85C80E66375DF4A21F28DED25C51073D9ABA13DBEA92AA282EK4M" TargetMode="External"/><Relationship Id="rId53" Type="http://schemas.openxmlformats.org/officeDocument/2006/relationships/hyperlink" Target="consultantplus://offline/ref=FE64C43598D2FD9ABEAFDDF27C9D92B7AAF6F4CFFABC664403A488B0894EA4432957142F85C80E66375DF4A01A28DED25C51073D9ABA13DBEA92AA282EK4M" TargetMode="External"/><Relationship Id="rId58" Type="http://schemas.openxmlformats.org/officeDocument/2006/relationships/hyperlink" Target="consultantplus://offline/ref=FE64C43598D2FD9ABEAFC3FF6AF1CEBFAFF5A2C5FBB569165DF78EE7D61EA2167B174A76C7881D673643F6A61922K1M" TargetMode="External"/><Relationship Id="rId74" Type="http://schemas.openxmlformats.org/officeDocument/2006/relationships/hyperlink" Target="consultantplus://offline/ref=FE64C43598D2FD9ABEAFC3FF6AF1CEBFAFF5A2C5FBB569165DF78EE7D61EA2166917127AC68C00623556A0F75F7687821C1A0A3D80A613D82FK6M" TargetMode="External"/><Relationship Id="rId79" Type="http://schemas.openxmlformats.org/officeDocument/2006/relationships/hyperlink" Target="consultantplus://offline/ref=FE64C43598D2FD9ABEAFC3FF6AF1CEBFAFF5A2C5FBB569165DF78EE7D61EA2166917127AC68C00623356A0F75F7687821C1A0A3D80A613D82FK6M" TargetMode="External"/><Relationship Id="rId5" Type="http://schemas.openxmlformats.org/officeDocument/2006/relationships/hyperlink" Target="consultantplus://offline/ref=FE64C43598D2FD9ABEAFDDF27C9D92B7AAF6F4CFFABC664403A488B0894EA4432957142F85C80E66375DF4A61E28DED25C51073D9ABA13DBEA92AA282EK4M" TargetMode="External"/><Relationship Id="rId90" Type="http://schemas.openxmlformats.org/officeDocument/2006/relationships/hyperlink" Target="consultantplus://offline/ref=FE64C43598D2FD9ABEAFDDF27C9D92B7AAF6F4CFFABC664403A488B0894EA4432957142F85C80E66375DF5A51F28DED25C51073D9ABA13DBEA92AA282EK4M" TargetMode="External"/><Relationship Id="rId95" Type="http://schemas.openxmlformats.org/officeDocument/2006/relationships/hyperlink" Target="consultantplus://offline/ref=FE64C43598D2FD9ABEAFC3FF6AF1CEBFAFF5A9C7FFBF69165DF78EE7D61EA2166917127AC68C05653E56A0F75F7687821C1A0A3D80A613D82FK6M" TargetMode="External"/><Relationship Id="rId22" Type="http://schemas.openxmlformats.org/officeDocument/2006/relationships/hyperlink" Target="consultantplus://offline/ref=FE64C43598D2FD9ABEAFDCEA6FF1CEBFAEFFADC3F3B6341C55AE82E5D111FD136E06127AC2920366295FF4A421K9M" TargetMode="External"/><Relationship Id="rId27" Type="http://schemas.openxmlformats.org/officeDocument/2006/relationships/hyperlink" Target="consultantplus://offline/ref=FE64C43598D2FD9ABEAFDDF27C9D92B7AAF6F4CFFABD644806AA88B0894EA4432957142F85C80E66375DF4A71C28DED25C51073D9ABA13DBEA92AA282EK4M" TargetMode="External"/><Relationship Id="rId43" Type="http://schemas.openxmlformats.org/officeDocument/2006/relationships/hyperlink" Target="consultantplus://offline/ref=FE64C43598D2FD9ABEAFC3FF6AF1CEBFAFF5A2C5FBB569165DF78EE7D61EA2167B174A76C7881D673643F6A61922K1M" TargetMode="External"/><Relationship Id="rId48" Type="http://schemas.openxmlformats.org/officeDocument/2006/relationships/hyperlink" Target="consultantplus://offline/ref=FE64C43598D2FD9ABEAFDDF27C9D92B7AAF6F4CFFABC664403A488B0894EA4432957142F85C80E66375DF4A31328DED25C51073D9ABA13DBEA92AA282EK4M" TargetMode="External"/><Relationship Id="rId64" Type="http://schemas.openxmlformats.org/officeDocument/2006/relationships/hyperlink" Target="consultantplus://offline/ref=FE64C43598D2FD9ABEAFDDF27C9D92B7AAF6F4CFFABE614708AB88B0894EA4432957142F85C80E66375DF6A31A28DED25C51073D9ABA13DBEA92AA282EK4M" TargetMode="External"/><Relationship Id="rId69" Type="http://schemas.openxmlformats.org/officeDocument/2006/relationships/hyperlink" Target="consultantplus://offline/ref=FE64C43598D2FD9ABEAFDDF27C9D92B7AAF6F4CFFABC664403A488B0894EA4432957142F85C80E66375DF4AF1928DED25C51073D9ABA13DBEA92AA282EK4M" TargetMode="External"/><Relationship Id="rId80" Type="http://schemas.openxmlformats.org/officeDocument/2006/relationships/hyperlink" Target="consultantplus://offline/ref=FE64C43598D2FD9ABEAFC3FF6AF1CEBFAFF5A2C5FBB569165DF78EE7D61EA2166917127AC68C00623356A0F75F7687821C1A0A3D80A613D82FK6M" TargetMode="External"/><Relationship Id="rId85" Type="http://schemas.openxmlformats.org/officeDocument/2006/relationships/hyperlink" Target="consultantplus://offline/ref=FE64C43598D2FD9ABEAFC3FF6AF1CEBFAFF5A2C5FBB569165DF78EE7D61EA2166917127AC68C00623356A0F75F7687821C1A0A3D80A613D82FK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64C43598D2FD9ABEAFC3FF6AF1CEBFA8FDACC3F8BF69165DF78EE7D61EA2167B174A76C7881D673643F6A61922K1M" TargetMode="External"/><Relationship Id="rId17" Type="http://schemas.openxmlformats.org/officeDocument/2006/relationships/hyperlink" Target="consultantplus://offline/ref=FE64C43598D2FD9ABEAFC3FF6AF1CEBFAFF5A2C5FBB569165DF78EE7D61EA2167B174A76C7881D673643F6A61922K1M" TargetMode="External"/><Relationship Id="rId25" Type="http://schemas.openxmlformats.org/officeDocument/2006/relationships/hyperlink" Target="consultantplus://offline/ref=FE64C43598D2FD9ABEAFC3FF6AF1CEBFAFF4ABC4F8BB69165DF78EE7D61EA2167B174A76C7881D673643F6A61922K1M" TargetMode="External"/><Relationship Id="rId33" Type="http://schemas.openxmlformats.org/officeDocument/2006/relationships/hyperlink" Target="consultantplus://offline/ref=FE64C43598D2FD9ABEAFC3FF6AF1CEBFAFF5A9C7FFBF69165DF78EE7D61EA21669171279C184006C630CB0F316228E9D1805143E9EA621K1M" TargetMode="External"/><Relationship Id="rId38" Type="http://schemas.openxmlformats.org/officeDocument/2006/relationships/hyperlink" Target="consultantplus://offline/ref=FE64C43598D2FD9ABEAFDDF27C9D92B7AAF6F4CFFABC664403A488B0894EA4432957142F85C80E66375DF4A21D28DED25C51073D9ABA13DBEA92AA282EK4M" TargetMode="External"/><Relationship Id="rId46" Type="http://schemas.openxmlformats.org/officeDocument/2006/relationships/hyperlink" Target="consultantplus://offline/ref=FE64C43598D2FD9ABEAFC3FF6AF1CEBFAEFDA9C1FBBC69165DF78EE7D61EA2166917127AC68C03663256A0F75F7687821C1A0A3D80A613D82FK6M" TargetMode="External"/><Relationship Id="rId59" Type="http://schemas.openxmlformats.org/officeDocument/2006/relationships/hyperlink" Target="consultantplus://offline/ref=FE64C43598D2FD9ABEAFDDF27C9D92B7AAF6F4CFFABC664403A488B0894EA4432957142F85C80E66375DF4A11A28DED25C51073D9ABA13DBEA92AA282EK4M" TargetMode="External"/><Relationship Id="rId67" Type="http://schemas.openxmlformats.org/officeDocument/2006/relationships/hyperlink" Target="consultantplus://offline/ref=FE64C43598D2FD9ABEAFDDF27C9D92B7AAF6F4CFFABC664403A488B0894EA4432957142F85C80E66375DF4AE1228DED25C51073D9ABA13DBEA92AA282EK4M" TargetMode="External"/><Relationship Id="rId20" Type="http://schemas.openxmlformats.org/officeDocument/2006/relationships/hyperlink" Target="consultantplus://offline/ref=FE64C43598D2FD9ABEAFC3FF6AF1CEBFAFF5A9C6F3BD69165DF78EE7D61EA2167B174A76C7881D673643F6A61922K1M" TargetMode="External"/><Relationship Id="rId41" Type="http://schemas.openxmlformats.org/officeDocument/2006/relationships/hyperlink" Target="consultantplus://offline/ref=FE64C43598D2FD9ABEAFDDF27C9D92B7AAF6F4CFFABC664403A488B0894EA4432957142F85C80E66375DF4A21228DED25C51073D9ABA13DBEA92AA282EK4M" TargetMode="External"/><Relationship Id="rId54" Type="http://schemas.openxmlformats.org/officeDocument/2006/relationships/hyperlink" Target="consultantplus://offline/ref=FE64C43598D2FD9ABEAFC3FF6AF1CEBFAFF5A2C5FBB569165DF78EE7D61EA2167B174A76C7881D673643F6A61922K1M" TargetMode="External"/><Relationship Id="rId62" Type="http://schemas.openxmlformats.org/officeDocument/2006/relationships/hyperlink" Target="consultantplus://offline/ref=FE64C43598D2FD9ABEAFDDF27C9D92B7AAF6F4CFFAB8624301A088B0894EA4432957142F85C80E66375DF4A71928DED25C51073D9ABA13DBEA92AA282EK4M" TargetMode="External"/><Relationship Id="rId70" Type="http://schemas.openxmlformats.org/officeDocument/2006/relationships/hyperlink" Target="consultantplus://offline/ref=FE64C43598D2FD9ABEAFC3FF6AF1CEBFAFF5A2C5FBB569165DF78EE7D61EA2166917127AC68C00623556A0F75F7687821C1A0A3D80A613D82FK6M" TargetMode="External"/><Relationship Id="rId75" Type="http://schemas.openxmlformats.org/officeDocument/2006/relationships/hyperlink" Target="consultantplus://offline/ref=FE64C43598D2FD9ABEAFC3FF6AF1CEBFAFF5A2C5FBB569165DF78EE7D61EA2166917127AC68C00623556A0F75F7687821C1A0A3D80A613D82FK6M" TargetMode="External"/><Relationship Id="rId83" Type="http://schemas.openxmlformats.org/officeDocument/2006/relationships/hyperlink" Target="consultantplus://offline/ref=FE64C43598D2FD9ABEAFC3FF6AF1CEBFAFF5A2C5FBB569165DF78EE7D61EA2166917127AC68C00623356A0F75F7687821C1A0A3D80A613D82FK6M" TargetMode="External"/><Relationship Id="rId88" Type="http://schemas.openxmlformats.org/officeDocument/2006/relationships/hyperlink" Target="consultantplus://offline/ref=FE64C43598D2FD9ABEAFC3FF6AF1CEBFAFF5A2C5FBB569165DF78EE7D61EA2166917127AC68C00623556A0F75F7687821C1A0A3D80A613D82FK6M" TargetMode="External"/><Relationship Id="rId91" Type="http://schemas.openxmlformats.org/officeDocument/2006/relationships/hyperlink" Target="consultantplus://offline/ref=FE64C43598D2FD9ABEAFC3FF6AF1CEBFAFF5A9C7FFBF69165DF78EE7D61EA2166917127AC68C05653F56A0F75F7687821C1A0A3D80A613D82FK6M" TargetMode="External"/><Relationship Id="rId96" Type="http://schemas.openxmlformats.org/officeDocument/2006/relationships/hyperlink" Target="consultantplus://offline/ref=FE64C43598D2FD9ABEAFC3FF6AF1CEBFAFF5A9C7FFBF69165DF78EE7D61EA2166917127AC68C05653E56A0F75F7687821C1A0A3D80A613D82FK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4C43598D2FD9ABEAFC3FF6AF1CEBFAFF5A2C5FBB569165DF78EE7D61EA2166917127AC68C036E3356A0F75F7687821C1A0A3D80A613D82FK6M" TargetMode="External"/><Relationship Id="rId15" Type="http://schemas.openxmlformats.org/officeDocument/2006/relationships/hyperlink" Target="consultantplus://offline/ref=FE64C43598D2FD9ABEAFC3FF6AF1CEBFA8FDAFC5FCBF69165DF78EE7D61EA2167B174A76C7881D673643F6A61922K1M" TargetMode="External"/><Relationship Id="rId23" Type="http://schemas.openxmlformats.org/officeDocument/2006/relationships/hyperlink" Target="consultantplus://offline/ref=FE64C43598D2FD9ABEAFC3FF6AF1CEBFAFFCABCAFAB569165DF78EE7D61EA2167B174A76C7881D673643F6A61922K1M" TargetMode="External"/><Relationship Id="rId28" Type="http://schemas.openxmlformats.org/officeDocument/2006/relationships/hyperlink" Target="consultantplus://offline/ref=FE64C43598D2FD9ABEAFDDF27C9D92B7AAF6F4CFFAB96A4301A688B0894EA4432957142F85C80E66375CF7A11828DED25C51073D9ABA13DBEA92AA282EK4M" TargetMode="External"/><Relationship Id="rId36" Type="http://schemas.openxmlformats.org/officeDocument/2006/relationships/hyperlink" Target="consultantplus://offline/ref=FE64C43598D2FD9ABEAFC3FF6AF1CEBFAFF5A9C7FFBF69165DF78EE7D61EA21669171279C48C016C630CB0F316228E9D1805143E9EA621K1M" TargetMode="External"/><Relationship Id="rId49" Type="http://schemas.openxmlformats.org/officeDocument/2006/relationships/hyperlink" Target="consultantplus://offline/ref=FE64C43598D2FD9ABEAFDDF27C9D92B7AAF6F4CFFABC664403A488B0894EA4432957142F85C80E66375DF4A31328DED25C51073D9ABA13DBEA92AA282EK4M" TargetMode="External"/><Relationship Id="rId57" Type="http://schemas.openxmlformats.org/officeDocument/2006/relationships/hyperlink" Target="consultantplus://offline/ref=FE64C43598D2FD9ABEAFC3FF6AF1CEBFAFFBA9CBF2B869165DF78EE7D61EA2167B174A76C7881D673643F6A61922K1M" TargetMode="External"/><Relationship Id="rId10" Type="http://schemas.openxmlformats.org/officeDocument/2006/relationships/hyperlink" Target="consultantplus://offline/ref=FE64C43598D2FD9ABEAFDDF27C9D92B7AAF6F4CFFABC664403A488B0894EA4432957142F85C80E66375DF4A61D28DED25C51073D9ABA13DBEA92AA282EK4M" TargetMode="External"/><Relationship Id="rId31" Type="http://schemas.openxmlformats.org/officeDocument/2006/relationships/hyperlink" Target="consultantplus://offline/ref=FE64C43598D2FD9ABEAFDDF27C9D92B7AAF6F4CFFABC664403A488B0894EA4432957142F85C80E66375DF4A61328DED25C51073D9ABA13DBEA92AA282EK4M" TargetMode="External"/><Relationship Id="rId44" Type="http://schemas.openxmlformats.org/officeDocument/2006/relationships/hyperlink" Target="consultantplus://offline/ref=FE64C43598D2FD9ABEAFDDF27C9D92B7AAF6F4CFFABC664403A488B0894EA4432957142F85C80E66375DF4A31A28DED25C51073D9ABA13DBEA92AA282EK4M" TargetMode="External"/><Relationship Id="rId52" Type="http://schemas.openxmlformats.org/officeDocument/2006/relationships/hyperlink" Target="consultantplus://offline/ref=FE64C43598D2FD9ABEAFDDF27C9D92B7AAF6F4CFFABC664403A488B0894EA4432957142F85C80E66375DF4A31228DED25C51073D9ABA13DBEA92AA282EK4M" TargetMode="External"/><Relationship Id="rId60" Type="http://schemas.openxmlformats.org/officeDocument/2006/relationships/hyperlink" Target="consultantplus://offline/ref=FE64C43598D2FD9ABEAFDDF27C9D92B7AAF6F4CFFABC664403A488B0894EA4432957142F85C80E66375DF4AE1B28DED25C51073D9ABA13DBEA92AA282EK4M" TargetMode="External"/><Relationship Id="rId65" Type="http://schemas.openxmlformats.org/officeDocument/2006/relationships/hyperlink" Target="consultantplus://offline/ref=FE64C43598D2FD9ABEAFDDF27C9D92B7AAF6F4CFFABC664403A488B0894EA4432957142F85C80E66375DF4AE1D28DED25C51073D9ABA13DBEA92AA282EK4M" TargetMode="External"/><Relationship Id="rId73" Type="http://schemas.openxmlformats.org/officeDocument/2006/relationships/hyperlink" Target="consultantplus://offline/ref=FE64C43598D2FD9ABEAFC3FF6AF1CEBFAFF5A2C5FBB569165DF78EE7D61EA2166917127AC68C00623556A0F75F7687821C1A0A3D80A613D82FK6M" TargetMode="External"/><Relationship Id="rId78" Type="http://schemas.openxmlformats.org/officeDocument/2006/relationships/hyperlink" Target="consultantplus://offline/ref=FE64C43598D2FD9ABEAFC3FF6AF1CEBFAFF5A2C5FBB569165DF78EE7D61EA21669171279C28808336619A1AB1A279483191A083C9C2AK6M" TargetMode="External"/><Relationship Id="rId81" Type="http://schemas.openxmlformats.org/officeDocument/2006/relationships/hyperlink" Target="consultantplus://offline/ref=FE64C43598D2FD9ABEAFC3FF6AF1CEBFAFF5A2C5FBB569165DF78EE7D61EA2166917127AC68C00623556A0F75F7687821C1A0A3D80A613D82FK6M" TargetMode="External"/><Relationship Id="rId86" Type="http://schemas.openxmlformats.org/officeDocument/2006/relationships/hyperlink" Target="consultantplus://offline/ref=FE64C43598D2FD9ABEAFC3FF6AF1CEBFAFF5A2C5FBB569165DF78EE7D61EA2166917127AC68C00623556A0F75F7687821C1A0A3D80A613D82FK6M" TargetMode="External"/><Relationship Id="rId94" Type="http://schemas.openxmlformats.org/officeDocument/2006/relationships/hyperlink" Target="consultantplus://offline/ref=FE64C43598D2FD9ABEAFC3FF6AF1CEBFAFF5A9C7FFBF69165DF78EE7D61EA21669171279C48C016C630CB0F316228E9D1805143E9EA621K1M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4C43598D2FD9ABEAFDDF27C9D92B7AAF6F4CFFABC664403A488B0894EA4432957142F85C80E66375DF4A61E28DED25C51073D9ABA13DBEA92AA282EK4M" TargetMode="External"/><Relationship Id="rId13" Type="http://schemas.openxmlformats.org/officeDocument/2006/relationships/hyperlink" Target="consultantplus://offline/ref=FE64C43598D2FD9ABEAFC3FF6AF1CEBFA8FDAFCAF8BF69165DF78EE7D61EA2167B174A76C7881D673643F6A61922K1M" TargetMode="External"/><Relationship Id="rId18" Type="http://schemas.openxmlformats.org/officeDocument/2006/relationships/hyperlink" Target="consultantplus://offline/ref=FE64C43598D2FD9ABEAFC3FF6AF1CEBFAFF5A9C6F3BF69165DF78EE7D61EA2167B174A76C7881D673643F6A61922K1M" TargetMode="External"/><Relationship Id="rId39" Type="http://schemas.openxmlformats.org/officeDocument/2006/relationships/hyperlink" Target="consultantplus://offline/ref=FE64C43598D2FD9ABEAFDDF27C9D92B7AAF6F4CFFABC664403A488B0894EA4432957142F85C80E66375DF4A21C28DED25C51073D9ABA13DBEA92AA282EK4M" TargetMode="External"/><Relationship Id="rId34" Type="http://schemas.openxmlformats.org/officeDocument/2006/relationships/hyperlink" Target="consultantplus://offline/ref=FE64C43598D2FD9ABEAFC3FF6AF1CEBFAFF5A9C7FFBF69165DF78EE7D61EA21669171279C184006C630CB0F316228E9D1805143E9EA621K1M" TargetMode="External"/><Relationship Id="rId50" Type="http://schemas.openxmlformats.org/officeDocument/2006/relationships/hyperlink" Target="consultantplus://offline/ref=FE64C43598D2FD9ABEAFDDF27C9D92B7AAF6F4CFFABC664403A488B0894EA4432957142F85C80E66375DF4A31328DED25C51073D9ABA13DBEA92AA282EK4M" TargetMode="External"/><Relationship Id="rId55" Type="http://schemas.openxmlformats.org/officeDocument/2006/relationships/hyperlink" Target="consultantplus://offline/ref=FE64C43598D2FD9ABEAFC3FF6AF1CEBFAFFBA9CBF2B869165DF78EE7D61EA2167B174A76C7881D673643F6A61922K1M" TargetMode="External"/><Relationship Id="rId76" Type="http://schemas.openxmlformats.org/officeDocument/2006/relationships/hyperlink" Target="consultantplus://offline/ref=FE64C43598D2FD9ABEAFC3FF6AF1CEBFAFF5A2C5FBB569165DF78EE7D61EA2166917127AC68C00623556A0F75F7687821C1A0A3D80A613D82FK6M" TargetMode="External"/><Relationship Id="rId97" Type="http://schemas.openxmlformats.org/officeDocument/2006/relationships/hyperlink" Target="consultantplus://offline/ref=FE64C43598D2FD9ABEAFC3FF6AF1CEBFAFF5A9C7FFBF69165DF78EE7D61EA21669171279C48C016C630CB0F316228E9D1805143E9EA621K1M" TargetMode="External"/><Relationship Id="rId7" Type="http://schemas.openxmlformats.org/officeDocument/2006/relationships/hyperlink" Target="consultantplus://offline/ref=FE64C43598D2FD9ABEAFDDF27C9D92B7AAF6F4CFFABE674905A388B0894EA4432957142F85C80E66375DF6A11F28DED25C51073D9ABA13DBEA92AA282EK4M" TargetMode="External"/><Relationship Id="rId71" Type="http://schemas.openxmlformats.org/officeDocument/2006/relationships/hyperlink" Target="consultantplus://offline/ref=FE64C43598D2FD9ABEAFC3FF6AF1CEBFAFF5A2C5FBB569165DF78EE7D61EA2166917127AC68C00623556A0F75F7687821C1A0A3D80A613D82FK6M" TargetMode="External"/><Relationship Id="rId92" Type="http://schemas.openxmlformats.org/officeDocument/2006/relationships/hyperlink" Target="consultantplus://offline/ref=FE64C43598D2FD9ABEAFC3FF6AF1CEBFAFF5A9C7FFBF69165DF78EE7D61EA2166917127AC58C026C630CB0F316228E9D1805143E9EA621K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64C43598D2FD9ABEAFDDF27C9D92B7AAF6F4CFFAB8624301A088B0894EA4432957142F97C8566A3659EAA61A3D88831A20K6M" TargetMode="External"/><Relationship Id="rId24" Type="http://schemas.openxmlformats.org/officeDocument/2006/relationships/hyperlink" Target="consultantplus://offline/ref=FE64C43598D2FD9ABEAFC3FF6AF1CEBFAFF5AFC2FBB969165DF78EE7D61EA2167B174A76C7881D673643F6A61922K1M" TargetMode="External"/><Relationship Id="rId40" Type="http://schemas.openxmlformats.org/officeDocument/2006/relationships/hyperlink" Target="consultantplus://offline/ref=FE64C43598D2FD9ABEAFDDF27C9D92B7AAF6F4CFFABC664403A488B0894EA4432957142F85C80E66375DF4A21328DED25C51073D9ABA13DBEA92AA282EK4M" TargetMode="External"/><Relationship Id="rId45" Type="http://schemas.openxmlformats.org/officeDocument/2006/relationships/hyperlink" Target="consultantplus://offline/ref=FE64C43598D2FD9ABEAFDDF27C9D92B7AAF6F4CFFABC664403A488B0894EA4432957142F85C80E66375DF4A31D28DED25C51073D9ABA13DBEA92AA282EK4M" TargetMode="External"/><Relationship Id="rId66" Type="http://schemas.openxmlformats.org/officeDocument/2006/relationships/hyperlink" Target="consultantplus://offline/ref=FE64C43598D2FD9ABEAFDDF27C9D92B7AAF6F4CFFABC664403A488B0894EA4432957142F85C80E66375DF4AE1328DED25C51073D9ABA13DBEA92AA282EK4M" TargetMode="External"/><Relationship Id="rId87" Type="http://schemas.openxmlformats.org/officeDocument/2006/relationships/hyperlink" Target="consultantplus://offline/ref=FE64C43598D2FD9ABEAFC3FF6AF1CEBFAFF5A2C5FBB569165DF78EE7D61EA2166917127AC68C00623556A0F75F7687821C1A0A3D80A613D82FK6M" TargetMode="External"/><Relationship Id="rId61" Type="http://schemas.openxmlformats.org/officeDocument/2006/relationships/hyperlink" Target="consultantplus://offline/ref=FE64C43598D2FD9ABEAFDDF27C9D92B7AAF6F4CFFABC664403A488B0894EA4432957142F85C80E66375DF4AE1828DED25C51073D9ABA13DBEA92AA282EK4M" TargetMode="External"/><Relationship Id="rId82" Type="http://schemas.openxmlformats.org/officeDocument/2006/relationships/hyperlink" Target="consultantplus://offline/ref=FE64C43598D2FD9ABEAFC3FF6AF1CEBFAFF5A2C5FBB569165DF78EE7D61EA2166917127AC68C00623356A0F75F7687821C1A0A3D80A613D82FK6M" TargetMode="External"/><Relationship Id="rId19" Type="http://schemas.openxmlformats.org/officeDocument/2006/relationships/hyperlink" Target="consultantplus://offline/ref=FE64C43598D2FD9ABEAFC3FF6AF1CEBFADF9A2C5FAB469165DF78EE7D61EA2167B174A76C7881D673643F6A61922K1M" TargetMode="External"/><Relationship Id="rId14" Type="http://schemas.openxmlformats.org/officeDocument/2006/relationships/hyperlink" Target="consultantplus://offline/ref=FE64C43598D2FD9ABEAFDDF27C9D92B7AAF6F4CFFAB96A4906A488B0894EA4432957142F97C8566A3659EAA61A3D88831A20K6M" TargetMode="External"/><Relationship Id="rId30" Type="http://schemas.openxmlformats.org/officeDocument/2006/relationships/hyperlink" Target="consultantplus://offline/ref=FE64C43598D2FD9ABEAFDDF27C9D92B7AAF6F4CFFABE614708AB88B0894EA4432957142F97C8566A3659EAA61A3D88831A20K6M" TargetMode="External"/><Relationship Id="rId35" Type="http://schemas.openxmlformats.org/officeDocument/2006/relationships/hyperlink" Target="consultantplus://offline/ref=FE64C43598D2FD9ABEAFDDF27C9D92B7AAF6F4CFFABC664403A488B0894EA4432957142F85C80E66375DF4A51928DED25C51073D9ABA13DBEA92AA282EK4M" TargetMode="External"/><Relationship Id="rId56" Type="http://schemas.openxmlformats.org/officeDocument/2006/relationships/hyperlink" Target="consultantplus://offline/ref=FE64C43598D2FD9ABEAFC3FF6AF1CEBFAFF5A2C5FBB569165DF78EE7D61EA2167B174A76C7881D673643F6A61922K1M" TargetMode="External"/><Relationship Id="rId77" Type="http://schemas.openxmlformats.org/officeDocument/2006/relationships/hyperlink" Target="consultantplus://offline/ref=FE64C43598D2FD9ABEAFC3FF6AF1CEBFAFF5A2C5FBB569165DF78EE7D61EA2166917127AC68C00623556A0F75F7687821C1A0A3D80A613D82FK6M" TargetMode="External"/><Relationship Id="rId8" Type="http://schemas.openxmlformats.org/officeDocument/2006/relationships/hyperlink" Target="consultantplus://offline/ref=FE64C43598D2FD9ABEAFDDF27C9D92B7AAF6F4CFFAB8624606AA88B0894EA4432957142F85C80E66375CFDA11E28DED25C51073D9ABA13DBEA92AA282EK4M" TargetMode="External"/><Relationship Id="rId51" Type="http://schemas.openxmlformats.org/officeDocument/2006/relationships/hyperlink" Target="consultantplus://offline/ref=FE64C43598D2FD9ABEAFDDF27C9D92B7AAF6F4CFFABC664403A488B0894EA4432957142F85C80E66375DF4A31328DED25C51073D9ABA13DBEA92AA282EK4M" TargetMode="External"/><Relationship Id="rId72" Type="http://schemas.openxmlformats.org/officeDocument/2006/relationships/hyperlink" Target="consultantplus://offline/ref=FE64C43598D2FD9ABEAFC3FF6AF1CEBFAFF5A2C5FBB569165DF78EE7D61EA2166917127AC68C00623556A0F75F7687821C1A0A3D80A613D82FK6M" TargetMode="External"/><Relationship Id="rId93" Type="http://schemas.openxmlformats.org/officeDocument/2006/relationships/hyperlink" Target="consultantplus://offline/ref=FE64C43598D2FD9ABEAFC3FF6AF1CEBFAFF5A9C7FFBF69165DF78EE7D61EA21669171279C785066C630CB0F316228E9D1805143E9EA621K1M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15796</Words>
  <Characters>90038</Characters>
  <Application>Microsoft Office Word</Application>
  <DocSecurity>0</DocSecurity>
  <Lines>750</Lines>
  <Paragraphs>211</Paragraphs>
  <ScaleCrop>false</ScaleCrop>
  <Company/>
  <LinksUpToDate>false</LinksUpToDate>
  <CharactersWithSpaces>105623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Екатерина Николаевна</dc:creator>
  <cp:lastModifiedBy>Рамазанова Екатерина Николаевна</cp:lastModifiedBy>
  <cp:revision>3</cp:revision>
  <dcterms:created xsi:type="dcterms:W3CDTF">2022-01-14T12:10:00Z</dcterms:created>
  <dcterms:modified xsi:type="dcterms:W3CDTF">2022-01-14T12:12:00Z</dcterms:modified>
</cp:coreProperties>
</file>