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5" w:rsidRDefault="00617B15" w:rsidP="00617B15">
      <w:pPr>
        <w:pStyle w:val="paragraph"/>
        <w:spacing w:before="0" w:beforeAutospacing="0" w:after="0" w:afterAutospacing="0"/>
        <w:ind w:firstLine="804"/>
        <w:jc w:val="center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Рекомендации для образовательных учреждений 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 профилактике терроризма и экстремизма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последние годы отмечается активизация ряда экстремистских движений, в том числе в сети Интернет, которые вовлекают в свою деятельность молодых людей. Анализ данных за последние 5 лет показывают, что членами неформальных молодежных группировок экстремистско-националистической направленности в основном являются молодые люди в возрасте до 30 лет и совсем не редкое явление - несовершеннолетние лица от 14 до 18 лет.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Молодежная среда является той частью общества, в которой наиболее быстро происходит накопление и реализация негативного протестного потенциала. В силу этой особенности российская молодежь является объектом экстремистских и террористических организаций, которые активно используют их в своих политических интересах, воспитывают ненависть к существующей власти, которая, по мнению экстремистов виновата во всех бедах России.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Таким образом, навязываемая экстремистами система взглядов является привлекательной для молодежи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Все это приводит к разрушению ценностных ориентаций и заменяется их утопическими проектами.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Значительную опасность представляют зарубежные и религиозные секты и организации, насаждающие религиозный фанатизм и экстремизм, отрицание норм и конституционных обязанностей, а также чуждые российскому обществу ценности.</w:t>
      </w:r>
      <w:r>
        <w:rPr>
          <w:rStyle w:val="eop"/>
          <w:sz w:val="28"/>
          <w:szCs w:val="28"/>
        </w:rPr>
        <w:t> 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Достаточно вспомнить один из самых циничных террористических актов в России, который произошел в сентябре 2004 года в г. Беслане. </w:t>
      </w:r>
      <w:r>
        <w:rPr>
          <w:rStyle w:val="spellingerror"/>
          <w:sz w:val="28"/>
          <w:szCs w:val="28"/>
        </w:rPr>
        <w:t>Нурпаша</w:t>
      </w:r>
      <w:r>
        <w:rPr>
          <w:rStyle w:val="normaltextrun"/>
          <w:sz w:val="28"/>
          <w:szCs w:val="28"/>
        </w:rPr>
        <w:t> Кулаев - единственный, оставшийся в живых из банды, захватившей школу № 1, который не знал что такое Конституция РФ, потому что для таких, как он закон не писан, они живут по своим правилам и пытаются создать свое «государство» со своими «чистыми» правилами.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«Пропагандистский ролик запрещенной в России организации ИГИЛ – на русском. По некоторым данным, такие видео дублируются на 24 языка. Динамичные съемки, качественный монтаж, спецэффекты, много крови, взрывов – настоящий блокбастер. Самая человеконенавистническая идеология распространяется абсолютно современными рекламными голливудскими методами. Например, фильмы, которые они делают, начинаются с компьютезированных заставок, которые сделаны по голливудским лекалам, и сделаны на достаточно высоком уровне», - отмечает директор Фонда исследования проблем демократии, член Общественной палаты РФ Максим Григорьев.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Именно поэтому в России  на сегодняшний день на первом месте стоит вопрос профилактики, целью которой является донести до молодых людей, начиная со школьной скамьи, что достичь желаемого с помощью угроз,/ насилия невозможно.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Например, поговорив с детьми о толерантности и разобрав, что толерантность – есть свидетельство благородства человека, его высокой  </w:t>
      </w:r>
      <w:r>
        <w:rPr>
          <w:rStyle w:val="eop"/>
          <w:sz w:val="28"/>
          <w:szCs w:val="28"/>
        </w:rPr>
        <w:lastRenderedPageBreak/>
        <w:t>нравственной культуры, гуманности и цивилизованности общества, характеризующееся сдержанностью моральных оценок, стремлением учитывать интересы других людей и народов.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Для того чтобы пресечь предпосылки зарождения экстремистских взглядов или же помочь ребенку, который уже попал под влияние этого зла необходимо в первую очередь быть предельно внимательными не только родителям, но и рабочему составу образовательных учреждений.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17B15">
        <w:rPr>
          <w:sz w:val="28"/>
          <w:szCs w:val="28"/>
        </w:rPr>
        <w:t>- проводить мониторинг школьных компьютеров с доступом в Интернет</w:t>
      </w:r>
      <w:r>
        <w:rPr>
          <w:sz w:val="28"/>
          <w:szCs w:val="28"/>
        </w:rPr>
        <w:t>, обращать внимание на поисковые запросы</w:t>
      </w:r>
      <w:r w:rsidRPr="00617B15">
        <w:rPr>
          <w:sz w:val="28"/>
          <w:szCs w:val="28"/>
        </w:rPr>
        <w:t>;</w:t>
      </w:r>
    </w:p>
    <w:p w:rsid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следить за изменениями и обновлениями официального Федерального списка экстремистских материалов (ФСЭМ), которые должны находиться в библиотеках каждого образовательного учреждения.</w:t>
      </w:r>
    </w:p>
    <w:p w:rsidR="00617B15" w:rsidRPr="00617B15" w:rsidRDefault="00617B15" w:rsidP="00617B1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соответствии с «Рекомендациями по работе библиотек с документами, включенными в ФСЭМ», утвержденными первым заместителем Минкультуры России В. В. Аристарховым от 12.09.2017 года, осуществлять проведение сверок библиотечного фонда с ФСЭМ, в целях недопущения возможности попадания в библиотечные фонды печатных материалов экстремистского характера и ознакомления с ними учащихся (не реже 1 раза в 3 месяца)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- необходимо обращать внимание на учащихся, пропускающих учебные занятия без уважительных причин, стараться решить эту проблему с участием их родителей, выяснить причину прогулов. Часто сами родители опускают руки, так как они считают, что не в силах справляться со своими детьми в силу переходного возраста, повышенной раздражительности, эмоциональности. Подключать к работе школьных психологов, которые могут помочь разрешить проблему на ранней стадии, например не редки случаи, когда ребенок так ведет себя из-за нехватки внимания в семье, либо оказания постоянного давления на ребенка и т.д.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 случае с религиозным экстремизмом, насторожить может:</w:t>
      </w:r>
    </w:p>
    <w:p w:rsidR="00617B15" w:rsidRP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постоянное времяпровождение в Интернете</w:t>
      </w:r>
      <w:r w:rsidRPr="00617B15">
        <w:rPr>
          <w:rStyle w:val="eop"/>
          <w:sz w:val="28"/>
          <w:szCs w:val="28"/>
        </w:rPr>
        <w:t>;</w:t>
      </w:r>
    </w:p>
    <w:p w:rsidR="00617B15" w:rsidRP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 w:rsidRPr="00617B15">
        <w:rPr>
          <w:rStyle w:val="eop"/>
          <w:sz w:val="28"/>
          <w:szCs w:val="28"/>
        </w:rPr>
        <w:t xml:space="preserve">- </w:t>
      </w:r>
      <w:r>
        <w:rPr>
          <w:rStyle w:val="eop"/>
          <w:sz w:val="28"/>
          <w:szCs w:val="28"/>
        </w:rPr>
        <w:t>ребенок начинает отдаляться, становится замкнутым</w:t>
      </w:r>
      <w:r w:rsidRPr="00617B15">
        <w:rPr>
          <w:rStyle w:val="eop"/>
          <w:sz w:val="28"/>
          <w:szCs w:val="28"/>
        </w:rPr>
        <w:t>;</w:t>
      </w:r>
    </w:p>
    <w:p w:rsidR="00617B15" w:rsidRPr="00FB68B0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 w:rsidRPr="00FB68B0">
        <w:rPr>
          <w:rStyle w:val="eop"/>
          <w:sz w:val="28"/>
          <w:szCs w:val="28"/>
        </w:rPr>
        <w:t xml:space="preserve">- </w:t>
      </w:r>
      <w:r>
        <w:rPr>
          <w:rStyle w:val="eop"/>
          <w:sz w:val="28"/>
          <w:szCs w:val="28"/>
        </w:rPr>
        <w:t>разговоры о религии</w:t>
      </w:r>
      <w:r w:rsidRPr="00FB68B0">
        <w:rPr>
          <w:rStyle w:val="eop"/>
          <w:sz w:val="28"/>
          <w:szCs w:val="28"/>
        </w:rPr>
        <w:t>;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увлечение арабским языком</w:t>
      </w:r>
      <w:r w:rsidRPr="00617B15">
        <w:rPr>
          <w:rStyle w:val="eop"/>
          <w:sz w:val="28"/>
          <w:szCs w:val="28"/>
        </w:rPr>
        <w:t>;</w:t>
      </w:r>
    </w:p>
    <w:p w:rsid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отказ от свинины</w:t>
      </w:r>
      <w:r w:rsidRPr="00617B15">
        <w:rPr>
          <w:rStyle w:val="eop"/>
          <w:sz w:val="28"/>
          <w:szCs w:val="28"/>
        </w:rPr>
        <w:t>;</w:t>
      </w:r>
    </w:p>
    <w:p w:rsidR="00617B15" w:rsidRPr="00FB68B0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резкие изменения во внешности: у юношей – это длинные волосы, борода, у девушек – интерес к платкам, однотонной одежде, татуировкам с символами и арабскими буквами, отказ от макияжа.</w:t>
      </w:r>
    </w:p>
    <w:p w:rsidR="00617B15" w:rsidRPr="00617B15" w:rsidRDefault="00617B15" w:rsidP="00617B15">
      <w:pPr>
        <w:pStyle w:val="paragraph"/>
        <w:spacing w:before="0" w:beforeAutospacing="0" w:after="0" w:afterAutospacing="0"/>
        <w:ind w:firstLine="804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В случае обнаружения данных признаков, не нужно пытаться сразу в этом разобраться с ребенком, не нужно ничего выяснять на прямую, необходимо понаблюдать, если ребенок проводит много времени в социальных сетях, попробовать создать свой аккаунт, добавиться в друзья, для того чтобы можно было знать, что интересует ребенка (группы, аудиозаписи, видеозаписи, проанализировать список друзей и т.д.).</w:t>
      </w:r>
    </w:p>
    <w:p w:rsidR="00617B15" w:rsidRPr="00617B15" w:rsidRDefault="00617B15" w:rsidP="00617B1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7B7796" w:rsidRPr="00617B15" w:rsidRDefault="007B7796" w:rsidP="0061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796" w:rsidRPr="00617B15" w:rsidSect="00FB68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15"/>
    <w:rsid w:val="00617B15"/>
    <w:rsid w:val="007B7796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1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17B15"/>
  </w:style>
  <w:style w:type="character" w:customStyle="1" w:styleId="eop">
    <w:name w:val="eop"/>
    <w:basedOn w:val="a0"/>
    <w:rsid w:val="00617B15"/>
  </w:style>
  <w:style w:type="character" w:customStyle="1" w:styleId="spellingerror">
    <w:name w:val="spellingerror"/>
    <w:basedOn w:val="a0"/>
    <w:rsid w:val="0061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2019-02-20T04:31:00Z</dcterms:created>
  <dcterms:modified xsi:type="dcterms:W3CDTF">2019-09-17T10:29:00Z</dcterms:modified>
</cp:coreProperties>
</file>