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0D631" w14:textId="77777777" w:rsidR="00C808CD" w:rsidRPr="00B11207" w:rsidRDefault="00C808CD" w:rsidP="00C80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проведенных </w:t>
      </w:r>
      <w:r w:rsidRPr="00B112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мероприятиях по повышению финансовой 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мотности у населения </w:t>
      </w:r>
    </w:p>
    <w:p w14:paraId="6BB5FFD2" w14:textId="77777777" w:rsidR="00C808CD" w:rsidRPr="00B11207" w:rsidRDefault="00C808CD" w:rsidP="00C808CD">
      <w:pPr>
        <w:jc w:val="right"/>
        <w:rPr>
          <w:rFonts w:ascii="Calibri" w:eastAsia="Calibri" w:hAnsi="Calibri" w:cs="Calibri"/>
          <w:lang w:eastAsia="ru-RU"/>
        </w:rPr>
      </w:pPr>
    </w:p>
    <w:tbl>
      <w:tblPr>
        <w:tblStyle w:val="a3"/>
        <w:tblW w:w="15452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843"/>
        <w:gridCol w:w="2664"/>
        <w:gridCol w:w="2722"/>
        <w:gridCol w:w="1985"/>
        <w:gridCol w:w="1417"/>
        <w:gridCol w:w="1418"/>
      </w:tblGrid>
      <w:tr w:rsidR="00C808CD" w:rsidRPr="005D56BE" w14:paraId="4D479789" w14:textId="77777777" w:rsidTr="00E42C1E">
        <w:trPr>
          <w:trHeight w:val="1675"/>
        </w:trPr>
        <w:tc>
          <w:tcPr>
            <w:tcW w:w="1985" w:type="dxa"/>
          </w:tcPr>
          <w:p w14:paraId="40241C51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418" w:type="dxa"/>
          </w:tcPr>
          <w:p w14:paraId="445F212C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  <w:p w14:paraId="10887558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5D56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чч.мм.гг</w:t>
            </w:r>
            <w:proofErr w:type="spellEnd"/>
            <w:r w:rsidRPr="005D56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. – </w:t>
            </w:r>
          </w:p>
          <w:p w14:paraId="5E0A7B12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D56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чч.мм.гг</w:t>
            </w:r>
            <w:proofErr w:type="spellEnd"/>
            <w:r w:rsidRPr="005D56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843" w:type="dxa"/>
          </w:tcPr>
          <w:p w14:paraId="53205407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2664" w:type="dxa"/>
          </w:tcPr>
          <w:p w14:paraId="1A447F5D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Категория участников (из </w:t>
            </w:r>
            <w:proofErr w:type="gramStart"/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списка)*</w:t>
            </w:r>
            <w:proofErr w:type="gramEnd"/>
          </w:p>
        </w:tc>
        <w:tc>
          <w:tcPr>
            <w:tcW w:w="2722" w:type="dxa"/>
          </w:tcPr>
          <w:p w14:paraId="50D6DF10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Краткое описание</w:t>
            </w:r>
          </w:p>
        </w:tc>
        <w:tc>
          <w:tcPr>
            <w:tcW w:w="1985" w:type="dxa"/>
          </w:tcPr>
          <w:p w14:paraId="5E383F34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Ссылка на публикацию в соцсетях</w:t>
            </w:r>
          </w:p>
        </w:tc>
        <w:tc>
          <w:tcPr>
            <w:tcW w:w="1417" w:type="dxa"/>
          </w:tcPr>
          <w:p w14:paraId="2EDD984A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Видеоматериалы (добавить ссылку на видео из социальной сети </w:t>
            </w:r>
            <w:proofErr w:type="spellStart"/>
            <w:proofErr w:type="gramStart"/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418" w:type="dxa"/>
          </w:tcPr>
          <w:p w14:paraId="06282607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D56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Фото материал</w:t>
            </w:r>
            <w:proofErr w:type="gramEnd"/>
          </w:p>
        </w:tc>
      </w:tr>
      <w:tr w:rsidR="00C808CD" w:rsidRPr="005D56BE" w14:paraId="644FB22E" w14:textId="77777777" w:rsidTr="00E42C1E">
        <w:tc>
          <w:tcPr>
            <w:tcW w:w="1985" w:type="dxa"/>
          </w:tcPr>
          <w:p w14:paraId="4E8D3710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Консультация: Разработка бизнес-плана для самозанятых и индивидуальных предпринимателей</w:t>
            </w:r>
          </w:p>
        </w:tc>
        <w:tc>
          <w:tcPr>
            <w:tcW w:w="1418" w:type="dxa"/>
          </w:tcPr>
          <w:p w14:paraId="1A8647EB" w14:textId="77777777" w:rsidR="00C808CD" w:rsidRPr="002E1538" w:rsidRDefault="00C808CD" w:rsidP="00E42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  <w:p w14:paraId="2C81B373" w14:textId="77777777" w:rsidR="00C808CD" w:rsidRPr="002E1538" w:rsidRDefault="00C808CD" w:rsidP="00E42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(18:00 – 20:00)</w:t>
            </w:r>
          </w:p>
          <w:p w14:paraId="06CE1BA5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Королева 13, 117 аудитория</w:t>
            </w:r>
          </w:p>
        </w:tc>
        <w:tc>
          <w:tcPr>
            <w:tcW w:w="1843" w:type="dxa"/>
          </w:tcPr>
          <w:p w14:paraId="2C074CC1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МАУ «Агентство экономического развития» Тольятти</w:t>
            </w:r>
          </w:p>
        </w:tc>
        <w:tc>
          <w:tcPr>
            <w:tcW w:w="2664" w:type="dxa"/>
          </w:tcPr>
          <w:p w14:paraId="2F184A5A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Взрослые экономически активные граждане. Граждане предпенсионного возраста и пенсионеры. Субъекты малого и среднего предпринимательства, индивидуальные предприниматели и самозанятые граждане. Люди с ограниченными возможностями здоровья</w:t>
            </w:r>
          </w:p>
        </w:tc>
        <w:tc>
          <w:tcPr>
            <w:tcW w:w="2722" w:type="dxa"/>
          </w:tcPr>
          <w:p w14:paraId="51E9280D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было посвящено подготовке бизнес-плана для получения социального контракта и направлено на повышение финансовой грамотности участников. Участники разобрали типичные ошибки, из-за которых заявки отклоняются, и получили практические рекомендации по улучшению заявок с целью повышения шансов на одобрение комиссией.</w:t>
            </w:r>
          </w:p>
        </w:tc>
        <w:tc>
          <w:tcPr>
            <w:tcW w:w="1985" w:type="dxa"/>
          </w:tcPr>
          <w:p w14:paraId="78B24DE4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" w:history="1">
              <w:r w:rsidRPr="002E153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https://vk.com/aertlt?w=wall-38874295_13114</w:t>
              </w:r>
            </w:hyperlink>
          </w:p>
          <w:p w14:paraId="6B63157E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3C71BE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E46050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808CD" w14:paraId="4A64D4C4" w14:textId="77777777" w:rsidTr="00E42C1E">
        <w:trPr>
          <w:trHeight w:val="591"/>
        </w:trPr>
        <w:tc>
          <w:tcPr>
            <w:tcW w:w="1985" w:type="dxa"/>
            <w:hideMark/>
          </w:tcPr>
          <w:p w14:paraId="607375BC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E1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анятие «Сохраняй и преумножай»</w:t>
            </w:r>
          </w:p>
        </w:tc>
        <w:tc>
          <w:tcPr>
            <w:tcW w:w="1418" w:type="dxa"/>
            <w:hideMark/>
          </w:tcPr>
          <w:p w14:paraId="4878A422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1843" w:type="dxa"/>
            <w:hideMark/>
          </w:tcPr>
          <w:p w14:paraId="573D8956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МБУК «ОДБ»</w:t>
            </w:r>
            <w:r w:rsidRPr="002E1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детская библиотека имени А. С. Пушкина</w:t>
            </w:r>
          </w:p>
        </w:tc>
        <w:tc>
          <w:tcPr>
            <w:tcW w:w="2664" w:type="dxa"/>
            <w:hideMark/>
          </w:tcPr>
          <w:p w14:paraId="6ECA920A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Обучающиеся дошкольных образовательных организаций и общеобразовательных организаций</w:t>
            </w:r>
          </w:p>
        </w:tc>
        <w:tc>
          <w:tcPr>
            <w:tcW w:w="2722" w:type="dxa"/>
            <w:hideMark/>
          </w:tcPr>
          <w:p w14:paraId="6C5175C1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В игровой форме школьники познакомились с основами финансовой грамотности</w:t>
            </w:r>
          </w:p>
        </w:tc>
        <w:tc>
          <w:tcPr>
            <w:tcW w:w="1985" w:type="dxa"/>
          </w:tcPr>
          <w:p w14:paraId="0C1F4B27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color w:val="2F69C7"/>
                <w:sz w:val="24"/>
                <w:szCs w:val="24"/>
              </w:rPr>
            </w:pPr>
            <w:hyperlink r:id="rId5" w:history="1">
              <w:r w:rsidRPr="002E15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https://vk.com/wall-60305799_29726</w:t>
              </w:r>
            </w:hyperlink>
            <w:r w:rsidRPr="002E1538">
              <w:rPr>
                <w:rFonts w:ascii="Times New Roman" w:hAnsi="Times New Roman" w:cs="Times New Roman"/>
                <w:color w:val="2F69C7"/>
                <w:sz w:val="24"/>
                <w:szCs w:val="24"/>
              </w:rPr>
              <w:t xml:space="preserve"> </w:t>
            </w:r>
          </w:p>
          <w:p w14:paraId="2792C926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14:paraId="453B7033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4C339D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8CD" w14:paraId="534DC2D3" w14:textId="77777777" w:rsidTr="00E42C1E">
        <w:tc>
          <w:tcPr>
            <w:tcW w:w="1985" w:type="dxa"/>
            <w:hideMark/>
          </w:tcPr>
          <w:p w14:paraId="19434F07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мире экономики и финансов»</w:t>
            </w:r>
          </w:p>
        </w:tc>
        <w:tc>
          <w:tcPr>
            <w:tcW w:w="1418" w:type="dxa"/>
            <w:hideMark/>
          </w:tcPr>
          <w:p w14:paraId="463B81A1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  <w:p w14:paraId="73E8DF44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3" w:type="dxa"/>
            <w:hideMark/>
          </w:tcPr>
          <w:p w14:paraId="47CA357B" w14:textId="77777777" w:rsidR="00C808CD" w:rsidRPr="002E1538" w:rsidRDefault="00C808CD" w:rsidP="00E42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«Библиотеки Тольятти»</w:t>
            </w:r>
          </w:p>
          <w:p w14:paraId="33727A3D" w14:textId="77777777" w:rsidR="00C808CD" w:rsidRPr="002E1538" w:rsidRDefault="00C808CD" w:rsidP="00E42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№7</w:t>
            </w:r>
          </w:p>
          <w:p w14:paraId="49C845BC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sz w:val="24"/>
                <w:szCs w:val="24"/>
              </w:rPr>
              <w:t>Ул. 50 лет Октября, 55</w:t>
            </w:r>
          </w:p>
        </w:tc>
        <w:tc>
          <w:tcPr>
            <w:tcW w:w="2664" w:type="dxa"/>
            <w:hideMark/>
          </w:tcPr>
          <w:p w14:paraId="23281364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Граждане предпенсионного возраста и пенсионеры</w:t>
            </w:r>
          </w:p>
        </w:tc>
        <w:tc>
          <w:tcPr>
            <w:tcW w:w="2722" w:type="dxa"/>
            <w:hideMark/>
          </w:tcPr>
          <w:p w14:paraId="537CB1DA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семейной экономике и использовании финансов. </w:t>
            </w:r>
          </w:p>
        </w:tc>
        <w:tc>
          <w:tcPr>
            <w:tcW w:w="1985" w:type="dxa"/>
            <w:hideMark/>
          </w:tcPr>
          <w:p w14:paraId="71BFDFD2" w14:textId="77777777" w:rsidR="00C808CD" w:rsidRPr="002E1538" w:rsidRDefault="00C808CD" w:rsidP="00E42C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E15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https://cls.tgl.ru/about/novosti-i-anonsy/novosti/2025/bezopasnost-deneg-v-tsifrovoy-srede.html</w:t>
              </w:r>
            </w:hyperlink>
          </w:p>
        </w:tc>
        <w:tc>
          <w:tcPr>
            <w:tcW w:w="1417" w:type="dxa"/>
          </w:tcPr>
          <w:p w14:paraId="68FA5D25" w14:textId="77777777" w:rsidR="00C808CD" w:rsidRPr="002E1538" w:rsidRDefault="00C808CD" w:rsidP="00E42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D436F8" w14:textId="77777777" w:rsidR="00C808CD" w:rsidRDefault="00C808CD" w:rsidP="00E42C1E">
            <w:pPr>
              <w:jc w:val="both"/>
            </w:pPr>
          </w:p>
        </w:tc>
      </w:tr>
      <w:tr w:rsidR="00C808CD" w14:paraId="376540A2" w14:textId="77777777" w:rsidTr="00E42C1E">
        <w:tc>
          <w:tcPr>
            <w:tcW w:w="1985" w:type="dxa"/>
            <w:hideMark/>
          </w:tcPr>
          <w:p w14:paraId="693806B8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«Семейный бюджет»</w:t>
            </w:r>
          </w:p>
        </w:tc>
        <w:tc>
          <w:tcPr>
            <w:tcW w:w="1418" w:type="dxa"/>
          </w:tcPr>
          <w:p w14:paraId="2566BA87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  <w:p w14:paraId="710EA648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5A0DFECF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65F51F57" w14:textId="77777777" w:rsidR="00C808CD" w:rsidRPr="002E1538" w:rsidRDefault="00C808CD" w:rsidP="00E42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«Библиотеки Тольятти»</w:t>
            </w:r>
          </w:p>
          <w:p w14:paraId="07C04C23" w14:textId="77777777" w:rsidR="00C808CD" w:rsidRPr="002E1538" w:rsidRDefault="00C808CD" w:rsidP="00E42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№25</w:t>
            </w:r>
          </w:p>
          <w:p w14:paraId="77359408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Революционная, 7</w:t>
            </w:r>
          </w:p>
        </w:tc>
        <w:tc>
          <w:tcPr>
            <w:tcW w:w="2664" w:type="dxa"/>
            <w:hideMark/>
          </w:tcPr>
          <w:p w14:paraId="5D7CF562" w14:textId="77777777" w:rsidR="00C808CD" w:rsidRPr="002E1538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дошкольных образовательных организаций и общеобразовательных организаций </w:t>
            </w:r>
          </w:p>
        </w:tc>
        <w:tc>
          <w:tcPr>
            <w:tcW w:w="2722" w:type="dxa"/>
            <w:hideMark/>
          </w:tcPr>
          <w:p w14:paraId="1DDEA1D2" w14:textId="77777777" w:rsidR="00C808CD" w:rsidRPr="002E1538" w:rsidRDefault="00C808CD" w:rsidP="00E4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видеоматериалами  9</w:t>
            </w:r>
            <w:proofErr w:type="gramEnd"/>
            <w:r w:rsidRPr="002E1538">
              <w:rPr>
                <w:rFonts w:ascii="Times New Roman" w:hAnsi="Times New Roman" w:cs="Times New Roman"/>
                <w:sz w:val="24"/>
                <w:szCs w:val="24"/>
              </w:rPr>
              <w:t xml:space="preserve"> этапа эстафеты «Безопасность денег в цифровой среде» (https://моифинансы.рф/estafeta/bezopasnost-deneg-v-cifrovom-mire/): дезинформация и манипуляции с помощью технологий ИИ как главная </w:t>
            </w:r>
            <w:proofErr w:type="spellStart"/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киберугроза</w:t>
            </w:r>
            <w:proofErr w:type="spellEnd"/>
            <w:r w:rsidRPr="002E1538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современности.</w:t>
            </w:r>
          </w:p>
          <w:p w14:paraId="00F2BA61" w14:textId="77777777" w:rsidR="00C808CD" w:rsidRPr="002E1538" w:rsidRDefault="00C808CD" w:rsidP="00E4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Как видят мошенники нас в интернете</w:t>
            </w:r>
          </w:p>
          <w:p w14:paraId="7AE4BA7B" w14:textId="77777777" w:rsidR="00C808CD" w:rsidRPr="002E1538" w:rsidRDefault="00C808CD" w:rsidP="00E4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38">
              <w:rPr>
                <w:rFonts w:ascii="Times New Roman" w:hAnsi="Times New Roman" w:cs="Times New Roman"/>
                <w:sz w:val="24"/>
                <w:szCs w:val="24"/>
              </w:rPr>
              <w:t>Обмен мнениями по теме</w:t>
            </w:r>
          </w:p>
        </w:tc>
        <w:tc>
          <w:tcPr>
            <w:tcW w:w="1985" w:type="dxa"/>
            <w:hideMark/>
          </w:tcPr>
          <w:p w14:paraId="33D2F713" w14:textId="77777777" w:rsidR="00C808CD" w:rsidRPr="002E1538" w:rsidRDefault="00C808CD" w:rsidP="00E42C1E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2E15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https://cls.tgl.ru/about/novosti-i-anonsy/novosti/2025/bezopasnost-deneg-v-tsifrovoy-srede.html</w:t>
              </w:r>
            </w:hyperlink>
          </w:p>
        </w:tc>
        <w:tc>
          <w:tcPr>
            <w:tcW w:w="1417" w:type="dxa"/>
          </w:tcPr>
          <w:p w14:paraId="3F5D529E" w14:textId="77777777" w:rsidR="00C808CD" w:rsidRPr="002E1538" w:rsidRDefault="00C808CD" w:rsidP="00E42C1E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A375282" w14:textId="77777777" w:rsidR="00C808CD" w:rsidRDefault="00C808CD" w:rsidP="00E42C1E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8CD" w:rsidRPr="005D56BE" w14:paraId="5CB8C7CB" w14:textId="77777777" w:rsidTr="00E42C1E">
        <w:tc>
          <w:tcPr>
            <w:tcW w:w="1985" w:type="dxa"/>
          </w:tcPr>
          <w:p w14:paraId="7B32C5D8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Консультация: Разработка бизнес-плана для самозанятых и индивидуальных предпринимателей</w:t>
            </w:r>
          </w:p>
        </w:tc>
        <w:tc>
          <w:tcPr>
            <w:tcW w:w="1418" w:type="dxa"/>
          </w:tcPr>
          <w:p w14:paraId="65DCF810" w14:textId="77777777" w:rsidR="00C808CD" w:rsidRDefault="00C808CD" w:rsidP="00E42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  <w:p w14:paraId="69255CBF" w14:textId="77777777" w:rsidR="00C808CD" w:rsidRDefault="00C808CD" w:rsidP="00E42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(18:00 – 20:00)</w:t>
            </w:r>
          </w:p>
          <w:p w14:paraId="5963EA8B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Королева 13, 117 аудитория</w:t>
            </w:r>
          </w:p>
        </w:tc>
        <w:tc>
          <w:tcPr>
            <w:tcW w:w="1843" w:type="dxa"/>
          </w:tcPr>
          <w:p w14:paraId="6929CA8F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МАУ «Агентство экономического развития» Тольятти</w:t>
            </w:r>
          </w:p>
        </w:tc>
        <w:tc>
          <w:tcPr>
            <w:tcW w:w="2664" w:type="dxa"/>
          </w:tcPr>
          <w:p w14:paraId="034CB7A7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Взрослые экономически активные граждане. Граждане предпенсионного возраста и пенсионеры. Субъекты малого и среднего предпринимательства, индивидуальные предприниматели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самозанятые граждане. Люди с ограниченными возможностями здоровья</w:t>
            </w:r>
          </w:p>
        </w:tc>
        <w:tc>
          <w:tcPr>
            <w:tcW w:w="2722" w:type="dxa"/>
          </w:tcPr>
          <w:p w14:paraId="312E4421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Мероприятие было посвящено подготовке бизнес-плана для получения социального контракта и направлено на повышение финансовой грамотности участников. Участники разобрали типичные ошибки, из-за которых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заявки отклоняются, и получили практические рекомендации по улучшению заявок с целью повышения шансов на одобрение комиссией.</w:t>
            </w:r>
          </w:p>
        </w:tc>
        <w:tc>
          <w:tcPr>
            <w:tcW w:w="1985" w:type="dxa"/>
          </w:tcPr>
          <w:p w14:paraId="56F88440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8" w:history="1">
              <w:r w:rsidRPr="001E47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https://vk.com/aertlt?w=wall-38874295_13126</w:t>
              </w:r>
            </w:hyperlink>
          </w:p>
          <w:p w14:paraId="16F66910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294E2D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A8D322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808CD" w:rsidRPr="005D56BE" w14:paraId="4B58221C" w14:textId="77777777" w:rsidTr="00E42C1E">
        <w:tc>
          <w:tcPr>
            <w:tcW w:w="1985" w:type="dxa"/>
          </w:tcPr>
          <w:p w14:paraId="37D5AE1C" w14:textId="77777777" w:rsidR="00C808CD" w:rsidRPr="006521F8" w:rsidRDefault="00C808CD" w:rsidP="00E42C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Вебинар: Государственная поддержка бизнеса</w:t>
            </w:r>
          </w:p>
        </w:tc>
        <w:tc>
          <w:tcPr>
            <w:tcW w:w="1418" w:type="dxa"/>
          </w:tcPr>
          <w:p w14:paraId="1B852936" w14:textId="77777777" w:rsidR="00C808CD" w:rsidRDefault="00C808CD" w:rsidP="00E42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 июня 2026 (11:00 – 12:30) онлайн</w:t>
            </w:r>
          </w:p>
        </w:tc>
        <w:tc>
          <w:tcPr>
            <w:tcW w:w="1843" w:type="dxa"/>
          </w:tcPr>
          <w:p w14:paraId="5E8AC991" w14:textId="77777777" w:rsidR="00C808CD" w:rsidRDefault="00C808CD" w:rsidP="00E42C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МАУ «Агентство экономического развития» Тольятти</w:t>
            </w:r>
          </w:p>
        </w:tc>
        <w:tc>
          <w:tcPr>
            <w:tcW w:w="2664" w:type="dxa"/>
          </w:tcPr>
          <w:p w14:paraId="0D63AE6C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Взрослые экономически активные граждане. Граждане предпенсионного возраста и пенсионеры. Субъекты малого и среднего предпринимательства, индивидуальные предприниматели и самозанятые граждане. Люди с ограниченными возможностями здоровья</w:t>
            </w:r>
          </w:p>
        </w:tc>
        <w:tc>
          <w:tcPr>
            <w:tcW w:w="2722" w:type="dxa"/>
          </w:tcPr>
          <w:p w14:paraId="44272A8B" w14:textId="77777777" w:rsidR="00C808CD" w:rsidRPr="006521F8" w:rsidRDefault="00C808CD" w:rsidP="00E42C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вебинаре обсудили актуальные инструменты поддержки для предпринимателей и самозанятых:</w:t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меры поддержки социальных предпринимателей;</w:t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возможности для представителей креативных индустрий;</w:t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программы льготного кредитования от Гарантийного фонда Самарской области;</w:t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52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действующие финансовые и нефинансовые меры поддержки бизнеса.</w:t>
            </w:r>
          </w:p>
        </w:tc>
        <w:tc>
          <w:tcPr>
            <w:tcW w:w="1985" w:type="dxa"/>
          </w:tcPr>
          <w:p w14:paraId="2D97F103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" w:history="1">
              <w:r w:rsidRPr="001E47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https://vk.com/aertlt?w=wall-38874295_13131</w:t>
              </w:r>
            </w:hyperlink>
          </w:p>
          <w:p w14:paraId="3905C3C0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D33776A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" w:history="1">
              <w:r w:rsidRPr="001E47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https://vk.com/aertlt?w=wall-38874295_13138</w:t>
              </w:r>
            </w:hyperlink>
          </w:p>
          <w:p w14:paraId="2A78EF1B" w14:textId="77777777" w:rsidR="00C808CD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79B13A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90F6C7" w14:textId="77777777" w:rsidR="00C808CD" w:rsidRPr="005D56BE" w:rsidRDefault="00C808CD" w:rsidP="00E42C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808CD" w14:paraId="60A40F81" w14:textId="77777777" w:rsidTr="00E42C1E">
        <w:tc>
          <w:tcPr>
            <w:tcW w:w="1985" w:type="dxa"/>
            <w:hideMark/>
          </w:tcPr>
          <w:p w14:paraId="0F2162A4" w14:textId="77777777" w:rsidR="00C808CD" w:rsidRPr="00DA0625" w:rsidRDefault="00C808CD" w:rsidP="00E42C1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 xml:space="preserve">«Как защитить деньги </w:t>
            </w:r>
            <w:r w:rsidRPr="00DA0625">
              <w:rPr>
                <w:rFonts w:ascii="MS Mincho" w:eastAsia="MS Mincho" w:hAnsi="MS Mincho" w:cs="MS Mincho" w:hint="eastAsia"/>
                <w:sz w:val="24"/>
                <w:szCs w:val="24"/>
              </w:rPr>
              <w:t> </w:t>
            </w: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 xml:space="preserve"> от интернет-мошенников»</w:t>
            </w:r>
          </w:p>
        </w:tc>
        <w:tc>
          <w:tcPr>
            <w:tcW w:w="1418" w:type="dxa"/>
            <w:hideMark/>
          </w:tcPr>
          <w:p w14:paraId="0ED1F896" w14:textId="77777777" w:rsidR="00C808CD" w:rsidRPr="00DA0625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  <w:p w14:paraId="283A3F27" w14:textId="77777777" w:rsidR="00C808CD" w:rsidRPr="00DA0625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843" w:type="dxa"/>
            <w:hideMark/>
          </w:tcPr>
          <w:p w14:paraId="5D957888" w14:textId="77777777" w:rsidR="00C808CD" w:rsidRPr="00DA0625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МБУК «Библиотеки Тольятти»</w:t>
            </w:r>
          </w:p>
          <w:p w14:paraId="4A3DF08B" w14:textId="77777777" w:rsidR="00C808CD" w:rsidRPr="00DA0625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Библиотека № 24</w:t>
            </w:r>
          </w:p>
        </w:tc>
        <w:tc>
          <w:tcPr>
            <w:tcW w:w="2664" w:type="dxa"/>
            <w:hideMark/>
          </w:tcPr>
          <w:p w14:paraId="4541D6FE" w14:textId="77777777" w:rsidR="00C808CD" w:rsidRPr="00DA0625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</w:t>
            </w:r>
            <w:proofErr w:type="spellStart"/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предпенсион</w:t>
            </w:r>
            <w:proofErr w:type="spellEnd"/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9E1A797" w14:textId="77777777" w:rsidR="00C808CD" w:rsidRPr="00DA0625" w:rsidRDefault="00C808CD" w:rsidP="00E42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DA0625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и пенсионеры;</w:t>
            </w:r>
          </w:p>
        </w:tc>
        <w:tc>
          <w:tcPr>
            <w:tcW w:w="2722" w:type="dxa"/>
            <w:hideMark/>
          </w:tcPr>
          <w:p w14:paraId="30E7131D" w14:textId="77777777" w:rsidR="00C808CD" w:rsidRPr="00DA0625" w:rsidRDefault="00C808CD" w:rsidP="00E42C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Рассмотрели основные правила, </w:t>
            </w:r>
            <w:proofErr w:type="gramStart"/>
            <w:r w:rsidRPr="00DA0625">
              <w:rPr>
                <w:rFonts w:ascii="Times New Roman" w:hAnsi="Times New Roman" w:cs="Times New Roman"/>
                <w:sz w:val="24"/>
                <w:szCs w:val="24"/>
              </w:rPr>
              <w:t>которые  помогут</w:t>
            </w:r>
            <w:proofErr w:type="gramEnd"/>
            <w:r w:rsidRPr="00DA0625">
              <w:rPr>
                <w:rFonts w:ascii="Times New Roman" w:hAnsi="Times New Roman" w:cs="Times New Roman"/>
                <w:sz w:val="24"/>
                <w:szCs w:val="24"/>
              </w:rPr>
              <w:t xml:space="preserve">  обойти уловки цифровых мошенников: не сообщать незнакомым людям коды из СМС, не делиться персональными </w:t>
            </w:r>
            <w:r w:rsidRPr="00DA0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данными с посторонними, обязательно проверять подлинность сообщений и уведомлений.</w:t>
            </w:r>
          </w:p>
        </w:tc>
        <w:tc>
          <w:tcPr>
            <w:tcW w:w="1985" w:type="dxa"/>
            <w:hideMark/>
          </w:tcPr>
          <w:p w14:paraId="2BD50F69" w14:textId="77777777" w:rsidR="00C808CD" w:rsidRPr="00DA0625" w:rsidRDefault="00C808CD" w:rsidP="00E42C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A0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https://cls.tgl.ru/about/novosti-i-anonsy/novosti/2026/bezopasnost-deneg-v-tsifrovoy-srede.html</w:t>
              </w:r>
            </w:hyperlink>
          </w:p>
        </w:tc>
        <w:tc>
          <w:tcPr>
            <w:tcW w:w="1417" w:type="dxa"/>
          </w:tcPr>
          <w:p w14:paraId="27BCFAC0" w14:textId="77777777" w:rsidR="00C808CD" w:rsidRDefault="00C808CD" w:rsidP="00E42C1E">
            <w:pPr>
              <w:jc w:val="both"/>
            </w:pPr>
          </w:p>
        </w:tc>
        <w:tc>
          <w:tcPr>
            <w:tcW w:w="1418" w:type="dxa"/>
          </w:tcPr>
          <w:p w14:paraId="17EC55CB" w14:textId="77777777" w:rsidR="00C808CD" w:rsidRDefault="00C808CD" w:rsidP="00E42C1E">
            <w:pPr>
              <w:jc w:val="both"/>
            </w:pPr>
          </w:p>
        </w:tc>
      </w:tr>
    </w:tbl>
    <w:p w14:paraId="10F3C200" w14:textId="77777777" w:rsidR="00C808CD" w:rsidRDefault="00C808CD" w:rsidP="00C808CD">
      <w:pPr>
        <w:spacing w:after="0"/>
        <w:rPr>
          <w:rFonts w:ascii="Times New Roman" w:hAnsi="Times New Roman" w:cs="Times New Roman"/>
          <w:b/>
          <w:i/>
        </w:rPr>
      </w:pPr>
    </w:p>
    <w:p w14:paraId="426D66FC" w14:textId="77777777" w:rsidR="00C808CD" w:rsidRDefault="00C808CD" w:rsidP="00C808CD">
      <w:pPr>
        <w:spacing w:after="0"/>
        <w:rPr>
          <w:rFonts w:ascii="Times New Roman" w:hAnsi="Times New Roman" w:cs="Times New Roman"/>
          <w:b/>
          <w:i/>
        </w:rPr>
      </w:pPr>
    </w:p>
    <w:p w14:paraId="7A14AD1B" w14:textId="77777777" w:rsidR="00C808CD" w:rsidRDefault="00C808CD" w:rsidP="00C808CD">
      <w:pPr>
        <w:spacing w:after="0"/>
        <w:rPr>
          <w:rFonts w:ascii="Times New Roman" w:hAnsi="Times New Roman" w:cs="Times New Roman"/>
          <w:b/>
          <w:i/>
        </w:rPr>
      </w:pPr>
    </w:p>
    <w:p w14:paraId="0641E3AB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E1538">
        <w:rPr>
          <w:rFonts w:ascii="Times New Roman" w:hAnsi="Times New Roman" w:cs="Times New Roman"/>
          <w:b/>
          <w:i/>
          <w:sz w:val="24"/>
          <w:szCs w:val="24"/>
        </w:rPr>
        <w:t>*Категории участников:</w:t>
      </w:r>
    </w:p>
    <w:p w14:paraId="28C7B82B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1. Обучающиеся дошкольных образовательных организаций и общеобразовательных организаций;</w:t>
      </w:r>
    </w:p>
    <w:p w14:paraId="10F10112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2. Обучающиеся профессиональных образовательных организаций (СПО);</w:t>
      </w:r>
    </w:p>
    <w:p w14:paraId="08C2D2E7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3. Обучающиеся образовательных организаций высшего образования;</w:t>
      </w:r>
    </w:p>
    <w:p w14:paraId="3521A6B5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4. Дети-сироты и дети, оставшиеся без попечения родителей;</w:t>
      </w:r>
    </w:p>
    <w:p w14:paraId="67054FD5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5. Люди с ограниченными возможностями здоровья;</w:t>
      </w:r>
    </w:p>
    <w:p w14:paraId="51D495AA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6. Взрослые экономически активные граждане;</w:t>
      </w:r>
    </w:p>
    <w:p w14:paraId="637E7B30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7. Граждане предпенсионного возраста и пенсионеры;</w:t>
      </w:r>
    </w:p>
    <w:p w14:paraId="0648D7E1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8. Волонтеры финансового просвещения;</w:t>
      </w:r>
    </w:p>
    <w:p w14:paraId="338E7462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9. Субъекты малого и среднего предпринимательства, индивидуальные предприниматели и самозанятые граждане.</w:t>
      </w:r>
    </w:p>
    <w:p w14:paraId="7B139C6E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E1538">
        <w:rPr>
          <w:rFonts w:ascii="Times New Roman" w:hAnsi="Times New Roman" w:cs="Times New Roman"/>
          <w:b/>
          <w:i/>
          <w:sz w:val="24"/>
          <w:szCs w:val="24"/>
        </w:rPr>
        <w:t xml:space="preserve">**Формат видео: </w:t>
      </w:r>
    </w:p>
    <w:p w14:paraId="3A651715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- телевизионные сюжеты о мероприятиях Эстафеты;</w:t>
      </w:r>
    </w:p>
    <w:p w14:paraId="5333427D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 xml:space="preserve"> - видеоролики, отснятые на мероприятиях Эстафеты (либо соответствующие тематике этапа Эстафеты); </w:t>
      </w:r>
    </w:p>
    <w:p w14:paraId="708AA8A6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 xml:space="preserve">- записи вебинаров, соответствующие тематике этапа Эстафеты; </w:t>
      </w:r>
    </w:p>
    <w:p w14:paraId="1274D015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1538">
        <w:rPr>
          <w:rFonts w:ascii="Times New Roman" w:hAnsi="Times New Roman" w:cs="Times New Roman"/>
          <w:sz w:val="24"/>
          <w:szCs w:val="24"/>
        </w:rPr>
        <w:t>видеоролики</w:t>
      </w:r>
      <w:proofErr w:type="gramEnd"/>
      <w:r w:rsidRPr="002E1538">
        <w:rPr>
          <w:rFonts w:ascii="Times New Roman" w:hAnsi="Times New Roman" w:cs="Times New Roman"/>
          <w:sz w:val="24"/>
          <w:szCs w:val="24"/>
        </w:rPr>
        <w:t xml:space="preserve"> соответствующие тематике этапа Эстафеты (конкурсные работы, ролики подготовленные для распространения в </w:t>
      </w:r>
    </w:p>
    <w:p w14:paraId="265F7F23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>общественных местах и пр.</w:t>
      </w:r>
    </w:p>
    <w:p w14:paraId="389D1C76" w14:textId="77777777" w:rsidR="00C808CD" w:rsidRPr="002E1538" w:rsidRDefault="00C808CD" w:rsidP="00C808CD">
      <w:pPr>
        <w:jc w:val="both"/>
        <w:rPr>
          <w:sz w:val="24"/>
          <w:szCs w:val="24"/>
        </w:rPr>
      </w:pPr>
    </w:p>
    <w:p w14:paraId="7E599DED" w14:textId="77777777" w:rsidR="00C808CD" w:rsidRPr="002E1538" w:rsidRDefault="00C808CD" w:rsidP="00C80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1538">
        <w:rPr>
          <w:rFonts w:ascii="Times New Roman" w:hAnsi="Times New Roman" w:cs="Times New Roman"/>
          <w:sz w:val="24"/>
          <w:szCs w:val="24"/>
        </w:rPr>
        <w:t xml:space="preserve">Исполнитель       </w:t>
      </w:r>
    </w:p>
    <w:p w14:paraId="4F0C7CBD" w14:textId="77777777" w:rsidR="00C808CD" w:rsidRDefault="00C808CD" w:rsidP="00C808CD">
      <w:pPr>
        <w:spacing w:after="0"/>
        <w:rPr>
          <w:rFonts w:ascii="Times New Roman" w:hAnsi="Times New Roman" w:cs="Times New Roman"/>
        </w:rPr>
      </w:pPr>
    </w:p>
    <w:p w14:paraId="2D1A5160" w14:textId="77777777" w:rsidR="00C808CD" w:rsidRDefault="00C808CD" w:rsidP="00C808CD"/>
    <w:p w14:paraId="23F6C54A" w14:textId="77777777" w:rsidR="001C1181" w:rsidRDefault="001C1181"/>
    <w:sectPr w:rsidR="001C1181" w:rsidSect="00C808CD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95"/>
    <w:rsid w:val="001C1181"/>
    <w:rsid w:val="001F16D6"/>
    <w:rsid w:val="00530F46"/>
    <w:rsid w:val="0070426A"/>
    <w:rsid w:val="00763F2B"/>
    <w:rsid w:val="00C808CD"/>
    <w:rsid w:val="00FA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8EAB3-9D2D-4209-A199-2A8046CA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C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8C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808CD"/>
    <w:rPr>
      <w:color w:val="0000FF"/>
      <w:u w:val="single"/>
    </w:rPr>
  </w:style>
  <w:style w:type="paragraph" w:styleId="a5">
    <w:name w:val="No Spacing"/>
    <w:uiPriority w:val="1"/>
    <w:qFormat/>
    <w:rsid w:val="00C808C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ertlt?w=wall-38874295_1312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s.tgl.ru/about/novosti-i-anonsy/novosti/2025/bezopasnost-deneg-v-tsifrovoy-srede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s.tgl.ru/about/novosti-i-anonsy/novosti/2025/bezopasnost-deneg-v-tsifrovoy-srede.html" TargetMode="External"/><Relationship Id="rId11" Type="http://schemas.openxmlformats.org/officeDocument/2006/relationships/hyperlink" Target="https://cls.tgl.ru/about/novosti-i-anonsy/novosti/2026/bezopasnost-deneg-v-tsifrovoy-srede.html" TargetMode="External"/><Relationship Id="rId5" Type="http://schemas.openxmlformats.org/officeDocument/2006/relationships/hyperlink" Target="https://vk.com/wall-60305799_29726" TargetMode="External"/><Relationship Id="rId10" Type="http://schemas.openxmlformats.org/officeDocument/2006/relationships/hyperlink" Target="https://vk.com/aertlt?w=wall-38874295_13138" TargetMode="External"/><Relationship Id="rId4" Type="http://schemas.openxmlformats.org/officeDocument/2006/relationships/hyperlink" Target="https://vk.com/aertlt?w=wall-38874295_13114" TargetMode="External"/><Relationship Id="rId9" Type="http://schemas.openxmlformats.org/officeDocument/2006/relationships/hyperlink" Target="https://vk.com/aertlt?w=wall-38874295_13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5127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Кунгурцев Валентин Евгеньевич</dc:creator>
  <cp:keywords/>
  <dc:description/>
  <cp:lastModifiedBy>Кунгурцев Валентин Евгеньевич</cp:lastModifiedBy>
  <cp:revision>2</cp:revision>
  <dcterms:created xsi:type="dcterms:W3CDTF">2026-07-20T10:05:00Z</dcterms:created>
  <dcterms:modified xsi:type="dcterms:W3CDTF">2026-07-20T10:06:00Z</dcterms:modified>
</cp:coreProperties>
</file>