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6C8" w:rsidRDefault="009366C8">
      <w:pPr>
        <w:pStyle w:val="1130373e324b39"/>
        <w:jc w:val="center"/>
        <w:rPr>
          <w:rFonts w:cs="Calibri"/>
          <w:b/>
          <w:bCs/>
          <w:color w:val="000000"/>
          <w:sz w:val="14"/>
          <w:szCs w:val="14"/>
          <w:u w:color="000000"/>
          <w:cs/>
        </w:rPr>
      </w:pPr>
    </w:p>
    <w:p w:rsidR="009366C8" w:rsidRDefault="009366C8">
      <w:pPr>
        <w:pStyle w:val="1130373e324b39"/>
        <w:jc w:val="center"/>
        <w:rPr>
          <w:rFonts w:ascii="Calibri"/>
          <w:b/>
          <w:color w:val="000000"/>
          <w:sz w:val="14"/>
          <w:u w:color="000000"/>
        </w:rPr>
      </w:pPr>
    </w:p>
    <w:p w:rsidR="009366C8" w:rsidRDefault="009366C8">
      <w:pPr>
        <w:pStyle w:val="1130373e324b39"/>
        <w:jc w:val="center"/>
      </w:pPr>
      <w:r>
        <w:rPr>
          <w:b/>
          <w:color w:val="000000"/>
          <w:u w:color="000000"/>
        </w:rPr>
        <w:t>Исполнение бюджета по ведомственной структуре расходов бюджета городского окру</w:t>
      </w:r>
      <w:r w:rsidR="00DE299A">
        <w:rPr>
          <w:b/>
          <w:color w:val="000000"/>
          <w:u w:color="000000"/>
        </w:rPr>
        <w:t>га Тольятти по состоянию на 01.</w:t>
      </w:r>
      <w:r w:rsidR="00856931">
        <w:rPr>
          <w:b/>
          <w:color w:val="000000"/>
          <w:u w:color="000000"/>
        </w:rPr>
        <w:t>1</w:t>
      </w:r>
      <w:r w:rsidR="0001548D">
        <w:rPr>
          <w:b/>
          <w:color w:val="000000"/>
          <w:u w:color="000000"/>
        </w:rPr>
        <w:t>2</w:t>
      </w:r>
      <w:r>
        <w:rPr>
          <w:b/>
          <w:color w:val="000000"/>
          <w:u w:color="000000"/>
        </w:rPr>
        <w:t>.20</w:t>
      </w:r>
      <w:r w:rsidR="001E3B2E">
        <w:rPr>
          <w:b/>
          <w:color w:val="000000"/>
          <w:u w:color="000000"/>
        </w:rPr>
        <w:t>2</w:t>
      </w:r>
      <w:r w:rsidR="00EC5DB8">
        <w:rPr>
          <w:b/>
          <w:color w:val="000000"/>
          <w:u w:color="000000"/>
        </w:rPr>
        <w:t>5</w:t>
      </w:r>
      <w:r>
        <w:rPr>
          <w:b/>
          <w:color w:val="000000"/>
          <w:u w:color="000000"/>
        </w:rPr>
        <w:t>г.</w:t>
      </w:r>
    </w:p>
    <w:p w:rsidR="009366C8" w:rsidRDefault="009366C8">
      <w:pPr>
        <w:pStyle w:val="1130373e324b39"/>
        <w:jc w:val="center"/>
        <w:rPr>
          <w:rFonts w:ascii="Calibri"/>
          <w:b/>
          <w:color w:val="000000"/>
          <w:sz w:val="14"/>
          <w:u w:color="000000"/>
        </w:rPr>
      </w:pPr>
    </w:p>
    <w:p w:rsidR="009366C8" w:rsidRDefault="009366C8">
      <w:pPr>
        <w:pStyle w:val="1e413d3e323d3e3942353a4142"/>
        <w:jc w:val="right"/>
      </w:pPr>
      <w:r>
        <w:rPr>
          <w:lang w:bidi="ar-SA"/>
        </w:rPr>
        <w:t>(тыс.</w:t>
      </w:r>
      <w:r w:rsidR="00985636">
        <w:rPr>
          <w:lang w:bidi="ar-SA"/>
        </w:rPr>
        <w:t xml:space="preserve"> </w:t>
      </w:r>
      <w:r>
        <w:rPr>
          <w:lang w:bidi="ar-SA"/>
        </w:rPr>
        <w:t>руб.)</w:t>
      </w:r>
    </w:p>
    <w:tbl>
      <w:tblPr>
        <w:tblW w:w="9633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9"/>
        <w:gridCol w:w="1736"/>
        <w:gridCol w:w="1442"/>
        <w:gridCol w:w="1527"/>
        <w:gridCol w:w="1528"/>
        <w:gridCol w:w="1601"/>
      </w:tblGrid>
      <w:tr w:rsidR="009366C8" w:rsidTr="001D5FF9">
        <w:tc>
          <w:tcPr>
            <w:tcW w:w="1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366C8" w:rsidRDefault="009366C8">
            <w:pPr>
              <w:pStyle w:val="213e34354036383c3e354230313b38464b"/>
              <w:spacing w:after="120"/>
              <w:jc w:val="center"/>
            </w:pPr>
            <w:r>
              <w:rPr>
                <w:lang w:bidi="ar-SA"/>
              </w:rPr>
              <w:t>ГРБС</w:t>
            </w:r>
          </w:p>
          <w:p w:rsidR="009366C8" w:rsidRDefault="009366C8">
            <w:pPr>
              <w:pStyle w:val="213e34354036383c3e354230313b38464b"/>
              <w:spacing w:after="120"/>
              <w:jc w:val="center"/>
              <w:rPr>
                <w:lang w:bidi="ar-SA"/>
              </w:rPr>
            </w:pPr>
          </w:p>
        </w:tc>
        <w:tc>
          <w:tcPr>
            <w:tcW w:w="17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366C8" w:rsidRDefault="009366C8">
            <w:pPr>
              <w:pStyle w:val="1130373e324b39"/>
              <w:spacing w:after="120"/>
              <w:jc w:val="center"/>
            </w:pPr>
            <w:r>
              <w:rPr>
                <w:color w:val="000000"/>
                <w:u w:color="000000"/>
              </w:rPr>
              <w:t>Утвержденный план на год</w:t>
            </w:r>
          </w:p>
          <w:p w:rsidR="009366C8" w:rsidRDefault="009366C8">
            <w:pPr>
              <w:pStyle w:val="213e34354036383c3e354230313b38464b"/>
              <w:spacing w:after="120"/>
              <w:jc w:val="center"/>
              <w:rPr>
                <w:lang w:bidi="ar-SA"/>
              </w:rPr>
            </w:pP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366C8" w:rsidRDefault="009366C8">
            <w:pPr>
              <w:pStyle w:val="1130373e324b39"/>
              <w:spacing w:after="120"/>
              <w:jc w:val="center"/>
            </w:pPr>
            <w:r>
              <w:rPr>
                <w:color w:val="000000"/>
                <w:u w:color="000000"/>
              </w:rPr>
              <w:t xml:space="preserve">Кассовый план на </w:t>
            </w:r>
            <w:r w:rsidR="008979A7" w:rsidRPr="008979A7">
              <w:rPr>
                <w:color w:val="000000"/>
                <w:u w:color="000000"/>
              </w:rPr>
              <w:t>01.</w:t>
            </w:r>
            <w:r w:rsidR="00856931">
              <w:rPr>
                <w:color w:val="000000"/>
                <w:u w:color="000000"/>
              </w:rPr>
              <w:t>1</w:t>
            </w:r>
            <w:r w:rsidR="0001548D">
              <w:rPr>
                <w:color w:val="000000"/>
                <w:u w:color="000000"/>
              </w:rPr>
              <w:t>2</w:t>
            </w:r>
            <w:r w:rsidR="008979A7" w:rsidRPr="008979A7">
              <w:rPr>
                <w:color w:val="000000"/>
                <w:u w:color="000000"/>
              </w:rPr>
              <w:t>.202</w:t>
            </w:r>
            <w:r w:rsidR="00EC5DB8">
              <w:rPr>
                <w:color w:val="000000"/>
                <w:u w:color="000000"/>
              </w:rPr>
              <w:t>5</w:t>
            </w:r>
            <w:r w:rsidR="008979A7" w:rsidRPr="008979A7">
              <w:rPr>
                <w:color w:val="000000"/>
                <w:u w:color="000000"/>
              </w:rPr>
              <w:t>г</w:t>
            </w:r>
            <w:r>
              <w:rPr>
                <w:color w:val="000000"/>
                <w:u w:color="000000"/>
              </w:rPr>
              <w:t>.</w:t>
            </w:r>
          </w:p>
          <w:p w:rsidR="009366C8" w:rsidRDefault="009366C8">
            <w:pPr>
              <w:pStyle w:val="213e34354036383c3e354230313b38464b"/>
              <w:spacing w:after="120"/>
              <w:jc w:val="center"/>
              <w:rPr>
                <w:lang w:bidi="ar-SA"/>
              </w:rPr>
            </w:pPr>
          </w:p>
        </w:tc>
        <w:tc>
          <w:tcPr>
            <w:tcW w:w="1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366C8" w:rsidRDefault="009366C8" w:rsidP="0001548D">
            <w:pPr>
              <w:pStyle w:val="1130373e324b39"/>
              <w:spacing w:after="120"/>
              <w:jc w:val="center"/>
            </w:pPr>
            <w:r>
              <w:rPr>
                <w:color w:val="000000"/>
                <w:u w:color="000000"/>
              </w:rPr>
              <w:t xml:space="preserve">Кассовое исполнение на </w:t>
            </w:r>
            <w:r w:rsidR="00856931">
              <w:rPr>
                <w:color w:val="000000"/>
                <w:u w:color="000000"/>
              </w:rPr>
              <w:t>01.1</w:t>
            </w:r>
            <w:r w:rsidR="0001548D">
              <w:rPr>
                <w:color w:val="000000"/>
                <w:u w:color="000000"/>
              </w:rPr>
              <w:t>2</w:t>
            </w:r>
            <w:r w:rsidR="008979A7" w:rsidRPr="008979A7">
              <w:rPr>
                <w:color w:val="000000"/>
                <w:u w:color="000000"/>
              </w:rPr>
              <w:t>.202</w:t>
            </w:r>
            <w:r w:rsidR="00EC5DB8">
              <w:rPr>
                <w:color w:val="000000"/>
                <w:u w:color="000000"/>
              </w:rPr>
              <w:t>5</w:t>
            </w:r>
            <w:r w:rsidR="008979A7" w:rsidRPr="008979A7">
              <w:rPr>
                <w:color w:val="000000"/>
                <w:u w:color="000000"/>
              </w:rPr>
              <w:t>г</w:t>
            </w:r>
            <w:r w:rsidR="001E3B2E">
              <w:rPr>
                <w:color w:val="000000"/>
                <w:u w:color="000000"/>
              </w:rPr>
              <w:t>.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366C8" w:rsidRDefault="009366C8">
            <w:pPr>
              <w:pStyle w:val="1130373e324b39"/>
              <w:spacing w:after="120"/>
              <w:jc w:val="center"/>
            </w:pPr>
            <w:r>
              <w:rPr>
                <w:color w:val="000000"/>
                <w:u w:color="000000"/>
              </w:rPr>
              <w:t>% исполнения к году</w:t>
            </w:r>
          </w:p>
          <w:p w:rsidR="009366C8" w:rsidRDefault="009366C8">
            <w:pPr>
              <w:pStyle w:val="213e34354036383c3e354230313b38464b"/>
              <w:spacing w:after="120"/>
              <w:jc w:val="center"/>
              <w:rPr>
                <w:lang w:bidi="ar-SA"/>
              </w:rPr>
            </w:pPr>
          </w:p>
        </w:tc>
        <w:tc>
          <w:tcPr>
            <w:tcW w:w="1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366C8" w:rsidRDefault="009366C8">
            <w:pPr>
              <w:pStyle w:val="1130373e324b39"/>
              <w:spacing w:after="120"/>
              <w:jc w:val="center"/>
            </w:pPr>
            <w:r>
              <w:rPr>
                <w:color w:val="000000"/>
                <w:u w:color="000000"/>
              </w:rPr>
              <w:t>% исполнения кассового плана</w:t>
            </w:r>
          </w:p>
          <w:p w:rsidR="009366C8" w:rsidRDefault="009366C8">
            <w:pPr>
              <w:pStyle w:val="213e34354036383c3e354230313b38464b"/>
              <w:spacing w:after="120"/>
              <w:jc w:val="center"/>
              <w:rPr>
                <w:lang w:bidi="ar-SA"/>
              </w:rPr>
            </w:pPr>
          </w:p>
        </w:tc>
      </w:tr>
      <w:tr w:rsidR="009366C8" w:rsidTr="001D5FF9">
        <w:tc>
          <w:tcPr>
            <w:tcW w:w="17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9366C8" w:rsidRPr="00715506" w:rsidRDefault="009366C8">
            <w:pPr>
              <w:pStyle w:val="213e34354036383c3e354230313b38464b"/>
              <w:jc w:val="center"/>
            </w:pPr>
            <w:r w:rsidRPr="00715506">
              <w:rPr>
                <w:lang w:bidi="ar-SA"/>
              </w:rPr>
              <w:t xml:space="preserve">Департамент экономического развития </w:t>
            </w:r>
            <w:r w:rsidR="0065146C" w:rsidRPr="00715506">
              <w:rPr>
                <w:lang w:bidi="ar-SA"/>
              </w:rPr>
              <w:t>администрации</w:t>
            </w:r>
          </w:p>
          <w:p w:rsidR="009366C8" w:rsidRPr="00715506" w:rsidRDefault="009366C8">
            <w:pPr>
              <w:pStyle w:val="213e34354036383c3e354230313b38464b"/>
              <w:jc w:val="center"/>
              <w:rPr>
                <w:lang w:bidi="ar-SA"/>
              </w:rPr>
            </w:pPr>
          </w:p>
        </w:tc>
        <w:tc>
          <w:tcPr>
            <w:tcW w:w="173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9366C8" w:rsidRPr="00715506" w:rsidRDefault="0001548D" w:rsidP="0001548D">
            <w:pPr>
              <w:pStyle w:val="213e34354036383c3e354230313b38464b"/>
              <w:jc w:val="center"/>
            </w:pPr>
            <w:r>
              <w:t>59</w:t>
            </w:r>
            <w:r w:rsidR="00856931">
              <w:t> </w:t>
            </w:r>
            <w:r>
              <w:t>751</w:t>
            </w:r>
            <w:r w:rsidR="00856931">
              <w:t>,18</w:t>
            </w:r>
          </w:p>
        </w:tc>
        <w:tc>
          <w:tcPr>
            <w:tcW w:w="14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9366C8" w:rsidRPr="00715506" w:rsidRDefault="00DC34CB" w:rsidP="0001548D">
            <w:pPr>
              <w:pStyle w:val="213e34354036383c3e354230313b38464b"/>
              <w:jc w:val="center"/>
            </w:pPr>
            <w:bookmarkStart w:id="0" w:name="__DdeLink__107_1988332011"/>
            <w:bookmarkEnd w:id="0"/>
            <w:r>
              <w:t>5</w:t>
            </w:r>
            <w:r w:rsidR="0001548D">
              <w:t>6</w:t>
            </w:r>
            <w:r>
              <w:t> </w:t>
            </w:r>
            <w:r w:rsidR="0001548D">
              <w:t>761</w:t>
            </w:r>
            <w:r>
              <w:t>,</w:t>
            </w:r>
            <w:r w:rsidR="0001548D">
              <w:t>61</w:t>
            </w:r>
          </w:p>
        </w:tc>
        <w:tc>
          <w:tcPr>
            <w:tcW w:w="15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9366C8" w:rsidRPr="00715506" w:rsidRDefault="00DC34CB" w:rsidP="0001548D">
            <w:pPr>
              <w:pStyle w:val="213e34354036383c3e354230313b38464b"/>
              <w:jc w:val="center"/>
            </w:pPr>
            <w:r>
              <w:t>5</w:t>
            </w:r>
            <w:r w:rsidR="0001548D">
              <w:t>6</w:t>
            </w:r>
            <w:r>
              <w:t> </w:t>
            </w:r>
            <w:r w:rsidR="0001548D">
              <w:t>761</w:t>
            </w:r>
            <w:r>
              <w:t>,</w:t>
            </w:r>
            <w:r w:rsidR="0001548D">
              <w:t>61</w:t>
            </w:r>
          </w:p>
        </w:tc>
        <w:tc>
          <w:tcPr>
            <w:tcW w:w="15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9366C8" w:rsidRPr="00715506" w:rsidRDefault="0001548D" w:rsidP="0001548D">
            <w:pPr>
              <w:pStyle w:val="213e34354036383c3e354230313b38464b"/>
              <w:jc w:val="center"/>
            </w:pPr>
            <w:r>
              <w:t>95</w:t>
            </w:r>
            <w:r w:rsidR="00856931">
              <w:t>,</w:t>
            </w:r>
            <w:r>
              <w:t>0</w:t>
            </w:r>
            <w:bookmarkStart w:id="1" w:name="_GoBack"/>
            <w:bookmarkEnd w:id="1"/>
            <w:r w:rsidR="008979A7">
              <w:t xml:space="preserve"> </w:t>
            </w:r>
            <w:r w:rsidR="00547014" w:rsidRPr="00715506">
              <w:t>%</w:t>
            </w:r>
          </w:p>
        </w:tc>
        <w:tc>
          <w:tcPr>
            <w:tcW w:w="160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9366C8" w:rsidRPr="00715506" w:rsidRDefault="008979A7" w:rsidP="0052345E">
            <w:pPr>
              <w:pStyle w:val="213e34354036383c3e354230313b38464b"/>
              <w:jc w:val="center"/>
            </w:pPr>
            <w:r>
              <w:rPr>
                <w:lang w:bidi="ar-SA"/>
              </w:rPr>
              <w:t>100</w:t>
            </w:r>
            <w:r w:rsidR="001E3B2E" w:rsidRPr="00715506">
              <w:rPr>
                <w:lang w:bidi="ar-SA"/>
              </w:rPr>
              <w:t xml:space="preserve"> </w:t>
            </w:r>
            <w:r w:rsidR="00547014" w:rsidRPr="00715506">
              <w:rPr>
                <w:lang w:bidi="ar-SA"/>
              </w:rPr>
              <w:t>%</w:t>
            </w:r>
          </w:p>
        </w:tc>
      </w:tr>
    </w:tbl>
    <w:p w:rsidR="009366C8" w:rsidRDefault="009366C8">
      <w:pPr>
        <w:pStyle w:val="1130373e324b39"/>
      </w:pPr>
    </w:p>
    <w:p w:rsidR="009366C8" w:rsidRDefault="009366C8">
      <w:pPr>
        <w:pStyle w:val="1130373e324b39"/>
      </w:pPr>
    </w:p>
    <w:sectPr w:rsidR="009366C8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64"/>
    <w:rsid w:val="00000F64"/>
    <w:rsid w:val="0001548D"/>
    <w:rsid w:val="0002570A"/>
    <w:rsid w:val="000333BD"/>
    <w:rsid w:val="00076C5D"/>
    <w:rsid w:val="000B2B8A"/>
    <w:rsid w:val="00110F8C"/>
    <w:rsid w:val="00133DB1"/>
    <w:rsid w:val="00134629"/>
    <w:rsid w:val="001D5FF9"/>
    <w:rsid w:val="001E3B2E"/>
    <w:rsid w:val="002174FA"/>
    <w:rsid w:val="002264F1"/>
    <w:rsid w:val="00242792"/>
    <w:rsid w:val="00254CF1"/>
    <w:rsid w:val="00261F99"/>
    <w:rsid w:val="00283853"/>
    <w:rsid w:val="00293FE0"/>
    <w:rsid w:val="002B56A4"/>
    <w:rsid w:val="00350B67"/>
    <w:rsid w:val="003567E9"/>
    <w:rsid w:val="00367C24"/>
    <w:rsid w:val="00377938"/>
    <w:rsid w:val="004B41BE"/>
    <w:rsid w:val="004D3A2C"/>
    <w:rsid w:val="004D444F"/>
    <w:rsid w:val="0052320F"/>
    <w:rsid w:val="0052345E"/>
    <w:rsid w:val="00547014"/>
    <w:rsid w:val="005B6190"/>
    <w:rsid w:val="005D4814"/>
    <w:rsid w:val="005E7A89"/>
    <w:rsid w:val="005F1D0D"/>
    <w:rsid w:val="0065146C"/>
    <w:rsid w:val="00654F2B"/>
    <w:rsid w:val="00715506"/>
    <w:rsid w:val="00736DF6"/>
    <w:rsid w:val="007B0C83"/>
    <w:rsid w:val="007B2E74"/>
    <w:rsid w:val="007C4404"/>
    <w:rsid w:val="007F538F"/>
    <w:rsid w:val="00823BE2"/>
    <w:rsid w:val="008307EA"/>
    <w:rsid w:val="00842183"/>
    <w:rsid w:val="00856931"/>
    <w:rsid w:val="008979A7"/>
    <w:rsid w:val="008B203E"/>
    <w:rsid w:val="008E44F1"/>
    <w:rsid w:val="008F5ED5"/>
    <w:rsid w:val="00900197"/>
    <w:rsid w:val="009366C8"/>
    <w:rsid w:val="00985636"/>
    <w:rsid w:val="009B21C1"/>
    <w:rsid w:val="00A20D82"/>
    <w:rsid w:val="00A3396F"/>
    <w:rsid w:val="00A41C81"/>
    <w:rsid w:val="00A472C5"/>
    <w:rsid w:val="00A53B6C"/>
    <w:rsid w:val="00A92AC5"/>
    <w:rsid w:val="00AD3D0B"/>
    <w:rsid w:val="00AE25AC"/>
    <w:rsid w:val="00AF2674"/>
    <w:rsid w:val="00AF2FA0"/>
    <w:rsid w:val="00B2127D"/>
    <w:rsid w:val="00B33B54"/>
    <w:rsid w:val="00B51172"/>
    <w:rsid w:val="00B879CC"/>
    <w:rsid w:val="00BE27E1"/>
    <w:rsid w:val="00BF043B"/>
    <w:rsid w:val="00C024A2"/>
    <w:rsid w:val="00C252D1"/>
    <w:rsid w:val="00CA435B"/>
    <w:rsid w:val="00CE7B1B"/>
    <w:rsid w:val="00D11434"/>
    <w:rsid w:val="00D74CE1"/>
    <w:rsid w:val="00DC34CB"/>
    <w:rsid w:val="00DC44C2"/>
    <w:rsid w:val="00DE299A"/>
    <w:rsid w:val="00E32E03"/>
    <w:rsid w:val="00E35684"/>
    <w:rsid w:val="00E6752D"/>
    <w:rsid w:val="00E7448E"/>
    <w:rsid w:val="00E76EC8"/>
    <w:rsid w:val="00EC5DB8"/>
    <w:rsid w:val="00F01E5A"/>
    <w:rsid w:val="00F22BB0"/>
    <w:rsid w:val="00F4775C"/>
    <w:rsid w:val="00F70B9B"/>
    <w:rsid w:val="00FA7B35"/>
    <w:rsid w:val="00FB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C1E68"/>
  <w14:defaultImageDpi w14:val="0"/>
  <w15:docId w15:val="{ECCC1D85-D461-427B-AB72-AF6BDC69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30373e324b39">
    <w:name w:val="Б11а30з37о3eв32ы4bй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1730333e3b3e323e3a">
    <w:name w:val="З17а30г33о3eл3bо3eв32о3eк3a"/>
    <w:basedOn w:val="1130373e324b39"/>
    <w:next w:val="1e413d3e323d3e3942353a4142"/>
    <w:uiPriority w:val="99"/>
    <w:pPr>
      <w:keepNext/>
      <w:spacing w:before="240" w:after="120"/>
    </w:pPr>
    <w:rPr>
      <w:rFonts w:ascii="Arial" w:eastAsia="Times New Roman" w:cs="Arial"/>
      <w:sz w:val="28"/>
      <w:szCs w:val="28"/>
    </w:rPr>
  </w:style>
  <w:style w:type="paragraph" w:customStyle="1" w:styleId="1e413d3e323d3e3942353a4142">
    <w:name w:val="О1eс41н3dо3eв32н3dо3eй39 т42е35к3aс41т42"/>
    <w:basedOn w:val="1130373e324b39"/>
    <w:uiPriority w:val="99"/>
    <w:pPr>
      <w:spacing w:after="120"/>
    </w:pPr>
  </w:style>
  <w:style w:type="paragraph" w:customStyle="1" w:styleId="213f38413e3a">
    <w:name w:val="С21п3fи38с41о3eк3a"/>
    <w:basedOn w:val="1e413d3e323d3e3942353a4142"/>
    <w:uiPriority w:val="99"/>
  </w:style>
  <w:style w:type="paragraph" w:customStyle="1" w:styleId="1d303732303d3835">
    <w:name w:val="Н1dа30з37в32а30н3dи38е35"/>
    <w:basedOn w:val="1130373e324b39"/>
    <w:uiPriority w:val="99"/>
    <w:pPr>
      <w:suppressLineNumbers/>
      <w:spacing w:before="120" w:after="120"/>
    </w:pPr>
    <w:rPr>
      <w:i/>
      <w:iCs/>
    </w:rPr>
  </w:style>
  <w:style w:type="paragraph" w:customStyle="1" w:styleId="233a30373042353b4c">
    <w:name w:val="У23к3aа30з37а30т42е35л3bь4c"/>
    <w:basedOn w:val="1130373e324b39"/>
    <w:uiPriority w:val="99"/>
    <w:pPr>
      <w:suppressLineNumbers/>
    </w:pPr>
  </w:style>
  <w:style w:type="paragraph" w:customStyle="1" w:styleId="213e34354036383c3e354230313b38464b">
    <w:name w:val="С21о3eд34е35р40ж36и38м3cо3eе35 т42а30б31л3bи38ц46ы4b"/>
    <w:basedOn w:val="1130373e324b39"/>
    <w:uiPriority w:val="9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Олеся Геннадьевна</dc:creator>
  <cp:keywords/>
  <dc:description/>
  <cp:lastModifiedBy>Сидорова Наталья Викторовна</cp:lastModifiedBy>
  <cp:revision>20</cp:revision>
  <dcterms:created xsi:type="dcterms:W3CDTF">2021-11-08T05:58:00Z</dcterms:created>
  <dcterms:modified xsi:type="dcterms:W3CDTF">2025-12-05T04:16:00Z</dcterms:modified>
</cp:coreProperties>
</file>