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CE3B8" w14:textId="77777777" w:rsidR="001F279B" w:rsidRDefault="001F279B" w:rsidP="001F27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566295">
        <w:rPr>
          <w:sz w:val="28"/>
          <w:szCs w:val="28"/>
        </w:rPr>
        <w:t>Информация для размещения на сайте</w:t>
      </w:r>
      <w:r>
        <w:rPr>
          <w:sz w:val="28"/>
          <w:szCs w:val="28"/>
        </w:rPr>
        <w:t xml:space="preserve"> </w:t>
      </w:r>
    </w:p>
    <w:p w14:paraId="1598F272" w14:textId="77777777" w:rsidR="001F279B" w:rsidRDefault="001F279B" w:rsidP="001F279B">
      <w:pPr>
        <w:jc w:val="center"/>
        <w:rPr>
          <w:sz w:val="28"/>
          <w:szCs w:val="28"/>
        </w:rPr>
      </w:pPr>
    </w:p>
    <w:p w14:paraId="2799C8C5" w14:textId="77777777" w:rsidR="001F279B" w:rsidRDefault="001F279B" w:rsidP="001F279B">
      <w:pPr>
        <w:jc w:val="center"/>
        <w:rPr>
          <w:sz w:val="28"/>
          <w:szCs w:val="28"/>
        </w:rPr>
      </w:pPr>
    </w:p>
    <w:p w14:paraId="51B800BC" w14:textId="77777777" w:rsidR="001F279B" w:rsidRDefault="001F279B" w:rsidP="001F279B">
      <w:pPr>
        <w:jc w:val="center"/>
        <w:rPr>
          <w:sz w:val="28"/>
          <w:szCs w:val="28"/>
        </w:rPr>
      </w:pPr>
      <w:r w:rsidRPr="00566295">
        <w:rPr>
          <w:sz w:val="28"/>
          <w:szCs w:val="28"/>
        </w:rPr>
        <w:t>Самовольное размещение нестационарн</w:t>
      </w:r>
      <w:r>
        <w:rPr>
          <w:sz w:val="28"/>
          <w:szCs w:val="28"/>
        </w:rPr>
        <w:t>ого</w:t>
      </w:r>
      <w:r w:rsidRPr="0056629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566295">
        <w:rPr>
          <w:sz w:val="28"/>
          <w:szCs w:val="28"/>
        </w:rPr>
        <w:t xml:space="preserve"> на территории</w:t>
      </w:r>
      <w:r w:rsidRPr="00753D8B">
        <w:rPr>
          <w:sz w:val="28"/>
          <w:szCs w:val="28"/>
        </w:rPr>
        <w:t xml:space="preserve"> </w:t>
      </w:r>
      <w:r w:rsidRPr="00566295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</w:t>
      </w:r>
      <w:r w:rsidRPr="00566295">
        <w:rPr>
          <w:sz w:val="28"/>
          <w:szCs w:val="28"/>
        </w:rPr>
        <w:t>Тольятти</w:t>
      </w:r>
      <w:r>
        <w:rPr>
          <w:sz w:val="28"/>
          <w:szCs w:val="28"/>
        </w:rPr>
        <w:t>.</w:t>
      </w:r>
      <w:r w:rsidRPr="00566295">
        <w:rPr>
          <w:sz w:val="28"/>
          <w:szCs w:val="28"/>
        </w:rPr>
        <w:br/>
      </w:r>
    </w:p>
    <w:p w14:paraId="1B011DF7" w14:textId="59157CE7" w:rsidR="001F279B" w:rsidRDefault="001F279B" w:rsidP="001F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66295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городского округа Тольятти </w:t>
      </w:r>
      <w:r w:rsidRPr="00566295">
        <w:rPr>
          <w:sz w:val="28"/>
          <w:szCs w:val="28"/>
        </w:rPr>
        <w:t>от</w:t>
      </w:r>
      <w:r w:rsidRPr="00566295">
        <w:rPr>
          <w:bCs/>
          <w:sz w:val="28"/>
          <w:szCs w:val="28"/>
        </w:rPr>
        <w:t xml:space="preserve"> 07.11.2012</w:t>
      </w:r>
      <w:r>
        <w:rPr>
          <w:bCs/>
          <w:sz w:val="28"/>
          <w:szCs w:val="28"/>
        </w:rPr>
        <w:t xml:space="preserve"> </w:t>
      </w:r>
      <w:r w:rsidRPr="00566295">
        <w:rPr>
          <w:bCs/>
          <w:sz w:val="28"/>
          <w:szCs w:val="28"/>
        </w:rPr>
        <w:t xml:space="preserve">г. № 3106-п/1 </w:t>
      </w:r>
      <w:r w:rsidRPr="00566295">
        <w:rPr>
          <w:sz w:val="28"/>
          <w:szCs w:val="28"/>
        </w:rPr>
        <w:t>«</w:t>
      </w:r>
      <w:r w:rsidRPr="00566295">
        <w:rPr>
          <w:bCs/>
          <w:sz w:val="28"/>
          <w:szCs w:val="28"/>
        </w:rPr>
        <w:t xml:space="preserve">О порядке </w:t>
      </w:r>
      <w:r w:rsidRPr="00566295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 xml:space="preserve">администрации городского округа Тольятти </w:t>
      </w:r>
      <w:r w:rsidRPr="00566295">
        <w:rPr>
          <w:sz w:val="28"/>
          <w:szCs w:val="28"/>
        </w:rPr>
        <w:t xml:space="preserve">с заинтересованными лицами в случае размещения нестационарных </w:t>
      </w:r>
      <w:r w:rsidRPr="00566295">
        <w:rPr>
          <w:bCs/>
          <w:sz w:val="28"/>
          <w:szCs w:val="28"/>
        </w:rPr>
        <w:t>торговых объектов</w:t>
      </w:r>
      <w:r w:rsidRPr="00566295">
        <w:rPr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847F28">
        <w:rPr>
          <w:sz w:val="28"/>
          <w:szCs w:val="28"/>
        </w:rPr>
        <w:t>отдел мониторинга объектов потребительского</w:t>
      </w:r>
      <w:r w:rsidRPr="00D34A5D">
        <w:rPr>
          <w:sz w:val="28"/>
          <w:szCs w:val="28"/>
        </w:rPr>
        <w:t xml:space="preserve"> рынка</w:t>
      </w:r>
      <w:r w:rsidR="00847F28">
        <w:rPr>
          <w:sz w:val="28"/>
          <w:szCs w:val="28"/>
        </w:rPr>
        <w:t xml:space="preserve"> управления потребительского рынка администрации</w:t>
      </w:r>
      <w:r w:rsidRPr="00D34A5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proofErr w:type="gramEnd"/>
      <w:r>
        <w:rPr>
          <w:sz w:val="28"/>
          <w:szCs w:val="28"/>
        </w:rPr>
        <w:t xml:space="preserve"> Тольятти</w:t>
      </w:r>
      <w:r w:rsidRPr="00D34A5D">
        <w:rPr>
          <w:sz w:val="28"/>
          <w:szCs w:val="28"/>
        </w:rPr>
        <w:t xml:space="preserve"> </w:t>
      </w:r>
      <w:r w:rsidRPr="00566295">
        <w:rPr>
          <w:sz w:val="28"/>
          <w:szCs w:val="28"/>
        </w:rPr>
        <w:t>информирует, что выявлен факт самовольного размещения нестационарных объектов на территории городского округа Тольятти. При подтверждении указанной информации будет произведен вывоз и (или) перенос следующ</w:t>
      </w:r>
      <w:r>
        <w:rPr>
          <w:sz w:val="28"/>
          <w:szCs w:val="28"/>
        </w:rPr>
        <w:t>его</w:t>
      </w:r>
      <w:r w:rsidRPr="0056629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566295">
        <w:rPr>
          <w:sz w:val="28"/>
          <w:szCs w:val="28"/>
        </w:rPr>
        <w:t>:</w:t>
      </w:r>
    </w:p>
    <w:p w14:paraId="14E75544" w14:textId="77777777" w:rsidR="001F279B" w:rsidRPr="00566295" w:rsidRDefault="001F279B" w:rsidP="001F279B">
      <w:pPr>
        <w:jc w:val="both"/>
        <w:rPr>
          <w:sz w:val="28"/>
          <w:szCs w:val="28"/>
        </w:rPr>
      </w:pP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849"/>
        <w:gridCol w:w="3261"/>
        <w:gridCol w:w="5244"/>
      </w:tblGrid>
      <w:tr w:rsidR="001F77B1" w:rsidRPr="00F12E29" w14:paraId="5C6E2A11" w14:textId="77777777" w:rsidTr="00B91548">
        <w:trPr>
          <w:trHeight w:val="45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F979" w14:textId="77777777" w:rsidR="001F77B1" w:rsidRPr="00D76CAB" w:rsidRDefault="001F77B1" w:rsidP="003C524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76C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42DE" w14:textId="77777777" w:rsidR="001F77B1" w:rsidRPr="00D76CAB" w:rsidRDefault="001F77B1" w:rsidP="003C524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76C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30E" w14:textId="77777777" w:rsidR="001F77B1" w:rsidRPr="00F12E29" w:rsidRDefault="001F77B1" w:rsidP="003C524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12E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Месторасположение объекта</w:t>
            </w:r>
          </w:p>
        </w:tc>
      </w:tr>
      <w:tr w:rsidR="00CF3E7C" w:rsidRPr="00DB4DD0" w14:paraId="41F96229" w14:textId="77777777" w:rsidTr="00CF3E7C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EACE" w14:textId="757F9B3D" w:rsidR="00CF3E7C" w:rsidRPr="00D419F2" w:rsidRDefault="00D419F2" w:rsidP="008868D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BFD8" w14:textId="2EE9FB1F" w:rsidR="00CF3E7C" w:rsidRPr="00396986" w:rsidRDefault="00CF3E7C" w:rsidP="008868D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A798" w14:textId="2C50173D" w:rsidR="00CF3E7C" w:rsidRPr="00DB4DD0" w:rsidRDefault="00CF3E7C" w:rsidP="00D419F2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</w:t>
            </w:r>
            <w:r w:rsidR="00D419F2">
              <w:rPr>
                <w:rFonts w:ascii="Times New Roman" w:hAnsi="Times New Roman" w:cs="Times New Roman"/>
                <w:sz w:val="28"/>
                <w:szCs w:val="24"/>
              </w:rPr>
              <w:t xml:space="preserve">пр-т Степана Разина, 60, восточнее </w:t>
            </w:r>
            <w:proofErr w:type="spellStart"/>
            <w:r w:rsidR="00D419F2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="00D419F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11D5A26D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31B2" w14:textId="48CAE3AC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2FB1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4B5B" w14:textId="452B2CE0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608E3603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E432" w14:textId="04AD1B55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3FA2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1226" w14:textId="5FDF810B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50E11D04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F4D2" w14:textId="58C5ACBD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ED11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14F" w14:textId="2117EBFB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6B75FDCD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F52C" w14:textId="0BFE117D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8734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B725" w14:textId="70C41356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5AEB92F5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88F3" w14:textId="4A5DF780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A646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96A8" w14:textId="4134AB90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6E8FAB20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985F" w14:textId="4473223E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669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F214" w14:textId="3B0953C8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4160F1D3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DDDE" w14:textId="5614DD71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5A9B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E53" w14:textId="7ECC6ACC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72D298E2" w14:textId="77777777" w:rsidTr="00082971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62B" w14:textId="42AB18F2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6348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9BD1" w14:textId="7E65E94F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82F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2E282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10A1970E" w14:textId="77777777" w:rsidTr="007844C8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0EE4" w14:textId="58BBCF02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ECCF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B2F2" w14:textId="27478388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71E4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6804346A" w14:textId="77777777" w:rsidTr="007844C8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9CD9" w14:textId="38015512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037B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4692" w14:textId="43A8197E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71E4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598DC437" w14:textId="77777777" w:rsidTr="007844C8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BD7F" w14:textId="2629691C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75B2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0F38" w14:textId="0A513A8F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71E4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78418ECA" w14:textId="77777777" w:rsidTr="007844C8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8E6" w14:textId="1DB21B49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E01" w14:textId="471C74B1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Тонар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FD05" w14:textId="5DEDBAAF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71E4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419F2" w:rsidRPr="00DB4DD0" w14:paraId="4429DBA2" w14:textId="77777777" w:rsidTr="007844C8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E3C2" w14:textId="54CD7744" w:rsidR="00D419F2" w:rsidRPr="00D419F2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2D12" w14:textId="77777777" w:rsidR="00D419F2" w:rsidRPr="00396986" w:rsidRDefault="00D419F2" w:rsidP="007253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9BC" w14:textId="4ED45143" w:rsidR="00D419F2" w:rsidRPr="00DB4DD0" w:rsidRDefault="00D419F2" w:rsidP="007253FA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371E4"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пр-т Степана Разина, 60, восточнее </w:t>
            </w:r>
            <w:proofErr w:type="spellStart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 w:rsidRPr="004371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14:paraId="1379B26C" w14:textId="77777777" w:rsidR="001F279B" w:rsidRDefault="001F279B" w:rsidP="001F279B">
      <w:pPr>
        <w:jc w:val="both"/>
        <w:rPr>
          <w:sz w:val="28"/>
          <w:szCs w:val="28"/>
        </w:rPr>
      </w:pPr>
    </w:p>
    <w:p w14:paraId="3EBEA55D" w14:textId="77777777" w:rsidR="001F279B" w:rsidRPr="00D177CF" w:rsidRDefault="001F279B" w:rsidP="001F279B">
      <w:pPr>
        <w:jc w:val="both"/>
        <w:rPr>
          <w:caps/>
          <w:sz w:val="28"/>
          <w:szCs w:val="28"/>
        </w:rPr>
      </w:pPr>
    </w:p>
    <w:p w14:paraId="32DAA93E" w14:textId="77777777" w:rsidR="001F279B" w:rsidRDefault="001F279B" w:rsidP="001F279B">
      <w:pPr>
        <w:jc w:val="both"/>
        <w:rPr>
          <w:sz w:val="28"/>
          <w:szCs w:val="28"/>
        </w:rPr>
      </w:pPr>
    </w:p>
    <w:p w14:paraId="099B7BCE" w14:textId="6D641331" w:rsidR="00B20D36" w:rsidRPr="00581B41" w:rsidRDefault="00CF3E7C" w:rsidP="00991807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991807" w:rsidRPr="00581B4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91807" w:rsidRPr="00581B41">
        <w:rPr>
          <w:sz w:val="28"/>
          <w:szCs w:val="28"/>
        </w:rPr>
        <w:t xml:space="preserve"> управления      </w:t>
      </w:r>
      <w:r w:rsidR="00991807" w:rsidRPr="00581B41">
        <w:rPr>
          <w:sz w:val="28"/>
          <w:szCs w:val="28"/>
        </w:rPr>
        <w:tab/>
      </w:r>
      <w:r w:rsidR="00991807" w:rsidRPr="00581B41">
        <w:rPr>
          <w:sz w:val="28"/>
          <w:szCs w:val="28"/>
        </w:rPr>
        <w:tab/>
      </w:r>
      <w:r w:rsidR="00581B41">
        <w:rPr>
          <w:sz w:val="28"/>
          <w:szCs w:val="28"/>
        </w:rPr>
        <w:t xml:space="preserve"> </w:t>
      </w:r>
      <w:r w:rsidR="00991807" w:rsidRPr="00581B4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В.С. </w:t>
      </w:r>
      <w:proofErr w:type="spellStart"/>
      <w:r>
        <w:rPr>
          <w:sz w:val="28"/>
          <w:szCs w:val="28"/>
        </w:rPr>
        <w:t>Мямин</w:t>
      </w:r>
      <w:proofErr w:type="spellEnd"/>
    </w:p>
    <w:p w14:paraId="58FE780A" w14:textId="77777777" w:rsidR="00581B41" w:rsidRPr="00581B41" w:rsidRDefault="00581B41" w:rsidP="00991807">
      <w:pPr>
        <w:rPr>
          <w:sz w:val="28"/>
          <w:szCs w:val="28"/>
        </w:rPr>
      </w:pPr>
    </w:p>
    <w:p w14:paraId="354FFA64" w14:textId="77777777" w:rsidR="00581B41" w:rsidRDefault="00581B41" w:rsidP="00991807"/>
    <w:p w14:paraId="5845913D" w14:textId="77777777" w:rsidR="00581B41" w:rsidRDefault="00581B41" w:rsidP="00991807"/>
    <w:p w14:paraId="7FE1B2DD" w14:textId="77777777" w:rsidR="00581B41" w:rsidRDefault="00581B41" w:rsidP="00991807"/>
    <w:p w14:paraId="1097C319" w14:textId="77777777" w:rsidR="00581B41" w:rsidRDefault="00581B41" w:rsidP="00991807"/>
    <w:p w14:paraId="29243E78" w14:textId="77777777" w:rsidR="00581B41" w:rsidRDefault="00581B41" w:rsidP="00991807"/>
    <w:p w14:paraId="6E7D57C2" w14:textId="77777777" w:rsidR="00581B41" w:rsidRDefault="00581B41" w:rsidP="00991807"/>
    <w:p w14:paraId="599CA955" w14:textId="77777777" w:rsidR="00581B41" w:rsidRDefault="00581B41" w:rsidP="00991807"/>
    <w:p w14:paraId="6A190575" w14:textId="77777777" w:rsidR="00581B41" w:rsidRDefault="00581B41" w:rsidP="00991807"/>
    <w:p w14:paraId="5CF342B4" w14:textId="77777777" w:rsidR="00581B41" w:rsidRDefault="00581B41" w:rsidP="00991807"/>
    <w:p w14:paraId="7B52CE20" w14:textId="77777777" w:rsidR="00581B41" w:rsidRDefault="00581B41" w:rsidP="00991807"/>
    <w:p w14:paraId="32BAA08E" w14:textId="77777777" w:rsidR="00581B41" w:rsidRDefault="00581B41" w:rsidP="00991807"/>
    <w:p w14:paraId="423E6243" w14:textId="77777777" w:rsidR="00D419F2" w:rsidRDefault="00D419F2" w:rsidP="00991807"/>
    <w:p w14:paraId="6E4C85E5" w14:textId="77777777" w:rsidR="00D419F2" w:rsidRDefault="00D419F2" w:rsidP="00991807"/>
    <w:p w14:paraId="08B98F11" w14:textId="77777777" w:rsidR="00D419F2" w:rsidRDefault="00D419F2" w:rsidP="00991807"/>
    <w:p w14:paraId="51B22FCE" w14:textId="77777777" w:rsidR="00D419F2" w:rsidRDefault="00D419F2" w:rsidP="00991807"/>
    <w:p w14:paraId="3BE0C741" w14:textId="77777777" w:rsidR="00D419F2" w:rsidRDefault="00D419F2" w:rsidP="00991807"/>
    <w:p w14:paraId="3948E527" w14:textId="77777777" w:rsidR="00D419F2" w:rsidRDefault="00D419F2" w:rsidP="00991807"/>
    <w:p w14:paraId="3C8BC928" w14:textId="77777777" w:rsidR="00D419F2" w:rsidRDefault="00D419F2" w:rsidP="00991807"/>
    <w:p w14:paraId="59B0E204" w14:textId="77777777" w:rsidR="00D419F2" w:rsidRDefault="00D419F2" w:rsidP="00991807"/>
    <w:p w14:paraId="71DB8F2A" w14:textId="77777777" w:rsidR="00D419F2" w:rsidRDefault="00D419F2" w:rsidP="00991807"/>
    <w:p w14:paraId="0F1024B0" w14:textId="77777777" w:rsidR="00D419F2" w:rsidRDefault="00D419F2" w:rsidP="00991807"/>
    <w:p w14:paraId="795C3319" w14:textId="77777777" w:rsidR="00D419F2" w:rsidRDefault="00D419F2" w:rsidP="00991807"/>
    <w:p w14:paraId="61214B01" w14:textId="77777777" w:rsidR="00D419F2" w:rsidRDefault="00D419F2" w:rsidP="00991807"/>
    <w:p w14:paraId="5547480B" w14:textId="77777777" w:rsidR="00D419F2" w:rsidRDefault="00D419F2" w:rsidP="00991807"/>
    <w:p w14:paraId="2AA3B04E" w14:textId="77777777" w:rsidR="00D419F2" w:rsidRDefault="00D419F2" w:rsidP="00991807"/>
    <w:p w14:paraId="64AF5FCC" w14:textId="77777777" w:rsidR="00D419F2" w:rsidRDefault="00D419F2" w:rsidP="00991807"/>
    <w:p w14:paraId="36FB0F8B" w14:textId="77777777" w:rsidR="00D419F2" w:rsidRDefault="00D419F2" w:rsidP="00991807"/>
    <w:p w14:paraId="589019B1" w14:textId="77777777" w:rsidR="00D419F2" w:rsidRDefault="00D419F2" w:rsidP="00991807"/>
    <w:p w14:paraId="2B367F1B" w14:textId="77777777" w:rsidR="00D419F2" w:rsidRDefault="00D419F2" w:rsidP="00991807">
      <w:bookmarkStart w:id="0" w:name="_GoBack"/>
      <w:bookmarkEnd w:id="0"/>
    </w:p>
    <w:p w14:paraId="5BBAEB64" w14:textId="56AAE5B7" w:rsidR="00581B41" w:rsidRDefault="00581B41" w:rsidP="00991807">
      <w:proofErr w:type="spellStart"/>
      <w:r>
        <w:t>Бажутов</w:t>
      </w:r>
      <w:proofErr w:type="spellEnd"/>
      <w:r>
        <w:t xml:space="preserve"> И.В.</w:t>
      </w:r>
    </w:p>
    <w:sectPr w:rsidR="0058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9B"/>
    <w:rsid w:val="0004783A"/>
    <w:rsid w:val="000D3580"/>
    <w:rsid w:val="0011526A"/>
    <w:rsid w:val="001F279B"/>
    <w:rsid w:val="001F77B1"/>
    <w:rsid w:val="00396986"/>
    <w:rsid w:val="00404121"/>
    <w:rsid w:val="004657C5"/>
    <w:rsid w:val="0050192F"/>
    <w:rsid w:val="00542AF8"/>
    <w:rsid w:val="00542C65"/>
    <w:rsid w:val="0057379E"/>
    <w:rsid w:val="00581B41"/>
    <w:rsid w:val="0066420D"/>
    <w:rsid w:val="006A58A8"/>
    <w:rsid w:val="00847F28"/>
    <w:rsid w:val="00874413"/>
    <w:rsid w:val="00877467"/>
    <w:rsid w:val="00942A4C"/>
    <w:rsid w:val="00991807"/>
    <w:rsid w:val="00A06E45"/>
    <w:rsid w:val="00A547FA"/>
    <w:rsid w:val="00B071DD"/>
    <w:rsid w:val="00B20D36"/>
    <w:rsid w:val="00B91548"/>
    <w:rsid w:val="00BB0D99"/>
    <w:rsid w:val="00C003E9"/>
    <w:rsid w:val="00C47420"/>
    <w:rsid w:val="00C569CC"/>
    <w:rsid w:val="00C64E26"/>
    <w:rsid w:val="00CF3E7C"/>
    <w:rsid w:val="00D419F2"/>
    <w:rsid w:val="00D44F0F"/>
    <w:rsid w:val="00DB4DD0"/>
    <w:rsid w:val="00DC47F1"/>
    <w:rsid w:val="00DD62A7"/>
    <w:rsid w:val="00DE2088"/>
    <w:rsid w:val="00E300DE"/>
    <w:rsid w:val="00E31A65"/>
    <w:rsid w:val="00E37F7B"/>
    <w:rsid w:val="00E8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9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279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9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279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Бажутов Иван Васильевич</dc:creator>
  <cp:lastModifiedBy>Бажутов Иван Васильевич</cp:lastModifiedBy>
  <cp:revision>2</cp:revision>
  <cp:lastPrinted>2026-05-15T08:41:00Z</cp:lastPrinted>
  <dcterms:created xsi:type="dcterms:W3CDTF">2026-05-15T08:42:00Z</dcterms:created>
  <dcterms:modified xsi:type="dcterms:W3CDTF">2026-05-15T08:42:00Z</dcterms:modified>
</cp:coreProperties>
</file>