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ИНФОРМАЦИОННОЕ ПИСЬМО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«О выявлении правообладателя ранее учтенного объекта недвижимости</w:t>
      </w:r>
      <w:r w:rsidRPr="00AE6EFD">
        <w:rPr>
          <w:color w:val="000000"/>
          <w:sz w:val="28"/>
          <w:szCs w:val="28"/>
        </w:rPr>
        <w:t xml:space="preserve"> – земельного участка</w:t>
      </w:r>
      <w:r w:rsidRPr="00AE6EFD">
        <w:rPr>
          <w:color w:val="000000"/>
          <w:sz w:val="28"/>
          <w:szCs w:val="28"/>
        </w:rPr>
        <w:t xml:space="preserve"> с кадастровым </w:t>
      </w:r>
      <w:r w:rsidRPr="00AE6EFD">
        <w:rPr>
          <w:sz w:val="28"/>
          <w:szCs w:val="28"/>
        </w:rPr>
        <w:t>номером 63:09:0102152:574</w:t>
      </w:r>
      <w:r w:rsidRPr="00AE6EFD">
        <w:rPr>
          <w:color w:val="000000"/>
          <w:sz w:val="28"/>
          <w:szCs w:val="28"/>
        </w:rPr>
        <w:t>, по адресу:</w:t>
      </w:r>
      <w:r w:rsidRPr="00AE6EFD">
        <w:rPr>
          <w:color w:val="000000"/>
          <w:sz w:val="28"/>
          <w:szCs w:val="28"/>
        </w:rPr>
        <w:br/>
      </w:r>
      <w:r w:rsidRPr="00AE6EFD">
        <w:rPr>
          <w:rStyle w:val="app-data-statistics"/>
          <w:sz w:val="28"/>
          <w:szCs w:val="28"/>
        </w:rPr>
        <w:t xml:space="preserve">Самарская область, г. Тольятти, </w:t>
      </w:r>
      <w:proofErr w:type="spellStart"/>
      <w:r w:rsidRPr="00AE6EFD">
        <w:rPr>
          <w:rStyle w:val="app-data-statistics"/>
          <w:sz w:val="28"/>
          <w:szCs w:val="28"/>
        </w:rPr>
        <w:t>пр-кт</w:t>
      </w:r>
      <w:proofErr w:type="spellEnd"/>
      <w:r w:rsidRPr="00AE6EFD">
        <w:rPr>
          <w:rStyle w:val="app-data-statistics"/>
          <w:sz w:val="28"/>
          <w:szCs w:val="28"/>
        </w:rPr>
        <w:t xml:space="preserve"> Степана Разина</w:t>
      </w:r>
      <w:r w:rsidRPr="00AE6EFD">
        <w:rPr>
          <w:color w:val="000000"/>
          <w:sz w:val="28"/>
          <w:szCs w:val="28"/>
        </w:rPr>
        <w:t>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AE6EFD">
        <w:rPr>
          <w:color w:val="000000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Pr="00AE6EFD">
        <w:rPr>
          <w:color w:val="000000"/>
          <w:sz w:val="28"/>
          <w:szCs w:val="28"/>
        </w:rPr>
        <w:t>в</w:t>
      </w:r>
      <w:r w:rsidRPr="00AE6EFD">
        <w:rPr>
          <w:sz w:val="28"/>
          <w:szCs w:val="28"/>
        </w:rPr>
        <w:t xml:space="preserve"> отношении земельного участка с кадастровым номером 63:09:0102152:574 площадью 5720 кв. м, расположенного по адресу: </w:t>
      </w:r>
      <w:r w:rsidRPr="00AE6EFD">
        <w:rPr>
          <w:rStyle w:val="app-data-statistics"/>
          <w:sz w:val="28"/>
          <w:szCs w:val="28"/>
        </w:rPr>
        <w:t xml:space="preserve">Самарская область, г. Тольятти, </w:t>
      </w:r>
      <w:proofErr w:type="spellStart"/>
      <w:r w:rsidRPr="00AE6EFD">
        <w:rPr>
          <w:rStyle w:val="app-data-statistics"/>
          <w:sz w:val="28"/>
          <w:szCs w:val="28"/>
        </w:rPr>
        <w:t>пр-кт</w:t>
      </w:r>
      <w:proofErr w:type="spellEnd"/>
      <w:r w:rsidRPr="00AE6EFD">
        <w:rPr>
          <w:rStyle w:val="app-data-statistics"/>
          <w:sz w:val="28"/>
          <w:szCs w:val="28"/>
        </w:rPr>
        <w:t xml:space="preserve"> Степана Разина</w:t>
      </w:r>
      <w:r w:rsidRPr="00AE6EFD">
        <w:rPr>
          <w:sz w:val="28"/>
          <w:szCs w:val="28"/>
        </w:rPr>
        <w:t>, относящегося к категории земель населенных пунктов и предоставленного для дальнейшей эксплуатации кооперативного гаража, в качестве его правообладателя, владеющего данным земельным участком на праве постоянного (бессрочного) пользования, выявлен Гаражно-погребной кооператив №57 «Юбилейный-1» (ИНН 6321064631, ОГРН 1046301069638)</w:t>
      </w:r>
      <w:r w:rsidRPr="00AE6EFD">
        <w:rPr>
          <w:color w:val="000000"/>
          <w:sz w:val="28"/>
          <w:szCs w:val="28"/>
        </w:rPr>
        <w:t>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Правообладател</w:t>
      </w:r>
      <w:r w:rsidRPr="00AE6EFD">
        <w:rPr>
          <w:color w:val="000000"/>
          <w:sz w:val="28"/>
          <w:szCs w:val="28"/>
        </w:rPr>
        <w:t>ем</w:t>
      </w:r>
      <w:r w:rsidRPr="00AE6EFD">
        <w:rPr>
          <w:color w:val="000000"/>
          <w:sz w:val="28"/>
          <w:szCs w:val="28"/>
        </w:rPr>
        <w:t xml:space="preserve"> либо иным</w:t>
      </w:r>
      <w:r w:rsidRPr="00AE6EFD">
        <w:rPr>
          <w:color w:val="000000"/>
          <w:sz w:val="28"/>
          <w:szCs w:val="28"/>
        </w:rPr>
        <w:t>и</w:t>
      </w:r>
      <w:r w:rsidRPr="00AE6EFD">
        <w:rPr>
          <w:color w:val="000000"/>
          <w:sz w:val="28"/>
          <w:szCs w:val="28"/>
        </w:rPr>
        <w:t xml:space="preserve"> заинтересованными лицами могут быть представлены возражения относительно сведений о ране</w:t>
      </w:r>
      <w:r w:rsidRPr="00AE6EFD">
        <w:rPr>
          <w:color w:val="000000"/>
          <w:sz w:val="28"/>
          <w:szCs w:val="28"/>
        </w:rPr>
        <w:t>е учтенном объекте недвижимости</w:t>
      </w:r>
      <w:r w:rsidRPr="00AE6EFD">
        <w:rPr>
          <w:color w:val="000000"/>
          <w:sz w:val="28"/>
          <w:szCs w:val="28"/>
        </w:rPr>
        <w:t xml:space="preserve"> в течение 30 дней с момента получения уведомления о выявлении правообладателя ранее учтенного объекта недвижимости.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Возражения можно направить по адресу: г. Тольятти, ул. Белорусская, 33, </w:t>
      </w:r>
      <w:proofErr w:type="spellStart"/>
      <w:r w:rsidRPr="00AE6EFD">
        <w:rPr>
          <w:color w:val="000000"/>
          <w:sz w:val="28"/>
          <w:szCs w:val="28"/>
        </w:rPr>
        <w:t>каб</w:t>
      </w:r>
      <w:proofErr w:type="spellEnd"/>
      <w:r w:rsidRPr="00AE6EFD">
        <w:rPr>
          <w:color w:val="000000"/>
          <w:sz w:val="28"/>
          <w:szCs w:val="28"/>
        </w:rPr>
        <w:t xml:space="preserve">. </w:t>
      </w:r>
      <w:r w:rsidRPr="00AE6EFD">
        <w:rPr>
          <w:color w:val="000000"/>
          <w:sz w:val="28"/>
          <w:szCs w:val="28"/>
        </w:rPr>
        <w:t>3</w:t>
      </w:r>
      <w:r w:rsidRPr="00AE6EFD">
        <w:rPr>
          <w:color w:val="000000"/>
          <w:sz w:val="28"/>
          <w:szCs w:val="28"/>
        </w:rPr>
        <w:t>, по электронному адресу: d</w:t>
      </w:r>
      <w:r w:rsidRPr="00AE6EFD">
        <w:rPr>
          <w:color w:val="000000"/>
          <w:sz w:val="28"/>
          <w:szCs w:val="28"/>
          <w:lang w:val="en-US"/>
        </w:rPr>
        <w:t>as</w:t>
      </w:r>
      <w:r w:rsidRPr="00AE6EFD">
        <w:rPr>
          <w:color w:val="000000"/>
          <w:sz w:val="28"/>
          <w:szCs w:val="28"/>
        </w:rPr>
        <w:t>@tgl.ru.</w:t>
      </w:r>
    </w:p>
    <w:bookmarkEnd w:id="0"/>
    <w:p w:rsidR="0012159F" w:rsidRDefault="00AE6EFD" w:rsidP="00AE6EFD">
      <w:pPr>
        <w:ind w:firstLine="709"/>
      </w:pPr>
    </w:p>
    <w:sectPr w:rsidR="0012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D"/>
    <w:rsid w:val="000F11E3"/>
    <w:rsid w:val="00AE6EFD"/>
    <w:rsid w:val="00C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2021-11-21T14:17:00Z</dcterms:created>
  <dcterms:modified xsi:type="dcterms:W3CDTF">2021-11-21T14:24:00Z</dcterms:modified>
</cp:coreProperties>
</file>