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0A" w:rsidRPr="00076E36" w:rsidRDefault="00F57C0A" w:rsidP="00F57C0A">
      <w:pPr>
        <w:shd w:val="clear" w:color="auto" w:fill="FFFFFF"/>
        <w:tabs>
          <w:tab w:val="left" w:pos="10490"/>
        </w:tabs>
        <w:spacing w:before="259" w:line="398" w:lineRule="exact"/>
        <w:ind w:right="-44"/>
        <w:jc w:val="center"/>
        <w:rPr>
          <w:sz w:val="28"/>
          <w:szCs w:val="28"/>
        </w:rPr>
      </w:pPr>
      <w:r w:rsidRPr="00076E36">
        <w:rPr>
          <w:sz w:val="28"/>
          <w:szCs w:val="28"/>
        </w:rPr>
        <w:t>Проект</w:t>
      </w:r>
    </w:p>
    <w:p w:rsidR="00F57C0A" w:rsidRPr="00076E36" w:rsidRDefault="00F57C0A" w:rsidP="00F57C0A">
      <w:pPr>
        <w:shd w:val="clear" w:color="auto" w:fill="FFFFFF"/>
        <w:tabs>
          <w:tab w:val="left" w:pos="10490"/>
        </w:tabs>
        <w:spacing w:before="144"/>
        <w:ind w:right="-44"/>
        <w:jc w:val="center"/>
        <w:rPr>
          <w:sz w:val="28"/>
          <w:szCs w:val="28"/>
        </w:rPr>
      </w:pPr>
      <w:r w:rsidRPr="00076E36">
        <w:rPr>
          <w:sz w:val="28"/>
          <w:szCs w:val="28"/>
        </w:rPr>
        <w:t xml:space="preserve">постановления </w:t>
      </w:r>
      <w:r w:rsidR="00464FDE" w:rsidRPr="00076E36">
        <w:rPr>
          <w:sz w:val="28"/>
          <w:szCs w:val="28"/>
        </w:rPr>
        <w:t>администрации</w:t>
      </w:r>
      <w:r w:rsidRPr="00076E36">
        <w:rPr>
          <w:sz w:val="28"/>
          <w:szCs w:val="28"/>
        </w:rPr>
        <w:t xml:space="preserve"> городского округа Тольятти</w:t>
      </w:r>
    </w:p>
    <w:p w:rsidR="005F75B6" w:rsidRPr="00076E36" w:rsidRDefault="00F57C0A" w:rsidP="009D277C">
      <w:pPr>
        <w:shd w:val="clear" w:color="auto" w:fill="FFFFFF"/>
        <w:tabs>
          <w:tab w:val="left" w:pos="10490"/>
        </w:tabs>
        <w:spacing w:before="154"/>
        <w:ind w:right="-44"/>
        <w:rPr>
          <w:sz w:val="28"/>
          <w:szCs w:val="28"/>
        </w:rPr>
      </w:pPr>
      <w:r w:rsidRPr="00076E36">
        <w:rPr>
          <w:sz w:val="28"/>
          <w:szCs w:val="28"/>
        </w:rPr>
        <w:t xml:space="preserve">                                         </w:t>
      </w:r>
    </w:p>
    <w:p w:rsidR="00487E12" w:rsidRPr="00076E36" w:rsidRDefault="007F3330" w:rsidP="00487E12">
      <w:pPr>
        <w:jc w:val="center"/>
        <w:rPr>
          <w:sz w:val="28"/>
          <w:szCs w:val="28"/>
        </w:rPr>
      </w:pPr>
      <w:r w:rsidRPr="00076E36">
        <w:rPr>
          <w:sz w:val="28"/>
          <w:szCs w:val="28"/>
        </w:rPr>
        <w:t>Об утверждении</w:t>
      </w:r>
      <w:r w:rsidR="001A1A2E" w:rsidRPr="00076E36">
        <w:rPr>
          <w:sz w:val="28"/>
          <w:szCs w:val="28"/>
        </w:rPr>
        <w:t xml:space="preserve"> административного</w:t>
      </w:r>
      <w:r w:rsidRPr="00076E36">
        <w:rPr>
          <w:sz w:val="28"/>
          <w:szCs w:val="28"/>
        </w:rPr>
        <w:t xml:space="preserve"> регламента</w:t>
      </w:r>
      <w:r w:rsidR="00D01A0D" w:rsidRPr="00076E36">
        <w:rPr>
          <w:sz w:val="28"/>
          <w:szCs w:val="28"/>
        </w:rPr>
        <w:t xml:space="preserve"> </w:t>
      </w:r>
      <w:r w:rsidRPr="00076E36">
        <w:rPr>
          <w:sz w:val="28"/>
          <w:szCs w:val="28"/>
        </w:rPr>
        <w:t>по предоставлению</w:t>
      </w:r>
      <w:r w:rsidR="001A1A2E" w:rsidRPr="00076E36">
        <w:rPr>
          <w:sz w:val="28"/>
          <w:szCs w:val="28"/>
        </w:rPr>
        <w:t xml:space="preserve"> муниципальной</w:t>
      </w:r>
      <w:r w:rsidRPr="00076E36">
        <w:rPr>
          <w:sz w:val="28"/>
          <w:szCs w:val="28"/>
        </w:rPr>
        <w:t xml:space="preserve">  услуги</w:t>
      </w:r>
      <w:r w:rsidR="00D01A0D" w:rsidRPr="00076E36">
        <w:rPr>
          <w:sz w:val="28"/>
          <w:szCs w:val="28"/>
        </w:rPr>
        <w:t xml:space="preserve"> </w:t>
      </w:r>
      <w:r w:rsidR="00B12C61" w:rsidRPr="00076E36">
        <w:rPr>
          <w:sz w:val="28"/>
          <w:szCs w:val="28"/>
        </w:rPr>
        <w:t>«</w:t>
      </w:r>
      <w:r w:rsidR="00941FFF" w:rsidRPr="00076E36">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87E12" w:rsidRPr="00076E36">
        <w:rPr>
          <w:sz w:val="28"/>
          <w:szCs w:val="28"/>
        </w:rPr>
        <w:t>»</w:t>
      </w:r>
    </w:p>
    <w:p w:rsidR="007F3330" w:rsidRPr="00076E36" w:rsidRDefault="007F3330" w:rsidP="00487E12">
      <w:pPr>
        <w:widowControl w:val="0"/>
        <w:tabs>
          <w:tab w:val="left" w:pos="142"/>
        </w:tabs>
        <w:autoSpaceDE w:val="0"/>
        <w:autoSpaceDN w:val="0"/>
        <w:rPr>
          <w:sz w:val="28"/>
          <w:szCs w:val="28"/>
        </w:rPr>
      </w:pPr>
    </w:p>
    <w:p w:rsidR="00400717" w:rsidRPr="00076E36" w:rsidRDefault="00400717" w:rsidP="00400717">
      <w:pPr>
        <w:pStyle w:val="ConsPlusTitle"/>
        <w:keepNext/>
        <w:widowControl/>
        <w:jc w:val="center"/>
        <w:rPr>
          <w:rFonts w:ascii="Times New Roman" w:eastAsia="Times New Roman" w:hAnsi="Times New Roman"/>
          <w:sz w:val="28"/>
          <w:szCs w:val="28"/>
        </w:rPr>
      </w:pPr>
    </w:p>
    <w:p w:rsidR="00666802" w:rsidRPr="00076E36" w:rsidRDefault="00666802" w:rsidP="00666802">
      <w:pPr>
        <w:pStyle w:val="ConsPlusNormal"/>
        <w:spacing w:line="360" w:lineRule="auto"/>
        <w:ind w:firstLine="540"/>
        <w:contextualSpacing/>
        <w:jc w:val="both"/>
        <w:rPr>
          <w:rFonts w:ascii="Times New Roman" w:hAnsi="Times New Roman" w:cs="Times New Roman"/>
          <w:sz w:val="28"/>
          <w:szCs w:val="28"/>
        </w:rPr>
      </w:pPr>
      <w:r w:rsidRPr="00076E36">
        <w:rPr>
          <w:rFonts w:ascii="Times New Roman" w:hAnsi="Times New Roman" w:cs="Times New Roman"/>
          <w:sz w:val="28"/>
          <w:szCs w:val="28"/>
        </w:rPr>
        <w:t xml:space="preserve">В соответствии с Земельным </w:t>
      </w:r>
      <w:hyperlink r:id="rId8" w:history="1">
        <w:r w:rsidRPr="00076E36">
          <w:rPr>
            <w:rStyle w:val="af0"/>
            <w:rFonts w:ascii="Times New Roman" w:hAnsi="Times New Roman" w:cs="Times New Roman"/>
            <w:color w:val="auto"/>
            <w:sz w:val="28"/>
            <w:szCs w:val="28"/>
            <w:u w:val="none"/>
          </w:rPr>
          <w:t>кодексом</w:t>
        </w:r>
      </w:hyperlink>
      <w:r w:rsidRPr="00076E36">
        <w:rPr>
          <w:rFonts w:ascii="Times New Roman" w:hAnsi="Times New Roman" w:cs="Times New Roman"/>
          <w:sz w:val="28"/>
          <w:szCs w:val="28"/>
        </w:rPr>
        <w:t xml:space="preserve"> Российской Федерации, Федеральным </w:t>
      </w:r>
      <w:hyperlink r:id="rId9" w:history="1">
        <w:r w:rsidRPr="00076E36">
          <w:rPr>
            <w:rStyle w:val="af0"/>
            <w:rFonts w:ascii="Times New Roman" w:hAnsi="Times New Roman" w:cs="Times New Roman"/>
            <w:color w:val="auto"/>
            <w:sz w:val="28"/>
            <w:szCs w:val="28"/>
            <w:u w:val="none"/>
          </w:rPr>
          <w:t>законом</w:t>
        </w:r>
      </w:hyperlink>
      <w:r w:rsidRPr="00076E36">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10" w:history="1">
        <w:r w:rsidRPr="00076E36">
          <w:rPr>
            <w:rStyle w:val="af0"/>
            <w:rFonts w:ascii="Times New Roman" w:hAnsi="Times New Roman" w:cs="Times New Roman"/>
            <w:color w:val="auto"/>
            <w:sz w:val="28"/>
            <w:szCs w:val="28"/>
            <w:u w:val="none"/>
          </w:rPr>
          <w:t>постановлением</w:t>
        </w:r>
      </w:hyperlink>
      <w:r w:rsidRPr="00076E36">
        <w:rPr>
          <w:rFonts w:ascii="Times New Roman" w:hAnsi="Times New Roman" w:cs="Times New Roman"/>
          <w:sz w:val="28"/>
          <w:szCs w:val="28"/>
        </w:rPr>
        <w:t xml:space="preserve"> </w:t>
      </w:r>
      <w:r w:rsidR="00C96D31" w:rsidRPr="00076E36">
        <w:rPr>
          <w:rFonts w:ascii="Times New Roman" w:hAnsi="Times New Roman" w:cs="Times New Roman"/>
          <w:sz w:val="28"/>
          <w:szCs w:val="28"/>
        </w:rPr>
        <w:t xml:space="preserve">мэрии </w:t>
      </w:r>
      <w:r w:rsidRPr="00076E36">
        <w:rPr>
          <w:rFonts w:ascii="Times New Roman" w:hAnsi="Times New Roman" w:cs="Times New Roman"/>
          <w:sz w:val="28"/>
          <w:szCs w:val="28"/>
        </w:rPr>
        <w:t xml:space="preserve">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w:t>
      </w:r>
      <w:hyperlink r:id="rId11" w:history="1">
        <w:r w:rsidRPr="00076E36">
          <w:rPr>
            <w:rStyle w:val="af0"/>
            <w:rFonts w:ascii="Times New Roman" w:hAnsi="Times New Roman" w:cs="Times New Roman"/>
            <w:color w:val="auto"/>
            <w:sz w:val="28"/>
            <w:szCs w:val="28"/>
            <w:u w:val="none"/>
          </w:rPr>
          <w:t>Уставом</w:t>
        </w:r>
      </w:hyperlink>
      <w:r w:rsidRPr="00076E36">
        <w:rPr>
          <w:rFonts w:ascii="Times New Roman" w:hAnsi="Times New Roman" w:cs="Times New Roman"/>
          <w:sz w:val="28"/>
          <w:szCs w:val="28"/>
        </w:rPr>
        <w:t xml:space="preserve"> городского округа Тольятти, администрация городского округа Тольятти </w:t>
      </w:r>
      <w:r w:rsidR="008A235E">
        <w:rPr>
          <w:rFonts w:ascii="Times New Roman" w:hAnsi="Times New Roman" w:cs="Times New Roman"/>
          <w:sz w:val="28"/>
          <w:szCs w:val="28"/>
        </w:rPr>
        <w:t>ПОСТАНОВЛЯЕТ</w:t>
      </w:r>
      <w:r w:rsidRPr="00076E36">
        <w:rPr>
          <w:rFonts w:ascii="Times New Roman" w:hAnsi="Times New Roman" w:cs="Times New Roman"/>
          <w:sz w:val="28"/>
          <w:szCs w:val="28"/>
        </w:rPr>
        <w:t>:</w:t>
      </w:r>
    </w:p>
    <w:p w:rsidR="0092234D" w:rsidRPr="00076E36" w:rsidRDefault="0092234D" w:rsidP="0092234D">
      <w:pPr>
        <w:autoSpaceDE w:val="0"/>
        <w:autoSpaceDN w:val="0"/>
        <w:adjustRightInd w:val="0"/>
        <w:spacing w:line="360" w:lineRule="auto"/>
        <w:ind w:firstLine="540"/>
        <w:jc w:val="both"/>
        <w:rPr>
          <w:sz w:val="28"/>
          <w:szCs w:val="28"/>
        </w:rPr>
      </w:pPr>
      <w:bookmarkStart w:id="0" w:name="P18"/>
      <w:bookmarkEnd w:id="0"/>
      <w:r w:rsidRPr="00076E36">
        <w:rPr>
          <w:sz w:val="28"/>
          <w:szCs w:val="28"/>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2234D" w:rsidRPr="00076E36" w:rsidRDefault="0092234D" w:rsidP="0092234D">
      <w:pPr>
        <w:autoSpaceDE w:val="0"/>
        <w:autoSpaceDN w:val="0"/>
        <w:adjustRightInd w:val="0"/>
        <w:spacing w:line="360" w:lineRule="auto"/>
        <w:ind w:firstLine="540"/>
        <w:jc w:val="both"/>
        <w:rPr>
          <w:sz w:val="28"/>
          <w:szCs w:val="28"/>
        </w:rPr>
      </w:pPr>
      <w:r w:rsidRPr="00076E36">
        <w:rPr>
          <w:sz w:val="28"/>
          <w:szCs w:val="28"/>
        </w:rPr>
        <w:t>2. Признать утратившими силу:</w:t>
      </w:r>
    </w:p>
    <w:p w:rsidR="00A41C17" w:rsidRDefault="0092234D" w:rsidP="002871C3">
      <w:pPr>
        <w:autoSpaceDE w:val="0"/>
        <w:autoSpaceDN w:val="0"/>
        <w:adjustRightInd w:val="0"/>
        <w:spacing w:line="360" w:lineRule="auto"/>
        <w:ind w:firstLine="540"/>
        <w:jc w:val="both"/>
        <w:rPr>
          <w:sz w:val="28"/>
          <w:szCs w:val="28"/>
        </w:rPr>
      </w:pPr>
      <w:r w:rsidRPr="00076E36">
        <w:rPr>
          <w:sz w:val="28"/>
          <w:szCs w:val="28"/>
        </w:rPr>
        <w:t>2.</w:t>
      </w:r>
      <w:r w:rsidR="00666802" w:rsidRPr="00076E36">
        <w:rPr>
          <w:sz w:val="28"/>
          <w:szCs w:val="28"/>
        </w:rPr>
        <w:t xml:space="preserve">1. </w:t>
      </w:r>
      <w:r w:rsidR="00A41C17">
        <w:rPr>
          <w:sz w:val="28"/>
          <w:szCs w:val="28"/>
        </w:rPr>
        <w:t>п</w:t>
      </w:r>
      <w:r w:rsidR="00666802" w:rsidRPr="00076E36">
        <w:rPr>
          <w:sz w:val="28"/>
          <w:szCs w:val="28"/>
        </w:rPr>
        <w:t xml:space="preserve">остановление администрации городского округа Тольятти от </w:t>
      </w:r>
      <w:r w:rsidR="00941FFF" w:rsidRPr="00076E36">
        <w:rPr>
          <w:sz w:val="28"/>
          <w:szCs w:val="28"/>
        </w:rPr>
        <w:t xml:space="preserve">18.02.2020 № 482-п/1 «Об утверждении административного регламента предоставления муниципальной услуги </w:t>
      </w:r>
      <w:r w:rsidR="002871C3" w:rsidRPr="00076E36">
        <w:rPr>
          <w:sz w:val="28"/>
          <w:szCs w:val="28"/>
        </w:rPr>
        <w:t>«</w:t>
      </w:r>
      <w:r w:rsidR="00941FFF" w:rsidRPr="00076E36">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2871C3" w:rsidRPr="00076E36">
        <w:rPr>
          <w:sz w:val="28"/>
          <w:szCs w:val="28"/>
        </w:rPr>
        <w:t>» (газета «Городские ведомости», 2020, 28 февраля)</w:t>
      </w:r>
      <w:r w:rsidR="00A41C17">
        <w:rPr>
          <w:sz w:val="28"/>
          <w:szCs w:val="28"/>
        </w:rPr>
        <w:t>;</w:t>
      </w:r>
    </w:p>
    <w:p w:rsidR="002871C3" w:rsidRPr="00076E36" w:rsidRDefault="00A41C17" w:rsidP="002871C3">
      <w:pPr>
        <w:autoSpaceDE w:val="0"/>
        <w:autoSpaceDN w:val="0"/>
        <w:adjustRightInd w:val="0"/>
        <w:spacing w:line="360" w:lineRule="auto"/>
        <w:ind w:firstLine="540"/>
        <w:jc w:val="both"/>
        <w:rPr>
          <w:sz w:val="28"/>
          <w:szCs w:val="28"/>
        </w:rPr>
      </w:pPr>
      <w:r w:rsidRPr="00076E36">
        <w:rPr>
          <w:sz w:val="28"/>
          <w:szCs w:val="28"/>
        </w:rPr>
        <w:t xml:space="preserve"> </w:t>
      </w:r>
      <w:proofErr w:type="gramStart"/>
      <w:r w:rsidR="002871C3" w:rsidRPr="00076E36">
        <w:rPr>
          <w:sz w:val="28"/>
          <w:szCs w:val="28"/>
        </w:rPr>
        <w:t xml:space="preserve">2.2. </w:t>
      </w:r>
      <w:r>
        <w:rPr>
          <w:sz w:val="28"/>
          <w:szCs w:val="28"/>
        </w:rPr>
        <w:t>п</w:t>
      </w:r>
      <w:r w:rsidR="002871C3" w:rsidRPr="00076E36">
        <w:rPr>
          <w:sz w:val="28"/>
          <w:szCs w:val="28"/>
        </w:rPr>
        <w:t xml:space="preserve">остановление администрации городского округа Тольятти от 10.09.2020 № 2701-п/1 «О внесении изменений в постановление администрации городского округа Тольятти от 18.02.2020 № 482-п/1 «Об утверждении административного регламента предоставления муниципальной </w:t>
      </w:r>
      <w:r w:rsidR="002871C3" w:rsidRPr="00076E36">
        <w:rPr>
          <w:sz w:val="28"/>
          <w:szCs w:val="28"/>
        </w:rPr>
        <w:lastRenderedPageBreak/>
        <w:t>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(газета «Городские ведомости», 2020, 11 с</w:t>
      </w:r>
      <w:r>
        <w:rPr>
          <w:sz w:val="28"/>
          <w:szCs w:val="28"/>
        </w:rPr>
        <w:t>е</w:t>
      </w:r>
      <w:r w:rsidR="002871C3" w:rsidRPr="00076E36">
        <w:rPr>
          <w:sz w:val="28"/>
          <w:szCs w:val="28"/>
        </w:rPr>
        <w:t>нтября)</w:t>
      </w:r>
      <w:r w:rsidR="00935502" w:rsidRPr="00076E36">
        <w:rPr>
          <w:sz w:val="28"/>
          <w:szCs w:val="28"/>
        </w:rPr>
        <w:t>.</w:t>
      </w:r>
      <w:proofErr w:type="gramEnd"/>
    </w:p>
    <w:p w:rsidR="00A41C17" w:rsidRDefault="00935502" w:rsidP="00935502">
      <w:pPr>
        <w:widowControl w:val="0"/>
        <w:autoSpaceDE w:val="0"/>
        <w:autoSpaceDN w:val="0"/>
        <w:spacing w:line="360" w:lineRule="auto"/>
        <w:ind w:firstLine="709"/>
        <w:jc w:val="both"/>
        <w:rPr>
          <w:sz w:val="28"/>
          <w:szCs w:val="28"/>
        </w:rPr>
      </w:pPr>
      <w:r w:rsidRPr="00076E36">
        <w:rPr>
          <w:sz w:val="28"/>
          <w:szCs w:val="28"/>
        </w:rPr>
        <w:t xml:space="preserve">3. </w:t>
      </w:r>
      <w:r w:rsidR="00A41C17" w:rsidRPr="00076E36">
        <w:rPr>
          <w:sz w:val="28"/>
          <w:szCs w:val="28"/>
        </w:rPr>
        <w:t>Заместителя главы городского округа по имуществу и градостроительству определить ответственным за качество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A41C17" w:rsidRDefault="00A41C17" w:rsidP="00935502">
      <w:pPr>
        <w:widowControl w:val="0"/>
        <w:autoSpaceDE w:val="0"/>
        <w:autoSpaceDN w:val="0"/>
        <w:spacing w:line="360" w:lineRule="auto"/>
        <w:ind w:firstLine="709"/>
        <w:jc w:val="both"/>
        <w:rPr>
          <w:sz w:val="28"/>
          <w:szCs w:val="28"/>
        </w:rPr>
      </w:pPr>
      <w:r>
        <w:rPr>
          <w:sz w:val="28"/>
          <w:szCs w:val="28"/>
        </w:rPr>
        <w:t xml:space="preserve">4. </w:t>
      </w:r>
      <w:r w:rsidRPr="00076E36">
        <w:rPr>
          <w:sz w:val="28"/>
          <w:szCs w:val="28"/>
        </w:rPr>
        <w:t xml:space="preserve">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w:t>
      </w:r>
      <w:r>
        <w:rPr>
          <w:sz w:val="28"/>
          <w:szCs w:val="28"/>
        </w:rPr>
        <w:t xml:space="preserve">пунктом 1 </w:t>
      </w:r>
      <w:r w:rsidRPr="00076E36">
        <w:rPr>
          <w:sz w:val="28"/>
          <w:szCs w:val="28"/>
        </w:rPr>
        <w:t>настоящ</w:t>
      </w:r>
      <w:r>
        <w:rPr>
          <w:sz w:val="28"/>
          <w:szCs w:val="28"/>
        </w:rPr>
        <w:t>его</w:t>
      </w:r>
      <w:r w:rsidR="009D277C">
        <w:rPr>
          <w:sz w:val="28"/>
          <w:szCs w:val="28"/>
        </w:rPr>
        <w:t xml:space="preserve"> п</w:t>
      </w:r>
      <w:r w:rsidRPr="00076E36">
        <w:rPr>
          <w:sz w:val="28"/>
          <w:szCs w:val="28"/>
        </w:rPr>
        <w:t>остановлени</w:t>
      </w:r>
      <w:r>
        <w:rPr>
          <w:sz w:val="28"/>
          <w:szCs w:val="28"/>
        </w:rPr>
        <w:t>я</w:t>
      </w:r>
      <w:r w:rsidRPr="00076E36">
        <w:rPr>
          <w:sz w:val="28"/>
          <w:szCs w:val="28"/>
        </w:rPr>
        <w:t xml:space="preserve">, в пределах </w:t>
      </w:r>
      <w:proofErr w:type="gramStart"/>
      <w:r w:rsidRPr="00076E36">
        <w:rPr>
          <w:sz w:val="28"/>
          <w:szCs w:val="28"/>
        </w:rPr>
        <w:t>полномочий департамента градостроительной деятельности администрации городского округа Тольятти</w:t>
      </w:r>
      <w:proofErr w:type="gramEnd"/>
      <w:r w:rsidRPr="00076E36">
        <w:rPr>
          <w:sz w:val="28"/>
          <w:szCs w:val="28"/>
        </w:rPr>
        <w:t>.</w:t>
      </w:r>
    </w:p>
    <w:p w:rsidR="00A41C17" w:rsidRDefault="00A41C17" w:rsidP="00935502">
      <w:pPr>
        <w:widowControl w:val="0"/>
        <w:autoSpaceDE w:val="0"/>
        <w:autoSpaceDN w:val="0"/>
        <w:spacing w:line="360" w:lineRule="auto"/>
        <w:ind w:firstLine="709"/>
        <w:jc w:val="both"/>
        <w:rPr>
          <w:sz w:val="28"/>
          <w:szCs w:val="28"/>
        </w:rPr>
      </w:pPr>
      <w:r>
        <w:rPr>
          <w:sz w:val="28"/>
          <w:szCs w:val="28"/>
        </w:rPr>
        <w:t xml:space="preserve">5. </w:t>
      </w:r>
      <w:r w:rsidRPr="00076E36">
        <w:rPr>
          <w:sz w:val="28"/>
          <w:szCs w:val="28"/>
        </w:rPr>
        <w:t xml:space="preserve">Директора муниципального автономного учреждения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настоящим </w:t>
      </w:r>
      <w:r w:rsidR="009D277C">
        <w:rPr>
          <w:sz w:val="28"/>
          <w:szCs w:val="28"/>
        </w:rPr>
        <w:t>п</w:t>
      </w:r>
      <w:r w:rsidRPr="00076E36">
        <w:rPr>
          <w:sz w:val="28"/>
          <w:szCs w:val="28"/>
        </w:rPr>
        <w:t>остановлением, в пределах полномочий МАУ «МФЦ».</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 xml:space="preserve">6. </w:t>
      </w:r>
      <w:r w:rsidR="00935502" w:rsidRPr="00076E36">
        <w:rPr>
          <w:sz w:val="28"/>
          <w:szCs w:val="28"/>
        </w:rPr>
        <w:t>Департаменту градостроительной деятельности администрации городского округа Тольятти</w:t>
      </w:r>
      <w:r>
        <w:rPr>
          <w:sz w:val="28"/>
          <w:szCs w:val="28"/>
        </w:rPr>
        <w:t>, МАУ «МФЦ»</w:t>
      </w:r>
      <w:r w:rsidR="00935502" w:rsidRPr="00076E36">
        <w:rPr>
          <w:sz w:val="28"/>
          <w:szCs w:val="28"/>
        </w:rPr>
        <w:t xml:space="preserve"> при предоставлении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руководствоваться в работе административным регламентом, утверж</w:t>
      </w:r>
      <w:r w:rsidR="009D277C">
        <w:rPr>
          <w:sz w:val="28"/>
          <w:szCs w:val="28"/>
        </w:rPr>
        <w:t>денным в пункте 1 настоящего п</w:t>
      </w:r>
      <w:r w:rsidR="00935502" w:rsidRPr="00076E36">
        <w:rPr>
          <w:sz w:val="28"/>
          <w:szCs w:val="28"/>
        </w:rPr>
        <w:t>остановления.</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7</w:t>
      </w:r>
      <w:r w:rsidR="00935502" w:rsidRPr="00076E36">
        <w:rPr>
          <w:sz w:val="28"/>
          <w:szCs w:val="28"/>
        </w:rPr>
        <w:t xml:space="preserve">. </w:t>
      </w:r>
      <w:r w:rsidRPr="00076E36">
        <w:rPr>
          <w:sz w:val="28"/>
          <w:szCs w:val="28"/>
        </w:rPr>
        <w:t>Организационному управлению администрации городского округа Т</w:t>
      </w:r>
      <w:r w:rsidR="009D277C">
        <w:rPr>
          <w:sz w:val="28"/>
          <w:szCs w:val="28"/>
        </w:rPr>
        <w:t>ольятти опубликовать настоящее п</w:t>
      </w:r>
      <w:r w:rsidRPr="00076E36">
        <w:rPr>
          <w:sz w:val="28"/>
          <w:szCs w:val="28"/>
        </w:rPr>
        <w:t xml:space="preserve">остановление в газете «Городские ведомости» и </w:t>
      </w:r>
      <w:proofErr w:type="gramStart"/>
      <w:r w:rsidRPr="00076E36">
        <w:rPr>
          <w:sz w:val="28"/>
          <w:szCs w:val="28"/>
        </w:rPr>
        <w:t>разместить его</w:t>
      </w:r>
      <w:proofErr w:type="gramEnd"/>
      <w:r w:rsidRPr="00076E36">
        <w:rPr>
          <w:sz w:val="28"/>
          <w:szCs w:val="28"/>
        </w:rPr>
        <w:t xml:space="preserve"> на официальном сайте администрации городского округа Тольятти в информационно-телекоммуникационной сети </w:t>
      </w:r>
      <w:r w:rsidRPr="00076E36">
        <w:rPr>
          <w:sz w:val="28"/>
          <w:szCs w:val="28"/>
        </w:rPr>
        <w:lastRenderedPageBreak/>
        <w:t>«Интернет».</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8</w:t>
      </w:r>
      <w:r w:rsidR="00935502" w:rsidRPr="00076E36">
        <w:rPr>
          <w:sz w:val="28"/>
          <w:szCs w:val="28"/>
        </w:rPr>
        <w:t xml:space="preserve">. Департаменту информационных технологий и связи администрации городского округа Тольятти </w:t>
      </w:r>
      <w:proofErr w:type="gramStart"/>
      <w:r w:rsidR="00935502" w:rsidRPr="00076E36">
        <w:rPr>
          <w:sz w:val="28"/>
          <w:szCs w:val="28"/>
        </w:rPr>
        <w:t>разместить сведения</w:t>
      </w:r>
      <w:proofErr w:type="gramEnd"/>
      <w:r w:rsidR="00935502" w:rsidRPr="00076E36">
        <w:rPr>
          <w:sz w:val="28"/>
          <w:szCs w:val="28"/>
        </w:rPr>
        <w:t xml:space="preserve"> о муниципальной услуге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t>9. Настоящее постановление вступает в силу после дня его официального опубликования.</w:t>
      </w:r>
    </w:p>
    <w:p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t xml:space="preserve">10. </w:t>
      </w:r>
      <w:proofErr w:type="gramStart"/>
      <w:r w:rsidRPr="00076E36">
        <w:rPr>
          <w:sz w:val="28"/>
          <w:szCs w:val="28"/>
        </w:rPr>
        <w:t>Контроль за</w:t>
      </w:r>
      <w:proofErr w:type="gramEnd"/>
      <w:r w:rsidRPr="00076E36">
        <w:rPr>
          <w:sz w:val="28"/>
          <w:szCs w:val="28"/>
        </w:rPr>
        <w:t xml:space="preserve"> исполнением настоящего постановления возложить на заместителя главы городского округа по имуществу и градостроительству.</w:t>
      </w:r>
    </w:p>
    <w:p w:rsidR="007F3330" w:rsidRPr="00076E36" w:rsidRDefault="007F3330" w:rsidP="007F3330">
      <w:pPr>
        <w:widowControl w:val="0"/>
        <w:autoSpaceDE w:val="0"/>
        <w:autoSpaceDN w:val="0"/>
        <w:spacing w:line="360" w:lineRule="auto"/>
        <w:ind w:left="993"/>
        <w:jc w:val="both"/>
        <w:rPr>
          <w:sz w:val="28"/>
          <w:szCs w:val="28"/>
        </w:rPr>
      </w:pPr>
    </w:p>
    <w:p w:rsidR="007F3330" w:rsidRPr="00076E36" w:rsidRDefault="007F3330" w:rsidP="007F3330">
      <w:pPr>
        <w:widowControl w:val="0"/>
        <w:autoSpaceDE w:val="0"/>
        <w:autoSpaceDN w:val="0"/>
        <w:spacing w:line="360" w:lineRule="auto"/>
        <w:ind w:left="993"/>
        <w:jc w:val="both"/>
        <w:rPr>
          <w:sz w:val="28"/>
          <w:szCs w:val="28"/>
        </w:rPr>
      </w:pPr>
    </w:p>
    <w:p w:rsidR="00487E12" w:rsidRPr="00076E36" w:rsidRDefault="00487E12" w:rsidP="007F3330">
      <w:pPr>
        <w:widowControl w:val="0"/>
        <w:autoSpaceDE w:val="0"/>
        <w:autoSpaceDN w:val="0"/>
        <w:spacing w:line="360" w:lineRule="auto"/>
        <w:ind w:left="993"/>
        <w:jc w:val="both"/>
        <w:rPr>
          <w:sz w:val="28"/>
          <w:szCs w:val="28"/>
        </w:rPr>
      </w:pPr>
    </w:p>
    <w:p w:rsidR="007F3330" w:rsidRPr="00076E36" w:rsidRDefault="00464FDE" w:rsidP="007F3330">
      <w:pPr>
        <w:widowControl w:val="0"/>
        <w:autoSpaceDE w:val="0"/>
        <w:autoSpaceDN w:val="0"/>
        <w:spacing w:line="360" w:lineRule="auto"/>
        <w:jc w:val="both"/>
        <w:rPr>
          <w:sz w:val="28"/>
          <w:szCs w:val="28"/>
        </w:rPr>
      </w:pPr>
      <w:r w:rsidRPr="00076E36">
        <w:rPr>
          <w:sz w:val="28"/>
          <w:szCs w:val="28"/>
        </w:rPr>
        <w:t xml:space="preserve">Глава городского округа                   </w:t>
      </w:r>
      <w:r w:rsidR="00DB6580">
        <w:rPr>
          <w:sz w:val="28"/>
          <w:szCs w:val="28"/>
        </w:rPr>
        <w:t xml:space="preserve">      </w:t>
      </w:r>
      <w:r w:rsidR="00D01A0D" w:rsidRPr="00076E36">
        <w:rPr>
          <w:sz w:val="28"/>
          <w:szCs w:val="28"/>
        </w:rPr>
        <w:t xml:space="preserve">   </w:t>
      </w:r>
      <w:r w:rsidR="00903597" w:rsidRPr="00076E36">
        <w:rPr>
          <w:sz w:val="28"/>
          <w:szCs w:val="28"/>
        </w:rPr>
        <w:tab/>
      </w:r>
      <w:r w:rsidR="00903597" w:rsidRPr="00076E36">
        <w:rPr>
          <w:sz w:val="28"/>
          <w:szCs w:val="28"/>
        </w:rPr>
        <w:tab/>
      </w:r>
      <w:r w:rsidR="00903597" w:rsidRPr="00076E36">
        <w:rPr>
          <w:sz w:val="28"/>
          <w:szCs w:val="28"/>
        </w:rPr>
        <w:tab/>
        <w:t xml:space="preserve">        </w:t>
      </w:r>
      <w:r w:rsidR="001A1A2E" w:rsidRPr="00076E36">
        <w:rPr>
          <w:sz w:val="28"/>
          <w:szCs w:val="28"/>
        </w:rPr>
        <w:t xml:space="preserve">    </w:t>
      </w:r>
      <w:r w:rsidR="007F3330" w:rsidRPr="00076E36">
        <w:rPr>
          <w:sz w:val="28"/>
          <w:szCs w:val="28"/>
        </w:rPr>
        <w:t xml:space="preserve"> </w:t>
      </w:r>
      <w:r w:rsidR="00666802" w:rsidRPr="00076E36">
        <w:rPr>
          <w:sz w:val="28"/>
          <w:szCs w:val="28"/>
        </w:rPr>
        <w:t xml:space="preserve"> </w:t>
      </w:r>
      <w:r w:rsidR="00935502" w:rsidRPr="00076E36">
        <w:rPr>
          <w:sz w:val="28"/>
          <w:szCs w:val="28"/>
        </w:rPr>
        <w:t xml:space="preserve">   </w:t>
      </w:r>
      <w:r w:rsidR="00666802" w:rsidRPr="00076E36">
        <w:rPr>
          <w:sz w:val="28"/>
          <w:szCs w:val="28"/>
        </w:rPr>
        <w:t xml:space="preserve">  </w:t>
      </w:r>
      <w:proofErr w:type="spellStart"/>
      <w:r w:rsidR="00666802" w:rsidRPr="00076E36">
        <w:rPr>
          <w:sz w:val="28"/>
          <w:szCs w:val="28"/>
        </w:rPr>
        <w:t>И.Г.Сухих</w:t>
      </w:r>
      <w:proofErr w:type="spellEnd"/>
    </w:p>
    <w:p w:rsidR="007F3330" w:rsidRPr="00076E36" w:rsidRDefault="007F3330" w:rsidP="007F3330">
      <w:pPr>
        <w:jc w:val="right"/>
        <w:rPr>
          <w:rFonts w:eastAsia="SimSun"/>
          <w:sz w:val="28"/>
          <w:szCs w:val="28"/>
          <w:lang w:eastAsia="ar-SA"/>
        </w:rPr>
      </w:pPr>
    </w:p>
    <w:p w:rsidR="00BF071E" w:rsidRPr="00076E36" w:rsidRDefault="00BF071E" w:rsidP="00BF071E">
      <w:pPr>
        <w:rPr>
          <w:sz w:val="28"/>
          <w:szCs w:val="28"/>
        </w:rPr>
      </w:pPr>
    </w:p>
    <w:p w:rsidR="008B509E" w:rsidRPr="00076E36" w:rsidRDefault="008B509E"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773A08" w:rsidRDefault="00773A08" w:rsidP="00CE2FB3">
      <w:pPr>
        <w:rPr>
          <w:sz w:val="28"/>
          <w:szCs w:val="28"/>
        </w:rPr>
      </w:pPr>
    </w:p>
    <w:p w:rsidR="00DB6580" w:rsidRDefault="00DB6580" w:rsidP="00CE2FB3">
      <w:pPr>
        <w:rPr>
          <w:sz w:val="28"/>
          <w:szCs w:val="28"/>
        </w:rPr>
      </w:pPr>
    </w:p>
    <w:p w:rsidR="00F13E9E" w:rsidRPr="00076E36" w:rsidRDefault="00F13E9E" w:rsidP="00CE2FB3">
      <w:pPr>
        <w:rPr>
          <w:sz w:val="28"/>
          <w:szCs w:val="28"/>
        </w:rPr>
      </w:pPr>
    </w:p>
    <w:p w:rsidR="00705E01" w:rsidRPr="00076E36" w:rsidRDefault="00705E01" w:rsidP="00CE2FB3">
      <w:pPr>
        <w:rPr>
          <w:sz w:val="28"/>
          <w:szCs w:val="28"/>
        </w:rPr>
      </w:pPr>
    </w:p>
    <w:p w:rsidR="00666802" w:rsidRPr="00076E36" w:rsidRDefault="00666802" w:rsidP="00CE2FB3">
      <w:pPr>
        <w:rPr>
          <w:sz w:val="28"/>
          <w:szCs w:val="28"/>
        </w:rPr>
      </w:pPr>
    </w:p>
    <w:p w:rsidR="00666802" w:rsidRPr="00076E36" w:rsidRDefault="00666802" w:rsidP="00CE2FB3">
      <w:proofErr w:type="spellStart"/>
      <w:r w:rsidRPr="00076E36">
        <w:t>М.А.Прогнимак</w:t>
      </w:r>
      <w:proofErr w:type="spellEnd"/>
      <w:r w:rsidRPr="00076E36">
        <w:t xml:space="preserve">  т. 54-44-88 (доб. 3217)</w:t>
      </w:r>
    </w:p>
    <w:p w:rsidR="005C52F2" w:rsidRPr="00076E36" w:rsidRDefault="005C52F2" w:rsidP="00CE2FB3">
      <w:pPr>
        <w:rPr>
          <w:sz w:val="28"/>
          <w:szCs w:val="28"/>
        </w:rPr>
      </w:pPr>
    </w:p>
    <w:p w:rsidR="00FB2ED8" w:rsidRPr="00076E36" w:rsidRDefault="00FB2ED8" w:rsidP="00FB2ED8"/>
    <w:p w:rsidR="007C3FEA" w:rsidRDefault="007C3FEA" w:rsidP="00FB2ED8">
      <w:pPr>
        <w:pStyle w:val="ad"/>
        <w:spacing w:line="216" w:lineRule="auto"/>
        <w:rPr>
          <w:szCs w:val="28"/>
        </w:rPr>
      </w:pPr>
    </w:p>
    <w:p w:rsidR="00DB6580" w:rsidRDefault="00DB6580" w:rsidP="00DB658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DB6580" w:rsidRDefault="00DB6580" w:rsidP="00DB6580">
      <w:pPr>
        <w:pStyle w:val="ConsPlusNormal"/>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DB6580" w:rsidRDefault="00DB6580" w:rsidP="00DB6580">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Тольятти</w:t>
      </w:r>
    </w:p>
    <w:p w:rsidR="00DB6580" w:rsidRDefault="00DB6580" w:rsidP="00DB6580">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______________________ № ___________</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Title"/>
        <w:jc w:val="center"/>
        <w:rPr>
          <w:rFonts w:ascii="Times New Roman" w:hAnsi="Times New Roman" w:cs="Times New Roman"/>
          <w:b w:val="0"/>
          <w:sz w:val="24"/>
          <w:szCs w:val="24"/>
        </w:rPr>
      </w:pPr>
      <w:bookmarkStart w:id="1" w:name="P43"/>
      <w:bookmarkEnd w:id="1"/>
      <w:r>
        <w:rPr>
          <w:rFonts w:ascii="Times New Roman" w:hAnsi="Times New Roman" w:cs="Times New Roman"/>
          <w:b w:val="0"/>
          <w:sz w:val="24"/>
          <w:szCs w:val="24"/>
        </w:rPr>
        <w:t>АДМИНИСТРАТИВНЫЙ РЕГЛАМЕНТ</w:t>
      </w:r>
    </w:p>
    <w:p w:rsidR="00DB6580" w:rsidRDefault="00DB6580" w:rsidP="00DB658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ПРЕДОСТАВЛЕНИЯ МУНИЦИПАЛЬНОЙ УСЛУГИ «ПРЕДОСТАВЛЕНИЕ ЗЕМЕЛЬНЫХ УЧАСТКОВ, НАХОДЯЩИХСЯ В МУНИЦИПАЛЬНОЙ СОБСТВЕННОСТИ, ОТДЕЛЬНЫМ КАТЕГОРИЯМ ФИЗИЧЕСКИХ</w:t>
      </w:r>
    </w:p>
    <w:p w:rsidR="00DB6580" w:rsidRDefault="00DB6580" w:rsidP="00DB658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 ЮРИДИЧЕСКИХ ЛИЦ БЕЗ ПРОВЕДЕНИЯ ТОРГОВ»</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I. Общие положения</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Normal"/>
        <w:widowControl w:val="0"/>
        <w:numPr>
          <w:ilvl w:val="1"/>
          <w:numId w:val="20"/>
        </w:numPr>
        <w:adjustRightInd/>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Регламент,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DB6580" w:rsidRDefault="00DB6580" w:rsidP="00DB6580">
      <w:pPr>
        <w:pStyle w:val="ConsPlusNormal"/>
        <w:widowControl w:val="0"/>
        <w:numPr>
          <w:ilvl w:val="1"/>
          <w:numId w:val="20"/>
        </w:numPr>
        <w:adjustRightInd/>
        <w:ind w:left="0"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Предоставление муниципальной услуги осуществляется в соответствии с настоящим Регламентом, за исключением случаев, когда предоставление земельных участков, находящихся в муниципальной собственности, в собственность или в аренду осуществляется на торгах, а также случаев, предусмотренных абзацами с </w:t>
      </w:r>
      <w:hyperlink r:id="rId12" w:history="1">
        <w:r>
          <w:rPr>
            <w:rStyle w:val="af0"/>
            <w:rFonts w:ascii="Times New Roman" w:hAnsi="Times New Roman" w:cs="Times New Roman"/>
            <w:sz w:val="24"/>
            <w:szCs w:val="24"/>
          </w:rPr>
          <w:t>шестого</w:t>
        </w:r>
      </w:hyperlink>
      <w:r>
        <w:rPr>
          <w:rFonts w:ascii="Times New Roman" w:hAnsi="Times New Roman" w:cs="Times New Roman"/>
          <w:sz w:val="24"/>
          <w:szCs w:val="24"/>
        </w:rPr>
        <w:t xml:space="preserve"> по </w:t>
      </w:r>
      <w:hyperlink r:id="rId13" w:history="1">
        <w:r>
          <w:rPr>
            <w:rStyle w:val="af0"/>
            <w:rFonts w:ascii="Times New Roman" w:hAnsi="Times New Roman" w:cs="Times New Roman"/>
            <w:sz w:val="24"/>
            <w:szCs w:val="24"/>
          </w:rPr>
          <w:t>девятый пункта 2 статьи 3.3</w:t>
        </w:r>
      </w:hyperlink>
      <w:r>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w:t>
      </w:r>
      <w:proofErr w:type="gramEnd"/>
      <w:r>
        <w:rPr>
          <w:rFonts w:ascii="Times New Roman" w:hAnsi="Times New Roman" w:cs="Times New Roman"/>
          <w:sz w:val="24"/>
          <w:szCs w:val="24"/>
        </w:rPr>
        <w:t xml:space="preserve"> Положения настоящего Регламента не применяются к отношениям, связанным с предоставлением в аренду лесных участков.</w:t>
      </w:r>
    </w:p>
    <w:p w:rsidR="00DB6580" w:rsidRDefault="00DB6580" w:rsidP="00DB6580">
      <w:pPr>
        <w:pStyle w:val="ConsPlusNormal"/>
        <w:widowControl w:val="0"/>
        <w:numPr>
          <w:ilvl w:val="1"/>
          <w:numId w:val="20"/>
        </w:numPr>
        <w:adjustRightInd/>
        <w:ind w:left="1418" w:hanging="878"/>
        <w:contextualSpacing/>
        <w:jc w:val="both"/>
        <w:rPr>
          <w:rFonts w:ascii="Times New Roman" w:hAnsi="Times New Roman" w:cs="Times New Roman"/>
          <w:sz w:val="24"/>
          <w:szCs w:val="24"/>
        </w:rPr>
      </w:pPr>
      <w:r>
        <w:rPr>
          <w:rFonts w:ascii="Times New Roman" w:hAnsi="Times New Roman" w:cs="Times New Roman"/>
          <w:sz w:val="24"/>
          <w:szCs w:val="24"/>
        </w:rPr>
        <w:t>Сведения о категории заявителей муниципальной услуги.</w:t>
      </w:r>
    </w:p>
    <w:p w:rsidR="00DB6580" w:rsidRDefault="00DB6580" w:rsidP="00DB6580">
      <w:pPr>
        <w:pStyle w:val="ConsPlusNormal"/>
        <w:ind w:left="540"/>
        <w:contextualSpacing/>
        <w:jc w:val="both"/>
        <w:rPr>
          <w:rFonts w:ascii="Times New Roman" w:hAnsi="Times New Roman" w:cs="Times New Roman"/>
          <w:sz w:val="24"/>
          <w:szCs w:val="24"/>
        </w:rPr>
      </w:pPr>
      <w:r>
        <w:rPr>
          <w:rFonts w:ascii="Times New Roman" w:hAnsi="Times New Roman" w:cs="Times New Roman"/>
          <w:sz w:val="24"/>
          <w:szCs w:val="24"/>
        </w:rPr>
        <w:t>1.3.1. Заявителями муниципальной услуги являются:</w:t>
      </w:r>
    </w:p>
    <w:p w:rsidR="00DB6580" w:rsidRDefault="00DB6580" w:rsidP="00DB6580">
      <w:pPr>
        <w:pStyle w:val="ConsPlusNormal"/>
        <w:ind w:left="567"/>
        <w:contextualSpacing/>
        <w:jc w:val="both"/>
        <w:rPr>
          <w:rFonts w:ascii="Times New Roman" w:hAnsi="Times New Roman" w:cs="Times New Roman"/>
          <w:sz w:val="24"/>
          <w:szCs w:val="24"/>
        </w:rPr>
      </w:pPr>
      <w:r>
        <w:rPr>
          <w:rFonts w:ascii="Times New Roman" w:hAnsi="Times New Roman" w:cs="Times New Roman"/>
          <w:sz w:val="24"/>
          <w:szCs w:val="24"/>
        </w:rPr>
        <w:t>-     физические лица,</w:t>
      </w:r>
    </w:p>
    <w:p w:rsidR="00DB6580" w:rsidRDefault="00DB6580" w:rsidP="00DB6580">
      <w:pPr>
        <w:pStyle w:val="ConsPlusNormal"/>
        <w:ind w:left="567"/>
        <w:contextualSpacing/>
        <w:jc w:val="both"/>
        <w:rPr>
          <w:rFonts w:ascii="Times New Roman" w:hAnsi="Times New Roman" w:cs="Times New Roman"/>
          <w:sz w:val="24"/>
          <w:szCs w:val="24"/>
        </w:rPr>
      </w:pPr>
      <w:r>
        <w:rPr>
          <w:rFonts w:ascii="Times New Roman" w:hAnsi="Times New Roman" w:cs="Times New Roman"/>
          <w:sz w:val="24"/>
          <w:szCs w:val="24"/>
        </w:rPr>
        <w:t>-     юридические лица,</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попечители несовершеннолетних в возрасте от 14 до 18 лет, опекуны недееспособных граждан).</w:t>
      </w:r>
    </w:p>
    <w:p w:rsidR="00DB6580" w:rsidRDefault="00DB6580" w:rsidP="00DB6580">
      <w:pPr>
        <w:spacing w:after="1" w:line="240" w:lineRule="atLeast"/>
        <w:jc w:val="both"/>
        <w:rPr>
          <w:rFonts w:asciiTheme="minorHAnsi" w:hAnsiTheme="minorHAnsi" w:cstheme="minorBidi"/>
          <w:sz w:val="22"/>
          <w:szCs w:val="22"/>
        </w:rPr>
      </w:pPr>
      <w:r>
        <w:rPr>
          <w:sz w:val="24"/>
          <w:szCs w:val="24"/>
        </w:rPr>
        <w:t xml:space="preserve">           От имени заявителей </w:t>
      </w:r>
      <w:r>
        <w:rPr>
          <w:sz w:val="24"/>
        </w:rPr>
        <w:t>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 уполномоченный представитель).</w:t>
      </w:r>
    </w:p>
    <w:p w:rsidR="00DB6580" w:rsidRDefault="00DB6580" w:rsidP="00DB6580">
      <w:pPr>
        <w:spacing w:after="1" w:line="240" w:lineRule="atLeast"/>
        <w:jc w:val="both"/>
        <w:rPr>
          <w:sz w:val="24"/>
          <w:szCs w:val="24"/>
        </w:rPr>
      </w:pPr>
      <w:r>
        <w:t xml:space="preserve">        </w:t>
      </w:r>
      <w:r>
        <w:rPr>
          <w:sz w:val="24"/>
          <w:szCs w:val="24"/>
        </w:rPr>
        <w:t xml:space="preserve">1.3.2. </w:t>
      </w:r>
      <w:proofErr w:type="gramStart"/>
      <w:r>
        <w:rPr>
          <w:sz w:val="24"/>
          <w:szCs w:val="24"/>
        </w:rPr>
        <w:t>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4" w:history="1">
        <w:r>
          <w:rPr>
            <w:rStyle w:val="af0"/>
            <w:sz w:val="24"/>
            <w:szCs w:val="24"/>
          </w:rPr>
          <w:t>https://www.gosuslugi.ru</w:t>
        </w:r>
      </w:hyperlink>
      <w:r>
        <w:rPr>
          <w:sz w:val="24"/>
          <w:szCs w:val="24"/>
        </w:rPr>
        <w:t>) (далее - ЕПГУ) и (или) Региональном портале государственных услуг Самарской области (</w:t>
      </w:r>
      <w:hyperlink r:id="rId15" w:history="1">
        <w:r>
          <w:rPr>
            <w:rStyle w:val="af0"/>
            <w:sz w:val="24"/>
            <w:szCs w:val="24"/>
          </w:rPr>
          <w:t>https://gosuslugi.samregio</w:t>
        </w:r>
        <w:r>
          <w:rPr>
            <w:rStyle w:val="af0"/>
            <w:sz w:val="24"/>
            <w:szCs w:val="24"/>
            <w:lang w:val="en-US"/>
          </w:rPr>
          <w:t>n</w:t>
        </w:r>
        <w:r>
          <w:rPr>
            <w:rStyle w:val="af0"/>
            <w:sz w:val="24"/>
            <w:szCs w:val="24"/>
          </w:rPr>
          <w:t>.</w:t>
        </w:r>
        <w:proofErr w:type="spellStart"/>
        <w:r>
          <w:rPr>
            <w:rStyle w:val="af0"/>
            <w:sz w:val="24"/>
            <w:szCs w:val="24"/>
          </w:rPr>
          <w:t>ru</w:t>
        </w:r>
        <w:proofErr w:type="spellEnd"/>
      </w:hyperlink>
      <w:r>
        <w:rPr>
          <w:sz w:val="24"/>
          <w:szCs w:val="24"/>
        </w:rPr>
        <w:t>) (далее - РПГУ).</w:t>
      </w:r>
      <w:proofErr w:type="gramEnd"/>
      <w:r>
        <w:rPr>
          <w:sz w:val="24"/>
          <w:szCs w:val="24"/>
        </w:rPr>
        <w:t xml:space="preserve"> Условия регистрации в ЕСИА размещены на ЕПГУ.</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 </w:t>
      </w:r>
      <w:proofErr w:type="gramStart"/>
      <w:r>
        <w:rPr>
          <w:rFonts w:ascii="Times New Roman" w:hAnsi="Times New Roman" w:cs="Times New Roman"/>
          <w:sz w:val="24"/>
          <w:szCs w:val="24"/>
        </w:rPr>
        <w:t xml:space="preserve">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Департаменте градостроительной деятельности администрации городского округа Тольятти (далее – ДГД) посредством </w:t>
      </w:r>
      <w:r>
        <w:rPr>
          <w:rFonts w:ascii="Times New Roman" w:hAnsi="Times New Roman" w:cs="Times New Roman"/>
          <w:sz w:val="24"/>
          <w:szCs w:val="24"/>
        </w:rPr>
        <w:lastRenderedPageBreak/>
        <w:t>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w:t>
      </w:r>
      <w:proofErr w:type="gramEnd"/>
      <w:r>
        <w:rPr>
          <w:rFonts w:ascii="Times New Roman" w:hAnsi="Times New Roman" w:cs="Times New Roman"/>
          <w:sz w:val="24"/>
          <w:szCs w:val="24"/>
        </w:rPr>
        <w:t xml:space="preserve"> услуги в помещениях ДГД,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1.4.2. Информирование осуществляют специалисты  ДГД, сотрудники МАУ «МФЦ», ответственные за информирование.</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сроках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перечне документов, необходимых для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ходе предоставления муниципальной услуги на момент обращения;</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результате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1.4.5. Если специалисты ДГД,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w:t>
      </w:r>
      <w:proofErr w:type="gramStart"/>
      <w:r>
        <w:rPr>
          <w:rFonts w:ascii="Times New Roman" w:hAnsi="Times New Roman" w:cs="Times New Roman"/>
          <w:sz w:val="24"/>
          <w:szCs w:val="24"/>
        </w:rPr>
        <w:t>предложено</w:t>
      </w:r>
      <w:proofErr w:type="gramEnd"/>
      <w:r>
        <w:rPr>
          <w:rFonts w:ascii="Times New Roman" w:hAnsi="Times New Roman" w:cs="Times New Roman"/>
          <w:sz w:val="24"/>
          <w:szCs w:val="24"/>
        </w:rPr>
        <w:t xml:space="preserve"> направить письменное обращение, либо назначено другое время для получения информации по вопросам порядка предоставления услуги. </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 телефону ДГД: (8482) 54-30-82, 54-43-88, 54-46-95, 54-44-33 (доб. 3886, 3354) в соответствии с графиком работы, указанным в подпункте 2.2.1 пункта 2.2 Регламента;</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 телефону контактного центра МАУ «МФЦ»: (8482) 51-21-21.</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1.4.7. Консультирование по телефону осуществляется в пределах 5 минут. При консультировании специалист  ДГД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1.4.8. При невозможности самостоятельно ответить на поставленные вопросы специалист  ДГД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1.4.9. При ответах на телефонные звонки и устные обращения специалист ДГД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1.4.12. В помещениях  ДГД, МАУ «МФЦ», на информационных стендах в местах предоставления муниципальной услуги, в информационно-телекоммуникационной сети </w:t>
      </w:r>
      <w:r>
        <w:rPr>
          <w:rFonts w:ascii="Times New Roman" w:hAnsi="Times New Roman" w:cs="Times New Roman"/>
          <w:sz w:val="24"/>
          <w:szCs w:val="24"/>
        </w:rPr>
        <w:lastRenderedPageBreak/>
        <w:t xml:space="preserve">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бланки заявлений и образцы их заполнения;</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помещениях  ДГД,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ДГД. </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ДГД,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DB6580" w:rsidRDefault="00DB6580" w:rsidP="00DB658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II. Стандарт предоставления услуги</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Title"/>
        <w:ind w:firstLine="540"/>
        <w:jc w:val="both"/>
        <w:outlineLvl w:val="2"/>
        <w:rPr>
          <w:rFonts w:ascii="Times New Roman" w:hAnsi="Times New Roman" w:cs="Times New Roman"/>
          <w:b w:val="0"/>
          <w:sz w:val="24"/>
          <w:szCs w:val="24"/>
        </w:rPr>
      </w:pPr>
      <w:bookmarkStart w:id="2" w:name="P60"/>
      <w:bookmarkEnd w:id="2"/>
      <w:r>
        <w:rPr>
          <w:rFonts w:ascii="Times New Roman" w:hAnsi="Times New Roman" w:cs="Times New Roman"/>
          <w:b w:val="0"/>
          <w:sz w:val="24"/>
          <w:szCs w:val="24"/>
        </w:rPr>
        <w:t>2.1. Наименование муниципальной услуги -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состав указанной муниципальной услуги входят следующие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предварительное согласование предоставления земельных участков (в случае, если земельный участок, запрашиваемый заявителем для предоставления, предстоит образовать или границы земельного участка подлежат уточнению);</w:t>
      </w:r>
    </w:p>
    <w:p w:rsidR="00DB6580" w:rsidRDefault="00DB6580" w:rsidP="00DB6580">
      <w:pPr>
        <w:pStyle w:val="ConsPlusNormal"/>
        <w:ind w:firstLine="540"/>
        <w:jc w:val="both"/>
        <w:rPr>
          <w:rFonts w:ascii="Times New Roman" w:hAnsi="Times New Roman" w:cs="Times New Roman"/>
          <w:sz w:val="24"/>
          <w:szCs w:val="24"/>
        </w:rPr>
      </w:pPr>
      <w:bookmarkStart w:id="3" w:name="P64"/>
      <w:bookmarkEnd w:id="3"/>
      <w:r>
        <w:rPr>
          <w:rFonts w:ascii="Times New Roman" w:hAnsi="Times New Roman" w:cs="Times New Roman"/>
          <w:sz w:val="24"/>
          <w:szCs w:val="24"/>
        </w:rPr>
        <w:t>- предоставление земельных участков без проведения торгов.</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2.2. Наименование органа, предоставляющего муниципальную услугу</w:t>
      </w:r>
      <w:bookmarkStart w:id="4" w:name="P96"/>
      <w:bookmarkEnd w:id="4"/>
      <w:r>
        <w:rPr>
          <w:rFonts w:ascii="Times New Roman" w:hAnsi="Times New Roman" w:cs="Times New Roman"/>
          <w:b w:val="0"/>
          <w:sz w:val="24"/>
          <w:szCs w:val="24"/>
        </w:rPr>
        <w:t xml:space="preserve"> - администрация городского округа Тольятти (далее – администрация).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 Орган администрации, обеспечивающий предоставление муниципальной услуги -  ДГД в лице уполномоченного структурного подразделения - Отдела предоставления земельных участков управления земельных ресурсов (далее - Отдел).</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ДГД расположен по адресу: 445020, г. Тольятти, ул. Белорусская, 33 (приемная руководителя  ДГД), телефон: 8 (8482) 54-30-82. Адрес электронной почты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das@tgl.ru.</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работы  ДГД:</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начала работы - 08:00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окончания работы с понедельника по четверг - 17:00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окончания работы в пятницу - 16:00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перерыва для отдыха и питания - с 12:00 до 12:48 час.</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График приема для консультирования и подачи заявлений:</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руководителем  ДГД: пятница - с 14:00 до 16:00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заместителем руководителя  ДГД: среда - с 13:00 до 16:00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начальником и специалистами Отдела: четверг - с 09:00 до 16:00, обед - с 12:00 до 12:48 час</w:t>
      </w:r>
      <w:proofErr w:type="gramStart"/>
      <w:r>
        <w:rPr>
          <w:rFonts w:ascii="Times New Roman" w:hAnsi="Times New Roman" w:cs="Times New Roman"/>
          <w:sz w:val="24"/>
          <w:szCs w:val="24"/>
        </w:rPr>
        <w:t>.;</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бюро документооборота ДГД (далее – канцелярия): понедельник - пятница - с 09:00 до 12:00, с 13:00 до 16:00 час.</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Справочные телефоны  ДГД:</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общий: (8482) 54-30-82;</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специалистов: (8482) 54-43-88, 54-46-95, 54-44-33 (доб. 3886, 3354).</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 Организация, уполномоченная на организацию предоставления муниципальной услуги по принципу «одного окна» - МАУ «МФЦ».</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о МАУ «МФЦ»:</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администрации МАУ «МФЦ»: 445010, г. Тольятти,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д. 51А.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отделения МФЦ по Автозаводскому району: г. Тольятти, ул. </w:t>
      </w:r>
      <w:proofErr w:type="gramStart"/>
      <w:r>
        <w:rPr>
          <w:rFonts w:ascii="Times New Roman" w:hAnsi="Times New Roman" w:cs="Times New Roman"/>
          <w:sz w:val="24"/>
          <w:szCs w:val="24"/>
        </w:rPr>
        <w:t>Юбилейная</w:t>
      </w:r>
      <w:proofErr w:type="gramEnd"/>
      <w:r>
        <w:rPr>
          <w:rFonts w:ascii="Times New Roman" w:hAnsi="Times New Roman" w:cs="Times New Roman"/>
          <w:sz w:val="24"/>
          <w:szCs w:val="24"/>
        </w:rPr>
        <w:t>, д. 4.</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 2 по Автозаводскому району: г. Тольятти, ул. Автостроителей, д. 5.</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по Центральному району: г. Тольятти, ул. Мира, д. 84.</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отделения МФЦ по Комсомольскому району: г. Тольятти, ул. </w:t>
      </w:r>
      <w:proofErr w:type="gramStart"/>
      <w:r>
        <w:rPr>
          <w:rFonts w:ascii="Times New Roman" w:hAnsi="Times New Roman" w:cs="Times New Roman"/>
          <w:sz w:val="24"/>
          <w:szCs w:val="24"/>
        </w:rPr>
        <w:t>Ярославская</w:t>
      </w:r>
      <w:proofErr w:type="gramEnd"/>
      <w:r>
        <w:rPr>
          <w:rFonts w:ascii="Times New Roman" w:hAnsi="Times New Roman" w:cs="Times New Roman"/>
          <w:sz w:val="24"/>
          <w:szCs w:val="24"/>
        </w:rPr>
        <w:t>, д. 35.</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Телефон приемной МАУ «МФЦ»: 8(8482) 52-50-50.</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Телефон контактного центра МАУ «МФЦ»: 8(8482) 51-21-21.</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Интернет: </w:t>
      </w:r>
      <w:hyperlink r:id="rId16" w:history="1">
        <w:r>
          <w:rPr>
            <w:rStyle w:val="af0"/>
            <w:rFonts w:ascii="Times New Roman" w:hAnsi="Times New Roman" w:cs="Times New Roman"/>
            <w:sz w:val="24"/>
            <w:szCs w:val="24"/>
          </w:rPr>
          <w:t>http://mfc63.samregio</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w:t>
        </w:r>
        <w:proofErr w:type="spellStart"/>
        <w:r>
          <w:rPr>
            <w:rStyle w:val="af0"/>
            <w:rFonts w:ascii="Times New Roman" w:hAnsi="Times New Roman" w:cs="Times New Roman"/>
            <w:sz w:val="24"/>
            <w:szCs w:val="24"/>
          </w:rPr>
          <w:t>ru</w:t>
        </w:r>
        <w:proofErr w:type="spellEnd"/>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i</w:t>
      </w:r>
      <w:r>
        <w:rPr>
          <w:rFonts w:ascii="Times New Roman" w:hAnsi="Times New Roman" w:cs="Times New Roman"/>
          <w:sz w:val="24"/>
          <w:szCs w:val="24"/>
          <w:lang w:val="en-US"/>
        </w:rPr>
        <w:t>n</w:t>
      </w:r>
      <w:r>
        <w:rPr>
          <w:rFonts w:ascii="Times New Roman" w:hAnsi="Times New Roman" w:cs="Times New Roman"/>
          <w:sz w:val="24"/>
          <w:szCs w:val="24"/>
        </w:rPr>
        <w:t>fo@mfc63.ru.</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телефону контактного центра МАУ «МФЦ»: 8 (8482) 51-21-21,</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отделениях МАУ «МФЦ»,</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7" w:history="1">
        <w:r>
          <w:rPr>
            <w:rStyle w:val="af0"/>
            <w:rFonts w:ascii="Times New Roman" w:hAnsi="Times New Roman" w:cs="Times New Roman"/>
            <w:sz w:val="24"/>
            <w:szCs w:val="24"/>
          </w:rPr>
          <w:t>http://mfc63.samregio</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w:t>
        </w:r>
        <w:proofErr w:type="spellStart"/>
        <w:r>
          <w:rPr>
            <w:rStyle w:val="af0"/>
            <w:rFonts w:ascii="Times New Roman" w:hAnsi="Times New Roman" w:cs="Times New Roman"/>
            <w:sz w:val="24"/>
            <w:szCs w:val="24"/>
          </w:rPr>
          <w:t>ru</w:t>
        </w:r>
        <w:proofErr w:type="spellEnd"/>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 Организации, участвующие в предоставлении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Президента РФ, адрес в информационно-телекоммуникационной сети Интернет </w:t>
      </w:r>
      <w:hyperlink r:id="rId18" w:history="1">
        <w:r>
          <w:rPr>
            <w:rStyle w:val="af0"/>
            <w:rFonts w:ascii="Times New Roman" w:hAnsi="Times New Roman" w:cs="Times New Roman"/>
            <w:sz w:val="24"/>
            <w:szCs w:val="24"/>
          </w:rPr>
          <w:t>http://www.kremli</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w:t>
        </w:r>
        <w:proofErr w:type="spellStart"/>
        <w:r>
          <w:rPr>
            <w:rStyle w:val="af0"/>
            <w:rFonts w:ascii="Times New Roman" w:hAnsi="Times New Roman" w:cs="Times New Roman"/>
            <w:sz w:val="24"/>
            <w:szCs w:val="24"/>
          </w:rPr>
          <w:t>ru</w:t>
        </w:r>
        <w:proofErr w:type="spellEnd"/>
        <w:r>
          <w:rPr>
            <w:rStyle w:val="af0"/>
            <w:rFonts w:ascii="Times New Roman" w:hAnsi="Times New Roman" w:cs="Times New Roman"/>
            <w:sz w:val="24"/>
            <w:szCs w:val="24"/>
          </w:rPr>
          <w:t>/</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Правительство РФ, адрес информационно-телекоммуникационной сети Интернет </w:t>
      </w:r>
      <w:hyperlink r:id="rId19" w:history="1">
        <w:r>
          <w:rPr>
            <w:rStyle w:val="af0"/>
            <w:rFonts w:ascii="Times New Roman" w:hAnsi="Times New Roman" w:cs="Times New Roman"/>
            <w:sz w:val="24"/>
            <w:szCs w:val="24"/>
          </w:rPr>
          <w:t>http://gover</w:t>
        </w:r>
        <w:r>
          <w:rPr>
            <w:rStyle w:val="af0"/>
            <w:rFonts w:ascii="Times New Roman" w:hAnsi="Times New Roman" w:cs="Times New Roman"/>
            <w:sz w:val="24"/>
            <w:szCs w:val="24"/>
            <w:lang w:val="en-US"/>
          </w:rPr>
          <w:t>n</w:t>
        </w:r>
        <w:proofErr w:type="spellStart"/>
        <w:r>
          <w:rPr>
            <w:rStyle w:val="af0"/>
            <w:rFonts w:ascii="Times New Roman" w:hAnsi="Times New Roman" w:cs="Times New Roman"/>
            <w:sz w:val="24"/>
            <w:szCs w:val="24"/>
          </w:rPr>
          <w:t>me</w:t>
        </w:r>
        <w:proofErr w:type="spellEnd"/>
        <w:r>
          <w:rPr>
            <w:rStyle w:val="af0"/>
            <w:rFonts w:ascii="Times New Roman" w:hAnsi="Times New Roman" w:cs="Times New Roman"/>
            <w:sz w:val="24"/>
            <w:szCs w:val="24"/>
            <w:lang w:val="en-US"/>
          </w:rPr>
          <w:t>n</w:t>
        </w:r>
        <w:r>
          <w:rPr>
            <w:rStyle w:val="af0"/>
            <w:rFonts w:ascii="Times New Roman" w:hAnsi="Times New Roman" w:cs="Times New Roman"/>
            <w:sz w:val="24"/>
            <w:szCs w:val="24"/>
          </w:rPr>
          <w:t>t.ru/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органы исполнительной государственной власти (далее - ОИГВ);</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органы местного самоуправления иных муниципальных образований (далее - ОМСУ иных муниципальных образований);</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Федеральная служба государственной регистрации, кадастра и картографии (далее -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 xml:space="preserve">), адрес в сети Интернет: </w:t>
      </w:r>
      <w:hyperlink r:id="rId20" w:history="1">
        <w:r>
          <w:rPr>
            <w:rStyle w:val="af0"/>
            <w:rFonts w:ascii="Times New Roman" w:hAnsi="Times New Roman" w:cs="Times New Roman"/>
            <w:sz w:val="24"/>
            <w:szCs w:val="24"/>
          </w:rPr>
          <w:t>https://rosreestr.gov.ru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Интернет </w:t>
      </w:r>
      <w:hyperlink r:id="rId21" w:history="1">
        <w:r>
          <w:rPr>
            <w:rStyle w:val="af0"/>
            <w:rFonts w:ascii="Times New Roman" w:hAnsi="Times New Roman" w:cs="Times New Roman"/>
            <w:sz w:val="24"/>
            <w:szCs w:val="24"/>
          </w:rPr>
          <w:t>https://www.</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alog.ru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Министерство внутренних дел Российской Федерации (далее – МВД России),  адрес в  информационно - телекоммуникационной сети Интернет </w:t>
      </w:r>
      <w:hyperlink r:id="rId22" w:history="1">
        <w:r>
          <w:rPr>
            <w:rStyle w:val="af0"/>
            <w:rFonts w:ascii="Times New Roman" w:hAnsi="Times New Roman" w:cs="Times New Roman"/>
            <w:sz w:val="24"/>
            <w:szCs w:val="24"/>
          </w:rPr>
          <w:t>https://мвд.рф/</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3" w:history="1">
        <w:r>
          <w:rPr>
            <w:rStyle w:val="af0"/>
            <w:rFonts w:ascii="Times New Roman" w:hAnsi="Times New Roman" w:cs="Times New Roman"/>
            <w:sz w:val="24"/>
            <w:szCs w:val="24"/>
          </w:rPr>
          <w:t>https://sfr.gov.ru/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Федеральное агентство по недропользованию (далее - </w:t>
      </w:r>
      <w:proofErr w:type="spellStart"/>
      <w:r>
        <w:rPr>
          <w:rFonts w:ascii="Times New Roman" w:hAnsi="Times New Roman" w:cs="Times New Roman"/>
          <w:sz w:val="24"/>
          <w:szCs w:val="24"/>
        </w:rPr>
        <w:t>Роснедра</w:t>
      </w:r>
      <w:proofErr w:type="spellEnd"/>
      <w:r>
        <w:rPr>
          <w:rFonts w:ascii="Times New Roman" w:hAnsi="Times New Roman" w:cs="Times New Roman"/>
          <w:sz w:val="24"/>
          <w:szCs w:val="24"/>
        </w:rPr>
        <w:t xml:space="preserve">), адрес в сети Интернет </w:t>
      </w:r>
      <w:hyperlink r:id="rId24" w:history="1">
        <w:r>
          <w:rPr>
            <w:rStyle w:val="af0"/>
            <w:rFonts w:ascii="Times New Roman" w:hAnsi="Times New Roman" w:cs="Times New Roman"/>
            <w:sz w:val="24"/>
            <w:szCs w:val="24"/>
          </w:rPr>
          <w:t>https://www.ros</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edra.gov.ru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Федеральное агентство по рыболовству (далее - </w:t>
      </w:r>
      <w:proofErr w:type="spellStart"/>
      <w:r>
        <w:rPr>
          <w:rFonts w:ascii="Times New Roman" w:hAnsi="Times New Roman" w:cs="Times New Roman"/>
          <w:sz w:val="24"/>
          <w:szCs w:val="24"/>
        </w:rPr>
        <w:t>Росрыболовство</w:t>
      </w:r>
      <w:proofErr w:type="spellEnd"/>
      <w:r>
        <w:rPr>
          <w:rFonts w:ascii="Times New Roman" w:hAnsi="Times New Roman" w:cs="Times New Roman"/>
          <w:sz w:val="24"/>
          <w:szCs w:val="24"/>
        </w:rPr>
        <w:t xml:space="preserve">), адрес в информационно-телекоммуникационной сети Интернет </w:t>
      </w:r>
      <w:hyperlink r:id="rId25" w:history="1">
        <w:r>
          <w:rPr>
            <w:rStyle w:val="af0"/>
            <w:rFonts w:ascii="Times New Roman" w:hAnsi="Times New Roman" w:cs="Times New Roman"/>
            <w:sz w:val="24"/>
            <w:szCs w:val="24"/>
          </w:rPr>
          <w:t>http://fish.gov.ru/</w:t>
        </w:r>
      </w:hyperlink>
      <w:r>
        <w:rPr>
          <w:rFonts w:ascii="Times New Roman" w:hAnsi="Times New Roman" w:cs="Times New Roman"/>
          <w:sz w:val="24"/>
          <w:szCs w:val="24"/>
        </w:rPr>
        <w:t>;</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Министерство просвещения Российской Федерации (далее -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адрес в информационно-телекоммуникационной сети Интернет: https://edu.gov.ru/;</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Министерство обороны Российской Федерации (Минобороны России)   адрес в  информационно - телекоммуникационной сети Интернет: </w:t>
      </w:r>
      <w:hyperlink r:id="rId26" w:history="1">
        <w:r>
          <w:rPr>
            <w:rStyle w:val="af0"/>
            <w:rFonts w:ascii="Times New Roman" w:hAnsi="Times New Roman" w:cs="Times New Roman"/>
            <w:sz w:val="24"/>
            <w:szCs w:val="24"/>
          </w:rPr>
          <w:t>https://mil.ru/</w:t>
        </w:r>
      </w:hyperlink>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Органы администрации городского округа Тольятти, участвующие во внутриведомственном взаимодействии: департамент градостроительной деятельности администрации городского округа Тольятти (далее - ДГД), департамент по управлению муниципальным имуществом администрации городского округа Тольятти (далее - ДУМИ), управление по делам архивов (далее – АРХИВ).</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2.2.5.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2.3. Результат предоставления муниципальной услуги.</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2.3.1. Результатом предоставления муниципальной услуги с учетом характера предоставляемой </w:t>
      </w:r>
      <w:proofErr w:type="spellStart"/>
      <w:r>
        <w:rPr>
          <w:rFonts w:ascii="Times New Roman" w:hAnsi="Times New Roman" w:cs="Times New Roman"/>
          <w:b w:val="0"/>
          <w:sz w:val="24"/>
          <w:szCs w:val="24"/>
        </w:rPr>
        <w:t>подуслуги</w:t>
      </w:r>
      <w:proofErr w:type="spellEnd"/>
      <w:r>
        <w:rPr>
          <w:rFonts w:ascii="Times New Roman" w:hAnsi="Times New Roman" w:cs="Times New Roman"/>
          <w:b w:val="0"/>
          <w:sz w:val="24"/>
          <w:szCs w:val="24"/>
        </w:rPr>
        <w:t xml:space="preserve">, указанной в </w:t>
      </w:r>
      <w:hyperlink r:id="rId27" w:anchor="P60" w:history="1">
        <w:r>
          <w:rPr>
            <w:rStyle w:val="af0"/>
            <w:rFonts w:ascii="Times New Roman" w:hAnsi="Times New Roman" w:cs="Times New Roman"/>
            <w:b w:val="0"/>
            <w:sz w:val="24"/>
            <w:szCs w:val="24"/>
          </w:rPr>
          <w:t>пункте 2.1</w:t>
        </w:r>
      </w:hyperlink>
      <w:r>
        <w:rPr>
          <w:rFonts w:ascii="Times New Roman" w:hAnsi="Times New Roman" w:cs="Times New Roman"/>
          <w:b w:val="0"/>
          <w:sz w:val="24"/>
          <w:szCs w:val="24"/>
        </w:rPr>
        <w:t xml:space="preserve"> настоящего Регламента, являются: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решение о предварительном согласовании предоставления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проект договора купли-продажи земельного участка,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проект договора аренды земельного участка,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проект договора безвозмездного пользования земельным участком,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решение о предоставлении получателю муниципальной услуги земельного участка в собственность бесплатно;</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решение о предоставлении получателю муниципальной услуги земельного участка в постоянное (бессрочное) пользование;</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решение об отказе в предварительном согласовании предоставления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решение об отказе в предоставлении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2.3.2. </w:t>
      </w:r>
      <w:proofErr w:type="gramStart"/>
      <w:r>
        <w:rPr>
          <w:rFonts w:ascii="Times New Roman" w:hAnsi="Times New Roman" w:cs="Times New Roman"/>
          <w:sz w:val="24"/>
          <w:szCs w:val="24"/>
        </w:rPr>
        <w:t>Должностным лицом, уполномоченным принимать решение о предоставлении муниципальной услуги является</w:t>
      </w:r>
      <w:proofErr w:type="gramEnd"/>
      <w:r>
        <w:rPr>
          <w:rFonts w:ascii="Times New Roman" w:hAnsi="Times New Roman" w:cs="Times New Roman"/>
          <w:sz w:val="24"/>
          <w:szCs w:val="24"/>
        </w:rPr>
        <w:t xml:space="preserve"> глава городского округа либо уполномоченное лицо (при наличии соответствующих полномочий). </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в зависимости от характера предоставляемой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 xml:space="preserve">, указанной в </w:t>
      </w:r>
      <w:hyperlink r:id="rId28" w:anchor="P60" w:history="1">
        <w:r>
          <w:rPr>
            <w:rStyle w:val="af0"/>
            <w:rFonts w:ascii="Times New Roman" w:hAnsi="Times New Roman" w:cs="Times New Roman"/>
            <w:sz w:val="24"/>
            <w:szCs w:val="24"/>
          </w:rPr>
          <w:t>пункте 2.1</w:t>
        </w:r>
      </w:hyperlink>
      <w:r>
        <w:rPr>
          <w:rFonts w:ascii="Times New Roman" w:hAnsi="Times New Roman" w:cs="Times New Roman"/>
          <w:sz w:val="24"/>
          <w:szCs w:val="24"/>
        </w:rPr>
        <w:t xml:space="preserve"> настоящего Регламента, оформляются в виде:</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постановление главы городского округа Тольятти;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распоряжения заместителя главы городского округа Тольятти;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проекта договора купли-продажи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 договора аренды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 договора безвозмездного пользования земельным участком.</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2.3.4. Решение о предварительном согласовании предоставления земельного участка  оформляется в соответствии с требованиями  пунктов 9,10,11,13 статьи 39.15 Земельного Кодекса Российской Федерации.  </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2.3.5. Решение о предоставлении муниципальной услуги (об отказе в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2.4. Срок предоставления муниципальной услуги.</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2.4.1. Срок предоставления муниципальной услуги составляет - 20 дней со дня поступления заявления в ДГД. </w:t>
      </w:r>
    </w:p>
    <w:p w:rsidR="00DB6580" w:rsidRDefault="00DB6580" w:rsidP="00DB6580">
      <w:pPr>
        <w:pStyle w:val="ConsPlusTitle"/>
        <w:ind w:firstLine="539"/>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2.4.2. В случае обращения за предоставлением муниципальной услуги в МФЦ срок предоставления муниципальной услуги составляет 20 дней </w:t>
      </w:r>
      <w:proofErr w:type="gramStart"/>
      <w:r>
        <w:rPr>
          <w:rFonts w:ascii="Times New Roman" w:hAnsi="Times New Roman" w:cs="Times New Roman"/>
          <w:b w:val="0"/>
          <w:sz w:val="24"/>
          <w:szCs w:val="24"/>
        </w:rPr>
        <w:t>с даты регистрации</w:t>
      </w:r>
      <w:proofErr w:type="gramEnd"/>
      <w:r>
        <w:rPr>
          <w:rFonts w:ascii="Times New Roman" w:hAnsi="Times New Roman" w:cs="Times New Roman"/>
          <w:b w:val="0"/>
          <w:sz w:val="24"/>
          <w:szCs w:val="24"/>
        </w:rPr>
        <w:t xml:space="preserve"> заявления в ДГД.</w:t>
      </w:r>
    </w:p>
    <w:p w:rsidR="00DB6580" w:rsidRDefault="00DB6580" w:rsidP="00DB6580">
      <w:pPr>
        <w:ind w:firstLine="539"/>
        <w:jc w:val="both"/>
        <w:rPr>
          <w:rFonts w:asciiTheme="minorHAnsi" w:hAnsiTheme="minorHAnsi" w:cstheme="minorBidi"/>
          <w:sz w:val="22"/>
          <w:szCs w:val="22"/>
        </w:rPr>
      </w:pPr>
      <w:r>
        <w:rPr>
          <w:sz w:val="24"/>
          <w:szCs w:val="24"/>
        </w:rPr>
        <w:t xml:space="preserve"> </w:t>
      </w:r>
      <w:r>
        <w:rPr>
          <w:sz w:val="24"/>
        </w:rPr>
        <w:t xml:space="preserve">В случае обращения за предоставлением муниципальной услуги в МАУ "МФЦ" срок предоставления муниципальной услуги, указанный в </w:t>
      </w:r>
      <w:hyperlink r:id="rId29" w:history="1">
        <w:r>
          <w:rPr>
            <w:rStyle w:val="af0"/>
            <w:sz w:val="24"/>
          </w:rPr>
          <w:t>абзаце первом</w:t>
        </w:r>
      </w:hyperlink>
      <w:r>
        <w:rPr>
          <w:sz w:val="24"/>
        </w:rPr>
        <w:t xml:space="preserve"> настоящего пункта, исчисляется со дня поступления заявления на предоставление муниципальной услуги из МАУ "МФЦ" (МФЦ на территории Самарской области) в ДГД.</w:t>
      </w:r>
    </w:p>
    <w:p w:rsidR="00DB6580" w:rsidRDefault="00DB6580" w:rsidP="00DB6580">
      <w:pPr>
        <w:ind w:firstLine="539"/>
        <w:jc w:val="both"/>
      </w:pPr>
      <w:r>
        <w:rPr>
          <w:sz w:val="24"/>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 2.4.3. В случае</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в течение 10 дней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B6580" w:rsidRDefault="00DB6580" w:rsidP="00DB6580">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2.4.4. 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гражданами садоводства или огородничества для собственных ну</w:t>
      </w:r>
      <w:proofErr w:type="gramStart"/>
      <w:r>
        <w:rPr>
          <w:rFonts w:ascii="Times New Roman" w:hAnsi="Times New Roman" w:cs="Times New Roman"/>
          <w:b w:val="0"/>
          <w:sz w:val="24"/>
          <w:szCs w:val="24"/>
        </w:rPr>
        <w:t>жд в гр</w:t>
      </w:r>
      <w:proofErr w:type="gramEnd"/>
      <w:r>
        <w:rPr>
          <w:rFonts w:ascii="Times New Roman" w:hAnsi="Times New Roman" w:cs="Times New Roman"/>
          <w:b w:val="0"/>
          <w:sz w:val="24"/>
          <w:szCs w:val="24"/>
        </w:rPr>
        <w:t>аницах населенного пункта, составляет:</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- 40 дней в случае, если предусмотренное </w:t>
      </w:r>
      <w:hyperlink r:id="rId30" w:history="1">
        <w:r>
          <w:rPr>
            <w:rStyle w:val="af0"/>
            <w:rFonts w:ascii="Times New Roman" w:hAnsi="Times New Roman" w:cs="Times New Roman"/>
            <w:sz w:val="24"/>
            <w:szCs w:val="24"/>
          </w:rPr>
          <w:t>пунктами 1</w:t>
        </w:r>
      </w:hyperlink>
      <w:r>
        <w:rPr>
          <w:rFonts w:ascii="Times New Roman" w:hAnsi="Times New Roman" w:cs="Times New Roman"/>
          <w:sz w:val="24"/>
          <w:szCs w:val="24"/>
        </w:rPr>
        <w:t xml:space="preserve"> и </w:t>
      </w:r>
      <w:hyperlink r:id="rId31" w:history="1">
        <w:r>
          <w:rPr>
            <w:rStyle w:val="af0"/>
            <w:rFonts w:ascii="Times New Roman" w:hAnsi="Times New Roman" w:cs="Times New Roman"/>
            <w:sz w:val="24"/>
            <w:szCs w:val="24"/>
          </w:rPr>
          <w:t>2 статьи 39.18</w:t>
        </w:r>
      </w:hyperlink>
      <w:r>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или огородничества для собственных нужд подлежит опубликованию;</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- 20 дней в случае, если уполномоченный орган принимает решение об отказе в предварительном согласовании предоставления земельного участка или об отказе в предоставлении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2.4.5.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ДГД.</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2.4.6. Исчисление сроков, определенных настоящим Регламентом, производится в соответствии с правилами </w:t>
      </w:r>
      <w:hyperlink r:id="rId32" w:history="1">
        <w:r>
          <w:rPr>
            <w:rStyle w:val="af0"/>
            <w:rFonts w:ascii="Times New Roman" w:hAnsi="Times New Roman" w:cs="Times New Roman"/>
            <w:sz w:val="24"/>
            <w:szCs w:val="24"/>
          </w:rPr>
          <w:t>главы 11</w:t>
        </w:r>
      </w:hyperlink>
      <w:r>
        <w:rPr>
          <w:rFonts w:ascii="Times New Roman" w:hAnsi="Times New Roman" w:cs="Times New Roman"/>
          <w:sz w:val="24"/>
          <w:szCs w:val="24"/>
        </w:rPr>
        <w:t xml:space="preserve"> Гражданского кодекса Российской Федерации.</w:t>
      </w:r>
    </w:p>
    <w:p w:rsidR="00DB6580" w:rsidRDefault="00DB6580" w:rsidP="00DB6580">
      <w:pPr>
        <w:pStyle w:val="ConsPlusTitle"/>
        <w:ind w:firstLine="539"/>
        <w:jc w:val="both"/>
        <w:rPr>
          <w:rFonts w:ascii="Times New Roman" w:hAnsi="Times New Roman" w:cs="Times New Roman"/>
          <w:b w:val="0"/>
          <w:sz w:val="24"/>
          <w:szCs w:val="24"/>
        </w:rPr>
      </w:pPr>
      <w:bookmarkStart w:id="5" w:name="P207"/>
      <w:bookmarkEnd w:id="5"/>
      <w:r>
        <w:rPr>
          <w:rFonts w:ascii="Times New Roman" w:hAnsi="Times New Roman" w:cs="Times New Roman"/>
          <w:b w:val="0"/>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B6580" w:rsidRDefault="00DB6580" w:rsidP="00DB6580">
      <w:pPr>
        <w:pStyle w:val="ConsPlusTitle"/>
        <w:ind w:firstLine="539"/>
        <w:rPr>
          <w:rFonts w:ascii="Times New Roman" w:hAnsi="Times New Roman" w:cs="Times New Roman"/>
          <w:b w:val="0"/>
          <w:sz w:val="24"/>
          <w:szCs w:val="24"/>
        </w:rPr>
      </w:pPr>
      <w:r>
        <w:rPr>
          <w:rFonts w:ascii="Times New Roman" w:hAnsi="Times New Roman" w:cs="Times New Roman"/>
          <w:b w:val="0"/>
          <w:sz w:val="24"/>
          <w:szCs w:val="24"/>
        </w:rPr>
        <w:t>2.5.1. Перечень документов:</w:t>
      </w:r>
    </w:p>
    <w:p w:rsidR="00DB6580" w:rsidRDefault="00DB6580" w:rsidP="00DB6580">
      <w:pPr>
        <w:rPr>
          <w:rFonts w:eastAsiaTheme="minorEastAsia"/>
          <w:sz w:val="24"/>
          <w:szCs w:val="24"/>
        </w:rPr>
        <w:sectPr w:rsidR="00DB6580">
          <w:pgSz w:w="11906" w:h="16838"/>
          <w:pgMar w:top="1134" w:right="850" w:bottom="1134" w:left="1701" w:header="708" w:footer="708" w:gutter="0"/>
          <w:cols w:space="720"/>
        </w:sect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62"/>
        <w:gridCol w:w="2092"/>
        <w:gridCol w:w="35"/>
        <w:gridCol w:w="1779"/>
        <w:gridCol w:w="1863"/>
        <w:gridCol w:w="1506"/>
        <w:gridCol w:w="1701"/>
        <w:gridCol w:w="1474"/>
        <w:gridCol w:w="182"/>
        <w:gridCol w:w="1984"/>
      </w:tblGrid>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 </w:t>
            </w:r>
            <w:proofErr w:type="gramStart"/>
            <w:r>
              <w:rPr>
                <w:rFonts w:ascii="Times New Roman" w:hAnsi="Times New Roman" w:cs="Times New Roman"/>
                <w:lang w:eastAsia="en-US"/>
              </w:rPr>
              <w:t>п</w:t>
            </w:r>
            <w:proofErr w:type="gramEnd"/>
            <w:r>
              <w:rPr>
                <w:rFonts w:ascii="Times New Roman" w:hAnsi="Times New Roman" w:cs="Times New Roman"/>
                <w:lang w:eastAsia="en-US"/>
              </w:rPr>
              <w:t>/п</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Унифицированное наименование вида документа (сведений) для использования в информационных системах*</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Наименование вида документа (сведений) в соответствии с нормативными правовыми актами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Форма предоставления документа (информации) (оригинал/копия/в форме электронного документа), количество экземпляров</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Условия предоставления документа (сведений)**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Основания предоставления документа (информации) (номер статьи, наименование нормативного правового акта)</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уполномоченный выдавать документ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Источник предоставления документа (информации) (заявитель/орган, организация, участвующие в межведомственном взаимодействии*** </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Заявление о предоставлении услуги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3" w:anchor="P3313" w:history="1">
              <w:r>
                <w:rPr>
                  <w:rStyle w:val="af0"/>
                  <w:rFonts w:ascii="Times New Roman" w:hAnsi="Times New Roman" w:cs="Times New Roman"/>
                  <w:lang w:eastAsia="en-US"/>
                </w:rPr>
                <w:t>Заявление</w:t>
              </w:r>
            </w:hyperlink>
            <w:r>
              <w:rPr>
                <w:rFonts w:ascii="Times New Roman" w:hAnsi="Times New Roman" w:cs="Times New Roman"/>
                <w:lang w:eastAsia="en-US"/>
              </w:rPr>
              <w:t xml:space="preserve">  о предоставлении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«О предварительном согласовании предоставления земельного участка</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(Приложение №1)</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 w:history="1">
              <w:proofErr w:type="spellStart"/>
              <w:r>
                <w:rPr>
                  <w:rStyle w:val="af0"/>
                  <w:rFonts w:ascii="Times New Roman" w:hAnsi="Times New Roman" w:cs="Times New Roman"/>
                  <w:lang w:eastAsia="en-US"/>
                </w:rPr>
                <w:t>Пп</w:t>
              </w:r>
              <w:proofErr w:type="spellEnd"/>
              <w:r>
                <w:rPr>
                  <w:rStyle w:val="af0"/>
                  <w:rFonts w:ascii="Times New Roman" w:hAnsi="Times New Roman" w:cs="Times New Roman"/>
                  <w:lang w:eastAsia="en-US"/>
                </w:rPr>
                <w:t>. 2 п. 1 ст. 39.14</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Заявление о предоставлении услуги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 w:anchor="P3485" w:history="1">
              <w:r>
                <w:rPr>
                  <w:rStyle w:val="af0"/>
                  <w:rFonts w:ascii="Times New Roman" w:hAnsi="Times New Roman" w:cs="Times New Roman"/>
                  <w:lang w:eastAsia="en-US"/>
                </w:rPr>
                <w:t>Заявление</w:t>
              </w:r>
            </w:hyperlink>
            <w:r>
              <w:rPr>
                <w:rFonts w:ascii="Times New Roman" w:hAnsi="Times New Roman" w:cs="Times New Roman"/>
                <w:lang w:eastAsia="en-US"/>
              </w:rPr>
              <w:t xml:space="preserve"> на предоставление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«Предоставление земельного участка без проведения торгов»</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(Приложение №2)</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 w:history="1">
              <w:proofErr w:type="spellStart"/>
              <w:r>
                <w:rPr>
                  <w:rStyle w:val="af0"/>
                  <w:rFonts w:ascii="Times New Roman" w:hAnsi="Times New Roman" w:cs="Times New Roman"/>
                  <w:lang w:eastAsia="en-US"/>
                </w:rPr>
                <w:t>Пп</w:t>
              </w:r>
              <w:proofErr w:type="spellEnd"/>
              <w:r>
                <w:rPr>
                  <w:rStyle w:val="af0"/>
                  <w:rFonts w:ascii="Times New Roman" w:hAnsi="Times New Roman" w:cs="Times New Roman"/>
                  <w:lang w:eastAsia="en-US"/>
                </w:rPr>
                <w:t>. 6 п. 1 ст. 39.14</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необходимые для предоставления муниципальной услуги, в том числе в случае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xml:space="preserve"> «Предварительное согласование предоставления земельного участка»</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1.1</w:t>
            </w:r>
            <w:r>
              <w:rPr>
                <w:rFonts w:ascii="Times New Roman" w:hAnsi="Times New Roman" w:cs="Times New Roman"/>
                <w:lang w:eastAsia="en-US"/>
              </w:rPr>
              <w:lastRenderedPageBreak/>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удостоверяющий личность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удостоверяющий личность   заявителя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w:t>
            </w:r>
            <w:r>
              <w:rPr>
                <w:rFonts w:ascii="Times New Roman" w:hAnsi="Times New Roman" w:cs="Times New Roman"/>
                <w:lang w:eastAsia="en-US"/>
              </w:rPr>
              <w:lastRenderedPageBreak/>
              <w:t>копия/</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электронный документ,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 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w:t>
            </w:r>
            <w:r>
              <w:rPr>
                <w:rFonts w:ascii="Times New Roman" w:hAnsi="Times New Roman" w:cs="Times New Roman"/>
                <w:lang w:eastAsia="en-US"/>
              </w:rPr>
              <w:lastRenderedPageBreak/>
              <w:t>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lastRenderedPageBreak/>
              <w:t xml:space="preserve">Указ </w:t>
            </w:r>
            <w:r>
              <w:rPr>
                <w:rFonts w:ascii="Times New Roman" w:hAnsi="Times New Roman" w:cs="Times New Roman"/>
                <w:lang w:eastAsia="en-US"/>
              </w:rPr>
              <w:lastRenderedPageBreak/>
              <w:t xml:space="preserve">Президента РФ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Правительства РФ от 23.12.2023 </w:t>
            </w:r>
          </w:p>
          <w:p w:rsidR="00DB6580" w:rsidRDefault="00DB6580">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2267 «Об утверждении;</w:t>
            </w:r>
          </w:p>
          <w:p w:rsidR="00DB6580" w:rsidRDefault="00DB6580">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Положения о паспорте гражданина РФ, образца бланка и описания паспорта гражданина Российской Федерации», Федеральный </w:t>
            </w:r>
            <w:hyperlink r:id="rId37"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25.07.2002 № 115-ФЗ «О правовом положении иностранных граждан в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МВД </w:t>
            </w:r>
            <w:r>
              <w:rPr>
                <w:rFonts w:ascii="Times New Roman" w:hAnsi="Times New Roman" w:cs="Times New Roman"/>
                <w:lang w:eastAsia="en-US"/>
              </w:rPr>
              <w:lastRenderedPageBreak/>
              <w:t>России/ ФМС России &lt;****&gt;</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полномочия заявителя  (если с заявлением обращается представитель заявителя)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пп</w:t>
            </w:r>
            <w:proofErr w:type="spellEnd"/>
            <w:r>
              <w:rPr>
                <w:rFonts w:ascii="Times New Roman" w:hAnsi="Times New Roman" w:cs="Times New Roman"/>
                <w:lang w:eastAsia="en-US"/>
              </w:rPr>
              <w:t xml:space="preserve">. 4 </w:t>
            </w:r>
            <w:hyperlink r:id="rId38"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 иные лица, указанные в ст. 185.1 ГК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Заверенный перевод на русский язык документов, оформленных в соответствии с законодательством иностранного государства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roofErr w:type="gramStart"/>
            <w:r>
              <w:rPr>
                <w:rFonts w:ascii="Times New Roman" w:hAnsi="Times New Roman" w:cs="Times New Roman"/>
                <w:lang w:eastAsia="en-US"/>
              </w:rPr>
              <w:t xml:space="preserve">( </w:t>
            </w:r>
            <w:proofErr w:type="gramEnd"/>
            <w:r>
              <w:rPr>
                <w:rFonts w:ascii="Times New Roman" w:hAnsi="Times New Roman" w:cs="Times New Roman"/>
                <w:lang w:eastAsia="en-US"/>
              </w:rPr>
              <w:t>в случае, если заявителем является иностранное юридическое лицо)</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пп.5</w:t>
            </w:r>
            <w:r>
              <w:rPr>
                <w:lang w:eastAsia="en-US"/>
              </w:rPr>
              <w:t xml:space="preserve"> </w:t>
            </w:r>
            <w:hyperlink r:id="rId39"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Схема расположения земельного участка  (в случае </w:t>
            </w:r>
            <w:r>
              <w:rPr>
                <w:lang w:eastAsia="en-US"/>
              </w:rPr>
              <w:t xml:space="preserve"> </w:t>
            </w:r>
            <w:r>
              <w:rPr>
                <w:rFonts w:ascii="Times New Roman" w:hAnsi="Times New Roman" w:cs="Times New Roman"/>
                <w:lang w:eastAsia="en-US"/>
              </w:rPr>
              <w:t xml:space="preserve">если испрашиваемый земельный участок предстоит </w:t>
            </w:r>
            <w:r>
              <w:rPr>
                <w:rFonts w:ascii="Times New Roman" w:hAnsi="Times New Roman" w:cs="Times New Roman"/>
                <w:lang w:eastAsia="en-US"/>
              </w:rPr>
              <w:lastRenderedPageBreak/>
              <w:t xml:space="preserve">образовать и отсутствует проект межевания территории, в границах которой предстоит образовать такой земельный участок) </w:t>
            </w:r>
            <w:hyperlink r:id="rId40" w:anchor="P2718" w:history="1">
              <w:r>
                <w:rPr>
                  <w:rStyle w:val="af0"/>
                  <w:rFonts w:ascii="Times New Roman" w:hAnsi="Times New Roman" w:cs="Times New Roman"/>
                  <w:lang w:eastAsia="en-US"/>
                </w:rPr>
                <w:t>&lt;*****&gt;</w:t>
              </w:r>
            </w:hyperlink>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пп.2 </w:t>
            </w:r>
            <w:hyperlink r:id="rId41"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Кадастровый инженер</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1.5.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Реестр членов </w:t>
            </w:r>
            <w:r>
              <w:rPr>
                <w:lang w:eastAsia="en-US"/>
              </w:rPr>
              <w:t xml:space="preserve"> </w:t>
            </w:r>
            <w:r>
              <w:rPr>
                <w:rFonts w:ascii="Times New Roman" w:hAnsi="Times New Roman" w:cs="Times New Roman"/>
                <w:lang w:eastAsia="en-US"/>
              </w:rPr>
              <w:t>садоводческого или огороднического некоммерческого товарищества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Реестр членов </w:t>
            </w:r>
            <w:r>
              <w:rPr>
                <w:lang w:eastAsia="en-US"/>
              </w:rPr>
              <w:t xml:space="preserve"> </w:t>
            </w:r>
            <w:r>
              <w:rPr>
                <w:rFonts w:ascii="Times New Roman" w:hAnsi="Times New Roman" w:cs="Times New Roman"/>
                <w:lang w:eastAsia="en-US"/>
              </w:rPr>
              <w:t>садоводческого или огороднического некоммерческого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пп.2 </w:t>
            </w:r>
            <w:hyperlink r:id="rId42"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Согласие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Согласие на утверждение иного варианта  схемы расположения </w:t>
            </w:r>
            <w:r>
              <w:rPr>
                <w:rFonts w:ascii="Times New Roman" w:hAnsi="Times New Roman" w:cs="Times New Roman"/>
                <w:lang w:eastAsia="en-US"/>
              </w:rPr>
              <w:lastRenderedPageBreak/>
              <w:t>земельного участка (по усмотрению заявителя)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 w:history="1">
              <w:r>
                <w:rPr>
                  <w:rStyle w:val="af0"/>
                  <w:rFonts w:ascii="Times New Roman" w:hAnsi="Times New Roman" w:cs="Times New Roman"/>
                  <w:lang w:eastAsia="en-US"/>
                </w:rPr>
                <w:t>п. 12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bookmarkStart w:id="6" w:name="P294"/>
            <w:bookmarkEnd w:id="6"/>
            <w:r>
              <w:rPr>
                <w:rFonts w:ascii="Times New Roman" w:hAnsi="Times New Roman" w:cs="Times New Roman"/>
                <w:lang w:eastAsia="en-US"/>
              </w:rPr>
              <w:lastRenderedPageBreak/>
              <w:t>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в случае предоставления муниципальной услуги о предоставлении земельного участка в собственность за плату, если ранее документы не были предоставлены с заявлением о предварительном согласовании предоставления земельног</w:t>
            </w:r>
            <w:proofErr w:type="gramStart"/>
            <w:r>
              <w:rPr>
                <w:rFonts w:ascii="Times New Roman" w:hAnsi="Times New Roman" w:cs="Times New Roman"/>
                <w:lang w:eastAsia="en-US"/>
              </w:rPr>
              <w:t>о(</w:t>
            </w:r>
            <w:proofErr w:type="gramEnd"/>
            <w:r>
              <w:rPr>
                <w:rFonts w:ascii="Times New Roman" w:hAnsi="Times New Roman" w:cs="Times New Roman"/>
                <w:lang w:eastAsia="en-US"/>
              </w:rPr>
              <w:t>-ых)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 xml:space="preserve">),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Члену некоммерческого товарищества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44" w:history="1">
              <w:r>
                <w:rPr>
                  <w:rStyle w:val="af0"/>
                  <w:rFonts w:ascii="Times New Roman" w:hAnsi="Times New Roman" w:cs="Times New Roman"/>
                  <w:lang w:eastAsia="en-US"/>
                </w:rPr>
                <w:t>подпункт 3 пункта 2 статьи 39.3</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заявителя в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в СНТ или ОНТ (Членская книжка садовода)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общего собрания членов СНТ или ОНТ о распределении садового или огородного земельного участка заявителю (протокол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w:t>
            </w:r>
            <w:r>
              <w:rPr>
                <w:rFonts w:ascii="Times New Roman" w:hAnsi="Times New Roman" w:cs="Times New Roman"/>
                <w:lang w:eastAsia="en-US"/>
              </w:rPr>
              <w:lastRenderedPageBreak/>
              <w:t xml:space="preserve">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xml:space="preserve">. Тольятти проект межевания территории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здания, сооружения либо помещения в здании, сооружении земельного участка, на котором расположено здание, сооружение (</w:t>
            </w:r>
            <w:hyperlink r:id="rId50" w:history="1">
              <w:r>
                <w:rPr>
                  <w:rStyle w:val="af0"/>
                  <w:rFonts w:ascii="Times New Roman" w:hAnsi="Times New Roman" w:cs="Times New Roman"/>
                  <w:lang w:eastAsia="en-US"/>
                </w:rPr>
                <w:t>подпункт 6 пункта 2 статьи 39.3</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Регистрационное удостоверение на объект недвижимости, договор купли-продажи, дарения, мены, </w:t>
            </w:r>
            <w:r>
              <w:rPr>
                <w:rFonts w:ascii="Times New Roman" w:hAnsi="Times New Roman" w:cs="Times New Roman"/>
                <w:lang w:eastAsia="en-US"/>
              </w:rPr>
              <w:lastRenderedPageBreak/>
              <w:t>свидетельство о праве на наследство</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заверенная в установленном законом порядке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Pr>
                <w:rFonts w:ascii="Times New Roman" w:hAnsi="Times New Roman" w:cs="Times New Roman"/>
                <w:lang w:eastAsia="en-US"/>
              </w:rPr>
              <w:lastRenderedPageBreak/>
              <w:t>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помещение (в случае обращения собственника помещения)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2.2.7.</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w:t>
            </w:r>
            <w:r>
              <w:rPr>
                <w:rFonts w:ascii="Times New Roman" w:hAnsi="Times New Roman" w:cs="Times New Roman"/>
                <w:lang w:eastAsia="en-US"/>
              </w:rPr>
              <w:lastRenderedPageBreak/>
              <w:t>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2.2.8.</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5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использующему земельный участок на праве постоянного (бессрочного) пользования (</w:t>
            </w:r>
            <w:hyperlink r:id="rId59" w:history="1">
              <w:r>
                <w:rPr>
                  <w:rStyle w:val="af0"/>
                  <w:rFonts w:ascii="Times New Roman" w:hAnsi="Times New Roman" w:cs="Times New Roman"/>
                  <w:lang w:eastAsia="en-US"/>
                </w:rPr>
                <w:t>подпункт 7 пункта 2 статьи 39.3</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w:t>
            </w:r>
            <w:r>
              <w:rPr>
                <w:rFonts w:ascii="Times New Roman" w:hAnsi="Times New Roman" w:cs="Times New Roman"/>
                <w:lang w:eastAsia="en-US"/>
              </w:rPr>
              <w:lastRenderedPageBreak/>
              <w:t>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используемого на основании договора аренды более трех лет</w:t>
            </w:r>
            <w:r>
              <w:rPr>
                <w:lang w:eastAsia="en-US"/>
              </w:rPr>
              <w:t xml:space="preserve"> </w:t>
            </w:r>
            <w:r>
              <w:rPr>
                <w:rFonts w:ascii="Times New Roman" w:hAnsi="Times New Roman" w:cs="Times New Roman"/>
                <w:lang w:eastAsia="en-US"/>
              </w:rPr>
              <w:t xml:space="preserve">при условии отсутствия у уполномоченного органа информации о выявленных в рамках государственного земельного надзора и </w:t>
            </w:r>
            <w:proofErr w:type="spellStart"/>
            <w:r>
              <w:rPr>
                <w:rFonts w:ascii="Times New Roman" w:hAnsi="Times New Roman" w:cs="Times New Roman"/>
                <w:lang w:eastAsia="en-US"/>
              </w:rPr>
              <w:t>неустраненных</w:t>
            </w:r>
            <w:proofErr w:type="spellEnd"/>
            <w:r>
              <w:rPr>
                <w:rFonts w:ascii="Times New Roman" w:hAnsi="Times New Roman" w:cs="Times New Roman"/>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w:t>
            </w:r>
            <w:proofErr w:type="gramEnd"/>
            <w:r>
              <w:rPr>
                <w:rFonts w:ascii="Times New Roman" w:hAnsi="Times New Roman" w:cs="Times New Roman"/>
                <w:lang w:eastAsia="en-US"/>
              </w:rPr>
              <w:t xml:space="preserve">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63" w:history="1">
              <w:r>
                <w:rPr>
                  <w:rStyle w:val="af0"/>
                  <w:rFonts w:ascii="Times New Roman" w:hAnsi="Times New Roman" w:cs="Times New Roman"/>
                  <w:lang w:eastAsia="en-US"/>
                </w:rPr>
                <w:t>подпункт 9 пункта 2 статьи 39.3</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юридическом лице, </w:t>
            </w:r>
            <w:r>
              <w:rPr>
                <w:rFonts w:ascii="Times New Roman" w:hAnsi="Times New Roman" w:cs="Times New Roman"/>
                <w:lang w:eastAsia="en-US"/>
              </w:rPr>
              <w:lastRenderedPageBreak/>
              <w:t>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2.4.3.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hyperlink r:id="rId67" w:history="1">
              <w:r>
                <w:rPr>
                  <w:rStyle w:val="af0"/>
                  <w:rFonts w:ascii="Times New Roman" w:hAnsi="Times New Roman" w:cs="Times New Roman"/>
                  <w:lang w:eastAsia="en-US"/>
                </w:rPr>
                <w:t>подпункт 10 пункта 2 статьи 39.3</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bookmarkStart w:id="7" w:name="P478"/>
            <w:bookmarkEnd w:id="7"/>
            <w:r>
              <w:rPr>
                <w:rFonts w:ascii="Times New Roman" w:hAnsi="Times New Roman" w:cs="Times New Roman"/>
                <w:lang w:eastAsia="en-US"/>
              </w:rPr>
              <w:t>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в случае предоставления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xml:space="preserve"> «Предоставление земельных участков без проведения торгов» (в собственность бесплатно), если ранее документы не были предоставлены с заявлением о предварительном согласовании предоставления земельного участка</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имеющей в собственности здания или сооружения религиозного или благотворительного назначения (</w:t>
            </w:r>
            <w:hyperlink r:id="rId69" w:history="1">
              <w:r>
                <w:rPr>
                  <w:rStyle w:val="af0"/>
                  <w:rFonts w:ascii="Times New Roman" w:hAnsi="Times New Roman" w:cs="Times New Roman"/>
                  <w:lang w:eastAsia="en-US"/>
                </w:rPr>
                <w:t>подпункт 2 статьи 39.5</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 на здание,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соответствующих прав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Pr>
                <w:rFonts w:ascii="Times New Roman" w:hAnsi="Times New Roman" w:cs="Times New Roman"/>
                <w:lang w:eastAsia="en-US"/>
              </w:rPr>
              <w:lastRenderedPageBreak/>
              <w:t>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3.2.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76" w:history="1">
              <w:r>
                <w:rPr>
                  <w:rStyle w:val="af0"/>
                  <w:rFonts w:ascii="Times New Roman" w:hAnsi="Times New Roman" w:cs="Times New Roman"/>
                  <w:lang w:eastAsia="en-US"/>
                </w:rPr>
                <w:t>подпункт 3 статьи 39.5</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w:t>
            </w:r>
            <w:r>
              <w:rPr>
                <w:rFonts w:ascii="Times New Roman" w:hAnsi="Times New Roman" w:cs="Times New Roman"/>
                <w:lang w:eastAsia="en-US"/>
              </w:rPr>
              <w:lastRenderedPageBreak/>
              <w:t>праве общей долевой собственности каждого собственника земельного участка (протокол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xml:space="preserve">. Тольятти проект межевания территории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7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3.3.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82" w:history="1">
              <w:r>
                <w:rPr>
                  <w:rStyle w:val="af0"/>
                  <w:rFonts w:ascii="Times New Roman" w:hAnsi="Times New Roman" w:cs="Times New Roman"/>
                  <w:lang w:eastAsia="en-US"/>
                </w:rPr>
                <w:t>подпункт 4 статьи 39.5</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w:t>
            </w:r>
            <w:proofErr w:type="gramEnd"/>
            <w:r>
              <w:rPr>
                <w:rFonts w:ascii="Times New Roman" w:hAnsi="Times New Roman" w:cs="Times New Roman"/>
                <w:lang w:eastAsia="en-US"/>
              </w:rPr>
              <w:t xml:space="preserve"> Российской Федерации, и по профессии, специальности, которые определены законом субъекта Российской Федерации (</w:t>
            </w:r>
            <w:hyperlink r:id="rId84" w:history="1">
              <w:r>
                <w:rPr>
                  <w:rStyle w:val="af0"/>
                  <w:rFonts w:ascii="Times New Roman" w:hAnsi="Times New Roman" w:cs="Times New Roman"/>
                  <w:lang w:eastAsia="en-US"/>
                </w:rPr>
                <w:t>подпункт 5 статьи 39.5</w:t>
              </w:r>
            </w:hyperlink>
            <w:r>
              <w:rPr>
                <w:rFonts w:ascii="Times New Roman" w:hAnsi="Times New Roman" w:cs="Times New Roman"/>
                <w:lang w:eastAsia="en-US"/>
              </w:rPr>
              <w:t xml:space="preserve"> Земельного кодекса РФ)</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DB6580" w:rsidRDefault="00DB6580">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pPr>
            <w:proofErr w:type="gramStart"/>
            <w:r>
              <w:t>Гражданам, имеющим трех и более детей, в случае и в порядке, которые установлены органами государственной власти субъектов Российской Федерации, в том числе с расположенными на них жилыми домами, жилыми строениями, принадлежащими гражданам на праве собственности, из земель, находящихся в муниципальной собственности, в том числе для индивидуального жилищного строительства, земельных участков, предусмотренных зонированием территории, проводимым в соответствии с градостроительным законодательством, желающих</w:t>
            </w:r>
            <w:proofErr w:type="gramEnd"/>
            <w:r>
              <w:t xml:space="preserve"> самостоятельно определить предполагаемые размеры и местоположение земельного участка</w:t>
            </w:r>
          </w:p>
          <w:p w:rsidR="00DB6580" w:rsidRDefault="00DB6580">
            <w:pPr>
              <w:autoSpaceDE w:val="0"/>
              <w:autoSpaceDN w:val="0"/>
              <w:adjustRightInd w:val="0"/>
              <w:jc w:val="center"/>
              <w:rPr>
                <w:rFonts w:ascii="Calibri" w:hAnsi="Calibri" w:cs="Calibri"/>
                <w:lang w:eastAsia="en-US"/>
              </w:rPr>
            </w:pPr>
            <w:r>
              <w:t xml:space="preserve"> (</w:t>
            </w:r>
            <w:hyperlink r:id="rId88" w:history="1">
              <w:r>
                <w:rPr>
                  <w:rStyle w:val="af0"/>
                </w:rPr>
                <w:t>подпункт 6 статьи 39.5</w:t>
              </w:r>
            </w:hyperlink>
            <w: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личность заявителя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Паспорт гражданина РФ (для родителей, усыновителей, представителей по доверенности)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89"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МВД России/ФМС России </w:t>
            </w:r>
            <w:r>
              <w:rPr>
                <w:rFonts w:ascii="Times New Roman" w:hAnsi="Times New Roman" w:cs="Times New Roman"/>
                <w:lang w:val="en-US" w:eastAsia="en-US"/>
              </w:rPr>
              <w:t>&lt;</w:t>
            </w:r>
            <w:r>
              <w:rPr>
                <w:rFonts w:ascii="Times New Roman" w:hAnsi="Times New Roman" w:cs="Times New Roman"/>
                <w:lang w:eastAsia="en-US"/>
              </w:rPr>
              <w:t>****</w:t>
            </w:r>
            <w:r>
              <w:rPr>
                <w:rFonts w:ascii="Times New Roman" w:hAnsi="Times New Roman" w:cs="Times New Roman"/>
                <w:lang w:val="en-US" w:eastAsia="en-US"/>
              </w:rPr>
              <w:t>&gt;</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pPr>
            <w:r>
              <w:t xml:space="preserve">Документ, подтверждающий полномочия представителя </w:t>
            </w:r>
            <w:r>
              <w:lastRenderedPageBreak/>
              <w:t>юридического или</w:t>
            </w:r>
          </w:p>
          <w:p w:rsidR="00DB6580" w:rsidRDefault="00DB6580">
            <w:pPr>
              <w:autoSpaceDE w:val="0"/>
              <w:autoSpaceDN w:val="0"/>
              <w:adjustRightInd w:val="0"/>
              <w:jc w:val="center"/>
            </w:pPr>
            <w:r>
              <w:t xml:space="preserve">физического лица в соответствии </w:t>
            </w:r>
            <w:proofErr w:type="gramStart"/>
            <w:r>
              <w:t>с</w:t>
            </w:r>
            <w:proofErr w:type="gramEnd"/>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законодательством Российской Федерации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Нотариальная доверенность</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w:t>
            </w:r>
            <w:r>
              <w:rPr>
                <w:rFonts w:ascii="Times New Roman" w:hAnsi="Times New Roman" w:cs="Times New Roman"/>
                <w:lang w:eastAsia="en-US"/>
              </w:rPr>
              <w:lastRenderedPageBreak/>
              <w:t>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для просмотра (снятия копии) в начале </w:t>
            </w:r>
            <w:r>
              <w:rPr>
                <w:rFonts w:ascii="Times New Roman" w:hAnsi="Times New Roman" w:cs="Times New Roman"/>
                <w:lang w:eastAsia="en-US"/>
              </w:rPr>
              <w:lastRenderedPageBreak/>
              <w:t>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90"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w:t>
            </w:r>
            <w:r>
              <w:rPr>
                <w:rFonts w:ascii="Times New Roman" w:hAnsi="Times New Roman" w:cs="Times New Roman"/>
                <w:lang w:eastAsia="en-US"/>
              </w:rPr>
              <w:lastRenderedPageBreak/>
              <w:t>№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Нотариат, иные лица, указанные в ст. 185.1 </w:t>
            </w:r>
            <w:r>
              <w:rPr>
                <w:rFonts w:ascii="Times New Roman" w:hAnsi="Times New Roman" w:cs="Times New Roman"/>
                <w:lang w:eastAsia="en-US"/>
              </w:rPr>
              <w:lastRenderedPageBreak/>
              <w:t>Гражданского кодекса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рождения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Свидетельства о рождении на каждого ребенка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91"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прохождении обучения в образовательном учреждении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Справка из образовательной организации, подтверждающая факт обучения ребенка в образовательной организации по очной форме обучения, выданная не </w:t>
            </w:r>
            <w:proofErr w:type="gramStart"/>
            <w:r>
              <w:rPr>
                <w:rFonts w:ascii="Times New Roman" w:hAnsi="Times New Roman" w:cs="Times New Roman"/>
                <w:lang w:eastAsia="en-US"/>
              </w:rPr>
              <w:t>позднее</w:t>
            </w:r>
            <w:proofErr w:type="gramEnd"/>
            <w:r>
              <w:rPr>
                <w:rFonts w:ascii="Times New Roman" w:hAnsi="Times New Roman" w:cs="Times New Roman"/>
                <w:lang w:eastAsia="en-US"/>
              </w:rPr>
              <w:t xml:space="preserve"> чем за 30 дней до даты подачи заявления о постановке на учет (на детей в возрасте от 18 до 23 лет, </w:t>
            </w:r>
            <w:r>
              <w:rPr>
                <w:rFonts w:ascii="Times New Roman" w:hAnsi="Times New Roman" w:cs="Times New Roman"/>
                <w:lang w:eastAsia="en-US"/>
              </w:rPr>
              <w:lastRenderedPageBreak/>
              <w:t>обучающихся в образовательных организациях по очной форме обучения)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92"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Минпросвещения</w:t>
            </w:r>
            <w:proofErr w:type="spellEnd"/>
            <w:r>
              <w:rPr>
                <w:rFonts w:ascii="Times New Roman" w:hAnsi="Times New Roman" w:cs="Times New Roman"/>
                <w:lang w:eastAsia="en-US"/>
              </w:rPr>
              <w:t xml:space="preserve">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лишении матери (отца) ребенка родительских прав</w:t>
            </w:r>
          </w:p>
        </w:tc>
        <w:tc>
          <w:tcPr>
            <w:tcW w:w="1814" w:type="dxa"/>
            <w:gridSpan w:val="2"/>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о наличии (отсутствии) факта лишения родительских прав заявителя, а также об отмене усыновления (удочерения) ребенка</w:t>
            </w:r>
          </w:p>
        </w:tc>
        <w:tc>
          <w:tcPr>
            <w:tcW w:w="1863"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1-экз</w:t>
            </w:r>
          </w:p>
        </w:tc>
        <w:tc>
          <w:tcPr>
            <w:tcW w:w="1506"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3"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 лишении (ограничении) родительских прав</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ascii="Calibri" w:eastAsiaTheme="minorEastAsia" w:hAnsi="Calibri"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 правах отдельного лица на имеющиеся у него объекты недвижимого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szCs w:val="28"/>
                <w:lang w:eastAsia="en-US"/>
              </w:rPr>
            </w:pPr>
            <w:r>
              <w:rPr>
                <w:rFonts w:ascii="Times New Roman" w:hAnsi="Times New Roman" w:cs="Times New Roman"/>
                <w:lang w:eastAsia="en-US"/>
              </w:rPr>
              <w:t xml:space="preserve">Выписка Единого государственного реестра недвижимости, подтверждающая, что заявителем не использовано право на бесплатное однократное приобретение земельного участка по основаниям, предусмотренным ч. 10 ст. 9 Закона Самарской области </w:t>
            </w:r>
            <w:r>
              <w:rPr>
                <w:rFonts w:ascii="Times New Roman" w:hAnsi="Times New Roman" w:cs="Times New Roman"/>
                <w:lang w:eastAsia="en-US"/>
              </w:rPr>
              <w:lastRenderedPageBreak/>
              <w:t>"О земле"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4"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3.5.7.</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смерти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Свидетельства о смерти второго родителя детей заявителя (в случае смерти одного из родителей)</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5"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3.5.8.</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расторжения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расторжении брака (в случае расторжения брака)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6"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tabs>
                <w:tab w:val="left" w:pos="234"/>
              </w:tabs>
              <w:autoSpaceDE w:val="0"/>
              <w:autoSpaceDN w:val="0"/>
              <w:adjustRightInd w:val="0"/>
              <w:rPr>
                <w:lang w:eastAsia="en-US"/>
              </w:rPr>
            </w:pPr>
            <w:r>
              <w:tab/>
              <w:t xml:space="preserve"> Сведения о лицах зарегистрированных совместно с заявителем</w:t>
            </w:r>
          </w:p>
        </w:tc>
        <w:tc>
          <w:tcPr>
            <w:tcW w:w="1814" w:type="dxa"/>
            <w:gridSpan w:val="2"/>
            <w:vMerge w:val="restart"/>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поквартирной карточки.</w:t>
            </w:r>
          </w:p>
          <w:p w:rsidR="00DB6580" w:rsidRDefault="00DB6580">
            <w:pPr>
              <w:autoSpaceDE w:val="0"/>
              <w:autoSpaceDN w:val="0"/>
              <w:adjustRightInd w:val="0"/>
              <w:jc w:val="center"/>
              <w:rPr>
                <w:lang w:eastAsia="en-US"/>
              </w:rPr>
            </w:pPr>
            <w:r>
              <w:t xml:space="preserve">Документ, подтверждающий факт совместного проживания детей с заявителем на территории Самарской области не менее пяти последних лет </w:t>
            </w:r>
          </w:p>
          <w:p w:rsidR="00DB6580" w:rsidRDefault="00DB6580">
            <w:pPr>
              <w:pStyle w:val="ConsPlusNormal"/>
              <w:spacing w:line="276" w:lineRule="auto"/>
              <w:jc w:val="center"/>
              <w:rPr>
                <w:rFonts w:ascii="Times New Roman" w:hAnsi="Times New Roman" w:cs="Times New Roman"/>
                <w:lang w:eastAsia="en-US"/>
              </w:rPr>
            </w:pPr>
          </w:p>
        </w:tc>
        <w:tc>
          <w:tcPr>
            <w:tcW w:w="1863"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w:t>
            </w:r>
          </w:p>
        </w:tc>
        <w:tc>
          <w:tcPr>
            <w:tcW w:w="1506"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7"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Запрос паспортного досье по установочным данным или по реквизитам документа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ascii="Calibri" w:eastAsiaTheme="minorEastAsia" w:hAnsi="Calibri"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 xml:space="preserve">Адресная справка за период времени о регистрации граждан </w:t>
            </w:r>
            <w:r>
              <w:lastRenderedPageBreak/>
              <w:t>Российской Федерации по месту пребывания и по месту жительства в пределах Российской Федерации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ascii="Calibri" w:eastAsiaTheme="minorEastAsia" w:hAnsi="Calibri"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3.5.10.</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Сведения об усыновлении (удочерении)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об усыновлении (в случае усыновления)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98"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Отдельным категориям граждан и (или) некоммерческим организациям, созданным гражданами, устанавливаемым федеральным законом, законом субъекта Российской Федерации (</w:t>
            </w:r>
            <w:hyperlink r:id="rId99"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t>3.6.1.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Инвалидам Великой Отечественной войны и ветеранам Великой Отечественной войны, вдовам (вдовцам), а также родителям умерших (погибших) Героев Советского Союза, Героев Российской Федерации и полных кавалеров ордена Славы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(подпункт 4 статьи 9 Закона Самарской области от 11 марта 2005 года № 94-ГД «О земле»)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инвалида Великой Отечественной войны или ветерана Великой Отечественной войны</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инвалида Великой Отечественной войны или ветерана Великой Отечественной войны</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0"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ГКУ СО ГУСЗН ЦО</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содержащий сведения о регистрации по месту жительства гражданина РФ</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подтверждающие регистрацию по месту жительства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Оригинал или заверенная в установленном законом порядке копия в 1 экз./в </w:t>
            </w:r>
            <w:r>
              <w:rPr>
                <w:rFonts w:ascii="Times New Roman" w:hAnsi="Times New Roman" w:cs="Times New Roman"/>
                <w:lang w:eastAsia="en-US"/>
              </w:rPr>
              <w:lastRenderedPageBreak/>
              <w:t>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1"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w:t>
            </w:r>
            <w:r>
              <w:rPr>
                <w:rFonts w:ascii="Times New Roman" w:hAnsi="Times New Roman" w:cs="Times New Roman"/>
                <w:lang w:eastAsia="en-US"/>
              </w:rPr>
              <w:lastRenderedPageBreak/>
              <w:t>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смерти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смерти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2"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Героя Советского Союза, Героя Российской Федерации и полного кавалера ордена Славы</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Героев Советского Союза, Героев Российской Федерации и полных кавалеров ордена Славы</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3"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t>3.6.2.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Гражданам для собственных нужд земельных участков для размещения гаражей и возведенных до дня введения в действие Градостроительного </w:t>
            </w:r>
            <w:hyperlink r:id="rId104"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от 29 декабря 2004 года № 190-ФЗ (</w:t>
            </w:r>
            <w:hyperlink r:id="rId105" w:history="1">
              <w:r>
                <w:rPr>
                  <w:rStyle w:val="af0"/>
                  <w:rFonts w:ascii="Times New Roman" w:hAnsi="Times New Roman" w:cs="Times New Roman"/>
                  <w:lang w:eastAsia="en-US"/>
                </w:rPr>
                <w:t>статья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  (</w:t>
            </w:r>
            <w:hyperlink r:id="rId106"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bookmarkStart w:id="8" w:name="P695"/>
            <w:bookmarkEnd w:id="8"/>
            <w:r>
              <w:rPr>
                <w:rFonts w:ascii="Times New Roman" w:hAnsi="Times New Roman" w:cs="Times New Roman"/>
                <w:lang w:eastAsia="en-US"/>
              </w:rPr>
              <w:t>3.6.2.1.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личность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Паспорт гражданина РФ или паспорт иностранного гражданина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7" w:history="1">
              <w:r>
                <w:rPr>
                  <w:rStyle w:val="af0"/>
                  <w:rFonts w:ascii="Times New Roman" w:hAnsi="Times New Roman" w:cs="Times New Roman"/>
                  <w:lang w:eastAsia="en-US"/>
                </w:rPr>
                <w:t>п. 2</w:t>
              </w:r>
            </w:hyperlink>
            <w:r>
              <w:rPr>
                <w:rFonts w:ascii="Times New Roman" w:hAnsi="Times New Roman" w:cs="Times New Roman"/>
                <w:lang w:eastAsia="en-US"/>
              </w:rPr>
              <w:t xml:space="preserve"> Приказа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val="en-US" w:eastAsia="en-US"/>
              </w:rPr>
            </w:pPr>
            <w:r>
              <w:rPr>
                <w:rFonts w:ascii="Times New Roman" w:hAnsi="Times New Roman" w:cs="Times New Roman"/>
                <w:lang w:eastAsia="en-US"/>
              </w:rPr>
              <w:t xml:space="preserve">МВД России/ФМС России </w:t>
            </w:r>
            <w:r>
              <w:rPr>
                <w:rFonts w:ascii="Times New Roman" w:hAnsi="Times New Roman" w:cs="Times New Roman"/>
                <w:lang w:val="en-US" w:eastAsia="en-US"/>
              </w:rPr>
              <w:t>&lt;</w:t>
            </w:r>
            <w:r>
              <w:rPr>
                <w:rFonts w:ascii="Times New Roman" w:hAnsi="Times New Roman" w:cs="Times New Roman"/>
                <w:lang w:eastAsia="en-US"/>
              </w:rPr>
              <w:t>****</w:t>
            </w:r>
            <w:r>
              <w:rPr>
                <w:rFonts w:ascii="Times New Roman" w:hAnsi="Times New Roman" w:cs="Times New Roman"/>
                <w:lang w:val="en-US" w:eastAsia="en-US"/>
              </w:rPr>
              <w:t>&gt;</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Доверенность (для физических лиц) (в случае обращения представителя лица)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08" w:history="1">
              <w:proofErr w:type="spellStart"/>
              <w:r>
                <w:rPr>
                  <w:rStyle w:val="af0"/>
                  <w:rFonts w:ascii="Times New Roman" w:hAnsi="Times New Roman" w:cs="Times New Roman"/>
                  <w:lang w:eastAsia="en-US"/>
                </w:rPr>
                <w:t>пп</w:t>
              </w:r>
              <w:proofErr w:type="spellEnd"/>
              <w:r>
                <w:rPr>
                  <w:rStyle w:val="af0"/>
                  <w:rFonts w:ascii="Times New Roman" w:hAnsi="Times New Roman" w:cs="Times New Roman"/>
                  <w:lang w:eastAsia="en-US"/>
                </w:rPr>
                <w:t>. 5</w:t>
              </w:r>
            </w:hyperlink>
            <w:r>
              <w:rPr>
                <w:rFonts w:ascii="Times New Roman" w:hAnsi="Times New Roman" w:cs="Times New Roman"/>
                <w:lang w:eastAsia="en-US"/>
              </w:rPr>
              <w:t xml:space="preserve">, </w:t>
            </w:r>
            <w:hyperlink r:id="rId109" w:history="1">
              <w:r>
                <w:rPr>
                  <w:rStyle w:val="af0"/>
                  <w:rFonts w:ascii="Times New Roman" w:hAnsi="Times New Roman" w:cs="Times New Roman"/>
                  <w:lang w:eastAsia="en-US"/>
                </w:rPr>
                <w:t>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 (в случае если подано заявление о предварительном согласовании предоставления земельного участка)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0" w:history="1">
              <w:proofErr w:type="gramStart"/>
              <w:r>
                <w:rPr>
                  <w:rStyle w:val="af0"/>
                  <w:rFonts w:ascii="Times New Roman" w:hAnsi="Times New Roman" w:cs="Times New Roman"/>
                  <w:lang w:eastAsia="en-US"/>
                </w:rPr>
                <w:t>п</w:t>
              </w:r>
              <w:proofErr w:type="gramEnd"/>
            </w:hyperlink>
            <w:r>
              <w:rPr>
                <w:rFonts w:ascii="Times New Roman" w:hAnsi="Times New Roman" w:cs="Times New Roman"/>
                <w:lang w:eastAsia="en-US"/>
              </w:rPr>
              <w:t xml:space="preserve">, </w:t>
            </w:r>
            <w:hyperlink r:id="rId111" w:history="1">
              <w:r>
                <w:rPr>
                  <w:rStyle w:val="af0"/>
                  <w:rFonts w:ascii="Times New Roman" w:hAnsi="Times New Roman" w:cs="Times New Roman"/>
                  <w:lang w:eastAsia="en-US"/>
                </w:rPr>
                <w:t>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Кадастровый инженер</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Технический план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Технический план гаража (в случае, если подано заявление о предоставлении земельного </w:t>
            </w:r>
            <w:r>
              <w:rPr>
                <w:rFonts w:ascii="Times New Roman" w:hAnsi="Times New Roman" w:cs="Times New Roman"/>
                <w:lang w:eastAsia="en-US"/>
              </w:rPr>
              <w:lastRenderedPageBreak/>
              <w:t>участка, на котором расположен гараж и государственный кадастровый учет указанного гаража не был осуществлен)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2" w:history="1">
              <w:r>
                <w:rPr>
                  <w:rStyle w:val="af0"/>
                  <w:rFonts w:ascii="Times New Roman" w:hAnsi="Times New Roman" w:cs="Times New Roman"/>
                  <w:lang w:eastAsia="en-US"/>
                </w:rPr>
                <w:t>П. 8 ст. 3.7</w:t>
              </w:r>
            </w:hyperlink>
            <w:r>
              <w:rPr>
                <w:rFonts w:ascii="Times New Roman" w:hAnsi="Times New Roman" w:cs="Times New Roman"/>
                <w:lang w:eastAsia="en-US"/>
              </w:rPr>
              <w:t xml:space="preserve"> Федерального закона от 25.10.2001 № 137-ФЗ «О введении в действие </w:t>
            </w:r>
            <w:r>
              <w:rPr>
                <w:rFonts w:ascii="Times New Roman" w:hAnsi="Times New Roman" w:cs="Times New Roman"/>
                <w:lang w:eastAsia="en-US"/>
              </w:rPr>
              <w:lastRenderedPageBreak/>
              <w:t>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bookmarkStart w:id="9" w:name="P745"/>
            <w:bookmarkEnd w:id="9"/>
            <w:r>
              <w:rPr>
                <w:rFonts w:ascii="Times New Roman" w:hAnsi="Times New Roman" w:cs="Times New Roman"/>
                <w:lang w:eastAsia="en-US"/>
              </w:rPr>
              <w:lastRenderedPageBreak/>
              <w:t>3.6.2.5.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праве на наследство</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праве на наследство, подтверждающее, что таким наследником было унаследовано имущество данного гражданина (в случае обращения наследника имущества)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3" w:history="1">
              <w:r>
                <w:rPr>
                  <w:rStyle w:val="af0"/>
                  <w:rFonts w:ascii="Times New Roman" w:hAnsi="Times New Roman" w:cs="Times New Roman"/>
                  <w:lang w:eastAsia="en-US"/>
                </w:rPr>
                <w:t>П. 15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 порядке использования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от лица, приобретшего гараж</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4"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w:t>
            </w:r>
            <w:r>
              <w:rPr>
                <w:rFonts w:ascii="Times New Roman" w:hAnsi="Times New Roman" w:cs="Times New Roman"/>
                <w:lang w:eastAsia="en-US"/>
              </w:rPr>
              <w:lastRenderedPageBreak/>
              <w:t>.2.7.</w:t>
            </w:r>
          </w:p>
          <w:p w:rsidR="00DB6580" w:rsidRDefault="00DB6580">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w:t>
            </w:r>
            <w:r>
              <w:rPr>
                <w:rFonts w:ascii="Times New Roman" w:hAnsi="Times New Roman" w:cs="Times New Roman"/>
                <w:lang w:eastAsia="en-US"/>
              </w:rPr>
              <w:lastRenderedPageBreak/>
              <w:t xml:space="preserve">купли-продажи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w:t>
            </w:r>
            <w:r>
              <w:rPr>
                <w:rFonts w:ascii="Times New Roman" w:hAnsi="Times New Roman" w:cs="Times New Roman"/>
                <w:lang w:eastAsia="en-US"/>
              </w:rPr>
              <w:lastRenderedPageBreak/>
              <w:t>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w:t>
            </w:r>
            <w:r>
              <w:rPr>
                <w:rFonts w:ascii="Times New Roman" w:hAnsi="Times New Roman" w:cs="Times New Roman"/>
                <w:lang w:eastAsia="en-US"/>
              </w:rPr>
              <w:lastRenderedPageBreak/>
              <w:t>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5" w:history="1">
              <w:r>
                <w:rPr>
                  <w:rStyle w:val="af0"/>
                  <w:rFonts w:ascii="Times New Roman" w:hAnsi="Times New Roman" w:cs="Times New Roman"/>
                  <w:lang w:eastAsia="en-US"/>
                </w:rPr>
                <w:t xml:space="preserve">П. 16 ст. </w:t>
              </w:r>
              <w:r>
                <w:rPr>
                  <w:rStyle w:val="af0"/>
                  <w:rFonts w:ascii="Times New Roman" w:hAnsi="Times New Roman" w:cs="Times New Roman"/>
                  <w:lang w:eastAsia="en-US"/>
                </w:rPr>
                <w:lastRenderedPageBreak/>
                <w:t>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Физич</w:t>
            </w:r>
            <w:r>
              <w:rPr>
                <w:rFonts w:ascii="Times New Roman" w:hAnsi="Times New Roman" w:cs="Times New Roman"/>
                <w:lang w:eastAsia="en-US"/>
              </w:rPr>
              <w:lastRenderedPageBreak/>
              <w:t>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6"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 лица, организации всех форм собственности, являющиеся собственниками имущества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пользования объектом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7"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3812" w:type="dxa"/>
            <w:gridSpan w:val="11"/>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t>В случае</w:t>
            </w:r>
            <w:proofErr w:type="gramStart"/>
            <w:r>
              <w:rPr>
                <w:rFonts w:ascii="Times New Roman" w:hAnsi="Times New Roman" w:cs="Times New Roman"/>
                <w:lang w:eastAsia="en-US"/>
              </w:rPr>
              <w:t>,</w:t>
            </w:r>
            <w:proofErr w:type="gramEnd"/>
            <w:r>
              <w:rPr>
                <w:rFonts w:ascii="Times New Roman" w:hAnsi="Times New Roman" w:cs="Times New Roman"/>
                <w:lang w:eastAsia="en-US"/>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bookmarkStart w:id="10" w:name="P786"/>
            <w:bookmarkEnd w:id="10"/>
            <w:r>
              <w:rPr>
                <w:rFonts w:ascii="Times New Roman" w:hAnsi="Times New Roman" w:cs="Times New Roman"/>
                <w:lang w:eastAsia="en-US"/>
              </w:rPr>
              <w:lastRenderedPageBreak/>
              <w:t>3.6.2.</w:t>
            </w:r>
            <w:r>
              <w:rPr>
                <w:rFonts w:ascii="Times New Roman" w:hAnsi="Times New Roman" w:cs="Times New Roman"/>
                <w:lang w:val="en-US" w:eastAsia="en-US"/>
              </w:rPr>
              <w:t>8</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Постановление (решение)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(в случае если земельный участок для размещения гаража был предоставлен гражданину или передан ему какой-либо организацией (в том </w:t>
            </w:r>
            <w:proofErr w:type="gramStart"/>
            <w:r>
              <w:rPr>
                <w:rFonts w:ascii="Times New Roman" w:hAnsi="Times New Roman" w:cs="Times New Roman"/>
                <w:lang w:eastAsia="en-US"/>
              </w:rPr>
              <w:t>числе</w:t>
            </w:r>
            <w:proofErr w:type="gramEnd"/>
            <w:r>
              <w:rPr>
                <w:rFonts w:ascii="Times New Roman" w:hAnsi="Times New Roman" w:cs="Times New Roman"/>
                <w:lang w:eastAsia="en-US"/>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18"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 АРХИВ)</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w:t>
            </w:r>
            <w:r>
              <w:rPr>
                <w:rFonts w:ascii="Times New Roman" w:hAnsi="Times New Roman" w:cs="Times New Roman"/>
                <w:lang w:val="en-US" w:eastAsia="en-US"/>
              </w:rPr>
              <w:t>9</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r:id="rId119" w:anchor="P745" w:history="1">
              <w:r>
                <w:rPr>
                  <w:rStyle w:val="af0"/>
                  <w:rFonts w:ascii="Times New Roman" w:hAnsi="Times New Roman" w:cs="Times New Roman"/>
                  <w:lang w:eastAsia="en-US"/>
                </w:rPr>
                <w:t>п. 3.5.3.6</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0"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bookmarkStart w:id="11" w:name="P802"/>
            <w:bookmarkEnd w:id="11"/>
            <w:r>
              <w:rPr>
                <w:rFonts w:ascii="Times New Roman" w:hAnsi="Times New Roman" w:cs="Times New Roman"/>
                <w:lang w:eastAsia="en-US"/>
              </w:rPr>
              <w:t>3.6.2.1</w:t>
            </w:r>
            <w:r>
              <w:rPr>
                <w:rFonts w:ascii="Times New Roman" w:hAnsi="Times New Roman" w:cs="Times New Roman"/>
                <w:lang w:val="en-US" w:eastAsia="en-US"/>
              </w:rPr>
              <w:t>0</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Технический паспорт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Документ, подтверждающий проведение государственного </w:t>
            </w:r>
            <w:r>
              <w:rPr>
                <w:rFonts w:ascii="Times New Roman" w:hAnsi="Times New Roman" w:cs="Times New Roman"/>
                <w:lang w:eastAsia="en-US"/>
              </w:rPr>
              <w:lastRenderedPageBreak/>
              <w:t xml:space="preserve">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1" w:history="1">
              <w:r>
                <w:rPr>
                  <w:rStyle w:val="af0"/>
                  <w:rFonts w:ascii="Times New Roman" w:hAnsi="Times New Roman" w:cs="Times New Roman"/>
                  <w:lang w:eastAsia="en-US"/>
                </w:rPr>
                <w:t>кодекса</w:t>
              </w:r>
              <w:proofErr w:type="gramEnd"/>
            </w:hyperlink>
            <w:r>
              <w:rPr>
                <w:rFonts w:ascii="Times New Roman" w:hAnsi="Times New Roman" w:cs="Times New Roman"/>
                <w:lang w:eastAsia="en-US"/>
              </w:rPr>
              <w:t xml:space="preserve"> Российской Федерации (в случае отсутствия документа, </w:t>
            </w:r>
            <w:r>
              <w:rPr>
                <w:rFonts w:ascii="Times New Roman" w:hAnsi="Times New Roman" w:cs="Times New Roman"/>
                <w:lang w:eastAsia="en-US"/>
              </w:rPr>
              <w:lastRenderedPageBreak/>
              <w:t xml:space="preserve">указанного в </w:t>
            </w:r>
            <w:hyperlink r:id="rId122" w:anchor="P745" w:history="1">
              <w:r>
                <w:rPr>
                  <w:rStyle w:val="af0"/>
                  <w:rFonts w:ascii="Times New Roman" w:hAnsi="Times New Roman" w:cs="Times New Roman"/>
                  <w:lang w:eastAsia="en-US"/>
                </w:rPr>
                <w:t>п. 3.5.3.6</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3"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w:t>
            </w:r>
            <w:r>
              <w:rPr>
                <w:rFonts w:ascii="Times New Roman" w:hAnsi="Times New Roman" w:cs="Times New Roman"/>
                <w:lang w:eastAsia="en-US"/>
              </w:rPr>
              <w:lastRenderedPageBreak/>
              <w:t>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3812" w:type="dxa"/>
            <w:gridSpan w:val="11"/>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6"/>
              <w:rPr>
                <w:rFonts w:ascii="Times New Roman" w:hAnsi="Times New Roman" w:cs="Times New Roman"/>
                <w:lang w:eastAsia="en-US"/>
              </w:rPr>
            </w:pPr>
            <w:proofErr w:type="gramStart"/>
            <w:r>
              <w:rPr>
                <w:rFonts w:ascii="Times New Roman" w:hAnsi="Times New Roman" w:cs="Times New Roman"/>
                <w:lang w:eastAsia="en-US"/>
              </w:rPr>
              <w:lastRenderedPageBreak/>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Pr>
                <w:rFonts w:ascii="Times New Roman" w:hAnsi="Times New Roman" w:cs="Times New Roman"/>
                <w:lang w:eastAsia="en-US"/>
              </w:rPr>
              <w:t xml:space="preserve"> общего собрания членов гаражного кооператива либо иного документа, устанавливающего такое распределение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w:t>
            </w:r>
            <w:r>
              <w:rPr>
                <w:rFonts w:ascii="Times New Roman" w:hAnsi="Times New Roman" w:cs="Times New Roman"/>
                <w:lang w:val="en-US" w:eastAsia="en-US"/>
              </w:rPr>
              <w:t>1</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w:t>
            </w:r>
            <w:r>
              <w:rPr>
                <w:rFonts w:ascii="Times New Roman" w:hAnsi="Times New Roman" w:cs="Times New Roman"/>
                <w:lang w:eastAsia="en-US"/>
              </w:rPr>
              <w:lastRenderedPageBreak/>
              <w:t xml:space="preserve">приобретение указанными кооперативом либо организацией права на использование такого земельного участка по иным основаниям </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4"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 АРХИВ)</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w:t>
            </w:r>
            <w:r>
              <w:rPr>
                <w:rFonts w:ascii="Times New Roman" w:hAnsi="Times New Roman" w:cs="Times New Roman"/>
                <w:lang w:val="en-US" w:eastAsia="en-US"/>
              </w:rPr>
              <w:t>2</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гаражного кооператива о распределении гражданину указанного земельного участка либо иной документ, устанавливающий такое распределение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5"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гаражного кооператива о распределении гражданину гаража либо иной документ, устанавливающий такое </w:t>
            </w:r>
            <w:r>
              <w:rPr>
                <w:rFonts w:ascii="Times New Roman" w:hAnsi="Times New Roman" w:cs="Times New Roman"/>
                <w:lang w:eastAsia="en-US"/>
              </w:rPr>
              <w:lastRenderedPageBreak/>
              <w:t xml:space="preserve">распределение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6"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w:t>
            </w:r>
            <w:r>
              <w:rPr>
                <w:rFonts w:ascii="Times New Roman" w:hAnsi="Times New Roman" w:cs="Times New Roman"/>
                <w:lang w:val="en-US" w:eastAsia="en-US"/>
              </w:rPr>
              <w:t>3</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Справка о внесении паевого взноса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7"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w:t>
            </w:r>
            <w:r>
              <w:rPr>
                <w:rFonts w:ascii="Times New Roman" w:hAnsi="Times New Roman" w:cs="Times New Roman"/>
                <w:lang w:val="en-US" w:eastAsia="en-US"/>
              </w:rPr>
              <w:t>4</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28"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w:t>
            </w:r>
            <w:r>
              <w:rPr>
                <w:rFonts w:ascii="Times New Roman" w:hAnsi="Times New Roman" w:cs="Times New Roman"/>
                <w:lang w:eastAsia="en-US"/>
              </w:rPr>
              <w:lastRenderedPageBreak/>
              <w:t>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w:t>
            </w:r>
            <w:r>
              <w:rPr>
                <w:rFonts w:ascii="Times New Roman" w:hAnsi="Times New Roman" w:cs="Times New Roman"/>
                <w:lang w:val="en-US" w:eastAsia="en-US"/>
              </w:rPr>
              <w:t>5</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r:id="rId129" w:anchor="P786" w:history="1">
              <w:proofErr w:type="spellStart"/>
              <w:r>
                <w:rPr>
                  <w:rStyle w:val="af0"/>
                  <w:rFonts w:ascii="Times New Roman" w:hAnsi="Times New Roman" w:cs="Times New Roman"/>
                  <w:lang w:eastAsia="en-US"/>
                </w:rPr>
                <w:t>пп</w:t>
              </w:r>
              <w:proofErr w:type="spellEnd"/>
              <w:r>
                <w:rPr>
                  <w:rStyle w:val="af0"/>
                  <w:rFonts w:ascii="Times New Roman" w:hAnsi="Times New Roman" w:cs="Times New Roman"/>
                  <w:lang w:eastAsia="en-US"/>
                </w:rPr>
                <w:t>. 3.5.3.8</w:t>
              </w:r>
            </w:hyperlink>
            <w:r>
              <w:rPr>
                <w:rFonts w:ascii="Times New Roman" w:hAnsi="Times New Roman" w:cs="Times New Roman"/>
                <w:lang w:eastAsia="en-US"/>
              </w:rPr>
              <w:t xml:space="preserve"> - </w:t>
            </w:r>
            <w:hyperlink r:id="rId130" w:anchor="P802" w:history="1">
              <w:r>
                <w:rPr>
                  <w:rStyle w:val="af0"/>
                  <w:rFonts w:ascii="Times New Roman" w:hAnsi="Times New Roman" w:cs="Times New Roman"/>
                  <w:lang w:eastAsia="en-US"/>
                </w:rPr>
                <w:t>3.5.3.10</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31"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bookmarkStart w:id="12" w:name="P858"/>
            <w:bookmarkEnd w:id="12"/>
            <w:r>
              <w:rPr>
                <w:rFonts w:ascii="Times New Roman" w:hAnsi="Times New Roman" w:cs="Times New Roman"/>
                <w:lang w:eastAsia="en-US"/>
              </w:rPr>
              <w:t>3.6.2.1</w:t>
            </w:r>
            <w:r>
              <w:rPr>
                <w:rFonts w:ascii="Times New Roman" w:hAnsi="Times New Roman" w:cs="Times New Roman"/>
                <w:lang w:val="en-US" w:eastAsia="en-US"/>
              </w:rPr>
              <w:t>6</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Технический паспорт объекта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lastRenderedPageBreak/>
              <w:t xml:space="preserve">Документ, подтверждающий </w:t>
            </w:r>
            <w:r>
              <w:rPr>
                <w:rFonts w:ascii="Times New Roman" w:hAnsi="Times New Roman" w:cs="Times New Roman"/>
                <w:lang w:eastAsia="en-US"/>
              </w:rPr>
              <w:lastRenderedPageBreak/>
              <w:t xml:space="preserve">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2" w:history="1">
              <w:r>
                <w:rPr>
                  <w:rStyle w:val="af0"/>
                  <w:rFonts w:ascii="Times New Roman" w:hAnsi="Times New Roman" w:cs="Times New Roman"/>
                  <w:lang w:eastAsia="en-US"/>
                </w:rPr>
                <w:t>кодекса</w:t>
              </w:r>
              <w:proofErr w:type="gramEnd"/>
            </w:hyperlink>
            <w:r>
              <w:rPr>
                <w:rFonts w:ascii="Times New Roman" w:hAnsi="Times New Roman" w:cs="Times New Roman"/>
                <w:lang w:eastAsia="en-US"/>
              </w:rPr>
              <w:t xml:space="preserve"> Российской Федерации (в </w:t>
            </w:r>
            <w:r>
              <w:rPr>
                <w:rFonts w:ascii="Times New Roman" w:hAnsi="Times New Roman" w:cs="Times New Roman"/>
                <w:lang w:eastAsia="en-US"/>
              </w:rPr>
              <w:lastRenderedPageBreak/>
              <w:t xml:space="preserve">случае отсутствия документа, указанного в </w:t>
            </w:r>
            <w:hyperlink r:id="rId133" w:anchor="P786" w:history="1">
              <w:proofErr w:type="spellStart"/>
              <w:r>
                <w:rPr>
                  <w:rStyle w:val="af0"/>
                  <w:rFonts w:ascii="Times New Roman" w:hAnsi="Times New Roman" w:cs="Times New Roman"/>
                  <w:lang w:eastAsia="en-US"/>
                </w:rPr>
                <w:t>пп</w:t>
              </w:r>
              <w:proofErr w:type="spellEnd"/>
              <w:r>
                <w:rPr>
                  <w:rStyle w:val="af0"/>
                  <w:rFonts w:ascii="Times New Roman" w:hAnsi="Times New Roman" w:cs="Times New Roman"/>
                  <w:lang w:eastAsia="en-US"/>
                </w:rPr>
                <w:t>. 3.5.3.8</w:t>
              </w:r>
            </w:hyperlink>
            <w:r>
              <w:rPr>
                <w:rFonts w:ascii="Times New Roman" w:hAnsi="Times New Roman" w:cs="Times New Roman"/>
                <w:lang w:eastAsia="en-US"/>
              </w:rPr>
              <w:t xml:space="preserve"> - </w:t>
            </w:r>
            <w:hyperlink r:id="rId134" w:anchor="P802" w:history="1">
              <w:r>
                <w:rPr>
                  <w:rStyle w:val="af0"/>
                  <w:rFonts w:ascii="Times New Roman" w:hAnsi="Times New Roman" w:cs="Times New Roman"/>
                  <w:lang w:eastAsia="en-US"/>
                </w:rPr>
                <w:t>3.5.3.10</w:t>
              </w:r>
            </w:hyperlink>
            <w:r>
              <w:rPr>
                <w:rFonts w:ascii="Times New Roman" w:hAnsi="Times New Roman" w:cs="Times New Roman"/>
                <w:lang w:eastAsia="en-US"/>
              </w:rPr>
              <w:t xml:space="preserve"> настоящего перечня)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35"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w:t>
            </w:r>
            <w:r>
              <w:rPr>
                <w:rFonts w:ascii="Times New Roman" w:hAnsi="Times New Roman" w:cs="Times New Roman"/>
                <w:lang w:eastAsia="en-US"/>
              </w:rPr>
              <w:lastRenderedPageBreak/>
              <w:t>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 технической </w:t>
            </w:r>
            <w:r>
              <w:rPr>
                <w:rFonts w:ascii="Times New Roman" w:hAnsi="Times New Roman" w:cs="Times New Roman"/>
                <w:lang w:eastAsia="en-US"/>
              </w:rPr>
              <w:lastRenderedPageBreak/>
              <w:t>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3812" w:type="dxa"/>
            <w:gridSpan w:val="11"/>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lastRenderedPageBreak/>
              <w:t xml:space="preserve">В случае отсутствия документов, указанных в </w:t>
            </w:r>
            <w:hyperlink r:id="rId136" w:anchor="P745" w:history="1">
              <w:r>
                <w:rPr>
                  <w:rStyle w:val="af0"/>
                  <w:rFonts w:ascii="Times New Roman" w:hAnsi="Times New Roman" w:cs="Times New Roman"/>
                  <w:lang w:eastAsia="en-US"/>
                </w:rPr>
                <w:t>подпунктах 3.5.3.6</w:t>
              </w:r>
            </w:hyperlink>
            <w:r>
              <w:rPr>
                <w:rFonts w:ascii="Times New Roman" w:hAnsi="Times New Roman" w:cs="Times New Roman"/>
                <w:lang w:eastAsia="en-US"/>
              </w:rPr>
              <w:t xml:space="preserve"> - </w:t>
            </w:r>
            <w:hyperlink r:id="rId137" w:anchor="P858" w:history="1">
              <w:r>
                <w:rPr>
                  <w:rStyle w:val="af0"/>
                  <w:rFonts w:ascii="Times New Roman" w:hAnsi="Times New Roman" w:cs="Times New Roman"/>
                  <w:lang w:eastAsia="en-US"/>
                </w:rPr>
                <w:t>3.5.3.16 пункта 3.5.3</w:t>
              </w:r>
            </w:hyperlink>
            <w:r>
              <w:rPr>
                <w:rFonts w:ascii="Times New Roman" w:hAnsi="Times New Roman" w:cs="Times New Roman"/>
                <w:lang w:eastAsia="en-US"/>
              </w:rPr>
              <w:t xml:space="preserve"> настоящего перечня, </w:t>
            </w:r>
          </w:p>
          <w:p w:rsidR="00DB6580" w:rsidRDefault="00DB6580">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t>подтверждается одним или несколькими следующими документами:</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w:t>
            </w:r>
            <w:r>
              <w:rPr>
                <w:rFonts w:ascii="Times New Roman" w:hAnsi="Times New Roman" w:cs="Times New Roman"/>
                <w:lang w:val="en-US" w:eastAsia="en-US"/>
              </w:rPr>
              <w:t>7</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содержащиеся в разрешении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изданный до дня введения в действие Градостроительного </w:t>
            </w:r>
            <w:hyperlink r:id="rId138"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39"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w:t>
            </w:r>
            <w:r>
              <w:rPr>
                <w:rFonts w:ascii="Times New Roman" w:hAnsi="Times New Roman" w:cs="Times New Roman"/>
                <w:lang w:val="en-US" w:eastAsia="en-US"/>
              </w:rPr>
              <w:t>18</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Ордер на производство </w:t>
            </w:r>
            <w:r>
              <w:rPr>
                <w:rFonts w:ascii="Times New Roman" w:hAnsi="Times New Roman" w:cs="Times New Roman"/>
                <w:lang w:eastAsia="en-US"/>
              </w:rPr>
              <w:lastRenderedPageBreak/>
              <w:t>строительно-монтажных работ</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Ордер на производство </w:t>
            </w:r>
            <w:r>
              <w:rPr>
                <w:rFonts w:ascii="Times New Roman" w:hAnsi="Times New Roman" w:cs="Times New Roman"/>
                <w:lang w:eastAsia="en-US"/>
              </w:rPr>
              <w:lastRenderedPageBreak/>
              <w:t xml:space="preserve">строительно-монтажных работ, изданный до дня введения в действие Градостроительного </w:t>
            </w:r>
            <w:hyperlink r:id="rId140"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1"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w:t>
            </w:r>
            <w:r>
              <w:rPr>
                <w:rFonts w:ascii="Times New Roman" w:hAnsi="Times New Roman" w:cs="Times New Roman"/>
                <w:lang w:eastAsia="en-US"/>
              </w:rPr>
              <w:lastRenderedPageBreak/>
              <w:t>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w:t>
            </w:r>
            <w:r>
              <w:rPr>
                <w:rFonts w:ascii="Times New Roman" w:hAnsi="Times New Roman" w:cs="Times New Roman"/>
                <w:lang w:val="en-US" w:eastAsia="en-US"/>
              </w:rPr>
              <w:t>19</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документов по отводу и выбору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 отводу и выбору земельного участка органов архитектуры и градостроительства, изданные до дня введения в действие Градостроительного </w:t>
            </w:r>
            <w:hyperlink r:id="rId142"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3"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w:t>
            </w:r>
            <w:r>
              <w:rPr>
                <w:rFonts w:ascii="Times New Roman" w:hAnsi="Times New Roman" w:cs="Times New Roman"/>
                <w:lang w:val="en-US" w:eastAsia="en-US"/>
              </w:rPr>
              <w:t>0</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акта о проектировании объекта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о проектировании объекта капитального строительства (гаража), изданный до дня введения в действие </w:t>
            </w:r>
            <w:r>
              <w:rPr>
                <w:rFonts w:ascii="Times New Roman" w:hAnsi="Times New Roman" w:cs="Times New Roman"/>
                <w:lang w:eastAsia="en-US"/>
              </w:rPr>
              <w:lastRenderedPageBreak/>
              <w:t xml:space="preserve">Градостроительного </w:t>
            </w:r>
            <w:hyperlink r:id="rId144"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5"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w:t>
            </w:r>
            <w:r>
              <w:rPr>
                <w:rFonts w:ascii="Times New Roman" w:hAnsi="Times New Roman" w:cs="Times New Roman"/>
                <w:lang w:val="en-US" w:eastAsia="en-US"/>
              </w:rPr>
              <w:t>1</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присвоении адреса объекту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о присвоении адреса объекту капитального строительства (гаражу), изданный до дня введения в действие Градостроительного </w:t>
            </w:r>
            <w:hyperlink r:id="rId146"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7"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w:t>
            </w:r>
            <w:r>
              <w:rPr>
                <w:rFonts w:ascii="Times New Roman" w:hAnsi="Times New Roman" w:cs="Times New Roman"/>
                <w:lang w:val="en-US" w:eastAsia="en-US"/>
              </w:rPr>
              <w:t>2</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Паспорт объекта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Строительный паспорт, выданный до 30 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8" w:history="1">
              <w:r>
                <w:rPr>
                  <w:rStyle w:val="af0"/>
                  <w:rFonts w:ascii="Times New Roman" w:hAnsi="Times New Roman" w:cs="Times New Roman"/>
                  <w:lang w:eastAsia="en-US"/>
                </w:rPr>
                <w:t>П. 2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w:t>
            </w:r>
            <w:r>
              <w:rPr>
                <w:rFonts w:ascii="Times New Roman" w:hAnsi="Times New Roman" w:cs="Times New Roman"/>
                <w:lang w:val="en-US" w:eastAsia="en-US"/>
              </w:rPr>
              <w:t>3</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приемки объекта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о приемке завершенного строительством объекта капитального строительства </w:t>
            </w:r>
            <w:r>
              <w:rPr>
                <w:rFonts w:ascii="Times New Roman" w:hAnsi="Times New Roman" w:cs="Times New Roman"/>
                <w:lang w:eastAsia="en-US"/>
              </w:rPr>
              <w:lastRenderedPageBreak/>
              <w:t>(гаража), выданный до 30 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49" w:history="1">
              <w:r>
                <w:rPr>
                  <w:rStyle w:val="af0"/>
                  <w:rFonts w:ascii="Times New Roman" w:hAnsi="Times New Roman" w:cs="Times New Roman"/>
                  <w:lang w:eastAsia="en-US"/>
                </w:rPr>
                <w:t>П. 2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w:t>
            </w:r>
            <w:r>
              <w:rPr>
                <w:rFonts w:ascii="Times New Roman" w:hAnsi="Times New Roman" w:cs="Times New Roman"/>
                <w:lang w:val="en-US" w:eastAsia="en-US"/>
              </w:rPr>
              <w:t>4</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документа, разрешающего возведение объекта капитального строительства на прилегающей к многоквартирному дому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0" w:history="1">
              <w:r>
                <w:rPr>
                  <w:rStyle w:val="af0"/>
                  <w:rFonts w:ascii="Times New Roman" w:hAnsi="Times New Roman" w:cs="Times New Roman"/>
                  <w:lang w:eastAsia="en-US"/>
                </w:rPr>
                <w:t>П. 3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w:t>
            </w:r>
            <w:r>
              <w:rPr>
                <w:rFonts w:ascii="Times New Roman" w:hAnsi="Times New Roman" w:cs="Times New Roman"/>
                <w:lang w:val="en-US" w:eastAsia="en-US"/>
              </w:rPr>
              <w:t>5</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начисления и (или) </w:t>
            </w:r>
            <w:r>
              <w:rPr>
                <w:rFonts w:ascii="Times New Roman" w:hAnsi="Times New Roman" w:cs="Times New Roman"/>
                <w:lang w:eastAsia="en-US"/>
              </w:rPr>
              <w:lastRenderedPageBreak/>
              <w:t>уплату налоговых платежей</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Платежные документы, подтверждающие </w:t>
            </w:r>
            <w:r>
              <w:rPr>
                <w:rFonts w:ascii="Times New Roman" w:hAnsi="Times New Roman" w:cs="Times New Roman"/>
                <w:lang w:eastAsia="en-US"/>
              </w:rPr>
              <w:lastRenderedPageBreak/>
              <w:t>начисления и (или) уплату налоговых платежей за гараж</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1 </w:t>
            </w:r>
            <w:r>
              <w:rPr>
                <w:rFonts w:ascii="Times New Roman" w:hAnsi="Times New Roman" w:cs="Times New Roman"/>
                <w:lang w:eastAsia="en-US"/>
              </w:rPr>
              <w:lastRenderedPageBreak/>
              <w:t>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1" w:history="1">
              <w:r>
                <w:rPr>
                  <w:rStyle w:val="af0"/>
                  <w:rFonts w:ascii="Times New Roman" w:hAnsi="Times New Roman" w:cs="Times New Roman"/>
                  <w:lang w:eastAsia="en-US"/>
                </w:rPr>
                <w:t>П. 4 ст. 9.2</w:t>
              </w:r>
            </w:hyperlink>
            <w:r>
              <w:rPr>
                <w:rFonts w:ascii="Times New Roman" w:hAnsi="Times New Roman" w:cs="Times New Roman"/>
                <w:lang w:eastAsia="en-US"/>
              </w:rPr>
              <w:t xml:space="preserve"> Закона от 11.03.2005 № 94-</w:t>
            </w:r>
            <w:r>
              <w:rPr>
                <w:rFonts w:ascii="Times New Roman" w:hAnsi="Times New Roman" w:cs="Times New Roman"/>
                <w:lang w:eastAsia="en-US"/>
              </w:rPr>
              <w:lastRenderedPageBreak/>
              <w:t>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w:t>
            </w:r>
            <w:r>
              <w:rPr>
                <w:rFonts w:ascii="Times New Roman" w:hAnsi="Times New Roman" w:cs="Times New Roman"/>
                <w:lang w:val="en-US" w:eastAsia="en-US"/>
              </w:rPr>
              <w:t>6</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подтверждающие начисления и (или) уплату налоговых платежей</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Платежные документы, подтверждающие начисления и (или) уплату налоговых платежей за земельный участок, на котором расположен гараж</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2" w:history="1">
              <w:r>
                <w:rPr>
                  <w:rStyle w:val="af0"/>
                  <w:rFonts w:ascii="Times New Roman" w:hAnsi="Times New Roman" w:cs="Times New Roman"/>
                  <w:lang w:eastAsia="en-US"/>
                </w:rPr>
                <w:t>П. 4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w:t>
            </w:r>
            <w:r>
              <w:rPr>
                <w:rFonts w:ascii="Times New Roman" w:hAnsi="Times New Roman" w:cs="Times New Roman"/>
                <w:lang w:val="en-US" w:eastAsia="en-US"/>
              </w:rPr>
              <w:t>7</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Архивная выписка (архивная копия) решения общего собрания членов гаражного кооператива о распределении гражданину гаража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3" w:history="1">
              <w:r>
                <w:rPr>
                  <w:rStyle w:val="af0"/>
                  <w:rFonts w:ascii="Times New Roman" w:hAnsi="Times New Roman" w:cs="Times New Roman"/>
                  <w:lang w:eastAsia="en-US"/>
                </w:rPr>
                <w:t>П. 5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w:t>
            </w:r>
            <w:r>
              <w:rPr>
                <w:rFonts w:ascii="Times New Roman" w:hAnsi="Times New Roman" w:cs="Times New Roman"/>
                <w:lang w:val="en-US" w:eastAsia="en-US"/>
              </w:rPr>
              <w:t>28</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Архивная выписка (архивная копия) решения общего собрания членов гаражного кооператива о распределении гражданину земельного участка под строительство гаража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4" w:history="1">
              <w:r>
                <w:rPr>
                  <w:rStyle w:val="af0"/>
                  <w:rFonts w:ascii="Times New Roman" w:hAnsi="Times New Roman" w:cs="Times New Roman"/>
                  <w:lang w:eastAsia="en-US"/>
                </w:rPr>
                <w:t>П. 5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3.6.3.</w:t>
            </w:r>
            <w:r>
              <w:rPr>
                <w:rFonts w:ascii="Times New Roman" w:hAnsi="Times New Roman" w:cs="Times New Roman"/>
                <w:lang w:val="en-US" w:eastAsia="en-US"/>
              </w:rPr>
              <w:t>29</w:t>
            </w:r>
            <w:r>
              <w:rPr>
                <w:rFonts w:ascii="Times New Roman" w:hAnsi="Times New Roman" w:cs="Times New Roman"/>
                <w:lang w:eastAsia="en-US"/>
              </w:rPr>
              <w:t>.</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Разрешение на получение технических условий для присоединения гаража к линиям электроснабжения, выданное в установленном порядке до 30 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5" w:history="1">
              <w:r>
                <w:rPr>
                  <w:rStyle w:val="af0"/>
                  <w:rFonts w:ascii="Times New Roman" w:hAnsi="Times New Roman" w:cs="Times New Roman"/>
                  <w:lang w:eastAsia="en-US"/>
                </w:rPr>
                <w:t>П. 6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документооборота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t>3.6.4.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156" w:history="1">
              <w:r>
                <w:rPr>
                  <w:rStyle w:val="af0"/>
                  <w:rFonts w:ascii="Times New Roman" w:hAnsi="Times New Roman" w:cs="Times New Roman"/>
                  <w:lang w:eastAsia="en-US"/>
                </w:rPr>
                <w:t>статья 9.4</w:t>
              </w:r>
            </w:hyperlink>
            <w:r>
              <w:rPr>
                <w:rFonts w:ascii="Times New Roman" w:hAnsi="Times New Roman" w:cs="Times New Roman"/>
                <w:lang w:eastAsia="en-US"/>
              </w:rPr>
              <w:t xml:space="preserve"> Закона Самарской области от 11.03.2005 № 94-ГД "О земле"),</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случае предоставления земельного участка по акту выбора (</w:t>
            </w:r>
            <w:hyperlink r:id="rId157"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Сведения из документов по отводу и выбору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о выборе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58" w:history="1">
              <w:r>
                <w:rPr>
                  <w:rStyle w:val="af0"/>
                  <w:rFonts w:ascii="Times New Roman" w:hAnsi="Times New Roman" w:cs="Times New Roman"/>
                  <w:lang w:eastAsia="en-US"/>
                </w:rPr>
                <w:t>ст. 6</w:t>
              </w:r>
            </w:hyperlink>
            <w:r>
              <w:rPr>
                <w:rFonts w:ascii="Times New Roman" w:hAnsi="Times New Roman" w:cs="Times New Roman"/>
                <w:lang w:eastAsia="en-US"/>
              </w:rPr>
              <w:t xml:space="preserve"> Закона Самарской области от 08.02.2024 № 3-ГД «О порядке постановки на учет граждан, принимавших участие в специальной военной операции (членов их семей), имеющих право на бесплатное приобретение </w:t>
            </w:r>
            <w:r>
              <w:rPr>
                <w:rFonts w:ascii="Times New Roman" w:hAnsi="Times New Roman" w:cs="Times New Roman"/>
                <w:lang w:eastAsia="en-US"/>
              </w:rPr>
              <w:lastRenderedPageBreak/>
              <w:t>земельных участков из земель, находящихся в государственной или муниципальной собственности» (далее – Закон №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159" w:history="1">
              <w:r>
                <w:rPr>
                  <w:rStyle w:val="af0"/>
                  <w:rFonts w:ascii="Times New Roman" w:hAnsi="Times New Roman" w:cs="Times New Roman"/>
                  <w:lang w:eastAsia="en-US"/>
                </w:rPr>
                <w:t>статья 9.4</w:t>
              </w:r>
            </w:hyperlink>
            <w:r>
              <w:rPr>
                <w:rFonts w:ascii="Times New Roman" w:hAnsi="Times New Roman" w:cs="Times New Roman"/>
                <w:lang w:eastAsia="en-US"/>
              </w:rPr>
              <w:t xml:space="preserve"> Закона Самарской области от 11.03.2005 № 94-ГД "О земле"),</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случае формирования земельного участка самостоятельно (</w:t>
            </w:r>
            <w:hyperlink r:id="rId160"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DB6580" w:rsidTr="00DB6580">
        <w:tc>
          <w:tcPr>
            <w:tcW w:w="119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w:t>
            </w:r>
          </w:p>
        </w:tc>
        <w:tc>
          <w:tcPr>
            <w:tcW w:w="12616" w:type="dxa"/>
            <w:gridSpan w:val="9"/>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случае обращения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 проходящих службу в войсках национальной гвардии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Российской Федерации:</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3.6.5.1.1.</w:t>
            </w:r>
          </w:p>
        </w:tc>
        <w:tc>
          <w:tcPr>
            <w:tcW w:w="2154" w:type="dxa"/>
            <w:gridSpan w:val="2"/>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jc w:val="center"/>
              <w:rPr>
                <w:bCs/>
              </w:rPr>
            </w:pPr>
            <w:r>
              <w:t>Документ, удостоверяющий личность   заявителя</w:t>
            </w:r>
          </w:p>
          <w:p w:rsidR="00DB6580" w:rsidRDefault="00DB6580">
            <w:pPr>
              <w:autoSpaceDE w:val="0"/>
              <w:autoSpaceDN w:val="0"/>
              <w:adjustRightInd w:val="0"/>
              <w:ind w:firstLine="759"/>
              <w:jc w:val="center"/>
            </w:pPr>
          </w:p>
          <w:p w:rsidR="00DB6580" w:rsidRDefault="00DB6580">
            <w:pPr>
              <w:autoSpaceDE w:val="0"/>
              <w:autoSpaceDN w:val="0"/>
              <w:adjustRightInd w:val="0"/>
              <w:spacing w:after="200"/>
              <w:jc w:val="center"/>
              <w:rPr>
                <w:bCs/>
                <w:lang w:eastAsia="en-US"/>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Паспорт гражданина РФ</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r>
              <w:t>Статья 2 Закона</w:t>
            </w:r>
          </w:p>
          <w:p w:rsidR="00DB6580" w:rsidRDefault="00DB6580">
            <w:pPr>
              <w:autoSpaceDE w:val="0"/>
              <w:autoSpaceDN w:val="0"/>
              <w:adjustRightInd w:val="0"/>
              <w:spacing w:after="200"/>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jc w:val="center"/>
              <w:rPr>
                <w:rFonts w:eastAsia="MS Mincho"/>
                <w:bCs/>
                <w:lang w:val="en-US"/>
              </w:rPr>
            </w:pPr>
            <w:r>
              <w:rPr>
                <w:rFonts w:eastAsia="MS Mincho"/>
              </w:rPr>
              <w:t xml:space="preserve">МВД России/ФМС России </w:t>
            </w:r>
            <w:r>
              <w:rPr>
                <w:rFonts w:eastAsia="MS Mincho"/>
                <w:lang w:val="en-US"/>
              </w:rPr>
              <w:t>&lt;</w:t>
            </w:r>
            <w:r>
              <w:rPr>
                <w:rFonts w:eastAsia="MS Mincho"/>
              </w:rPr>
              <w:t>****</w:t>
            </w:r>
            <w:r>
              <w:rPr>
                <w:rFonts w:eastAsia="MS Mincho"/>
                <w:lang w:val="en-US"/>
              </w:rPr>
              <w:t>&gt;</w:t>
            </w:r>
          </w:p>
          <w:p w:rsidR="00DB6580" w:rsidRDefault="00DB6580">
            <w:pPr>
              <w:autoSpaceDE w:val="0"/>
              <w:autoSpaceDN w:val="0"/>
              <w:adjustRightInd w:val="0"/>
              <w:spacing w:after="200"/>
              <w:jc w:val="center"/>
              <w:rPr>
                <w:rFonts w:eastAsia="MS Mincho"/>
                <w:bCs/>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rFonts w:eastAsia="MS Mincho"/>
                <w:bCs/>
                <w:lang w:eastAsia="en-US"/>
              </w:rPr>
            </w:pPr>
            <w:r>
              <w:rPr>
                <w:rFonts w:eastAsia="MS Mincho"/>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 xml:space="preserve">Документ, подтверждающий полномочия представителя юридического или физического лица в </w:t>
            </w:r>
            <w:r>
              <w:lastRenderedPageBreak/>
              <w:t>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lastRenderedPageBreak/>
              <w:t>Доверенность</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t xml:space="preserve">На все время оказания услуги с возможностью возврата по требованию </w:t>
            </w:r>
            <w: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hyperlink r:id="rId161" w:history="1">
              <w:r>
                <w:rPr>
                  <w:rStyle w:val="af0"/>
                </w:rPr>
                <w:t>Статья 185</w:t>
              </w:r>
            </w:hyperlink>
            <w:r>
              <w:t xml:space="preserve">, </w:t>
            </w:r>
            <w:hyperlink r:id="rId162" w:history="1">
              <w:r>
                <w:rPr>
                  <w:rStyle w:val="af0"/>
                </w:rPr>
                <w:t>п. 2 ст. 185.1</w:t>
              </w:r>
            </w:hyperlink>
            <w:r>
              <w:t xml:space="preserve"> Гражданского кодекса Российской Федерации, </w:t>
            </w:r>
            <w:r>
              <w:lastRenderedPageBreak/>
              <w:t>Статья 2 Закона</w:t>
            </w:r>
          </w:p>
          <w:p w:rsidR="00DB6580" w:rsidRDefault="00DB6580">
            <w:pPr>
              <w:autoSpaceDE w:val="0"/>
              <w:autoSpaceDN w:val="0"/>
              <w:adjustRightInd w:val="0"/>
              <w:spacing w:after="200"/>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lastRenderedPageBreak/>
              <w:t>Нотариат, лица указанные в пункте 2 статьи 185.1 ГК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rFonts w:eastAsia="MS Mincho"/>
                <w:bCs/>
                <w:lang w:eastAsia="en-US"/>
              </w:rPr>
            </w:pPr>
            <w:r>
              <w:rPr>
                <w:rFonts w:eastAsia="MS Mincho"/>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rFonts w:eastAsia="MS Mincho"/>
                <w:bCs/>
                <w:lang w:eastAsia="en-US"/>
              </w:rPr>
            </w:pPr>
            <w:proofErr w:type="gramStart"/>
            <w:r>
              <w:t>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 94-ГД «О земле» оснований для приобретения в собственность бесплатно земельного участка, находящегося в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w:t>
            </w:r>
            <w:proofErr w:type="gramEnd"/>
            <w:r>
              <w:t xml:space="preserve"> </w:t>
            </w:r>
            <w:proofErr w:type="gramStart"/>
            <w:r>
              <w:t>подпунктах</w:t>
            </w:r>
            <w:proofErr w:type="gramEnd"/>
            <w:r>
              <w:t>. 3.6.5.1.3.1 - 3.6.5.1.3.5 настоящего перечня)</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bCs/>
                <w:lang w:eastAsia="en-US"/>
              </w:rPr>
            </w:pPr>
            <w:r>
              <w:rPr>
                <w:rFonts w:ascii="Times New Roman" w:eastAsia="MS Mincho" w:hAnsi="Times New Roman" w:cs="Times New Roman"/>
                <w:lang w:eastAsia="en-U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Выписка из приказа</w:t>
            </w:r>
            <w:r>
              <w:rPr>
                <w:rFonts w:ascii="Times New Roman" w:eastAsia="MS Mincho" w:hAnsi="Times New Roman" w:cs="Times New Roman"/>
                <w:strike/>
                <w:lang w:eastAsia="en-US"/>
              </w:rPr>
              <w:t xml:space="preserve"> </w:t>
            </w:r>
            <w:r>
              <w:rPr>
                <w:rFonts w:ascii="Times New Roman" w:eastAsia="MS Mincho" w:hAnsi="Times New Roman" w:cs="Times New Roman"/>
                <w:lang w:eastAsia="en-US"/>
              </w:rPr>
              <w:t xml:space="preserve">командира воинской части </w:t>
            </w:r>
          </w:p>
          <w:p w:rsidR="00DB6580" w:rsidRDefault="00DB6580">
            <w:pPr>
              <w:pStyle w:val="ConsPlusNormal"/>
              <w:spacing w:line="276" w:lineRule="auto"/>
              <w:jc w:val="center"/>
              <w:rPr>
                <w:rFonts w:ascii="Times New Roman" w:eastAsiaTheme="minorEastAsia" w:hAnsi="Times New Roman" w:cs="Times New Roman"/>
                <w:lang w:eastAsia="en-US"/>
              </w:rPr>
            </w:pPr>
          </w:p>
          <w:p w:rsidR="00DB6580" w:rsidRDefault="00DB6580">
            <w:pPr>
              <w:pStyle w:val="ConsPlusNormal"/>
              <w:spacing w:line="276" w:lineRule="auto"/>
              <w:jc w:val="center"/>
              <w:rPr>
                <w:rFonts w:ascii="Times New Roman" w:hAnsi="Times New Roman" w:cs="Times New Roman"/>
                <w:lang w:eastAsia="en-US"/>
              </w:rPr>
            </w:pPr>
          </w:p>
          <w:p w:rsidR="00DB6580" w:rsidRDefault="00DB6580">
            <w:pPr>
              <w:autoSpaceDE w:val="0"/>
              <w:autoSpaceDN w:val="0"/>
              <w:adjustRightInd w:val="0"/>
              <w:jc w:val="center"/>
              <w:rPr>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Сведения, подтверждающие факт прохождения службы или увольнения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Справка, подтверждающая прохождение военной службы в Вооруженных Силах Российской Федерации и участие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3.6.5.1.3.3.</w:t>
            </w:r>
          </w:p>
        </w:tc>
        <w:tc>
          <w:tcPr>
            <w:tcW w:w="2154" w:type="dxa"/>
            <w:gridSpan w:val="2"/>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подтверждающие факт прохождения военной службы или </w:t>
            </w:r>
            <w:r>
              <w:rPr>
                <w:rFonts w:ascii="Times New Roman" w:hAnsi="Times New Roman" w:cs="Times New Roman"/>
                <w:lang w:eastAsia="en-US"/>
              </w:rPr>
              <w:lastRenderedPageBreak/>
              <w:t>увольнения с военной службы военнослужащих, проходящих военную службу по контракту</w:t>
            </w:r>
          </w:p>
          <w:p w:rsidR="00DB6580" w:rsidRDefault="00DB6580">
            <w:pPr>
              <w:pStyle w:val="ConsPlusNormal"/>
              <w:spacing w:line="276" w:lineRule="auto"/>
              <w:jc w:val="center"/>
              <w:rPr>
                <w:rFonts w:ascii="Times New Roman" w:eastAsia="MS Mincho" w:hAnsi="Times New Roman" w:cs="Times New Roman"/>
                <w:lang w:eastAsia="en-US"/>
              </w:rPr>
            </w:pPr>
          </w:p>
        </w:tc>
        <w:tc>
          <w:tcPr>
            <w:tcW w:w="1814" w:type="dxa"/>
            <w:gridSpan w:val="2"/>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Контракт о пребывании в добровольческом формировании, </w:t>
            </w:r>
            <w:r>
              <w:rPr>
                <w:rFonts w:ascii="Times New Roman" w:hAnsi="Times New Roman" w:cs="Times New Roman"/>
                <w:lang w:eastAsia="en-US"/>
              </w:rPr>
              <w:lastRenderedPageBreak/>
              <w:t xml:space="preserve">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DB6580" w:rsidRDefault="00DB6580">
            <w:pPr>
              <w:pStyle w:val="ConsPlusNormal"/>
              <w:spacing w:line="276" w:lineRule="auto"/>
              <w:jc w:val="center"/>
              <w:rPr>
                <w:rFonts w:ascii="Times New Roman" w:eastAsia="MS Mincho" w:hAnsi="Times New Roman" w:cs="Times New Roman"/>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lastRenderedPageBreak/>
              <w:t xml:space="preserve">Оригинал и копия в 1 экз. /в форме электронного </w:t>
            </w:r>
            <w:r>
              <w:lastRenderedPageBreak/>
              <w:t xml:space="preserve">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lastRenderedPageBreak/>
              <w:t xml:space="preserve">На все время оказания услуги с возможностью </w:t>
            </w:r>
            <w:r>
              <w:lastRenderedPageBreak/>
              <w:t xml:space="preserve">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lastRenderedPageBreak/>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В порядке межведомственного взаимодействия или заявитель по </w:t>
            </w:r>
            <w:r>
              <w:lastRenderedPageBreak/>
              <w:t>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w:t>
            </w:r>
            <w:r>
              <w:rPr>
                <w:rFonts w:ascii="Times New Roman" w:hAnsi="Times New Roman" w:cs="Times New Roman"/>
                <w:lang w:eastAsia="en-US"/>
              </w:rPr>
              <w:lastRenderedPageBreak/>
              <w:t>службу по контракту, интернационального долга.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Справка, выданная по форме, предусмотренной постановлением Правительства Российской Федерации от 9 октября 2024 года № 1354 «О порядке </w:t>
            </w:r>
            <w:proofErr w:type="gramStart"/>
            <w:r>
              <w:rPr>
                <w:rFonts w:ascii="Times New Roman" w:hAnsi="Times New Roman" w:cs="Times New Roman"/>
                <w:lang w:eastAsia="en-US"/>
              </w:rPr>
              <w:t xml:space="preserve">установления факта участия граждан </w:t>
            </w:r>
            <w:r>
              <w:rPr>
                <w:rFonts w:ascii="Times New Roman" w:hAnsi="Times New Roman" w:cs="Times New Roman"/>
                <w:lang w:eastAsia="en-US"/>
              </w:rPr>
              <w:lastRenderedPageBreak/>
              <w:t>Российской Федерации</w:t>
            </w:r>
            <w:proofErr w:type="gramEnd"/>
            <w:r>
              <w:rPr>
                <w:rFonts w:ascii="Times New Roman" w:hAnsi="Times New Roman" w:cs="Times New Roman"/>
                <w:lang w:eastAsia="en-US"/>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lastRenderedPageBreak/>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rPr>
                <w:bCs/>
              </w:rPr>
              <w:t xml:space="preserve">Удостоверение личности военнослужащего Российской Федерации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Служебное удостоверение военнослужащего (сотрудника) войск национальной гвардии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Удостоверение Героя Советского Союза, Героя Российской Федерации и полного кавалера ордена Славы</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Удостоверением Героя Российской Федерации либо копиями документов о награждении орденами </w:t>
            </w:r>
            <w:r>
              <w:rPr>
                <w:rFonts w:ascii="Times New Roman" w:hAnsi="Times New Roman" w:cs="Times New Roman"/>
                <w:lang w:eastAsia="en-US"/>
              </w:rPr>
              <w:lastRenderedPageBreak/>
              <w:t>Российской Федерации за заслуги, проявленные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lastRenderedPageBreak/>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lastRenderedPageBreak/>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3.6.5.1.3.7.</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Удостоверение ветерана боевых действий</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ветерана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c>
          <w:tcPr>
            <w:tcW w:w="13812" w:type="dxa"/>
            <w:gridSpan w:val="11"/>
            <w:tcBorders>
              <w:top w:val="single" w:sz="4" w:space="0" w:color="auto"/>
              <w:left w:val="single" w:sz="4" w:space="0" w:color="auto"/>
              <w:bottom w:val="single" w:sz="4" w:space="0" w:color="auto"/>
              <w:right w:val="single" w:sz="4" w:space="0" w:color="auto"/>
            </w:tcBorders>
            <w:hideMark/>
          </w:tcPr>
          <w:p w:rsidR="00DB6580" w:rsidRDefault="00DB6580">
            <w:pPr>
              <w:spacing w:after="200" w:line="276" w:lineRule="auto"/>
              <w:jc w:val="center"/>
              <w:rPr>
                <w:lang w:eastAsia="en-US"/>
              </w:rPr>
            </w:pPr>
            <w:r>
              <w:t xml:space="preserve">В случае </w:t>
            </w:r>
            <w:r>
              <w:rPr>
                <w:sz w:val="28"/>
                <w:szCs w:val="28"/>
              </w:rPr>
              <w:t xml:space="preserve"> </w:t>
            </w:r>
            <w:r>
              <w:t>отсутствия у Заявителя одного или нескольких из документов, указанных в подпунктах 3.6.5.1.3.1-3.6.5.1.3.7 настоящего перечня</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rPr>
                <w:bC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w:t>
            </w:r>
            <w:r>
              <w:rPr>
                <w:rFonts w:ascii="Times New Roman" w:hAnsi="Times New Roman" w:cs="Times New Roman"/>
                <w:lang w:eastAsia="en-US"/>
              </w:rPr>
              <w:lastRenderedPageBreak/>
              <w:t xml:space="preserve">Управления </w:t>
            </w:r>
            <w:proofErr w:type="spellStart"/>
            <w:r>
              <w:rPr>
                <w:rFonts w:ascii="Times New Roman" w:hAnsi="Times New Roman" w:cs="Times New Roman"/>
                <w:lang w:eastAsia="en-US"/>
              </w:rPr>
              <w:t>Росгвардии</w:t>
            </w:r>
            <w:proofErr w:type="spellEnd"/>
            <w:r>
              <w:rPr>
                <w:rFonts w:ascii="Times New Roman" w:hAnsi="Times New Roman" w:cs="Times New Roman"/>
                <w:lang w:eastAsia="en-US"/>
              </w:rPr>
              <w:t xml:space="preserve"> по Самарской области), подтверждающая, что участник специальной военной операции:</w:t>
            </w:r>
            <w:proofErr w:type="gramEnd"/>
          </w:p>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w:t>
            </w:r>
            <w:r>
              <w:rPr>
                <w:rFonts w:ascii="Times New Roman" w:hAnsi="Times New Roman" w:cs="Times New Roman"/>
                <w:lang w:eastAsia="en-US"/>
              </w:rPr>
              <w:lastRenderedPageBreak/>
              <w:t>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w:t>
            </w:r>
            <w:proofErr w:type="gramEnd"/>
            <w:r>
              <w:rPr>
                <w:rFonts w:ascii="Times New Roman" w:hAnsi="Times New Roman" w:cs="Times New Roman"/>
                <w:lang w:eastAsia="en-US"/>
              </w:rPr>
              <w:t xml:space="preserve"> звание полиции;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2) </w:t>
            </w:r>
            <w:proofErr w:type="gramStart"/>
            <w:r>
              <w:rPr>
                <w:rFonts w:ascii="Times New Roman" w:hAnsi="Times New Roman" w:cs="Times New Roman"/>
                <w:lang w:eastAsia="en-US"/>
              </w:rPr>
              <w:t>удостоен</w:t>
            </w:r>
            <w:proofErr w:type="gramEnd"/>
            <w:r>
              <w:rPr>
                <w:rFonts w:ascii="Times New Roman" w:hAnsi="Times New Roman" w:cs="Times New Roman"/>
                <w:lang w:eastAsia="en-US"/>
              </w:rPr>
              <w:t xml:space="preserve">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 является ветераном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lastRenderedPageBreak/>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w:t>
            </w:r>
            <w:r>
              <w:rPr>
                <w:rFonts w:ascii="Times New Roman" w:hAnsi="Times New Roman" w:cs="Times New Roman"/>
                <w:lang w:eastAsia="en-US"/>
              </w:rPr>
              <w:lastRenderedPageBreak/>
              <w:t>.5.2.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lang w:eastAsia="en-US"/>
              </w:rPr>
            </w:pPr>
            <w:r>
              <w:lastRenderedPageBreak/>
              <w:t>В случае обращения членов семьи военнослужащего</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3.6.5.2.2.</w:t>
            </w:r>
          </w:p>
        </w:tc>
        <w:tc>
          <w:tcPr>
            <w:tcW w:w="2154" w:type="dxa"/>
            <w:gridSpan w:val="2"/>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contextualSpacing/>
              <w:jc w:val="center"/>
              <w:rPr>
                <w:rFonts w:eastAsia="MS Mincho"/>
              </w:rPr>
            </w:pPr>
            <w:r>
              <w:rPr>
                <w:rFonts w:eastAsia="MS Mincho"/>
              </w:rPr>
              <w:t>Документ, удостоверяющий личность   заявителя</w:t>
            </w:r>
          </w:p>
          <w:p w:rsidR="00DB6580" w:rsidRDefault="00DB6580">
            <w:pPr>
              <w:autoSpaceDE w:val="0"/>
              <w:autoSpaceDN w:val="0"/>
              <w:adjustRightInd w:val="0"/>
              <w:contextualSpacing/>
              <w:jc w:val="center"/>
              <w:rPr>
                <w:rFonts w:eastAsia="MS Mincho"/>
                <w:bCs/>
                <w:lang w:eastAsia="en-US"/>
              </w:rPr>
            </w:pPr>
          </w:p>
        </w:tc>
        <w:tc>
          <w:tcPr>
            <w:tcW w:w="1814" w:type="dxa"/>
            <w:gridSpan w:val="2"/>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contextualSpacing/>
              <w:jc w:val="center"/>
              <w:rPr>
                <w:rFonts w:eastAsia="MS Mincho"/>
                <w:bCs/>
              </w:rPr>
            </w:pPr>
            <w:r>
              <w:rPr>
                <w:rFonts w:eastAsia="MS Mincho"/>
              </w:rPr>
              <w:t xml:space="preserve">Документы, удостоверяющие личность заявителя и членов семьи </w:t>
            </w:r>
          </w:p>
          <w:p w:rsidR="00DB6580" w:rsidRDefault="00DB6580">
            <w:pPr>
              <w:autoSpaceDE w:val="0"/>
              <w:autoSpaceDN w:val="0"/>
              <w:adjustRightInd w:val="0"/>
              <w:contextualSpacing/>
              <w:jc w:val="center"/>
              <w:rPr>
                <w:rFonts w:eastAsia="MS Mincho"/>
                <w:bCs/>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bCs/>
              </w:rPr>
            </w:pPr>
            <w:r>
              <w:t>Статья 2 Закона</w:t>
            </w:r>
          </w:p>
          <w:p w:rsidR="00DB6580" w:rsidRDefault="00DB6580">
            <w:pPr>
              <w:autoSpaceDE w:val="0"/>
              <w:autoSpaceDN w:val="0"/>
              <w:adjustRightInd w:val="0"/>
              <w:contextualSpacing/>
              <w:jc w:val="center"/>
              <w:rPr>
                <w:rFonts w:eastAsia="MS Mincho"/>
                <w:bCs/>
                <w:lang w:val="en-US" w:eastAsia="en-US"/>
              </w:rPr>
            </w:pPr>
            <w:r>
              <w:t>№ 3-ГД</w:t>
            </w:r>
          </w:p>
        </w:tc>
        <w:tc>
          <w:tcPr>
            <w:tcW w:w="1474" w:type="dxa"/>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contextualSpacing/>
              <w:jc w:val="center"/>
              <w:rPr>
                <w:rFonts w:eastAsia="MS Mincho"/>
                <w:bCs/>
                <w:lang w:val="en-US"/>
              </w:rPr>
            </w:pPr>
            <w:r>
              <w:rPr>
                <w:rFonts w:eastAsia="MS Mincho"/>
                <w:lang w:val="en-US"/>
              </w:rPr>
              <w:t xml:space="preserve">МВД </w:t>
            </w:r>
            <w:proofErr w:type="spellStart"/>
            <w:r>
              <w:rPr>
                <w:rFonts w:eastAsia="MS Mincho"/>
                <w:lang w:val="en-US"/>
              </w:rPr>
              <w:t>России</w:t>
            </w:r>
            <w:proofErr w:type="spellEnd"/>
            <w:r>
              <w:rPr>
                <w:rFonts w:eastAsia="MS Mincho"/>
                <w:lang w:val="en-US"/>
              </w:rPr>
              <w:t xml:space="preserve">/ФМС </w:t>
            </w:r>
            <w:proofErr w:type="spellStart"/>
            <w:r>
              <w:rPr>
                <w:rFonts w:eastAsia="MS Mincho"/>
                <w:lang w:val="en-US"/>
              </w:rPr>
              <w:t>России</w:t>
            </w:r>
            <w:proofErr w:type="spellEnd"/>
          </w:p>
          <w:p w:rsidR="00DB6580" w:rsidRDefault="00DB6580">
            <w:pPr>
              <w:autoSpaceDE w:val="0"/>
              <w:autoSpaceDN w:val="0"/>
              <w:adjustRightInd w:val="0"/>
              <w:contextualSpacing/>
              <w:jc w:val="center"/>
              <w:rPr>
                <w:rFonts w:eastAsia="MS Mincho"/>
                <w:bCs/>
                <w:lang w:val="en-US"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val="en-US" w:eastAsia="en-US"/>
              </w:rPr>
            </w:pPr>
            <w:proofErr w:type="spellStart"/>
            <w:r>
              <w:rPr>
                <w:rFonts w:eastAsia="MS Mincho"/>
                <w:lang w:val="en-US"/>
              </w:rPr>
              <w:t>Заявитель</w:t>
            </w:r>
            <w:proofErr w:type="spell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contextualSpacing/>
              <w:jc w:val="center"/>
              <w:rPr>
                <w:rFonts w:eastAsia="MS Mincho"/>
                <w:bCs/>
              </w:rPr>
            </w:pPr>
            <w:r>
              <w:rPr>
                <w:rFonts w:eastAsia="MS Mincho"/>
              </w:rPr>
              <w:t xml:space="preserve"> Доверенность</w:t>
            </w:r>
          </w:p>
          <w:p w:rsidR="00DB6580" w:rsidRDefault="00DB6580">
            <w:pPr>
              <w:autoSpaceDE w:val="0"/>
              <w:autoSpaceDN w:val="0"/>
              <w:adjustRightInd w:val="0"/>
              <w:contextualSpacing/>
              <w:jc w:val="center"/>
              <w:rPr>
                <w:rFonts w:eastAsia="MS Mincho"/>
                <w:bCs/>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tcPr>
          <w:p w:rsidR="00DB6580" w:rsidRDefault="00DB6580">
            <w:pPr>
              <w:contextualSpacing/>
              <w:jc w:val="center"/>
              <w:rPr>
                <w:bCs/>
              </w:rPr>
            </w:pPr>
            <w:hyperlink r:id="rId163" w:history="1">
              <w:r>
                <w:rPr>
                  <w:rStyle w:val="af0"/>
                </w:rPr>
                <w:t>Статья 185</w:t>
              </w:r>
            </w:hyperlink>
            <w:r>
              <w:t xml:space="preserve">, </w:t>
            </w:r>
            <w:hyperlink r:id="rId164" w:history="1">
              <w:r>
                <w:rPr>
                  <w:rStyle w:val="af0"/>
                </w:rPr>
                <w:t>п. 2 ст. 185.1</w:t>
              </w:r>
            </w:hyperlink>
            <w:r>
              <w:t xml:space="preserve"> Гражданского кодекса Российской Федерации Статья 2 Закона</w:t>
            </w:r>
          </w:p>
          <w:p w:rsidR="00DB6580" w:rsidRDefault="00DB6580">
            <w:pPr>
              <w:autoSpaceDE w:val="0"/>
              <w:autoSpaceDN w:val="0"/>
              <w:adjustRightInd w:val="0"/>
              <w:contextualSpacing/>
              <w:jc w:val="center"/>
              <w:rPr>
                <w:rFonts w:eastAsia="MS Mincho"/>
              </w:rPr>
            </w:pPr>
            <w:r>
              <w:t>№ 3-ГД</w:t>
            </w:r>
          </w:p>
          <w:p w:rsidR="00DB6580" w:rsidRDefault="00DB6580">
            <w:pPr>
              <w:autoSpaceDE w:val="0"/>
              <w:autoSpaceDN w:val="0"/>
              <w:adjustRightInd w:val="0"/>
              <w:contextualSpacing/>
              <w:jc w:val="center"/>
              <w:rPr>
                <w:rFonts w:eastAsia="MS Mincho"/>
                <w:bCs/>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val="en-US" w:eastAsia="en-US"/>
              </w:rPr>
            </w:pPr>
            <w:proofErr w:type="spellStart"/>
            <w:r>
              <w:rPr>
                <w:rFonts w:eastAsia="MS Mincho"/>
                <w:lang w:val="en-US"/>
              </w:rPr>
              <w:t>Нотариат</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val="en-US" w:eastAsia="en-US"/>
              </w:rPr>
            </w:pPr>
            <w:proofErr w:type="spellStart"/>
            <w:r>
              <w:rPr>
                <w:rFonts w:eastAsia="MS Mincho"/>
                <w:lang w:val="en-US"/>
              </w:rPr>
              <w:t>Заявитель</w:t>
            </w:r>
            <w:proofErr w:type="spell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Отказ от реализации права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t>Нотариальный отказ либо письменное уведомление с предложением об оформлении земельного участка в соответствии со статьей 9.4 Закона</w:t>
            </w:r>
          </w:p>
          <w:p w:rsidR="00DB6580" w:rsidRDefault="00DB6580">
            <w:pPr>
              <w:autoSpaceDE w:val="0"/>
              <w:autoSpaceDN w:val="0"/>
              <w:adjustRightInd w:val="0"/>
              <w:contextualSpacing/>
              <w:jc w:val="center"/>
              <w:rPr>
                <w:rFonts w:eastAsia="MS Mincho"/>
                <w:bCs/>
                <w:lang w:eastAsia="en-US"/>
              </w:rPr>
            </w:pPr>
            <w:proofErr w:type="gramStart"/>
            <w:r>
              <w:rPr>
                <w:rFonts w:eastAsia="MS Mincho"/>
              </w:rPr>
              <w:t xml:space="preserve">№94-ГД,  направленное заявителем в адрес лица, обладающего правом на предоставление земельного участка в общую долевую собственность </w:t>
            </w:r>
            <w:r>
              <w:rPr>
                <w:rFonts w:eastAsia="MS Mincho"/>
              </w:rPr>
              <w:lastRenderedPageBreak/>
              <w:t>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rPr>
            </w:pP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bCs/>
              </w:rPr>
            </w:pPr>
            <w:r>
              <w:t>Статья 2 Закона</w:t>
            </w:r>
          </w:p>
          <w:p w:rsidR="00DB6580" w:rsidRDefault="00DB6580">
            <w:pPr>
              <w:autoSpaceDE w:val="0"/>
              <w:autoSpaceDN w:val="0"/>
              <w:adjustRightInd w:val="0"/>
              <w:contextualSpacing/>
              <w:jc w:val="center"/>
              <w:rPr>
                <w:rFonts w:eastAsia="MS Mincho"/>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val="en-US" w:eastAsia="en-US"/>
              </w:rPr>
            </w:pPr>
            <w:proofErr w:type="spellStart"/>
            <w:r>
              <w:rPr>
                <w:rFonts w:eastAsia="MS Mincho"/>
                <w:lang w:val="en-US"/>
              </w:rPr>
              <w:t>Нотариат</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val="en-US" w:eastAsia="en-US"/>
              </w:rPr>
            </w:pPr>
            <w:proofErr w:type="spellStart"/>
            <w:r>
              <w:rPr>
                <w:rFonts w:eastAsia="MS Mincho"/>
                <w:lang w:val="en-US"/>
              </w:rPr>
              <w:t>Заявитель</w:t>
            </w:r>
            <w:proofErr w:type="spell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lang w:eastAsia="en-US"/>
              </w:rPr>
            </w:pPr>
            <w:proofErr w:type="gramStart"/>
            <w:r>
              <w:t>документ (документы), подтверждающий (подтверждающие) наличие у Заявителя (Заявителей) оснований для приобретения в собственность бесплатно земельного участка (предоставляется один из документов, указанных в подпунктах. 3.6.5.2.5 - 3.6.5.2.5.4. настоящего перечня)</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3.6.5.2.5.1</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 xml:space="preserve">Сведения, подтверждающие гибель (смерть) сотрудника, признание без вести </w:t>
            </w:r>
            <w:proofErr w:type="gramStart"/>
            <w:r>
              <w:rPr>
                <w:rFonts w:eastAsia="MS Mincho"/>
                <w:bCs/>
              </w:rPr>
              <w:t>пропавшим</w:t>
            </w:r>
            <w:proofErr w:type="gramEnd"/>
            <w:r>
              <w:rPr>
                <w:rFonts w:eastAsia="MS Mincho"/>
                <w:bCs/>
              </w:rPr>
              <w:t xml:space="preserve"> при исполнении обязанностей военной службы (в том числе при выполнении контртеррористических операций)</w:t>
            </w:r>
          </w:p>
        </w:tc>
        <w:tc>
          <w:tcPr>
            <w:tcW w:w="1779"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 xml:space="preserve">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w:t>
            </w:r>
            <w:proofErr w:type="gramStart"/>
            <w:r>
              <w:t>подтверждающими</w:t>
            </w:r>
            <w:proofErr w:type="gramEnd"/>
            <w:r>
              <w:t xml:space="preserve"> прохождение военной службы в Вооруженных Силах Российской Федерации и участие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3.6.5.2.5.2.</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eastAsia="MS Mincho" w:hAnsi="Times New Roman" w:cs="Times New Roman"/>
                <w:lang w:eastAsia="en-US"/>
              </w:rPr>
            </w:pPr>
            <w:r>
              <w:rPr>
                <w:rFonts w:ascii="Times New Roman" w:hAnsi="Times New Roman" w:cs="Times New Roman"/>
                <w:lang w:eastAsia="en-US"/>
              </w:rPr>
              <w:t xml:space="preserve">Сведения, подтверждающие факт </w:t>
            </w:r>
            <w:r>
              <w:rPr>
                <w:rFonts w:ascii="Times New Roman" w:hAnsi="Times New Roman" w:cs="Times New Roman"/>
                <w:lang w:eastAsia="en-US"/>
              </w:rPr>
              <w:lastRenderedPageBreak/>
              <w:t>прохождения военной службы или увольнения с военной службы военнослужащих, проходящих военную службу по контракту</w:t>
            </w:r>
          </w:p>
        </w:tc>
        <w:tc>
          <w:tcPr>
            <w:tcW w:w="1779"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Контракт о пребывании в </w:t>
            </w:r>
            <w:r>
              <w:rPr>
                <w:rFonts w:ascii="Times New Roman" w:hAnsi="Times New Roman" w:cs="Times New Roman"/>
                <w:lang w:eastAsia="en-US"/>
              </w:rPr>
              <w:lastRenderedPageBreak/>
              <w:t xml:space="preserve">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DB6580" w:rsidRDefault="00DB6580">
            <w:pPr>
              <w:pStyle w:val="ConsPlusNormal"/>
              <w:spacing w:line="276" w:lineRule="auto"/>
              <w:jc w:val="center"/>
              <w:rPr>
                <w:rFonts w:ascii="Times New Roman" w:eastAsia="MS Mincho" w:hAnsi="Times New Roman" w:cs="Times New Roman"/>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lastRenderedPageBreak/>
              <w:t xml:space="preserve">Оригинал и копия в 1 экз. /в форме </w:t>
            </w:r>
            <w:r>
              <w:lastRenderedPageBreak/>
              <w:t xml:space="preserve">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lastRenderedPageBreak/>
              <w:t xml:space="preserve">На все время оказания </w:t>
            </w:r>
            <w:r>
              <w:lastRenderedPageBreak/>
              <w:t xml:space="preserve">услуги с возможностью возврата по требованию заявителя  </w:t>
            </w:r>
          </w:p>
          <w:p w:rsidR="00DB6580" w:rsidRDefault="00DB6580">
            <w:pPr>
              <w:jc w:val="center"/>
            </w:pPr>
          </w:p>
          <w:p w:rsidR="00DB6580" w:rsidRDefault="00DB6580">
            <w:pPr>
              <w:spacing w:after="200"/>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r>
              <w:lastRenderedPageBreak/>
              <w:t>Статья 2 Закона</w:t>
            </w:r>
          </w:p>
          <w:p w:rsidR="00DB6580" w:rsidRDefault="00DB6580">
            <w:pPr>
              <w:autoSpaceDE w:val="0"/>
              <w:autoSpaceDN w:val="0"/>
              <w:adjustRightInd w:val="0"/>
              <w:spacing w:after="200"/>
              <w:jc w:val="center"/>
              <w:rPr>
                <w:bCs/>
                <w:lang w:eastAsia="en-US"/>
              </w:rPr>
            </w:pPr>
            <w:r>
              <w:lastRenderedPageBreak/>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lastRenderedPageBreak/>
              <w:t xml:space="preserve">Минобороны </w:t>
            </w:r>
            <w:r>
              <w:lastRenderedPageBreak/>
              <w:t>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lastRenderedPageBreak/>
              <w:t xml:space="preserve">В порядке межведомственного </w:t>
            </w:r>
            <w: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3.6.5.2.5.3.</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w:t>
            </w:r>
            <w:r>
              <w:rPr>
                <w:rFonts w:ascii="Times New Roman" w:hAnsi="Times New Roman" w:cs="Times New Roman"/>
                <w:lang w:eastAsia="en-US"/>
              </w:rPr>
              <w:lastRenderedPageBreak/>
              <w:t>военнослужащим, проходившим военную службу по контракту, интернационального долга.</w:t>
            </w:r>
          </w:p>
        </w:tc>
        <w:tc>
          <w:tcPr>
            <w:tcW w:w="1779"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Справка, выданная по форме, предусмотренной постановлением Правительства Российской Федерации от 9 октября 2024 года № 1354 «О порядке </w:t>
            </w:r>
            <w:proofErr w:type="gramStart"/>
            <w:r>
              <w:rPr>
                <w:rFonts w:ascii="Times New Roman" w:hAnsi="Times New Roman" w:cs="Times New Roman"/>
                <w:lang w:eastAsia="en-US"/>
              </w:rPr>
              <w:lastRenderedPageBreak/>
              <w:t>установления факта участия граждан Российской Федерации</w:t>
            </w:r>
            <w:proofErr w:type="gramEnd"/>
            <w:r>
              <w:rPr>
                <w:rFonts w:ascii="Times New Roman" w:hAnsi="Times New Roman" w:cs="Times New Roman"/>
                <w:lang w:eastAsia="en-US"/>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lastRenderedPageBreak/>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r>
              <w:t>Статья 2 Закона</w:t>
            </w:r>
          </w:p>
          <w:p w:rsidR="00DB6580" w:rsidRDefault="00DB6580">
            <w:pPr>
              <w:autoSpaceDE w:val="0"/>
              <w:autoSpaceDN w:val="0"/>
              <w:adjustRightInd w:val="0"/>
              <w:spacing w:after="200"/>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В порядке межведомственного взаимодействия или заявитель по собственной инициативе</w:t>
            </w:r>
          </w:p>
        </w:tc>
      </w:tr>
      <w:tr w:rsidR="00DB6580" w:rsidTr="00DB6580">
        <w:trPr>
          <w:trHeight w:val="2047"/>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3.6.5.2.5.4.</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t>Удостоверение личности военнослужащего Российской Федерации</w:t>
            </w:r>
            <w:r>
              <w:rPr>
                <w:bCs/>
              </w:rPr>
              <w:t xml:space="preserve"> </w:t>
            </w:r>
          </w:p>
        </w:tc>
        <w:tc>
          <w:tcPr>
            <w:tcW w:w="1779"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Служебное удостоверение военнослужащего (сотрудника) войск национальной гвардии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 xml:space="preserve">Оригинал и копия в 1 экз. /в форме электронного документа </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r>
              <w:t>Статья 2 Закона</w:t>
            </w:r>
          </w:p>
          <w:p w:rsidR="00DB6580" w:rsidRDefault="00DB6580">
            <w:pPr>
              <w:autoSpaceDE w:val="0"/>
              <w:autoSpaceDN w:val="0"/>
              <w:adjustRightInd w:val="0"/>
              <w:spacing w:after="200"/>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rPr>
          <w:trHeight w:val="2047"/>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3.6.5.2.5.5.</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Удостоверение Героя Советского Союза, Героя Российской Федерации и полного кавалера ордена Славы</w:t>
            </w:r>
          </w:p>
        </w:tc>
        <w:tc>
          <w:tcPr>
            <w:tcW w:w="1779"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jc w:val="center"/>
              <w:rPr>
                <w:bCs/>
              </w:rPr>
            </w:pPr>
            <w:r>
              <w:t>Статья 2 Закона</w:t>
            </w:r>
          </w:p>
          <w:p w:rsidR="00DB6580" w:rsidRDefault="00DB6580">
            <w:pPr>
              <w:autoSpaceDE w:val="0"/>
              <w:autoSpaceDN w:val="0"/>
              <w:adjustRightInd w:val="0"/>
              <w:spacing w:after="200"/>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jc w:val="center"/>
              <w:rPr>
                <w:bCs/>
                <w:lang w:eastAsia="en-US"/>
              </w:rPr>
            </w:pPr>
            <w: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rPr>
          <w:trHeight w:val="2047"/>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3.6.5.2.5.6.</w:t>
            </w:r>
          </w:p>
        </w:tc>
        <w:tc>
          <w:tcPr>
            <w:tcW w:w="2189" w:type="dxa"/>
            <w:gridSpan w:val="3"/>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jc w:val="center"/>
              <w:rPr>
                <w:lang w:eastAsia="en-US"/>
              </w:rPr>
            </w:pPr>
            <w:r>
              <w:t>Удостоверение ветерана боевых действий</w:t>
            </w:r>
          </w:p>
        </w:tc>
        <w:tc>
          <w:tcPr>
            <w:tcW w:w="1779"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ветерана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rPr>
          <w:trHeight w:val="394"/>
        </w:trPr>
        <w:tc>
          <w:tcPr>
            <w:tcW w:w="13812" w:type="dxa"/>
            <w:gridSpan w:val="11"/>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lang w:eastAsia="en-US"/>
              </w:rPr>
            </w:pPr>
            <w:r>
              <w:t xml:space="preserve">В случае </w:t>
            </w:r>
            <w:r>
              <w:rPr>
                <w:sz w:val="28"/>
                <w:szCs w:val="28"/>
              </w:rPr>
              <w:t xml:space="preserve"> </w:t>
            </w:r>
            <w:r>
              <w:t>отсутствия у Заявителя одного или нескольких из документов, указанных в подпунктах 3.6.5.2.5.1-3.6.5.2.5.6. настоящего перечня</w:t>
            </w:r>
          </w:p>
        </w:tc>
      </w:tr>
      <w:tr w:rsidR="00DB6580" w:rsidTr="00DB6580">
        <w:trPr>
          <w:trHeight w:val="2047"/>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3.6.5.2.5.7.</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bCs/>
                <w:lang w:eastAsia="en-US"/>
              </w:rPr>
            </w:pPr>
            <w:r>
              <w:rPr>
                <w:bC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Pr>
                <w:rFonts w:ascii="Times New Roman" w:hAnsi="Times New Roman" w:cs="Times New Roman"/>
                <w:lang w:eastAsia="en-US"/>
              </w:rPr>
              <w:t>Росгвардии</w:t>
            </w:r>
            <w:proofErr w:type="spellEnd"/>
            <w:r>
              <w:rPr>
                <w:rFonts w:ascii="Times New Roman" w:hAnsi="Times New Roman" w:cs="Times New Roman"/>
                <w:lang w:eastAsia="en-US"/>
              </w:rPr>
              <w:t xml:space="preserve"> по Самарской области), подтверждающая, что участник специальной военной операции:</w:t>
            </w:r>
            <w:proofErr w:type="gramEnd"/>
          </w:p>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w:t>
            </w:r>
            <w:r>
              <w:rPr>
                <w:rFonts w:ascii="Times New Roman" w:hAnsi="Times New Roman" w:cs="Times New Roman"/>
                <w:lang w:eastAsia="en-US"/>
              </w:rPr>
              <w:lastRenderedPageBreak/>
              <w:t>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w:t>
            </w:r>
            <w:proofErr w:type="gramEnd"/>
            <w:r>
              <w:rPr>
                <w:rFonts w:ascii="Times New Roman" w:hAnsi="Times New Roman" w:cs="Times New Roman"/>
                <w:lang w:eastAsia="en-US"/>
              </w:rPr>
              <w:t xml:space="preserve"> звание полиции;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2) </w:t>
            </w:r>
            <w:proofErr w:type="gramStart"/>
            <w:r>
              <w:rPr>
                <w:rFonts w:ascii="Times New Roman" w:hAnsi="Times New Roman" w:cs="Times New Roman"/>
                <w:lang w:eastAsia="en-US"/>
              </w:rPr>
              <w:t>удостоен</w:t>
            </w:r>
            <w:proofErr w:type="gramEnd"/>
            <w:r>
              <w:rPr>
                <w:rFonts w:ascii="Times New Roman" w:hAnsi="Times New Roman" w:cs="Times New Roman"/>
                <w:lang w:eastAsia="en-US"/>
              </w:rPr>
              <w:t xml:space="preserve"> звания Героя Российской </w:t>
            </w:r>
            <w:r>
              <w:rPr>
                <w:rFonts w:ascii="Times New Roman" w:hAnsi="Times New Roman" w:cs="Times New Roman"/>
                <w:lang w:eastAsia="en-US"/>
              </w:rPr>
              <w:lastRenderedPageBreak/>
              <w:t>Федерации или награжден орденом Российской Федерации за заслуги, проявленные в ходе участия в специальной военной операции;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lang w:eastAsia="en-US"/>
              </w:rPr>
            </w:pPr>
            <w:r>
              <w:lastRenderedPageBreak/>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jc w:val="center"/>
            </w:pPr>
          </w:p>
          <w:p w:rsidR="00DB6580" w:rsidRDefault="00DB6580">
            <w:pPr>
              <w:spacing w:after="200"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spacing w:after="1" w:line="200" w:lineRule="atLeast"/>
              <w:jc w:val="center"/>
              <w:rPr>
                <w:bCs/>
              </w:rPr>
            </w:pPr>
            <w:r>
              <w:t>Статья 2 Закона</w:t>
            </w:r>
          </w:p>
          <w:p w:rsidR="00DB6580" w:rsidRDefault="00DB6580">
            <w:pPr>
              <w:autoSpaceDE w:val="0"/>
              <w:autoSpaceDN w:val="0"/>
              <w:adjustRightInd w:val="0"/>
              <w:spacing w:after="200" w:line="276" w:lineRule="auto"/>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spacing w:after="200" w:line="276" w:lineRule="auto"/>
              <w:jc w:val="center"/>
              <w:rPr>
                <w:bCs/>
                <w:lang w:eastAsia="en-U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 xml:space="preserve">Заявитель </w:t>
            </w:r>
          </w:p>
        </w:tc>
      </w:tr>
      <w:tr w:rsidR="00DB6580" w:rsidTr="00DB6580">
        <w:trPr>
          <w:trHeight w:val="731"/>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pPr>
            <w:r>
              <w:t xml:space="preserve">Сведения о государственной регистрации актов гражданского состояния, подтверждающие родство с участником </w:t>
            </w:r>
          </w:p>
          <w:p w:rsidR="00DB6580" w:rsidRDefault="00DB6580">
            <w:pPr>
              <w:autoSpaceDE w:val="0"/>
              <w:autoSpaceDN w:val="0"/>
              <w:adjustRightInd w:val="0"/>
              <w:contextualSpacing/>
              <w:jc w:val="center"/>
            </w:pPr>
            <w:proofErr w:type="gramStart"/>
            <w:r>
              <w:t xml:space="preserve">специальной военной операции, погибшим (умершим) вследствие увечья (ранения, травмы, контузии) или заболевания, </w:t>
            </w:r>
            <w:proofErr w:type="gramEnd"/>
          </w:p>
          <w:p w:rsidR="00DB6580" w:rsidRDefault="00DB6580">
            <w:pPr>
              <w:autoSpaceDE w:val="0"/>
              <w:autoSpaceDN w:val="0"/>
              <w:adjustRightInd w:val="0"/>
              <w:contextualSpacing/>
              <w:jc w:val="center"/>
              <w:rPr>
                <w:lang w:eastAsia="en-US"/>
              </w:rPr>
            </w:pPr>
            <w:proofErr w:type="gramStart"/>
            <w:r>
              <w:t>полученных</w:t>
            </w:r>
            <w:proofErr w:type="gramEnd"/>
            <w:r>
              <w:t xml:space="preserve"> им в ходе участия в специальной военной операции </w:t>
            </w:r>
          </w:p>
        </w:tc>
      </w:tr>
      <w:tr w:rsidR="00DB6580" w:rsidTr="00DB6580">
        <w:trPr>
          <w:trHeight w:val="1965"/>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рождения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Свидетельства о рождении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DB6580" w:rsidRDefault="00DB6580">
            <w:pPr>
              <w:contextualSpacing/>
              <w:jc w:val="center"/>
              <w:rPr>
                <w:rFonts w:eastAsia="MS Mincho"/>
              </w:rPr>
            </w:pPr>
            <w:r>
              <w:rPr>
                <w:rFonts w:eastAsia="MS Mincho"/>
              </w:rPr>
              <w:t xml:space="preserve">Статья 2  (далее </w:t>
            </w:r>
            <w:proofErr w:type="gramStart"/>
            <w:r>
              <w:rPr>
                <w:rFonts w:eastAsia="MS Mincho"/>
              </w:rPr>
              <w:t>-З</w:t>
            </w:r>
            <w:proofErr w:type="gramEnd"/>
            <w:r>
              <w:rPr>
                <w:rFonts w:eastAsia="MS Mincho"/>
              </w:rPr>
              <w:t>акона</w:t>
            </w:r>
          </w:p>
          <w:p w:rsidR="00DB6580" w:rsidRDefault="00DB6580">
            <w:pPr>
              <w:autoSpaceDE w:val="0"/>
              <w:autoSpaceDN w:val="0"/>
              <w:adjustRightInd w:val="0"/>
              <w:contextualSpacing/>
              <w:jc w:val="center"/>
              <w:rPr>
                <w:rFonts w:eastAsia="MS Mincho"/>
                <w:bCs/>
                <w:lang w:eastAsia="en-US"/>
              </w:rPr>
            </w:pPr>
            <w:proofErr w:type="gramStart"/>
            <w:r>
              <w:rPr>
                <w:rFonts w:eastAsia="MS Mincho"/>
              </w:rPr>
              <w:t>№ 3-ГД)</w:t>
            </w:r>
            <w:proofErr w:type="gramEnd"/>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межведомственного взаимодействия  или заявитель по собственной инициативе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w:t>
            </w:r>
            <w:r>
              <w:rPr>
                <w:rFonts w:ascii="Times New Roman" w:hAnsi="Times New Roman" w:cs="Times New Roman"/>
                <w:lang w:eastAsia="en-US"/>
              </w:rPr>
              <w:lastRenderedPageBreak/>
              <w:t>.5.2.6.2.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lastRenderedPageBreak/>
              <w:t xml:space="preserve">Запрос сведений об усыновлении </w:t>
            </w:r>
            <w:r>
              <w:rPr>
                <w:rFonts w:eastAsia="MS Mincho"/>
                <w:bCs/>
              </w:rPr>
              <w:lastRenderedPageBreak/>
              <w:t>(удочерения)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 xml:space="preserve">Свидетельство об усыновлении </w:t>
            </w:r>
            <w:r>
              <w:lastRenderedPageBreak/>
              <w:t>(удочерении)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 xml:space="preserve">Копия в 1 экз./в форме </w:t>
            </w:r>
            <w: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lang w:eastAsia="en-US"/>
              </w:rPr>
            </w:pPr>
            <w:r>
              <w:lastRenderedPageBreak/>
              <w:t xml:space="preserve">На все время оказания </w:t>
            </w:r>
            <w: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lastRenderedPageBreak/>
              <w:t xml:space="preserve">Статья 47  Гражданского </w:t>
            </w:r>
            <w:r>
              <w:rPr>
                <w:rFonts w:eastAsia="MS Mincho"/>
              </w:rPr>
              <w:lastRenderedPageBreak/>
              <w:t>кодекса Российской Федерации</w:t>
            </w:r>
          </w:p>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lang w:val="en-US"/>
              </w:rPr>
              <w:lastRenderedPageBreak/>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Заявитель</w:t>
            </w:r>
          </w:p>
        </w:tc>
      </w:tr>
      <w:tr w:rsidR="00DB6580" w:rsidTr="00DB6580">
        <w:trPr>
          <w:trHeight w:val="1957"/>
        </w:trPr>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3.6.5.2.6.3.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заключения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Свидетельство о заключения брака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межведомственного взаимодействия  или заявитель по собственной инициативе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расторжения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Свидетельство о расторжения брака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межведомственного взаимодействия  или заявитель по собственной инициативе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перемены имени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 xml:space="preserve">Сведения </w:t>
            </w:r>
            <w:proofErr w:type="gramStart"/>
            <w:r>
              <w:t>о</w:t>
            </w:r>
            <w:proofErr w:type="gramEnd"/>
            <w:r>
              <w:t xml:space="preserve"> </w:t>
            </w:r>
            <w:proofErr w:type="gramStart"/>
            <w:r>
              <w:t>перемен</w:t>
            </w:r>
            <w:proofErr w:type="gramEnd"/>
            <w:r>
              <w:t xml:space="preserve"> имени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межведомственного взаимодействия  или заявитель по собственной инициативе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pPr>
            <w:r>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DB6580" w:rsidRDefault="00DB6580">
            <w:pPr>
              <w:autoSpaceDE w:val="0"/>
              <w:autoSpaceDN w:val="0"/>
              <w:adjustRightInd w:val="0"/>
              <w:contextualSpacing/>
              <w:jc w:val="center"/>
              <w:rPr>
                <w:rFonts w:eastAsia="MS Mincho"/>
                <w:bCs/>
                <w:lang w:eastAsia="en-US"/>
              </w:rPr>
            </w:pPr>
            <w:r>
              <w:t xml:space="preserve"> (предоставляется один из документов, указанных в подпунктах 3.6.5.2.8.1 – 3.6.5.2.8.4 настоящего перечня)</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w:t>
            </w:r>
            <w:r>
              <w:rPr>
                <w:rFonts w:ascii="Times New Roman" w:hAnsi="Times New Roman" w:cs="Times New Roman"/>
                <w:lang w:eastAsia="en-US"/>
              </w:rPr>
              <w:lastRenderedPageBreak/>
              <w:t>.5.2.7.1.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lastRenderedPageBreak/>
              <w:t xml:space="preserve">Запрос паспортного </w:t>
            </w:r>
            <w:r>
              <w:rPr>
                <w:rFonts w:eastAsia="MS Mincho"/>
                <w:bCs/>
              </w:rPr>
              <w:lastRenderedPageBreak/>
              <w:t>досье по установочным данным или по реквизитам документа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 xml:space="preserve">Паспорт </w:t>
            </w:r>
            <w:r>
              <w:lastRenderedPageBreak/>
              <w:t>гражданина Российской Федерации, содержащий отметку о регистрации по месту жительства в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 xml:space="preserve">Оригинал и копия в </w:t>
            </w:r>
            <w:r>
              <w:lastRenderedPageBreak/>
              <w:t>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lastRenderedPageBreak/>
              <w:t xml:space="preserve">На все время </w:t>
            </w:r>
            <w:r>
              <w:lastRenderedPageBreak/>
              <w:t xml:space="preserve">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rFonts w:eastAsia="MS Mincho"/>
              </w:rPr>
            </w:pPr>
            <w:r>
              <w:rPr>
                <w:rFonts w:eastAsia="MS Mincho"/>
              </w:rPr>
              <w:lastRenderedPageBreak/>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lastRenderedPageBreak/>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lastRenderedPageBreak/>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w:t>
            </w:r>
            <w:r>
              <w:rPr>
                <w:rFonts w:eastAsia="MS Mincho"/>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3.6.5.2.7.2.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 xml:space="preserve">Решение суда об установлении факта проживания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решение суда об установлении факта проживания Заявителя (Заявителей) на 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spacing w:after="200"/>
              <w:jc w:val="center"/>
              <w:rPr>
                <w:lang w:eastAsia="en-U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lang w:eastAsia="en-US"/>
              </w:rPr>
            </w:pPr>
            <w:r>
              <w:t>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t>Договор найма (поднайма) жилого помещения частного жилищного фонда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lang w:eastAsia="en-US"/>
              </w:rPr>
            </w:pPr>
            <w:r>
              <w:t xml:space="preserve">Договор (договоры) найма жилого помещения, подтверждающий (подтверждающие) факт постоянного проживания Заявителя </w:t>
            </w:r>
            <w:r>
              <w:lastRenderedPageBreak/>
              <w:t>(Заявителей) на 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lastRenderedPageBreak/>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rFonts w:eastAsia="MS Mincho"/>
              </w:rPr>
            </w:pPr>
            <w:r>
              <w:rPr>
                <w:rFonts w:eastAsia="MS Mincho"/>
              </w:rPr>
              <w:t>Статья 2 Закона</w:t>
            </w:r>
          </w:p>
          <w:p w:rsidR="00DB6580" w:rsidRDefault="00DB6580">
            <w:pPr>
              <w:autoSpaceDE w:val="0"/>
              <w:autoSpaceDN w:val="0"/>
              <w:adjustRightInd w:val="0"/>
              <w:contextualSpacing/>
              <w:jc w:val="center"/>
              <w:rPr>
                <w:rFonts w:eastAsia="MS Mincho"/>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Физические,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3.6.5.2.8</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bCs/>
              </w:rPr>
              <w:t xml:space="preserve">Отказ от реализации права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rPr>
            </w:pPr>
            <w:r>
              <w:rPr>
                <w:rFonts w:eastAsia="MS Mincho"/>
              </w:rPr>
              <w:t>Нотариальный отказ  либо письменное уведомление с предложением об оформлении земельного участка в соответствии со статьей 9.4 Закона</w:t>
            </w:r>
          </w:p>
          <w:p w:rsidR="00DB6580" w:rsidRDefault="00DB6580">
            <w:pPr>
              <w:autoSpaceDE w:val="0"/>
              <w:autoSpaceDN w:val="0"/>
              <w:adjustRightInd w:val="0"/>
              <w:contextualSpacing/>
              <w:jc w:val="center"/>
              <w:rPr>
                <w:rFonts w:eastAsia="MS Mincho"/>
                <w:bCs/>
                <w:lang w:eastAsia="en-US"/>
              </w:rPr>
            </w:pPr>
            <w:proofErr w:type="gramStart"/>
            <w:r>
              <w:rPr>
                <w:rFonts w:eastAsia="MS Mincho"/>
              </w:rPr>
              <w:t>№ 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t>Оригинал и копия в 1 экз.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jc w:val="center"/>
            </w:pPr>
            <w:r>
              <w:t xml:space="preserve">На все время оказания услуги с возможностью возврата по требованию заявителя  </w:t>
            </w:r>
          </w:p>
          <w:p w:rsidR="00DB6580" w:rsidRDefault="00DB6580">
            <w:pPr>
              <w:autoSpaceDE w:val="0"/>
              <w:autoSpaceDN w:val="0"/>
              <w:adjustRightInd w:val="0"/>
              <w:contextualSpacing/>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rFonts w:eastAsia="MS Mincho"/>
              </w:rPr>
            </w:pPr>
            <w:r>
              <w:rPr>
                <w:rFonts w:eastAsia="MS Mincho"/>
              </w:rPr>
              <w:t>Статья 2 Закона</w:t>
            </w:r>
          </w:p>
          <w:p w:rsidR="00DB6580" w:rsidRDefault="00DB6580">
            <w:pPr>
              <w:contextualSpacing/>
              <w:jc w:val="center"/>
              <w:rPr>
                <w:bCs/>
                <w:lang w:eastAsia="en-U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rPr>
                <w:bC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bCs/>
                <w:lang w:eastAsia="en-US"/>
              </w:rPr>
            </w:pPr>
            <w:r>
              <w:rPr>
                <w:bC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3.6.5.2.9.</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rPr>
                <w:rFonts w:eastAsia="MS Mincho"/>
                <w:bCs/>
                <w:lang w:eastAsia="en-US"/>
              </w:rPr>
            </w:pPr>
            <w:r>
              <w:rPr>
                <w:rFonts w:eastAsia="MS Mincho"/>
              </w:rPr>
              <w:t xml:space="preserve">Выписка из ЕГРН о правах отдельного лица на имевшиеся (имеющиеся) у него </w:t>
            </w:r>
            <w:r>
              <w:rPr>
                <w:rFonts w:eastAsia="MS Mincho"/>
              </w:rPr>
              <w:lastRenderedPageBreak/>
              <w:t>объекты недвижимого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rPr>
                <w:rFonts w:eastAsia="MS Mincho"/>
                <w:bCs/>
              </w:rPr>
            </w:pPr>
            <w:r>
              <w:rPr>
                <w:rFonts w:eastAsia="MS Mincho"/>
              </w:rPr>
              <w:lastRenderedPageBreak/>
              <w:t xml:space="preserve">Выписка из ЕГРН Сведения, подтверждающие, что заявитель не </w:t>
            </w:r>
            <w:r>
              <w:rPr>
                <w:rFonts w:eastAsia="MS Mincho"/>
              </w:rPr>
              <w:lastRenderedPageBreak/>
              <w:t>использовал право на бесплатное однократное приобретение земельного участка по основаниям, предусмотренным Законом</w:t>
            </w:r>
          </w:p>
          <w:p w:rsidR="00DB6580" w:rsidRDefault="00DB6580">
            <w:pPr>
              <w:autoSpaceDE w:val="0"/>
              <w:autoSpaceDN w:val="0"/>
              <w:adjustRightInd w:val="0"/>
              <w:contextualSpacing/>
              <w:jc w:val="both"/>
              <w:rPr>
                <w:rFonts w:eastAsia="MS Mincho"/>
                <w:bCs/>
                <w:lang w:eastAsia="en-US"/>
              </w:rPr>
            </w:pPr>
            <w:r>
              <w:rPr>
                <w:rFonts w:eastAsia="MS Mincho"/>
                <w:lang w:val="en-US"/>
              </w:rPr>
              <w:t xml:space="preserve">№ 94-ГД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lastRenderedPageBreak/>
              <w:t>Оригинал и копия в 1 экз.</w:t>
            </w:r>
            <w:r>
              <w:t xml:space="preserve"> /в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autoSpaceDE w:val="0"/>
              <w:autoSpaceDN w:val="0"/>
              <w:adjustRightInd w:val="0"/>
              <w:contextualSpacing/>
              <w:jc w:val="center"/>
              <w:rPr>
                <w:rFonts w:eastAsia="MS Mincho"/>
                <w:bCs/>
                <w:lang w:val="en-US"/>
              </w:rPr>
            </w:pPr>
            <w:proofErr w:type="spellStart"/>
            <w:r>
              <w:rPr>
                <w:rFonts w:eastAsia="MS Mincho"/>
                <w:lang w:val="en-US"/>
              </w:rPr>
              <w:t>без</w:t>
            </w:r>
            <w:proofErr w:type="spellEnd"/>
            <w:r>
              <w:rPr>
                <w:rFonts w:eastAsia="MS Mincho"/>
                <w:lang w:val="en-US"/>
              </w:rPr>
              <w:t xml:space="preserve"> </w:t>
            </w:r>
            <w:proofErr w:type="spellStart"/>
            <w:r>
              <w:rPr>
                <w:rFonts w:eastAsia="MS Mincho"/>
                <w:lang w:val="en-US"/>
              </w:rPr>
              <w:t>возврата</w:t>
            </w:r>
            <w:proofErr w:type="spellEnd"/>
          </w:p>
          <w:p w:rsidR="00DB6580" w:rsidRDefault="00DB6580">
            <w:pPr>
              <w:autoSpaceDE w:val="0"/>
              <w:autoSpaceDN w:val="0"/>
              <w:adjustRightInd w:val="0"/>
              <w:contextualSpacing/>
              <w:jc w:val="center"/>
              <w:rPr>
                <w:rFonts w:eastAsia="MS Mincho"/>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contextualSpacing/>
              <w:jc w:val="center"/>
              <w:rPr>
                <w:bCs/>
              </w:rPr>
            </w:pPr>
            <w:r>
              <w:t>Статья 2 Закона</w:t>
            </w:r>
          </w:p>
          <w:p w:rsidR="00DB6580" w:rsidRDefault="00DB6580">
            <w:pPr>
              <w:contextualSpacing/>
              <w:jc w:val="center"/>
              <w:rPr>
                <w:bCs/>
                <w:lang w:eastAsia="en-U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proofErr w:type="spellStart"/>
            <w:r>
              <w:rPr>
                <w:rFonts w:eastAsia="MS Mincho"/>
                <w:lang w:val="en-US"/>
              </w:rPr>
              <w:t>Россреестр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autoSpaceDE w:val="0"/>
              <w:autoSpaceDN w:val="0"/>
              <w:adjustRightInd w:val="0"/>
              <w:contextualSpacing/>
              <w:jc w:val="center"/>
              <w:rPr>
                <w:rFonts w:eastAsia="MS Mincho"/>
                <w:bCs/>
                <w:lang w:eastAsia="en-US"/>
              </w:rPr>
            </w:pPr>
            <w:r>
              <w:rPr>
                <w:rFonts w:eastAsia="MS Mincho"/>
              </w:rPr>
              <w:t xml:space="preserve">В порядке межведомственного взаимодействия  или заявитель по </w:t>
            </w:r>
            <w:r>
              <w:rPr>
                <w:rFonts w:eastAsia="MS Mincho"/>
              </w:rPr>
              <w:lastRenderedPageBreak/>
              <w:t xml:space="preserve">собственной инициативе </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lastRenderedPageBreak/>
              <w:t>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в случае предоставления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xml:space="preserve"> «Предварительное согласование предоставления земельног</w:t>
            </w:r>
            <w:proofErr w:type="gramStart"/>
            <w:r>
              <w:rPr>
                <w:rFonts w:ascii="Times New Roman" w:hAnsi="Times New Roman" w:cs="Times New Roman"/>
                <w:lang w:eastAsia="en-US"/>
              </w:rPr>
              <w:t>о(</w:t>
            </w:r>
            <w:proofErr w:type="gramEnd"/>
            <w:r>
              <w:rPr>
                <w:rFonts w:ascii="Times New Roman" w:hAnsi="Times New Roman" w:cs="Times New Roman"/>
                <w:lang w:eastAsia="en-US"/>
              </w:rPr>
              <w:t>-ых)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 или услуги о предоставлении земельного участка в аренду, если ранее документы не были предоставлены с заявлением о предварительном согласовании предоставления земельного(-ых)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который определяется в соответствии с указом или распоряжением Президента Российской Федерации (</w:t>
            </w:r>
            <w:hyperlink r:id="rId165" w:history="1">
              <w:r>
                <w:rPr>
                  <w:rStyle w:val="af0"/>
                  <w:rFonts w:ascii="Times New Roman" w:hAnsi="Times New Roman" w:cs="Times New Roman"/>
                  <w:lang w:eastAsia="en-US"/>
                </w:rPr>
                <w:t>подпункт 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 или распоряжение Президента Российской Федерации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 или распоряжение Президента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Президента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w:t>
            </w:r>
            <w:r>
              <w:rPr>
                <w:rFonts w:ascii="Times New Roman" w:hAnsi="Times New Roman" w:cs="Times New Roman"/>
                <w:lang w:eastAsia="en-US"/>
              </w:rPr>
              <w:lastRenderedPageBreak/>
              <w:t>.3.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ФНС </w:t>
            </w:r>
            <w:r>
              <w:rPr>
                <w:rFonts w:ascii="Times New Roman" w:hAnsi="Times New Roman" w:cs="Times New Roman"/>
                <w:lang w:eastAsia="en-US"/>
              </w:rPr>
              <w:lastRenderedPageBreak/>
              <w:t>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в соответствии с распоряжением Правительства Российской Федерации земельного участка для размещения объектов социально-культурного назначения, реализации масштабных инвестиционных проектов (</w:t>
            </w:r>
            <w:hyperlink r:id="rId169" w:history="1">
              <w:r>
                <w:rPr>
                  <w:rStyle w:val="af0"/>
                  <w:rFonts w:ascii="Times New Roman" w:hAnsi="Times New Roman" w:cs="Times New Roman"/>
                  <w:lang w:eastAsia="en-US"/>
                </w:rPr>
                <w:t>подпункт 2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Правительства Российской Федерации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Правительства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Правительство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hyperlink r:id="rId173" w:history="1">
              <w:r>
                <w:rPr>
                  <w:rStyle w:val="af0"/>
                  <w:rFonts w:ascii="Times New Roman" w:hAnsi="Times New Roman" w:cs="Times New Roman"/>
                  <w:lang w:eastAsia="en-US"/>
                </w:rPr>
                <w:t>подпункт 3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высшего должностного лица субъекта РФ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высшего должностного лица субъекта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ОИГВ</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предназначенного для выполнения международных обязательств Российской Федерации (</w:t>
            </w:r>
            <w:hyperlink r:id="rId177" w:history="1">
              <w:r>
                <w:rPr>
                  <w:rStyle w:val="af0"/>
                  <w:rFonts w:ascii="Times New Roman" w:hAnsi="Times New Roman" w:cs="Times New Roman"/>
                  <w:lang w:eastAsia="en-US"/>
                </w:rPr>
                <w:t>подпункт 4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предусматривающий выполнение международных обязательств</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соглашение или иной документ, предусматривающий выполнение международных обязательств</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Иностранное государство, международная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предназначенного для размещения объектов, предназначенных для обеспечения электро-, тепл</w:t>
            </w:r>
            <w:proofErr w:type="gramStart"/>
            <w:r>
              <w:rPr>
                <w:rFonts w:ascii="Times New Roman" w:hAnsi="Times New Roman" w:cs="Times New Roman"/>
                <w:lang w:eastAsia="en-US"/>
              </w:rPr>
              <w:t>о-</w:t>
            </w:r>
            <w:proofErr w:type="gramEnd"/>
            <w:r>
              <w:rPr>
                <w:rFonts w:ascii="Times New Roman" w:hAnsi="Times New Roman" w:cs="Times New Roman"/>
                <w:lang w:eastAsia="en-US"/>
              </w:rPr>
              <w:t>, газо- и водоснабжения, водоотведения, связи, нефтепроводов, объектов федерального, регионального или местного значения (</w:t>
            </w:r>
            <w:hyperlink r:id="rId179" w:history="1">
              <w:r>
                <w:rPr>
                  <w:rStyle w:val="af0"/>
                  <w:rFonts w:ascii="Times New Roman" w:hAnsi="Times New Roman" w:cs="Times New Roman"/>
                  <w:lang w:eastAsia="en-US"/>
                </w:rPr>
                <w:t>подпункт 4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Документация по планировке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документа территориального планирования или выписка из документации по планировке территории, </w:t>
            </w:r>
            <w:r>
              <w:rPr>
                <w:rFonts w:ascii="Times New Roman" w:hAnsi="Times New Roman" w:cs="Times New Roman"/>
                <w:lang w:eastAsia="en-US"/>
              </w:rPr>
              <w:lastRenderedPageBreak/>
              <w:t>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Pr>
                <w:rFonts w:ascii="Times New Roman" w:hAnsi="Times New Roman" w:cs="Times New Roman"/>
                <w:lang w:eastAsia="en-US"/>
              </w:rPr>
              <w:t>о-</w:t>
            </w:r>
            <w:proofErr w:type="gramEnd"/>
            <w:r>
              <w:rPr>
                <w:rFonts w:ascii="Times New Roman" w:hAnsi="Times New Roman" w:cs="Times New Roman"/>
                <w:lang w:eastAsia="en-US"/>
              </w:rPr>
              <w:t>, газо- и водоснабжения, водоотведения, связи, нефтепроводов, не относящихся к объектам регионального или местного значения)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4.5.3.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юридическом лице, </w:t>
            </w:r>
            <w:r>
              <w:rPr>
                <w:rFonts w:ascii="Times New Roman" w:hAnsi="Times New Roman" w:cs="Times New Roman"/>
                <w:lang w:eastAsia="en-US"/>
              </w:rPr>
              <w:lastRenderedPageBreak/>
              <w:t>являющемся заявителем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Арендатору земельного участка, находящегося в муниципальной собственности, из которого образован испрашиваемый земельный участок (</w:t>
            </w:r>
            <w:hyperlink r:id="rId183" w:history="1">
              <w:r>
                <w:rPr>
                  <w:rStyle w:val="af0"/>
                  <w:rFonts w:ascii="Times New Roman" w:hAnsi="Times New Roman" w:cs="Times New Roman"/>
                  <w:lang w:eastAsia="en-US"/>
                </w:rPr>
                <w:t>подпункт 5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об образовании земельных участков</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на основании которого образован испрашиваемый земельный участок, принятое до 1 марта 2015 г.</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аренды исходного земельного участка, в случае если такой договор заключен до дня вступления в силу </w:t>
            </w:r>
            <w:r>
              <w:rPr>
                <w:rFonts w:ascii="Times New Roman" w:hAnsi="Times New Roman" w:cs="Times New Roman"/>
                <w:lang w:eastAsia="en-US"/>
              </w:rPr>
              <w:lastRenderedPageBreak/>
              <w:t xml:space="preserve">Федерального </w:t>
            </w:r>
            <w:hyperlink r:id="rId186" w:history="1">
              <w:r>
                <w:rPr>
                  <w:rStyle w:val="af0"/>
                  <w:rFonts w:ascii="Times New Roman" w:hAnsi="Times New Roman" w:cs="Times New Roman"/>
                  <w:lang w:eastAsia="en-US"/>
                </w:rPr>
                <w:t>закона</w:t>
              </w:r>
            </w:hyperlink>
            <w:r>
              <w:rPr>
                <w:rFonts w:ascii="Times New Roman" w:hAnsi="Times New Roman" w:cs="Times New Roman"/>
                <w:lang w:eastAsia="en-US"/>
              </w:rPr>
              <w:t xml:space="preserve"> от 21 июля 1997 года № 122-ФЗ «О государственной регистрации прав на недвижимое имущество и сделок с ним»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4.6.4.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 (в случае, если арендатор является юридическим лицом)</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Арендатору земельного участка, предоставленного для комплексного развития территории, из которого образован испрашиваемый земельный участок из земельного участка, находящегося в муниципальной собственности, если иное не предусмотрено </w:t>
            </w:r>
            <w:hyperlink r:id="rId188" w:history="1">
              <w:r>
                <w:rPr>
                  <w:rStyle w:val="af0"/>
                  <w:rFonts w:ascii="Times New Roman" w:hAnsi="Times New Roman" w:cs="Times New Roman"/>
                  <w:lang w:eastAsia="en-US"/>
                </w:rPr>
                <w:t>подпунктом 8 пункта 39.6</w:t>
              </w:r>
            </w:hyperlink>
            <w:r>
              <w:rPr>
                <w:rFonts w:ascii="Times New Roman" w:hAnsi="Times New Roman" w:cs="Times New Roman"/>
                <w:lang w:eastAsia="en-US"/>
              </w:rPr>
              <w:t xml:space="preserve">, </w:t>
            </w:r>
            <w:hyperlink r:id="rId189" w:history="1">
              <w:r>
                <w:rPr>
                  <w:rStyle w:val="af0"/>
                  <w:rFonts w:ascii="Times New Roman" w:hAnsi="Times New Roman" w:cs="Times New Roman"/>
                  <w:lang w:eastAsia="en-US"/>
                </w:rPr>
                <w:t>пунктом 5 статьи 46</w:t>
              </w:r>
            </w:hyperlink>
            <w:r>
              <w:rPr>
                <w:rFonts w:ascii="Times New Roman" w:hAnsi="Times New Roman" w:cs="Times New Roman"/>
                <w:lang w:eastAsia="en-US"/>
              </w:rPr>
              <w:t xml:space="preserve"> Земельного кодекса РФ (</w:t>
            </w:r>
            <w:hyperlink r:id="rId190" w:history="1">
              <w:r>
                <w:rPr>
                  <w:rStyle w:val="af0"/>
                  <w:rFonts w:ascii="Times New Roman" w:hAnsi="Times New Roman" w:cs="Times New Roman"/>
                  <w:lang w:eastAsia="en-US"/>
                </w:rPr>
                <w:t>подпункт 5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комплексном развитии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комплексном развитии территории, заключенный с арендатором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w:t>
            </w:r>
            <w:r>
              <w:rPr>
                <w:rFonts w:ascii="Times New Roman" w:hAnsi="Times New Roman" w:cs="Times New Roman"/>
                <w:lang w:eastAsia="en-US"/>
              </w:rPr>
              <w:lastRenderedPageBreak/>
              <w:t>.2.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Проект </w:t>
            </w:r>
            <w:r>
              <w:rPr>
                <w:rFonts w:ascii="Times New Roman" w:hAnsi="Times New Roman" w:cs="Times New Roman"/>
                <w:lang w:eastAsia="en-US"/>
              </w:rPr>
              <w:lastRenderedPageBreak/>
              <w:t>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Постановл</w:t>
            </w:r>
            <w:r>
              <w:rPr>
                <w:rFonts w:ascii="Times New Roman" w:hAnsi="Times New Roman" w:cs="Times New Roman"/>
                <w:lang w:eastAsia="en-US"/>
              </w:rPr>
              <w:lastRenderedPageBreak/>
              <w:t xml:space="preserve">ение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об утверждении проекта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w:t>
            </w:r>
            <w:r>
              <w:rPr>
                <w:rFonts w:ascii="Times New Roman" w:hAnsi="Times New Roman" w:cs="Times New Roman"/>
                <w:lang w:eastAsia="en-US"/>
              </w:rPr>
              <w:lastRenderedPageBreak/>
              <w:t>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Админ</w:t>
            </w:r>
            <w:r>
              <w:rPr>
                <w:rFonts w:ascii="Times New Roman" w:hAnsi="Times New Roman" w:cs="Times New Roman"/>
                <w:lang w:eastAsia="en-US"/>
              </w:rPr>
              <w:lastRenderedPageBreak/>
              <w:t>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внутриведомственного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Постановление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об утверждении проекта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4.8</w:t>
            </w:r>
            <w:r>
              <w:rPr>
                <w:rFonts w:ascii="Times New Roman" w:hAnsi="Times New Roman" w:cs="Times New Roman"/>
                <w:lang w:eastAsia="en-US"/>
              </w:rPr>
              <w:lastRenderedPageBreak/>
              <w:t>.</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Члену СНТ или ОНТ земельного участка, образованного из земельного участка, предоставленного садоводческому или огородническому </w:t>
            </w:r>
            <w:r>
              <w:rPr>
                <w:rFonts w:ascii="Times New Roman" w:hAnsi="Times New Roman" w:cs="Times New Roman"/>
                <w:lang w:eastAsia="en-US"/>
              </w:rPr>
              <w:lastRenderedPageBreak/>
              <w:t>некоммерческому товариществу, за исключением земельных участков общего назначения (</w:t>
            </w:r>
            <w:hyperlink r:id="rId196" w:history="1">
              <w:r>
                <w:rPr>
                  <w:rStyle w:val="af0"/>
                  <w:rFonts w:ascii="Times New Roman" w:hAnsi="Times New Roman" w:cs="Times New Roman"/>
                  <w:lang w:eastAsia="en-US"/>
                </w:rPr>
                <w:t>подпункт 7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4.8.1.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заявителя в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Членская книжка садовода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19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4.8.4.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4.9.</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садоводства или огородничества, если такой земельный участок общего назначения не допускается предоставлять в собственность  (</w:t>
            </w:r>
            <w:hyperlink r:id="rId203" w:history="1">
              <w:r>
                <w:rPr>
                  <w:rStyle w:val="af0"/>
                  <w:rFonts w:ascii="Times New Roman" w:hAnsi="Times New Roman" w:cs="Times New Roman"/>
                  <w:lang w:eastAsia="en-US"/>
                </w:rPr>
                <w:t>подпункт 8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 предоставлении </w:t>
            </w:r>
            <w:r>
              <w:rPr>
                <w:rFonts w:ascii="Times New Roman" w:hAnsi="Times New Roman" w:cs="Times New Roman"/>
                <w:lang w:eastAsia="en-US"/>
              </w:rPr>
              <w:lastRenderedPageBreak/>
              <w:t>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о предоставлении </w:t>
            </w:r>
            <w:r>
              <w:rPr>
                <w:rFonts w:ascii="Times New Roman" w:hAnsi="Times New Roman" w:cs="Times New Roman"/>
                <w:lang w:eastAsia="en-US"/>
              </w:rPr>
              <w:lastRenderedPageBreak/>
              <w:t>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w:t>
            </w:r>
            <w:r>
              <w:rPr>
                <w:rFonts w:ascii="Times New Roman" w:hAnsi="Times New Roman" w:cs="Times New Roman"/>
                <w:lang w:eastAsia="en-US"/>
              </w:rPr>
              <w:lastRenderedPageBreak/>
              <w:t>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4.9.2.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(мэрии)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xml:space="preserve">. Тольятти проект </w:t>
            </w:r>
            <w:r>
              <w:rPr>
                <w:rFonts w:ascii="Times New Roman" w:hAnsi="Times New Roman" w:cs="Times New Roman"/>
                <w:lang w:eastAsia="en-US"/>
              </w:rPr>
              <w:lastRenderedPageBreak/>
              <w:t>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4.9.4.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0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4.10.</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здания, сооружения, помещений в них и (или) лицу, которому эти объекты недвижимости предоставлены на праве хозяйственного ведения или в случаях, предусмотренных статьей 39.20, на праве оперативного управления (</w:t>
            </w:r>
            <w:hyperlink r:id="rId209" w:history="1">
              <w:r>
                <w:rPr>
                  <w:rStyle w:val="af0"/>
                  <w:rFonts w:ascii="Times New Roman" w:hAnsi="Times New Roman" w:cs="Times New Roman"/>
                  <w:lang w:eastAsia="en-US"/>
                </w:rPr>
                <w:t>подпункт 9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4.10.2.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w:t>
            </w:r>
            <w:r>
              <w:rPr>
                <w:rFonts w:ascii="Times New Roman" w:hAnsi="Times New Roman" w:cs="Times New Roman"/>
                <w:lang w:eastAsia="en-US"/>
              </w:rPr>
              <w:lastRenderedPageBreak/>
              <w:t>0.4.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w:t>
            </w:r>
            <w:r>
              <w:rPr>
                <w:rFonts w:ascii="Times New Roman" w:hAnsi="Times New Roman" w:cs="Times New Roman"/>
                <w:lang w:eastAsia="en-US"/>
              </w:rPr>
              <w:lastRenderedPageBreak/>
              <w:t>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4.10.5.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сооружение или на помещение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объекта незавершенного строительства земельного участка, на котором расположен объект незавершенного строительства (</w:t>
            </w:r>
            <w:hyperlink r:id="rId216" w:history="1">
              <w:r>
                <w:rPr>
                  <w:rStyle w:val="af0"/>
                  <w:rFonts w:ascii="Times New Roman" w:hAnsi="Times New Roman" w:cs="Times New Roman"/>
                  <w:lang w:eastAsia="en-US"/>
                </w:rPr>
                <w:t>подпункт 10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права заявителя на объект недвижимости, если такие права не </w:t>
            </w:r>
            <w:r>
              <w:rPr>
                <w:rFonts w:ascii="Times New Roman" w:hAnsi="Times New Roman" w:cs="Times New Roman"/>
                <w:lang w:eastAsia="en-US"/>
              </w:rPr>
              <w:lastRenderedPageBreak/>
              <w:t>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Регистрационное удостоверение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Pr>
                <w:rFonts w:ascii="Times New Roman" w:hAnsi="Times New Roman" w:cs="Times New Roman"/>
                <w:lang w:eastAsia="en-US"/>
              </w:rPr>
              <w:lastRenderedPageBreak/>
              <w:t>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1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Минэкономразвития России от 12.01.2015 № 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объекте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использующему земельный участок на праве постоянного (бессрочного) пользования (</w:t>
            </w:r>
            <w:hyperlink r:id="rId223" w:history="1">
              <w:r>
                <w:rPr>
                  <w:rStyle w:val="af0"/>
                  <w:rFonts w:ascii="Times New Roman" w:hAnsi="Times New Roman" w:cs="Times New Roman"/>
                  <w:lang w:eastAsia="en-US"/>
                </w:rPr>
                <w:t>подпункт 11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2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с которым заключен договор о комплексном развитии территории в соответствии с Градостроительным </w:t>
            </w:r>
            <w:hyperlink r:id="rId227" w:history="1">
              <w:r>
                <w:rPr>
                  <w:rStyle w:val="af0"/>
                  <w:rFonts w:ascii="Times New Roman" w:hAnsi="Times New Roman" w:cs="Times New Roman"/>
                  <w:lang w:eastAsia="en-US"/>
                </w:rPr>
                <w:t>кодексом</w:t>
              </w:r>
            </w:hyperlink>
            <w:r>
              <w:rPr>
                <w:rFonts w:ascii="Times New Roman" w:hAnsi="Times New Roman" w:cs="Times New Roman"/>
                <w:lang w:eastAsia="en-US"/>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228" w:history="1">
              <w:r>
                <w:rPr>
                  <w:rStyle w:val="af0"/>
                  <w:rFonts w:ascii="Times New Roman" w:hAnsi="Times New Roman" w:cs="Times New Roman"/>
                  <w:lang w:eastAsia="en-US"/>
                </w:rPr>
                <w:t>кодексом</w:t>
              </w:r>
            </w:hyperlink>
            <w:r>
              <w:rPr>
                <w:rFonts w:ascii="Times New Roman" w:hAnsi="Times New Roman" w:cs="Times New Roman"/>
                <w:lang w:eastAsia="en-US"/>
              </w:rPr>
              <w:t xml:space="preserve"> Российской Федерации реализацию решения о комплексном развитии территории земельного участка, образованного в границах территории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229" w:history="1">
              <w:r>
                <w:rPr>
                  <w:rStyle w:val="af0"/>
                  <w:rFonts w:ascii="Times New Roman" w:hAnsi="Times New Roman" w:cs="Times New Roman"/>
                  <w:lang w:eastAsia="en-US"/>
                </w:rPr>
                <w:t>подпункт 13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развитии застроенной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развитии застроенной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w:t>
            </w:r>
            <w:r>
              <w:rPr>
                <w:rFonts w:ascii="Times New Roman" w:hAnsi="Times New Roman" w:cs="Times New Roman"/>
                <w:lang w:eastAsia="en-US"/>
              </w:rPr>
              <w:lastRenderedPageBreak/>
              <w:t>3.4.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ФНС </w:t>
            </w:r>
            <w:r>
              <w:rPr>
                <w:rFonts w:ascii="Times New Roman" w:hAnsi="Times New Roman" w:cs="Times New Roman"/>
                <w:lang w:eastAsia="en-US"/>
              </w:rPr>
              <w:lastRenderedPageBreak/>
              <w:t>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4.14.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Гражданину, имеющему право на первоочередное или внеочередное приобретение земельного участка, размер которого </w:t>
            </w:r>
            <w:proofErr w:type="gramStart"/>
            <w:r>
              <w:rPr>
                <w:rFonts w:ascii="Times New Roman" w:hAnsi="Times New Roman" w:cs="Times New Roman"/>
                <w:lang w:eastAsia="en-US"/>
              </w:rPr>
              <w:t>менее минимальных</w:t>
            </w:r>
            <w:proofErr w:type="gramEnd"/>
            <w:r>
              <w:rPr>
                <w:rFonts w:ascii="Times New Roman" w:hAnsi="Times New Roman" w:cs="Times New Roman"/>
                <w:lang w:eastAsia="en-US"/>
              </w:rPr>
              <w:t xml:space="preserve"> размеров земельных участков, установленных </w:t>
            </w:r>
            <w:hyperlink r:id="rId235" w:history="1">
              <w:r>
                <w:rPr>
                  <w:rStyle w:val="af0"/>
                  <w:rFonts w:ascii="Times New Roman" w:hAnsi="Times New Roman" w:cs="Times New Roman"/>
                  <w:lang w:eastAsia="en-US"/>
                </w:rPr>
                <w:t>статьей 13</w:t>
              </w:r>
            </w:hyperlink>
            <w:r>
              <w:rPr>
                <w:rFonts w:ascii="Times New Roman" w:hAnsi="Times New Roman" w:cs="Times New Roman"/>
                <w:lang w:eastAsia="en-US"/>
              </w:rPr>
              <w:t xml:space="preserve"> Закона Самарской области от 11.03.2005 № 94-ГД «О земле», для ведения личного подсобного хозяйства, садоводства, огородничества, индивидуального жилищного строительства (</w:t>
            </w:r>
            <w:hyperlink r:id="rId236" w:history="1">
              <w:r>
                <w:rPr>
                  <w:rStyle w:val="af0"/>
                  <w:rFonts w:ascii="Times New Roman" w:hAnsi="Times New Roman" w:cs="Times New Roman"/>
                  <w:lang w:eastAsia="en-US"/>
                </w:rPr>
                <w:t>подпункт 14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согласования местоположения границ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согласования местоположения границ испрашиваемого земельного участка, оформленный в соответствии с Федеральным </w:t>
            </w:r>
            <w:hyperlink r:id="rId237"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государственном кадастре недвижимости"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Кадастровые инженеры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3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4.15.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w:t>
            </w:r>
            <w:hyperlink r:id="rId240" w:history="1">
              <w:r>
                <w:rPr>
                  <w:rStyle w:val="af0"/>
                  <w:rFonts w:ascii="Times New Roman" w:hAnsi="Times New Roman" w:cs="Times New Roman"/>
                  <w:lang w:eastAsia="en-US"/>
                </w:rPr>
                <w:t>подпункт 15 пункта 2 статьи 39.6</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предварительном согласовании предоставления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(распоряжение)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или юридическому лицу, у которого изъят для государственных или муниципальных нужд предоставленный на праве аренды земельный участок, земельного участка, предоставляемого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243" w:history="1">
              <w:r>
                <w:rPr>
                  <w:rStyle w:val="af0"/>
                  <w:rFonts w:ascii="Times New Roman" w:hAnsi="Times New Roman" w:cs="Times New Roman"/>
                  <w:lang w:eastAsia="en-US"/>
                </w:rPr>
                <w:t>подпункт 16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Соглашение об изъятии недвижимости </w:t>
            </w:r>
            <w:r>
              <w:rPr>
                <w:rFonts w:ascii="Times New Roman" w:hAnsi="Times New Roman" w:cs="Times New Roman"/>
                <w:lang w:eastAsia="en-US"/>
              </w:rPr>
              <w:lastRenderedPageBreak/>
              <w:t>для государственных или муниципальных нужд</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lastRenderedPageBreak/>
              <w:t xml:space="preserve">Соглашение об изъятии </w:t>
            </w:r>
            <w:r>
              <w:rPr>
                <w:rFonts w:ascii="Times New Roman" w:hAnsi="Times New Roman" w:cs="Times New Roman"/>
                <w:sz w:val="18"/>
                <w:szCs w:val="18"/>
                <w:lang w:eastAsia="en-US"/>
              </w:rPr>
              <w:lastRenderedPageBreak/>
              <w:t xml:space="preserve">земельного участка для государственных или муниципальных нужд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земельного участка, предназначенного для осуществления сельскохозяйственного производства (</w:t>
            </w:r>
            <w:hyperlink r:id="rId248" w:history="1">
              <w:r>
                <w:rPr>
                  <w:rStyle w:val="af0"/>
                  <w:rFonts w:ascii="Times New Roman" w:hAnsi="Times New Roman" w:cs="Times New Roman"/>
                  <w:lang w:eastAsia="en-US"/>
                </w:rPr>
                <w:t>подпункт 17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4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4.17.2.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4.18.</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w:t>
            </w:r>
            <w:hyperlink r:id="rId251" w:history="1">
              <w:r>
                <w:rPr>
                  <w:rStyle w:val="af0"/>
                  <w:rFonts w:ascii="Times New Roman" w:hAnsi="Times New Roman" w:cs="Times New Roman"/>
                  <w:lang w:eastAsia="en-US"/>
                </w:rPr>
                <w:t>подпункт 18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4.18.1.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право заявителя на предоставление земельного участка в собственность без проведения торгов</w:t>
            </w:r>
          </w:p>
        </w:tc>
        <w:tc>
          <w:tcPr>
            <w:tcW w:w="10524" w:type="dxa"/>
            <w:gridSpan w:val="8"/>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указанные в </w:t>
            </w:r>
            <w:hyperlink r:id="rId252" w:anchor="P294" w:history="1">
              <w:r>
                <w:rPr>
                  <w:rStyle w:val="af0"/>
                  <w:rFonts w:ascii="Times New Roman" w:hAnsi="Times New Roman" w:cs="Times New Roman"/>
                  <w:lang w:eastAsia="en-US"/>
                </w:rPr>
                <w:t>пунктах 2</w:t>
              </w:r>
            </w:hyperlink>
            <w:r>
              <w:rPr>
                <w:rFonts w:ascii="Times New Roman" w:hAnsi="Times New Roman" w:cs="Times New Roman"/>
                <w:lang w:eastAsia="en-US"/>
              </w:rPr>
              <w:t xml:space="preserve">, </w:t>
            </w:r>
            <w:hyperlink r:id="rId253" w:anchor="P478" w:history="1">
              <w:r>
                <w:rPr>
                  <w:rStyle w:val="af0"/>
                  <w:rFonts w:ascii="Times New Roman" w:hAnsi="Times New Roman" w:cs="Times New Roman"/>
                  <w:lang w:eastAsia="en-US"/>
                </w:rPr>
                <w:t>3</w:t>
              </w:r>
            </w:hyperlink>
            <w:r>
              <w:rPr>
                <w:rFonts w:ascii="Times New Roman" w:hAnsi="Times New Roman" w:cs="Times New Roman"/>
                <w:lang w:eastAsia="en-US"/>
              </w:rPr>
              <w:t xml:space="preserve"> настоящего Перечня</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4.18.2.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w:t>
            </w:r>
            <w:r>
              <w:rPr>
                <w:rFonts w:ascii="Times New Roman" w:hAnsi="Times New Roman" w:cs="Times New Roman"/>
                <w:lang w:eastAsia="en-US"/>
              </w:rPr>
              <w:lastRenderedPageBreak/>
              <w:t>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4.18.3.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4.19.</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Недропользователю</w:t>
            </w:r>
            <w:proofErr w:type="spellEnd"/>
            <w:r>
              <w:rPr>
                <w:rFonts w:ascii="Times New Roman" w:hAnsi="Times New Roman" w:cs="Times New Roman"/>
                <w:lang w:eastAsia="en-US"/>
              </w:rPr>
              <w:t xml:space="preserve"> земельного участка, необходимого для проведения работ, связанных с пользованием недрами</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256" w:history="1">
              <w:r>
                <w:rPr>
                  <w:rStyle w:val="af0"/>
                  <w:rFonts w:ascii="Times New Roman" w:hAnsi="Times New Roman" w:cs="Times New Roman"/>
                  <w:lang w:eastAsia="en-US"/>
                </w:rPr>
                <w:t>подпункт 20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4.19.1.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единого государственного реестра лицензий на пользование недрами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w:t>
            </w:r>
            <w:r>
              <w:rPr>
                <w:rFonts w:ascii="Times New Roman" w:hAnsi="Times New Roman" w:cs="Times New Roman"/>
                <w:lang w:eastAsia="en-US"/>
              </w:rPr>
              <w:lastRenderedPageBreak/>
              <w:t>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Роснедра</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4.19.2.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4.19.3.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5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4.20.</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 (</w:t>
            </w:r>
            <w:hyperlink r:id="rId260" w:history="1">
              <w:r>
                <w:rPr>
                  <w:rStyle w:val="af0"/>
                  <w:rFonts w:ascii="Times New Roman" w:hAnsi="Times New Roman" w:cs="Times New Roman"/>
                  <w:lang w:eastAsia="en-US"/>
                </w:rPr>
                <w:t>подпункт 23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w:t>
            </w:r>
            <w:r>
              <w:rPr>
                <w:rFonts w:ascii="Times New Roman" w:hAnsi="Times New Roman" w:cs="Times New Roman"/>
                <w:lang w:eastAsia="en-US"/>
              </w:rPr>
              <w:lastRenderedPageBreak/>
              <w:t>0.1.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Концессионно</w:t>
            </w:r>
            <w:r>
              <w:rPr>
                <w:rFonts w:ascii="Times New Roman" w:hAnsi="Times New Roman" w:cs="Times New Roman"/>
                <w:lang w:eastAsia="en-US"/>
              </w:rPr>
              <w:lastRenderedPageBreak/>
              <w:t>е соглашение</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Концессио</w:t>
            </w:r>
            <w:r>
              <w:rPr>
                <w:rFonts w:ascii="Times New Roman" w:hAnsi="Times New Roman" w:cs="Times New Roman"/>
                <w:lang w:eastAsia="en-US"/>
              </w:rPr>
              <w:lastRenderedPageBreak/>
              <w:t>нное соглашение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w:t>
            </w:r>
            <w:r>
              <w:rPr>
                <w:rFonts w:ascii="Times New Roman" w:hAnsi="Times New Roman" w:cs="Times New Roman"/>
                <w:lang w:eastAsia="en-US"/>
              </w:rPr>
              <w:lastRenderedPageBreak/>
              <w:t>предъявлении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Админ</w:t>
            </w:r>
            <w:r>
              <w:rPr>
                <w:rFonts w:ascii="Times New Roman" w:hAnsi="Times New Roman" w:cs="Times New Roman"/>
                <w:lang w:eastAsia="en-US"/>
              </w:rPr>
              <w:lastRenderedPageBreak/>
              <w:t>истрация городского 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4.20.2.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4.20.3.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заключившему договор об освоении территории в целях строительства и эксплуатации наемного дома коммерческого использования (</w:t>
            </w:r>
            <w:hyperlink r:id="rId264" w:history="1">
              <w:r>
                <w:rPr>
                  <w:rStyle w:val="af0"/>
                  <w:rFonts w:ascii="Times New Roman" w:hAnsi="Times New Roman" w:cs="Times New Roman"/>
                  <w:lang w:eastAsia="en-US"/>
                </w:rPr>
                <w:t>подпункт 23.1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коммерческого использования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об освоении территории в целях строительства и эксплуатации наемного дома коммерческого </w:t>
            </w:r>
            <w:r>
              <w:rPr>
                <w:rFonts w:ascii="Times New Roman" w:hAnsi="Times New Roman" w:cs="Times New Roman"/>
                <w:lang w:eastAsia="en-US"/>
              </w:rPr>
              <w:lastRenderedPageBreak/>
              <w:t>использования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6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заключившему договор об освоении территории в целях строительства и эксплуатации наемного дома социального использования,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270" w:history="1">
              <w:r>
                <w:rPr>
                  <w:rStyle w:val="af0"/>
                  <w:rFonts w:ascii="Times New Roman" w:hAnsi="Times New Roman" w:cs="Times New Roman"/>
                  <w:lang w:eastAsia="en-US"/>
                </w:rPr>
                <w:t>подпункт 23.1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социального использования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социального использования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w:t>
            </w:r>
            <w:r>
              <w:rPr>
                <w:rFonts w:ascii="Times New Roman" w:hAnsi="Times New Roman" w:cs="Times New Roman"/>
                <w:lang w:eastAsia="en-US"/>
              </w:rPr>
              <w:lastRenderedPageBreak/>
              <w:t>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испрашивающему земельный участок для размещения водохранилища и (или) гидротехнического сооружения</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276" w:history="1">
              <w:r>
                <w:rPr>
                  <w:rStyle w:val="af0"/>
                  <w:rFonts w:ascii="Times New Roman" w:hAnsi="Times New Roman" w:cs="Times New Roman"/>
                  <w:lang w:eastAsia="en-US"/>
                </w:rPr>
                <w:t>подпункт 25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ЕГРИП об </w:t>
            </w:r>
            <w:r>
              <w:rPr>
                <w:rFonts w:ascii="Times New Roman" w:hAnsi="Times New Roman" w:cs="Times New Roman"/>
                <w:lang w:eastAsia="en-US"/>
              </w:rPr>
              <w:lastRenderedPageBreak/>
              <w:t>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7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w:t>
            </w:r>
            <w:r>
              <w:rPr>
                <w:rFonts w:ascii="Times New Roman" w:hAnsi="Times New Roman" w:cs="Times New Roman"/>
                <w:lang w:eastAsia="en-US"/>
              </w:rPr>
              <w:lastRenderedPageBreak/>
              <w:t>ия России от 12.01.2015 № 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Государственной компании "Российские автомобильные дороги" земельного участка, необходимого для осуществления деятельности Государственной компании "Российские автомобильные дороги", расположенного в границах полосы отвода и придорожной полосы автомобильной дороги (</w:t>
            </w:r>
            <w:hyperlink r:id="rId280" w:history="1">
              <w:r>
                <w:rPr>
                  <w:rStyle w:val="af0"/>
                  <w:rFonts w:ascii="Times New Roman" w:hAnsi="Times New Roman" w:cs="Times New Roman"/>
                  <w:lang w:eastAsia="en-US"/>
                </w:rPr>
                <w:t>подпункт 26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Открытому акционерному обществу "Российские железные дороги"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hyperlink r:id="rId283" w:history="1">
              <w:r>
                <w:rPr>
                  <w:rStyle w:val="af0"/>
                  <w:rFonts w:ascii="Times New Roman" w:hAnsi="Times New Roman" w:cs="Times New Roman"/>
                  <w:lang w:eastAsia="en-US"/>
                </w:rPr>
                <w:t>подпункт 27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w:t>
            </w:r>
            <w:r>
              <w:rPr>
                <w:rFonts w:ascii="Times New Roman" w:hAnsi="Times New Roman" w:cs="Times New Roman"/>
                <w:lang w:eastAsia="en-US"/>
              </w:rPr>
              <w:lastRenderedPageBreak/>
              <w:t>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w:t>
            </w:r>
            <w:r>
              <w:rPr>
                <w:rFonts w:ascii="Times New Roman" w:hAnsi="Times New Roman" w:cs="Times New Roman"/>
                <w:lang w:eastAsia="en-US"/>
              </w:rPr>
              <w:lastRenderedPageBreak/>
              <w:t>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286" w:history="1">
              <w:r>
                <w:rPr>
                  <w:rStyle w:val="af0"/>
                  <w:rFonts w:ascii="Times New Roman" w:hAnsi="Times New Roman" w:cs="Times New Roman"/>
                  <w:lang w:eastAsia="en-US"/>
                </w:rPr>
                <w:t>подпункт 29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из государственного </w:t>
            </w:r>
            <w:proofErr w:type="spellStart"/>
            <w:r>
              <w:rPr>
                <w:rFonts w:ascii="Times New Roman" w:hAnsi="Times New Roman" w:cs="Times New Roman"/>
                <w:lang w:eastAsia="en-US"/>
              </w:rPr>
              <w:t>рыбохозяйственного</w:t>
            </w:r>
            <w:proofErr w:type="spellEnd"/>
            <w:r>
              <w:rPr>
                <w:rFonts w:ascii="Times New Roman" w:hAnsi="Times New Roman" w:cs="Times New Roman"/>
                <w:lang w:eastAsia="en-US"/>
              </w:rPr>
              <w:t xml:space="preserve"> реестра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Росрыболовство</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w:t>
            </w:r>
            <w:r>
              <w:rPr>
                <w:rFonts w:ascii="Times New Roman" w:hAnsi="Times New Roman" w:cs="Times New Roman"/>
                <w:lang w:eastAsia="en-US"/>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ЕГРН об </w:t>
            </w:r>
            <w:r>
              <w:rPr>
                <w:rFonts w:ascii="Times New Roman" w:hAnsi="Times New Roman" w:cs="Times New Roman"/>
                <w:lang w:eastAsia="en-US"/>
              </w:rPr>
              <w:lastRenderedPageBreak/>
              <w:t>объекте недвижимости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4.26.3.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8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осуществляющему товарную </w:t>
            </w:r>
            <w:proofErr w:type="spellStart"/>
            <w:r>
              <w:rPr>
                <w:rFonts w:ascii="Times New Roman" w:hAnsi="Times New Roman" w:cs="Times New Roman"/>
                <w:lang w:eastAsia="en-US"/>
              </w:rPr>
              <w:t>аквакультуру</w:t>
            </w:r>
            <w:proofErr w:type="spellEnd"/>
            <w:r>
              <w:rPr>
                <w:rFonts w:ascii="Times New Roman" w:hAnsi="Times New Roman" w:cs="Times New Roman"/>
                <w:lang w:eastAsia="en-US"/>
              </w:rPr>
              <w:t xml:space="preserve"> (товарное рыбоводство) на основании договора пользования рыбоводным участком, находящимся в муниципальной собственности, для указанных целей (</w:t>
            </w:r>
            <w:hyperlink r:id="rId290" w:history="1">
              <w:r>
                <w:rPr>
                  <w:rStyle w:val="af0"/>
                  <w:rFonts w:ascii="Times New Roman" w:hAnsi="Times New Roman" w:cs="Times New Roman"/>
                  <w:lang w:eastAsia="en-US"/>
                </w:rPr>
                <w:t>подпункт 29.1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из государственного </w:t>
            </w:r>
            <w:proofErr w:type="spellStart"/>
            <w:r>
              <w:rPr>
                <w:rFonts w:ascii="Times New Roman" w:hAnsi="Times New Roman" w:cs="Times New Roman"/>
                <w:lang w:eastAsia="en-US"/>
              </w:rPr>
              <w:t>рыбохозяйственного</w:t>
            </w:r>
            <w:proofErr w:type="spellEnd"/>
            <w:r>
              <w:rPr>
                <w:rFonts w:ascii="Times New Roman" w:hAnsi="Times New Roman" w:cs="Times New Roman"/>
                <w:lang w:eastAsia="en-US"/>
              </w:rPr>
              <w:t xml:space="preserve"> реестра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пользования рыбоводным участком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Росрыболовство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w:t>
            </w:r>
            <w:r>
              <w:rPr>
                <w:rFonts w:ascii="Times New Roman" w:hAnsi="Times New Roman" w:cs="Times New Roman"/>
                <w:lang w:eastAsia="en-US"/>
              </w:rPr>
              <w:lastRenderedPageBreak/>
              <w:t>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об объекте недвижимости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4.27.3.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 об 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Минэкономразвития России от 12.01.2015 № 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4.28.</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Арендатору земельного участка, имеющему право на заключение нового договора аренды земельного участка, земельного участка, используемого на основании договора аренды (</w:t>
            </w:r>
            <w:hyperlink r:id="rId295" w:history="1">
              <w:r>
                <w:rPr>
                  <w:rStyle w:val="af0"/>
                  <w:rFonts w:ascii="Times New Roman" w:hAnsi="Times New Roman" w:cs="Times New Roman"/>
                  <w:lang w:eastAsia="en-US"/>
                </w:rPr>
                <w:t>подпункт 32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4.28.1.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w:t>
            </w:r>
            <w:r>
              <w:rPr>
                <w:rFonts w:ascii="Times New Roman" w:hAnsi="Times New Roman" w:cs="Times New Roman"/>
                <w:lang w:eastAsia="en-US"/>
              </w:rPr>
              <w:lastRenderedPageBreak/>
              <w:t>8.2.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w:t>
            </w:r>
            <w:r>
              <w:rPr>
                <w:rFonts w:ascii="Times New Roman" w:hAnsi="Times New Roman" w:cs="Times New Roman"/>
                <w:lang w:eastAsia="en-US"/>
              </w:rPr>
              <w:lastRenderedPageBreak/>
              <w:t>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4.28.3.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29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4.29.</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Публично-правовой компании «Единый заказчик в сфере строительства»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на текущий год и плановый период в соответствии с Федеральным </w:t>
            </w:r>
            <w:hyperlink r:id="rId299"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300" w:history="1">
              <w:r>
                <w:rPr>
                  <w:rStyle w:val="af0"/>
                  <w:rFonts w:ascii="Times New Roman" w:hAnsi="Times New Roman" w:cs="Times New Roman"/>
                  <w:lang w:eastAsia="en-US"/>
                </w:rPr>
                <w:t>подпункт 40 пункта</w:t>
              </w:r>
              <w:proofErr w:type="gramEnd"/>
              <w:r>
                <w:rPr>
                  <w:rStyle w:val="af0"/>
                  <w:rFonts w:ascii="Times New Roman" w:hAnsi="Times New Roman" w:cs="Times New Roman"/>
                  <w:lang w:eastAsia="en-US"/>
                </w:rPr>
                <w:t xml:space="preserve"> </w:t>
              </w:r>
              <w:proofErr w:type="gramStart"/>
              <w:r>
                <w:rPr>
                  <w:rStyle w:val="af0"/>
                  <w:rFonts w:ascii="Times New Roman" w:hAnsi="Times New Roman" w:cs="Times New Roman"/>
                  <w:lang w:eastAsia="en-US"/>
                </w:rPr>
                <w:t>2 статьи 39.6</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4.29.1.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0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4.29.2.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w:t>
            </w:r>
            <w:r>
              <w:rPr>
                <w:rFonts w:ascii="Times New Roman" w:hAnsi="Times New Roman" w:cs="Times New Roman"/>
                <w:lang w:eastAsia="en-US"/>
              </w:rPr>
              <w:lastRenderedPageBreak/>
              <w:t>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0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4.30.</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Застройщику, признанному в соответствии с Федеральным </w:t>
            </w:r>
            <w:hyperlink r:id="rId303"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04"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w:t>
            </w:r>
            <w:proofErr w:type="gramEnd"/>
            <w:r>
              <w:rPr>
                <w:rFonts w:ascii="Times New Roman" w:hAnsi="Times New Roman" w:cs="Times New Roman"/>
                <w:lang w:eastAsia="en-US"/>
              </w:rPr>
              <w:t xml:space="preserve"> законодательные акты Российской Федерации» и </w:t>
            </w:r>
            <w:proofErr w:type="gramStart"/>
            <w:r>
              <w:rPr>
                <w:rFonts w:ascii="Times New Roman" w:hAnsi="Times New Roman" w:cs="Times New Roman"/>
                <w:lang w:eastAsia="en-US"/>
              </w:rPr>
              <w:t>права</w:t>
            </w:r>
            <w:proofErr w:type="gramEnd"/>
            <w:r>
              <w:rPr>
                <w:rFonts w:ascii="Times New Roman" w:hAnsi="Times New Roman" w:cs="Times New Roman"/>
                <w:lang w:eastAsia="en-US"/>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5" w:history="1">
              <w:r>
                <w:rPr>
                  <w:rStyle w:val="af0"/>
                  <w:rFonts w:ascii="Times New Roman" w:hAnsi="Times New Roman" w:cs="Times New Roman"/>
                  <w:lang w:eastAsia="en-US"/>
                </w:rPr>
                <w:t>пунктом 1 статьи 201.3</w:t>
              </w:r>
            </w:hyperlink>
            <w:r>
              <w:rPr>
                <w:rFonts w:ascii="Times New Roman" w:hAnsi="Times New Roman" w:cs="Times New Roman"/>
                <w:lang w:eastAsia="en-US"/>
              </w:rPr>
              <w:t xml:space="preserve"> Федерального закона от 26 октября 2002 года № 127-ФЗ «О несостоятельности (банкротстве)» (</w:t>
            </w:r>
            <w:hyperlink r:id="rId306" w:history="1">
              <w:r>
                <w:rPr>
                  <w:rStyle w:val="af0"/>
                  <w:rFonts w:ascii="Times New Roman" w:hAnsi="Times New Roman" w:cs="Times New Roman"/>
                  <w:lang w:eastAsia="en-US"/>
                </w:rPr>
                <w:t>Подпункт 3.2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должника банкротом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застройщика банкротом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07"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принятии обеспечительных мер в отношении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Определение Арбитражного суда в отношении земельного участка мер по обеспечению требований кредиторов и интересов должника в соответствии с </w:t>
            </w:r>
            <w:hyperlink r:id="rId308" w:history="1">
              <w:r>
                <w:rPr>
                  <w:rStyle w:val="af0"/>
                  <w:rFonts w:ascii="Times New Roman" w:hAnsi="Times New Roman" w:cs="Times New Roman"/>
                  <w:lang w:eastAsia="en-US"/>
                </w:rPr>
                <w:t>пунктом 1 статьи 201.3</w:t>
              </w:r>
            </w:hyperlink>
            <w:r>
              <w:rPr>
                <w:rFonts w:ascii="Times New Roman" w:hAnsi="Times New Roman" w:cs="Times New Roman"/>
                <w:lang w:eastAsia="en-US"/>
              </w:rPr>
              <w:t xml:space="preserve"> </w:t>
            </w:r>
            <w:r>
              <w:rPr>
                <w:rFonts w:ascii="Times New Roman" w:hAnsi="Times New Roman" w:cs="Times New Roman"/>
                <w:lang w:eastAsia="en-US"/>
              </w:rPr>
              <w:lastRenderedPageBreak/>
              <w:t>Федерального закона от 26 октября 2002 года № 127-ФЗ "О несостоятельности (банкротстве)"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09"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10"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11"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Застройщику, признанному в соответствии с Федеральным </w:t>
            </w:r>
            <w:hyperlink r:id="rId312"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13"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w:t>
            </w:r>
            <w:proofErr w:type="gramEnd"/>
            <w:r>
              <w:rPr>
                <w:rFonts w:ascii="Times New Roman" w:hAnsi="Times New Roman" w:cs="Times New Roman"/>
                <w:lang w:eastAsia="en-US"/>
              </w:rPr>
              <w:t xml:space="preserve"> </w:t>
            </w:r>
            <w:proofErr w:type="gramStart"/>
            <w:r>
              <w:rPr>
                <w:rFonts w:ascii="Times New Roman" w:hAnsi="Times New Roman" w:cs="Times New Roman"/>
                <w:lang w:eastAsia="en-US"/>
              </w:rPr>
              <w:t>внесении</w:t>
            </w:r>
            <w:proofErr w:type="gramEnd"/>
            <w:r>
              <w:rPr>
                <w:rFonts w:ascii="Times New Roman" w:hAnsi="Times New Roman" w:cs="Times New Roman"/>
                <w:lang w:eastAsia="en-US"/>
              </w:rPr>
              <w:t xml:space="preserve"> изменений в отдельные законодательные акты Российской Федерации" (</w:t>
            </w:r>
            <w:hyperlink r:id="rId314" w:history="1">
              <w:r>
                <w:rPr>
                  <w:rStyle w:val="af0"/>
                  <w:rFonts w:ascii="Times New Roman" w:hAnsi="Times New Roman" w:cs="Times New Roman"/>
                  <w:lang w:eastAsia="en-US"/>
                </w:rPr>
                <w:t>подпункт 3.3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должника банкротом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застройщика банкротом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15"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предусмотренных </w:t>
            </w:r>
            <w:hyperlink r:id="rId316"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lang w:eastAsia="en-US"/>
              </w:rPr>
            </w:pPr>
            <w:hyperlink r:id="rId317"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публично-правовая 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18"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19"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Участникам долевого строительства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Федеральным </w:t>
            </w:r>
            <w:hyperlink r:id="rId320"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1" w:history="1">
              <w:r>
                <w:rPr>
                  <w:rStyle w:val="af0"/>
                  <w:rFonts w:ascii="Times New Roman" w:hAnsi="Times New Roman" w:cs="Times New Roman"/>
                  <w:lang w:eastAsia="en-US"/>
                </w:rPr>
                <w:t>подпункт 8.2 пункта 2 статьи 39.6</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участие в долевом строительстве, уступку прав требований по договору участия в долевом строительстве</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2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2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для осуществления функций и полномочий, предусмотренных Федеральным </w:t>
            </w:r>
            <w:hyperlink r:id="rId325"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26" w:history="1">
              <w:r>
                <w:rPr>
                  <w:rStyle w:val="af0"/>
                  <w:rFonts w:ascii="Times New Roman" w:hAnsi="Times New Roman" w:cs="Times New Roman"/>
                  <w:lang w:eastAsia="en-US"/>
                </w:rPr>
                <w:t>подпункт 41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прав застройщика на земельный участок с находящимися на нем объектом (объектами) незавершенного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2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w:t>
            </w:r>
            <w:r>
              <w:rPr>
                <w:rFonts w:ascii="Times New Roman" w:hAnsi="Times New Roman" w:cs="Times New Roman"/>
                <w:lang w:eastAsia="en-US"/>
              </w:rPr>
              <w:lastRenderedPageBreak/>
              <w:t>компании «Фонд развития территорий» о финансировании мероприятий</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lastRenderedPageBreak/>
              <w:t xml:space="preserve">Решение публично-правовой </w:t>
            </w:r>
            <w:r>
              <w:rPr>
                <w:rFonts w:ascii="Times New Roman" w:hAnsi="Times New Roman" w:cs="Times New Roman"/>
                <w:lang w:eastAsia="en-US"/>
              </w:rPr>
              <w:lastRenderedPageBreak/>
              <w:t xml:space="preserve">компании «Фонд развития территорий» о финансировании мероприятий, предусмотренных </w:t>
            </w:r>
            <w:hyperlink r:id="rId328"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2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публично-правовая </w:t>
            </w:r>
            <w:r>
              <w:rPr>
                <w:rFonts w:ascii="Times New Roman" w:hAnsi="Times New Roman" w:cs="Times New Roman"/>
                <w:lang w:eastAsia="en-US"/>
              </w:rPr>
              <w:lastRenderedPageBreak/>
              <w:t>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4.34.3.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Федеральный </w:t>
            </w:r>
            <w:hyperlink r:id="rId330"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26.10.2002 № 127-ФЗ «О несостоятельност</w:t>
            </w:r>
            <w:r>
              <w:rPr>
                <w:rFonts w:ascii="Times New Roman" w:hAnsi="Times New Roman" w:cs="Times New Roman"/>
                <w:lang w:eastAsia="en-US"/>
              </w:rPr>
              <w:lastRenderedPageBreak/>
              <w:t>и (банкротстве)»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4.34.4.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Федеральный </w:t>
            </w:r>
            <w:hyperlink r:id="rId331"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26.10.2002 № 127-ФЗ «О несостоятельности (банкротстве)»</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информационных систем обеспечения градостроительной деятельности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3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по основаниям, предусмотренным Федеральным </w:t>
            </w:r>
            <w:hyperlink r:id="rId333"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w:t>
            </w:r>
            <w:hyperlink r:id="rId334" w:history="1">
              <w:r>
                <w:rPr>
                  <w:rStyle w:val="af0"/>
                  <w:rFonts w:ascii="Times New Roman" w:hAnsi="Times New Roman" w:cs="Times New Roman"/>
                  <w:lang w:eastAsia="en-US"/>
                </w:rPr>
                <w:t>подпункт 42 пункта 2 статьи 39.6</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w:t>
            </w:r>
            <w:r>
              <w:rPr>
                <w:rFonts w:ascii="Times New Roman" w:hAnsi="Times New Roman" w:cs="Times New Roman"/>
                <w:lang w:eastAsia="en-US"/>
              </w:rPr>
              <w:lastRenderedPageBreak/>
              <w:t>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Без </w:t>
            </w:r>
            <w:r>
              <w:rPr>
                <w:rFonts w:ascii="Times New Roman" w:hAnsi="Times New Roman" w:cs="Times New Roman"/>
                <w:lang w:eastAsia="en-US"/>
              </w:rPr>
              <w:lastRenderedPageBreak/>
              <w:t>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3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lastRenderedPageBreak/>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w:t>
            </w:r>
            <w:r>
              <w:rPr>
                <w:rFonts w:ascii="Times New Roman" w:hAnsi="Times New Roman" w:cs="Times New Roman"/>
                <w:lang w:eastAsia="en-US"/>
              </w:rPr>
              <w:lastRenderedPageBreak/>
              <w:t>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приобретателю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приобретателю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3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4.35.3.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3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в случае предоставления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xml:space="preserve"> «Предварительное согласование предоставления земельног</w:t>
            </w:r>
            <w:proofErr w:type="gramStart"/>
            <w:r>
              <w:rPr>
                <w:rFonts w:ascii="Times New Roman" w:hAnsi="Times New Roman" w:cs="Times New Roman"/>
                <w:lang w:eastAsia="en-US"/>
              </w:rPr>
              <w:t>о(</w:t>
            </w:r>
            <w:proofErr w:type="gramEnd"/>
            <w:r>
              <w:rPr>
                <w:rFonts w:ascii="Times New Roman" w:hAnsi="Times New Roman" w:cs="Times New Roman"/>
                <w:lang w:eastAsia="en-US"/>
              </w:rPr>
              <w:t>-ых)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 или услуги о предоставлении земельного участка на праве постоянного (бессрочного) или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Государственному или муниципальному учреждению (бюджетному, казенному, автономному) земельного участка, необходимого для осуществления деятельности государственного или муниципального учреждения (бюджетного, казенного, автономного)</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338" w:history="1">
              <w:r>
                <w:rPr>
                  <w:rStyle w:val="af0"/>
                  <w:rFonts w:ascii="Times New Roman" w:hAnsi="Times New Roman" w:cs="Times New Roman"/>
                  <w:lang w:eastAsia="en-US"/>
                </w:rPr>
                <w:t>подпункт 2 пункта 2 статьи 39.9</w:t>
              </w:r>
            </w:hyperlink>
            <w:r>
              <w:rPr>
                <w:rFonts w:ascii="Times New Roman" w:hAnsi="Times New Roman" w:cs="Times New Roman"/>
                <w:lang w:eastAsia="en-US"/>
              </w:rPr>
              <w:t xml:space="preserve">, </w:t>
            </w:r>
            <w:hyperlink r:id="rId339"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w:t>
            </w:r>
            <w:r>
              <w:rPr>
                <w:rFonts w:ascii="Times New Roman" w:hAnsi="Times New Roman" w:cs="Times New Roman"/>
                <w:lang w:eastAsia="en-US"/>
              </w:rPr>
              <w:lastRenderedPageBreak/>
              <w:t>право заявителя на предоставление земельного участка в соответствии с целями 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в 1 экз./в </w:t>
            </w:r>
            <w:r>
              <w:rPr>
                <w:rFonts w:ascii="Times New Roman" w:hAnsi="Times New Roman" w:cs="Times New Roman"/>
                <w:lang w:eastAsia="en-US"/>
              </w:rPr>
              <w:lastRenderedPageBreak/>
              <w:t>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форм </w:t>
            </w:r>
            <w:r>
              <w:rPr>
                <w:rFonts w:ascii="Times New Roman" w:hAnsi="Times New Roman" w:cs="Times New Roman"/>
                <w:lang w:eastAsia="en-US"/>
              </w:rPr>
              <w:lastRenderedPageBreak/>
              <w:t>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Казенному предприятию земельного участка, необходимого для осуществления деятельности казенного предприятия (</w:t>
            </w:r>
            <w:hyperlink r:id="rId343" w:history="1">
              <w:r>
                <w:rPr>
                  <w:rStyle w:val="af0"/>
                  <w:rFonts w:ascii="Times New Roman" w:hAnsi="Times New Roman" w:cs="Times New Roman"/>
                  <w:lang w:eastAsia="en-US"/>
                </w:rPr>
                <w:t>подпункт 3 пункта 2 статьи 39.9</w:t>
              </w:r>
            </w:hyperlink>
            <w:r>
              <w:rPr>
                <w:rFonts w:ascii="Times New Roman" w:hAnsi="Times New Roman" w:cs="Times New Roman"/>
                <w:lang w:eastAsia="en-US"/>
              </w:rPr>
              <w:t xml:space="preserve">, </w:t>
            </w:r>
            <w:hyperlink r:id="rId344"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право заявителя на предоставление земельного участка </w:t>
            </w:r>
            <w:r>
              <w:rPr>
                <w:rFonts w:ascii="Times New Roman" w:hAnsi="Times New Roman" w:cs="Times New Roman"/>
                <w:lang w:eastAsia="en-US"/>
              </w:rPr>
              <w:lastRenderedPageBreak/>
              <w:t>в соответствии с целями 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Центру исторического наследия президентов Российской Федерации, прекративших исполнение своих полномочий, земельного участка, необходимого для осуществления деятельности центра исторического наследия президентов Российской Федерации, прекративших исполнение своих полномочий (</w:t>
            </w:r>
            <w:hyperlink r:id="rId348" w:history="1">
              <w:r>
                <w:rPr>
                  <w:rStyle w:val="af0"/>
                  <w:rFonts w:ascii="Times New Roman" w:hAnsi="Times New Roman" w:cs="Times New Roman"/>
                  <w:lang w:eastAsia="en-US"/>
                </w:rPr>
                <w:t>подпункт 4 пункта 2 статьи 39.9</w:t>
              </w:r>
            </w:hyperlink>
            <w:r>
              <w:rPr>
                <w:rFonts w:ascii="Times New Roman" w:hAnsi="Times New Roman" w:cs="Times New Roman"/>
                <w:lang w:eastAsia="en-US"/>
              </w:rPr>
              <w:t xml:space="preserve">, </w:t>
            </w:r>
            <w:hyperlink r:id="rId349"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право заявителя на предоставление земельного участка в соответствии с целями </w:t>
            </w:r>
            <w:r>
              <w:rPr>
                <w:rFonts w:ascii="Times New Roman" w:hAnsi="Times New Roman" w:cs="Times New Roman"/>
                <w:lang w:eastAsia="en-US"/>
              </w:rPr>
              <w:lastRenderedPageBreak/>
              <w:t>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в случае предоставления </w:t>
            </w:r>
            <w:proofErr w:type="spellStart"/>
            <w:r>
              <w:rPr>
                <w:rFonts w:ascii="Times New Roman" w:hAnsi="Times New Roman" w:cs="Times New Roman"/>
                <w:lang w:eastAsia="en-US"/>
              </w:rPr>
              <w:t>подуслуги</w:t>
            </w:r>
            <w:proofErr w:type="spellEnd"/>
            <w:r>
              <w:rPr>
                <w:rFonts w:ascii="Times New Roman" w:hAnsi="Times New Roman" w:cs="Times New Roman"/>
                <w:lang w:eastAsia="en-US"/>
              </w:rPr>
              <w:t xml:space="preserve"> «Предварительное согласование предоставления земельног</w:t>
            </w:r>
            <w:proofErr w:type="gramStart"/>
            <w:r>
              <w:rPr>
                <w:rFonts w:ascii="Times New Roman" w:hAnsi="Times New Roman" w:cs="Times New Roman"/>
                <w:lang w:eastAsia="en-US"/>
              </w:rPr>
              <w:t>о(</w:t>
            </w:r>
            <w:proofErr w:type="gramEnd"/>
            <w:r>
              <w:rPr>
                <w:rFonts w:ascii="Times New Roman" w:hAnsi="Times New Roman" w:cs="Times New Roman"/>
                <w:lang w:eastAsia="en-US"/>
              </w:rPr>
              <w:t>-ых)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 или услуги о предоставлении земельного участка на праве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w:t>
            </w:r>
            <w:proofErr w:type="spellStart"/>
            <w:r>
              <w:rPr>
                <w:rFonts w:ascii="Times New Roman" w:hAnsi="Times New Roman" w:cs="Times New Roman"/>
                <w:lang w:eastAsia="en-US"/>
              </w:rPr>
              <w:t>ов</w:t>
            </w:r>
            <w:proofErr w:type="spellEnd"/>
            <w:r>
              <w:rPr>
                <w:rFonts w:ascii="Times New Roman" w:hAnsi="Times New Roman" w:cs="Times New Roman"/>
                <w:lang w:eastAsia="en-US"/>
              </w:rPr>
              <w:t>)</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Работнику организации, которой земельный участок предоставлен на праве постоянного (бессрочного) пользования, земельного участка, предоставляемого в виде служебного надела (</w:t>
            </w:r>
            <w:hyperlink r:id="rId353" w:history="1">
              <w:r>
                <w:rPr>
                  <w:rStyle w:val="af0"/>
                  <w:rFonts w:ascii="Times New Roman" w:hAnsi="Times New Roman" w:cs="Times New Roman"/>
                  <w:lang w:eastAsia="en-US"/>
                </w:rPr>
                <w:t>подпункт 2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DB6580" w:rsidRDefault="00DB6580">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земельного участка, предназначенного для размещения зданий, сооружения религиозного или благотворительного назначения (</w:t>
            </w:r>
            <w:hyperlink r:id="rId357" w:history="1">
              <w:r>
                <w:rPr>
                  <w:rStyle w:val="af0"/>
                  <w:rFonts w:ascii="Times New Roman" w:hAnsi="Times New Roman" w:cs="Times New Roman"/>
                  <w:lang w:eastAsia="en-US"/>
                </w:rPr>
                <w:t>подпункт 3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 (не требуется в случае  строительства здания, сооружения)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5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ЕГРН на здание и (или) сооружение (не требуется в случае  строительства здания, сооружения) </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Религиозной организации, которой на праве безвозмездного пользования предоставлены здания, сооружения, земельного участка, на котором расположены здания, сооружения, предоставленные религиозной организации на праве безвозмездного пользования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62" w:history="1">
              <w:r>
                <w:rPr>
                  <w:rStyle w:val="af0"/>
                  <w:rFonts w:ascii="Times New Roman" w:hAnsi="Times New Roman" w:cs="Times New Roman"/>
                  <w:lang w:eastAsia="en-US"/>
                </w:rPr>
                <w:t>подпункт 4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безвозмездного пользования объектом </w:t>
            </w:r>
            <w:r>
              <w:rPr>
                <w:rFonts w:ascii="Times New Roman" w:hAnsi="Times New Roman" w:cs="Times New Roman"/>
                <w:lang w:eastAsia="en-US"/>
              </w:rPr>
              <w:lastRenderedPageBreak/>
              <w:t>муниципального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безвозмездного пользования </w:t>
            </w:r>
            <w:r>
              <w:rPr>
                <w:rFonts w:ascii="Times New Roman" w:hAnsi="Times New Roman" w:cs="Times New Roman"/>
                <w:lang w:eastAsia="en-US"/>
              </w:rPr>
              <w:lastRenderedPageBreak/>
              <w:t>зданием, сооружением, если право на такое здание, сооружение не зарегистрировано в ЕГРН</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городского </w:t>
            </w:r>
            <w:r>
              <w:rPr>
                <w:rFonts w:ascii="Times New Roman" w:hAnsi="Times New Roman" w:cs="Times New Roman"/>
                <w:lang w:eastAsia="en-US"/>
              </w:rPr>
              <w:lastRenderedPageBreak/>
              <w:t>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w:t>
            </w:r>
            <w:r>
              <w:rPr>
                <w:rFonts w:ascii="Times New Roman" w:hAnsi="Times New Roman" w:cs="Times New Roman"/>
                <w:lang w:eastAsia="en-US"/>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6.3.7.</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6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Религиозным организациям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70" w:history="1">
              <w:r>
                <w:rPr>
                  <w:rStyle w:val="af0"/>
                  <w:rFonts w:ascii="Times New Roman" w:hAnsi="Times New Roman" w:cs="Times New Roman"/>
                  <w:lang w:eastAsia="en-US"/>
                </w:rPr>
                <w:t>подпункт 4.1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6.4.3.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6.4.4.</w:t>
            </w:r>
          </w:p>
          <w:p w:rsidR="00DB6580" w:rsidRDefault="00DB6580">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w:t>
            </w:r>
            <w:r>
              <w:rPr>
                <w:rFonts w:ascii="Times New Roman" w:hAnsi="Times New Roman" w:cs="Times New Roman"/>
                <w:lang w:eastAsia="en-US"/>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ЕГРН на здание </w:t>
            </w:r>
            <w:r>
              <w:rPr>
                <w:rFonts w:ascii="Times New Roman" w:hAnsi="Times New Roman" w:cs="Times New Roman"/>
                <w:lang w:eastAsia="en-US"/>
              </w:rPr>
              <w:lastRenderedPageBreak/>
              <w:t>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lastRenderedPageBreak/>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6.4.6.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срок до прекращения прав на такие здания, сооружения</w:t>
            </w:r>
          </w:p>
          <w:p w:rsidR="00DB6580" w:rsidRDefault="00DB6580">
            <w:pPr>
              <w:pStyle w:val="ConsPlusNormal"/>
              <w:spacing w:line="276" w:lineRule="auto"/>
              <w:jc w:val="center"/>
              <w:rPr>
                <w:rFonts w:ascii="Times New Roman" w:hAnsi="Times New Roman" w:cs="Times New Roman"/>
                <w:lang w:eastAsia="en-US"/>
              </w:rPr>
            </w:pPr>
            <w:r>
              <w:rPr>
                <w:lang w:eastAsia="en-US"/>
              </w:rPr>
              <w:t>(</w:t>
            </w:r>
            <w:hyperlink r:id="rId377" w:history="1">
              <w:r>
                <w:rPr>
                  <w:rStyle w:val="af0"/>
                  <w:rFonts w:ascii="Times New Roman" w:hAnsi="Times New Roman" w:cs="Times New Roman"/>
                  <w:lang w:eastAsia="en-US"/>
                </w:rPr>
                <w:t>подпункт 4.2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права заявителя на объект </w:t>
            </w:r>
            <w:r>
              <w:rPr>
                <w:rFonts w:ascii="Times New Roman" w:hAnsi="Times New Roman" w:cs="Times New Roman"/>
                <w:lang w:eastAsia="en-US"/>
              </w:rPr>
              <w:lastRenderedPageBreak/>
              <w:t>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Свидетельство, государственный </w:t>
            </w:r>
            <w:r>
              <w:rPr>
                <w:rFonts w:ascii="Times New Roman" w:hAnsi="Times New Roman" w:cs="Times New Roman"/>
                <w:lang w:eastAsia="en-US"/>
              </w:rPr>
              <w:lastRenderedPageBreak/>
              <w:t>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w:t>
            </w:r>
            <w:r>
              <w:rPr>
                <w:rFonts w:ascii="Times New Roman" w:hAnsi="Times New Roman" w:cs="Times New Roman"/>
                <w:lang w:eastAsia="en-US"/>
              </w:rPr>
              <w:lastRenderedPageBreak/>
              <w:t>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7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орган технической инвентаризаци</w:t>
            </w:r>
            <w:r>
              <w:rPr>
                <w:rFonts w:ascii="Times New Roman" w:hAnsi="Times New Roman" w:cs="Times New Roman"/>
                <w:lang w:eastAsia="en-US"/>
              </w:rPr>
              <w:lastRenderedPageBreak/>
              <w:t>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6.5.3.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перечень, описание, </w:t>
            </w:r>
            <w:proofErr w:type="gramStart"/>
            <w:r>
              <w:rPr>
                <w:rFonts w:ascii="Times New Roman" w:hAnsi="Times New Roman" w:cs="Times New Roman"/>
                <w:lang w:eastAsia="en-US"/>
              </w:rPr>
              <w:t>предоставляемые</w:t>
            </w:r>
            <w:proofErr w:type="gramEnd"/>
            <w:r>
              <w:rPr>
                <w:rFonts w:ascii="Times New Roman" w:hAnsi="Times New Roman" w:cs="Times New Roman"/>
                <w:lang w:eastAsia="en-US"/>
              </w:rPr>
              <w:t xml:space="preserve">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6.5.5.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6.5.6.</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Лицу, с которым в соответствии с Федеральным </w:t>
            </w:r>
            <w:hyperlink r:id="rId384"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земельного участка, предназначенного для строительства или</w:t>
            </w:r>
            <w:proofErr w:type="gramEnd"/>
            <w:r>
              <w:rPr>
                <w:rFonts w:ascii="Times New Roman" w:hAnsi="Times New Roman" w:cs="Times New Roman"/>
                <w:lang w:eastAsia="en-US"/>
              </w:rPr>
              <w:t xml:space="preserve">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hyperlink r:id="rId385" w:history="1">
              <w:r>
                <w:rPr>
                  <w:rStyle w:val="af0"/>
                  <w:rFonts w:ascii="Times New Roman" w:hAnsi="Times New Roman" w:cs="Times New Roman"/>
                  <w:lang w:eastAsia="en-US"/>
                </w:rPr>
                <w:t>подпункт 5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Гражданско-правовой договор на строительство или реконструкцию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на строительство или реконструкцию объектов недвижимости, </w:t>
            </w:r>
            <w:r>
              <w:rPr>
                <w:rFonts w:ascii="Times New Roman" w:hAnsi="Times New Roman" w:cs="Times New Roman"/>
                <w:lang w:eastAsia="en-US"/>
              </w:rPr>
              <w:lastRenderedPageBreak/>
              <w:t>осуществляемые полностью за счет средств федерального бюджета, средств бюджета субъекта РФ или средств местного бюджета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6.6.3.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8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89" w:history="1">
              <w:r>
                <w:rPr>
                  <w:rStyle w:val="af0"/>
                  <w:rFonts w:ascii="Times New Roman" w:hAnsi="Times New Roman" w:cs="Times New Roman"/>
                  <w:lang w:eastAsia="en-US"/>
                </w:rPr>
                <w:t>подпункт 5.1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осуществление </w:t>
            </w:r>
            <w:r>
              <w:rPr>
                <w:rFonts w:ascii="Times New Roman" w:hAnsi="Times New Roman" w:cs="Times New Roman"/>
                <w:lang w:eastAsia="en-US"/>
              </w:rPr>
              <w:lastRenderedPageBreak/>
              <w:t>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подтверждающий осуществление </w:t>
            </w:r>
            <w:r>
              <w:rPr>
                <w:rFonts w:ascii="Times New Roman" w:hAnsi="Times New Roman" w:cs="Times New Roman"/>
                <w:lang w:eastAsia="en-US"/>
              </w:rPr>
              <w:lastRenderedPageBreak/>
              <w:t>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электронного </w:t>
            </w:r>
            <w:r>
              <w:rPr>
                <w:rFonts w:ascii="Times New Roman" w:hAnsi="Times New Roman" w:cs="Times New Roman"/>
                <w:lang w:eastAsia="en-US"/>
              </w:rPr>
              <w:lastRenderedPageBreak/>
              <w:t>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lastRenderedPageBreak/>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форм </w:t>
            </w:r>
            <w:r>
              <w:rPr>
                <w:rFonts w:ascii="Times New Roman" w:hAnsi="Times New Roman" w:cs="Times New Roman"/>
                <w:lang w:eastAsia="en-US"/>
              </w:rPr>
              <w:lastRenderedPageBreak/>
              <w:t>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6.7.2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6.8.</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работающему по основному месту работы в муниципальных образованиях и по специальности, которые установлены законом субъекта Российской Федерации,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 (</w:t>
            </w:r>
            <w:hyperlink r:id="rId393" w:history="1">
              <w:r>
                <w:rPr>
                  <w:rStyle w:val="af0"/>
                  <w:rFonts w:ascii="Times New Roman" w:hAnsi="Times New Roman" w:cs="Times New Roman"/>
                  <w:lang w:eastAsia="en-US"/>
                </w:rPr>
                <w:t>подпункт 7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6.8.1.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DB6580" w:rsidRDefault="00DB6580">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6.8.2.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6.9.</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которому предоставлено служебное жилое помещение в виде жилого дома, земельного участка, на котором находится служебное жилое помещение в виде жилого дома (</w:t>
            </w:r>
            <w:hyperlink r:id="rId397" w:history="1">
              <w:r>
                <w:rPr>
                  <w:rStyle w:val="af0"/>
                  <w:rFonts w:ascii="Times New Roman" w:hAnsi="Times New Roman" w:cs="Times New Roman"/>
                  <w:lang w:eastAsia="en-US"/>
                </w:rPr>
                <w:t>подпункт 8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6.9.1.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найма служебного жилого </w:t>
            </w:r>
            <w:r>
              <w:rPr>
                <w:rFonts w:ascii="Times New Roman" w:hAnsi="Times New Roman" w:cs="Times New Roman"/>
                <w:lang w:eastAsia="en-US"/>
              </w:rPr>
              <w:lastRenderedPageBreak/>
              <w:t>помещения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найма служебного </w:t>
            </w:r>
            <w:r>
              <w:rPr>
                <w:rFonts w:ascii="Times New Roman" w:hAnsi="Times New Roman" w:cs="Times New Roman"/>
                <w:lang w:eastAsia="en-US"/>
              </w:rPr>
              <w:lastRenderedPageBreak/>
              <w:t>жилого помещения</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w:t>
            </w:r>
            <w:r>
              <w:rPr>
                <w:rFonts w:ascii="Times New Roman" w:hAnsi="Times New Roman" w:cs="Times New Roman"/>
                <w:lang w:eastAsia="en-US"/>
              </w:rPr>
              <w:lastRenderedPageBreak/>
              <w:t xml:space="preserve">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6.9.2.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39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6.10.</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СНТ или ОНТ земельного участка, предназначенного для ведения гражданами садоводства или огородничества для собственных нужд (</w:t>
            </w:r>
            <w:hyperlink r:id="rId400" w:history="1">
              <w:r>
                <w:rPr>
                  <w:rStyle w:val="af0"/>
                  <w:rFonts w:ascii="Times New Roman" w:hAnsi="Times New Roman" w:cs="Times New Roman"/>
                  <w:lang w:eastAsia="en-US"/>
                </w:rPr>
                <w:t>подпункт 11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6.10.1.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Pr>
                <w:rFonts w:ascii="Times New Roman" w:hAnsi="Times New Roman" w:cs="Times New Roman"/>
                <w:lang w:eastAsia="en-US"/>
              </w:rPr>
              <w:lastRenderedPageBreak/>
              <w:t>нужд</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6.10.2.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6.10.3.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6.11.</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Некоммерческой организации, созданной гражданами в целях жилищного строительства, земельного участка, предназначенного для жилищного строительства (</w:t>
            </w:r>
            <w:hyperlink r:id="rId404" w:history="1">
              <w:r>
                <w:rPr>
                  <w:rStyle w:val="af0"/>
                  <w:rFonts w:ascii="Times New Roman" w:hAnsi="Times New Roman" w:cs="Times New Roman"/>
                  <w:lang w:eastAsia="en-US"/>
                </w:rPr>
                <w:t>подпункт 12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6.11.3.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0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6.12.</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Лицу, с которым в соответствии с Федеральным </w:t>
            </w:r>
            <w:hyperlink r:id="rId408"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декабря 2012 г. № 275-ФЗ «О государственном оборонном заказе» или Федеральным </w:t>
            </w:r>
            <w:hyperlink r:id="rId409"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Pr>
                <w:rFonts w:ascii="Times New Roman" w:hAnsi="Times New Roman" w:cs="Times New Roman"/>
                <w:lang w:eastAsia="en-US"/>
              </w:rPr>
              <w:t xml:space="preserve"> </w:t>
            </w:r>
            <w:proofErr w:type="gramStart"/>
            <w:r>
              <w:rPr>
                <w:rFonts w:ascii="Times New Roman" w:hAnsi="Times New Roman" w:cs="Times New Roman"/>
                <w:lang w:eastAsia="en-US"/>
              </w:rPr>
              <w:t xml:space="preserve">счет средств федерального бюджета,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w:t>
            </w:r>
            <w:hyperlink r:id="rId410"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декабря 2012 г. № 275-ФЗ «О государственном оборонном заказе" или Федеральным </w:t>
            </w:r>
            <w:hyperlink r:id="rId411"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w:t>
            </w:r>
            <w:proofErr w:type="gramEnd"/>
          </w:p>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412" w:history="1">
              <w:r>
                <w:rPr>
                  <w:rStyle w:val="af0"/>
                  <w:rFonts w:ascii="Times New Roman" w:hAnsi="Times New Roman" w:cs="Times New Roman"/>
                  <w:lang w:eastAsia="en-US"/>
                </w:rPr>
                <w:t>подпункт 14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6.12.1.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Государственный контракт</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Государственный контракт</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ОИГВ, ОМСУ иных муниципальных образований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6.12.2.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6.12.3.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6.13.</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 земельного участка, предназначенного для жилищного строительства (</w:t>
            </w:r>
            <w:hyperlink r:id="rId416" w:history="1">
              <w:r>
                <w:rPr>
                  <w:rStyle w:val="af0"/>
                  <w:rFonts w:ascii="Times New Roman" w:hAnsi="Times New Roman" w:cs="Times New Roman"/>
                  <w:lang w:eastAsia="en-US"/>
                </w:rPr>
                <w:t>подпункт 15 пункта 2 статьи 39.10</w:t>
              </w:r>
            </w:hyperlink>
            <w:r>
              <w:rPr>
                <w:rFonts w:ascii="Times New Roman" w:hAnsi="Times New Roman" w:cs="Times New Roman"/>
                <w:lang w:eastAsia="en-US"/>
              </w:rPr>
              <w:t xml:space="preserve"> Земельного кодекса РФ)</w:t>
            </w:r>
            <w:proofErr w:type="gramEnd"/>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(постановление) Правительства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6.13.3.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1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65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6.14.</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право безвозмездного </w:t>
            </w:r>
            <w:proofErr w:type="gramStart"/>
            <w:r>
              <w:rPr>
                <w:rFonts w:ascii="Times New Roman" w:hAnsi="Times New Roman" w:cs="Times New Roman"/>
                <w:lang w:eastAsia="en-US"/>
              </w:rPr>
              <w:t>пользования</w:t>
            </w:r>
            <w:proofErr w:type="gramEnd"/>
            <w:r>
              <w:rPr>
                <w:rFonts w:ascii="Times New Roman" w:hAnsi="Times New Roman" w:cs="Times New Roman"/>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земельного участка, предоставляемого взамен земельного участка, изъятого для государственных или муниципальных нужд (</w:t>
            </w:r>
            <w:hyperlink r:id="rId420" w:history="1">
              <w:r>
                <w:rPr>
                  <w:rStyle w:val="af0"/>
                  <w:rFonts w:ascii="Times New Roman" w:hAnsi="Times New Roman" w:cs="Times New Roman"/>
                  <w:lang w:eastAsia="en-US"/>
                </w:rPr>
                <w:t>подпункт 16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vMerge w:val="restart"/>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6.14.1.</w:t>
            </w:r>
          </w:p>
          <w:p w:rsidR="00DB6580" w:rsidRDefault="00DB6580">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об изъятии недвижимости для государственных или муниципальных нужд</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об изъятии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300" w:type="dxa"/>
            <w:vMerge/>
            <w:tcBorders>
              <w:top w:val="single" w:sz="4" w:space="0" w:color="auto"/>
              <w:left w:val="single" w:sz="4" w:space="0" w:color="auto"/>
              <w:bottom w:val="single" w:sz="4" w:space="0" w:color="auto"/>
              <w:right w:val="single" w:sz="4" w:space="0" w:color="auto"/>
            </w:tcBorders>
            <w:vAlign w:val="center"/>
            <w:hideMark/>
          </w:tcPr>
          <w:p w:rsidR="00DB6580" w:rsidRDefault="00DB6580">
            <w:pPr>
              <w:rPr>
                <w:rFonts w:eastAsiaTheme="minorEastAsia"/>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на основании которого земельный участок изъят для государственных или муниципальных нужд</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6.14.2.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6.14.3.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DB6580" w:rsidRDefault="00DB6580">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6.15.</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25"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26" w:history="1">
              <w:r>
                <w:rPr>
                  <w:rStyle w:val="af0"/>
                  <w:rFonts w:ascii="Times New Roman" w:hAnsi="Times New Roman" w:cs="Times New Roman"/>
                  <w:lang w:eastAsia="en-US"/>
                </w:rPr>
                <w:t>подпункт 21</w:t>
              </w:r>
              <w:proofErr w:type="gramEnd"/>
              <w:r>
                <w:rPr>
                  <w:rStyle w:val="af0"/>
                  <w:rFonts w:ascii="Times New Roman" w:hAnsi="Times New Roman" w:cs="Times New Roman"/>
                  <w:lang w:eastAsia="en-US"/>
                </w:rPr>
                <w:t xml:space="preserve">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6.15.1.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6.15.2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объекте недвижимости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2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6.16.</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30"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31" w:history="1">
              <w:r>
                <w:rPr>
                  <w:rStyle w:val="af0"/>
                  <w:rFonts w:ascii="Times New Roman" w:hAnsi="Times New Roman" w:cs="Times New Roman"/>
                  <w:lang w:eastAsia="en-US"/>
                </w:rPr>
                <w:t>подпункт 20</w:t>
              </w:r>
              <w:proofErr w:type="gramEnd"/>
              <w:r>
                <w:rPr>
                  <w:rStyle w:val="af0"/>
                  <w:rFonts w:ascii="Times New Roman" w:hAnsi="Times New Roman" w:cs="Times New Roman"/>
                  <w:lang w:eastAsia="en-US"/>
                </w:rPr>
                <w:t xml:space="preserve">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6.16.1.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2" w:history="1">
              <w:r>
                <w:rPr>
                  <w:rStyle w:val="af0"/>
                  <w:rFonts w:ascii="Times New Roman" w:hAnsi="Times New Roman" w:cs="Times New Roman"/>
                  <w:lang w:eastAsia="en-US"/>
                </w:rPr>
                <w:t>П. 5.1 ст. 39.10</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6.16.2.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3" w:history="1">
              <w:r>
                <w:rPr>
                  <w:rStyle w:val="af0"/>
                  <w:rFonts w:ascii="Times New Roman" w:hAnsi="Times New Roman" w:cs="Times New Roman"/>
                  <w:lang w:eastAsia="en-US"/>
                </w:rPr>
                <w:t>П. 5.1 ст. 39.10</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6.17.</w:t>
            </w:r>
          </w:p>
        </w:tc>
        <w:tc>
          <w:tcPr>
            <w:tcW w:w="12678" w:type="dxa"/>
            <w:gridSpan w:val="10"/>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для осуществления функций и полномочий, предусмотренных Федеральным </w:t>
            </w:r>
            <w:hyperlink r:id="rId434"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 внесении изменений в отдельные </w:t>
            </w:r>
            <w:r>
              <w:rPr>
                <w:rFonts w:ascii="Times New Roman" w:hAnsi="Times New Roman" w:cs="Times New Roman"/>
                <w:lang w:eastAsia="en-US"/>
              </w:rPr>
              <w:lastRenderedPageBreak/>
              <w:t>законодательные акты Российской Федерации» (</w:t>
            </w:r>
            <w:hyperlink r:id="rId435" w:history="1">
              <w:r>
                <w:rPr>
                  <w:rStyle w:val="af0"/>
                  <w:rFonts w:ascii="Times New Roman" w:hAnsi="Times New Roman" w:cs="Times New Roman"/>
                  <w:lang w:eastAsia="en-US"/>
                </w:rPr>
                <w:t>подпункт 22 пункта 2 статьи 39.10</w:t>
              </w:r>
            </w:hyperlink>
            <w:r>
              <w:rPr>
                <w:rFonts w:ascii="Times New Roman" w:hAnsi="Times New Roman" w:cs="Times New Roman"/>
                <w:lang w:eastAsia="en-US"/>
              </w:rPr>
              <w:t xml:space="preserve"> Земельного кодекса РФ)</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6.17.1.</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Росреестр</w:t>
            </w:r>
            <w:proofErr w:type="spellEnd"/>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6.17.2.</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информационных систем обеспечения градостроительной деятельности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Администрация </w:t>
            </w:r>
            <w:proofErr w:type="spellStart"/>
            <w:r>
              <w:rPr>
                <w:rFonts w:ascii="Times New Roman" w:hAnsi="Times New Roman" w:cs="Times New Roman"/>
                <w:lang w:eastAsia="en-US"/>
              </w:rPr>
              <w:t>г.о</w:t>
            </w:r>
            <w:proofErr w:type="spellEnd"/>
            <w:r>
              <w:rPr>
                <w:rFonts w:ascii="Times New Roman" w:hAnsi="Times New Roman" w:cs="Times New Roman"/>
                <w:lang w:eastAsia="en-US"/>
              </w:rPr>
              <w:t>.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6.17.3.</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Определение арбитражного суда о передаче прав застройщика на </w:t>
            </w:r>
            <w:r>
              <w:rPr>
                <w:rFonts w:ascii="Times New Roman" w:hAnsi="Times New Roman" w:cs="Times New Roman"/>
                <w:lang w:eastAsia="en-US"/>
              </w:rPr>
              <w:lastRenderedPageBreak/>
              <w:t>земельный участок с находящимися на нем объектом (объектами) незавершенного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Определение арбитражного суда о передаче публично-правовой </w:t>
            </w:r>
            <w:r>
              <w:rPr>
                <w:rFonts w:ascii="Times New Roman" w:hAnsi="Times New Roman" w:cs="Times New Roman"/>
                <w:lang w:eastAsia="en-US"/>
              </w:rPr>
              <w:lastRenderedPageBreak/>
              <w:t>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6.17.4.</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3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DB6580" w:rsidTr="00DB6580">
        <w:tc>
          <w:tcPr>
            <w:tcW w:w="113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6.17.5.</w:t>
            </w:r>
          </w:p>
        </w:tc>
        <w:tc>
          <w:tcPr>
            <w:tcW w:w="215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публично-правовой компании «Фонд развития территорий» о финансировании мероприятий</w:t>
            </w:r>
          </w:p>
        </w:tc>
        <w:tc>
          <w:tcPr>
            <w:tcW w:w="1814"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предусмотренных </w:t>
            </w:r>
            <w:hyperlink r:id="rId440"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w:t>
            </w:r>
            <w:r>
              <w:rPr>
                <w:rFonts w:ascii="Times New Roman" w:hAnsi="Times New Roman" w:cs="Times New Roman"/>
                <w:lang w:eastAsia="en-US"/>
              </w:rPr>
              <w:lastRenderedPageBreak/>
              <w:t>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c>
          <w:tcPr>
            <w:tcW w:w="1863"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hyperlink r:id="rId44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proofErr w:type="spellStart"/>
            <w:r>
              <w:rPr>
                <w:rFonts w:ascii="Times New Roman" w:hAnsi="Times New Roman" w:cs="Times New Roman"/>
                <w:lang w:eastAsia="en-US"/>
              </w:rPr>
              <w:t>Росреестра</w:t>
            </w:r>
            <w:proofErr w:type="spellEnd"/>
            <w:r>
              <w:rPr>
                <w:rFonts w:ascii="Times New Roman" w:hAnsi="Times New Roman" w:cs="Times New Roman"/>
                <w:lang w:eastAsia="en-US"/>
              </w:rPr>
              <w:t xml:space="preserve"> от 02.09.2020 № </w:t>
            </w:r>
            <w:proofErr w:type="gramStart"/>
            <w:r>
              <w:rPr>
                <w:rFonts w:ascii="Times New Roman" w:hAnsi="Times New Roman" w:cs="Times New Roman"/>
                <w:lang w:eastAsia="en-US"/>
              </w:rPr>
              <w:t>П</w:t>
            </w:r>
            <w:proofErr w:type="gramEnd"/>
            <w:r>
              <w:rPr>
                <w:rFonts w:ascii="Times New Roman" w:hAnsi="Times New Roman" w:cs="Times New Roman"/>
                <w:lang w:eastAsia="en-US"/>
              </w:rPr>
              <w:t>/0321</w:t>
            </w:r>
          </w:p>
        </w:tc>
        <w:tc>
          <w:tcPr>
            <w:tcW w:w="1474" w:type="dxa"/>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публично-правовая 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DB6580" w:rsidRDefault="00DB658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bl>
    <w:p w:rsidR="00DB6580" w:rsidRDefault="00DB6580" w:rsidP="00DB6580">
      <w:pPr>
        <w:pStyle w:val="ConsPlusNormal"/>
        <w:ind w:firstLine="709"/>
        <w:jc w:val="both"/>
        <w:rPr>
          <w:rFonts w:ascii="Times New Roman" w:hAnsi="Times New Roman" w:cs="Times New Roman"/>
          <w:sz w:val="28"/>
          <w:szCs w:val="28"/>
        </w:rPr>
      </w:pP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p>
    <w:p w:rsidR="00DB6580" w:rsidRDefault="00DB6580" w:rsidP="00DB6580">
      <w:pPr>
        <w:pStyle w:val="ConsPlusNormal"/>
        <w:ind w:firstLine="709"/>
        <w:jc w:val="both"/>
        <w:rPr>
          <w:rFonts w:ascii="Times New Roman" w:hAnsi="Times New Roman" w:cs="Times New Roman"/>
          <w:sz w:val="24"/>
          <w:szCs w:val="28"/>
        </w:rPr>
      </w:pPr>
    </w:p>
    <w:p w:rsidR="00DB6580" w:rsidRDefault="00DB6580" w:rsidP="00DB6580">
      <w:pPr>
        <w:pStyle w:val="ConsPlusNormal"/>
        <w:ind w:firstLine="709"/>
        <w:jc w:val="both"/>
        <w:rPr>
          <w:rFonts w:ascii="Times New Roman" w:hAnsi="Times New Roman" w:cs="Times New Roman"/>
          <w:sz w:val="24"/>
          <w:szCs w:val="28"/>
        </w:rPr>
      </w:pPr>
    </w:p>
    <w:p w:rsidR="00DB6580" w:rsidRDefault="00DB6580" w:rsidP="00DB6580">
      <w:pPr>
        <w:pStyle w:val="ConsPlusNormal"/>
        <w:ind w:firstLine="709"/>
        <w:jc w:val="both"/>
        <w:rPr>
          <w:rFonts w:ascii="Times New Roman" w:hAnsi="Times New Roman" w:cs="Times New Roman"/>
          <w:sz w:val="24"/>
          <w:szCs w:val="28"/>
        </w:rPr>
      </w:pPr>
    </w:p>
    <w:p w:rsidR="00DB6580" w:rsidRDefault="00DB6580" w:rsidP="00DB6580">
      <w:pPr>
        <w:pStyle w:val="ConsPlusNormal"/>
        <w:ind w:firstLine="709"/>
        <w:jc w:val="both"/>
        <w:rPr>
          <w:rFonts w:ascii="Times New Roman" w:hAnsi="Times New Roman" w:cs="Times New Roman"/>
          <w:sz w:val="24"/>
          <w:szCs w:val="28"/>
        </w:rPr>
      </w:pP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без возврата;</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на все время оказания услуги с возможностью возврата по требованию заявителя;</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только для просмотра (снятия копии) в начале оказания услуги;</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на все время оказания услуги с обязательным возвратом заявителю.</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Заявитель вправе представить указанные документы в органы, предоставляющие муниципальные услуги, по собственной инициативе.</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w:t>
      </w:r>
      <w:proofErr w:type="gramStart"/>
      <w:r>
        <w:rPr>
          <w:rFonts w:ascii="Times New Roman" w:hAnsi="Times New Roman" w:cs="Times New Roman"/>
          <w:sz w:val="24"/>
          <w:szCs w:val="28"/>
        </w:rPr>
        <w:t>контроля за</w:t>
      </w:r>
      <w:proofErr w:type="gramEnd"/>
      <w:r>
        <w:rPr>
          <w:rFonts w:ascii="Times New Roman" w:hAnsi="Times New Roman" w:cs="Times New Roman"/>
          <w:sz w:val="24"/>
          <w:szCs w:val="28"/>
        </w:rPr>
        <w:t xml:space="preserve"> оборотом наркотических средств, психотропных веществ и их </w:t>
      </w:r>
      <w:proofErr w:type="spellStart"/>
      <w:r>
        <w:rPr>
          <w:rFonts w:ascii="Times New Roman" w:hAnsi="Times New Roman" w:cs="Times New Roman"/>
          <w:sz w:val="24"/>
          <w:szCs w:val="28"/>
        </w:rPr>
        <w:t>прекурсоров</w:t>
      </w:r>
      <w:proofErr w:type="spellEnd"/>
      <w:r>
        <w:rPr>
          <w:rFonts w:ascii="Times New Roman" w:hAnsi="Times New Roman" w:cs="Times New Roman"/>
          <w:sz w:val="24"/>
          <w:szCs w:val="28"/>
        </w:rPr>
        <w:t xml:space="preserve"> и в сфере миграции».</w:t>
      </w:r>
    </w:p>
    <w:p w:rsidR="00DB6580" w:rsidRDefault="00DB6580" w:rsidP="00DB65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В случае</w:t>
      </w:r>
      <w:proofErr w:type="gramStart"/>
      <w:r>
        <w:rPr>
          <w:rFonts w:ascii="Times New Roman" w:hAnsi="Times New Roman" w:cs="Times New Roman"/>
          <w:sz w:val="24"/>
          <w:szCs w:val="28"/>
        </w:rPr>
        <w:t>,</w:t>
      </w:r>
      <w:proofErr w:type="gramEnd"/>
      <w:r>
        <w:rPr>
          <w:rFonts w:ascii="Times New Roman" w:hAnsi="Times New Roman" w:cs="Times New Roman"/>
          <w:sz w:val="24"/>
          <w:szCs w:val="28"/>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B6580" w:rsidRDefault="00DB6580" w:rsidP="00DB6580">
      <w:pPr>
        <w:rPr>
          <w:rFonts w:eastAsiaTheme="minorEastAsia"/>
          <w:sz w:val="28"/>
          <w:szCs w:val="28"/>
        </w:rPr>
        <w:sectPr w:rsidR="00DB6580">
          <w:pgSz w:w="16838" w:h="11905" w:orient="landscape"/>
          <w:pgMar w:top="1701" w:right="1134" w:bottom="850" w:left="1134" w:header="0" w:footer="0" w:gutter="0"/>
          <w:cols w:space="720"/>
        </w:sect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ind w:firstLine="540"/>
        <w:jc w:val="both"/>
        <w:rPr>
          <w:rFonts w:ascii="Times New Roman" w:hAnsi="Times New Roman" w:cs="Times New Roman"/>
          <w:sz w:val="24"/>
          <w:szCs w:val="24"/>
        </w:rPr>
      </w:pPr>
      <w:bookmarkStart w:id="13" w:name="P2718"/>
      <w:bookmarkEnd w:id="13"/>
      <w:r>
        <w:rPr>
          <w:rFonts w:ascii="Times New Roman" w:hAnsi="Times New Roman" w:cs="Times New Roman"/>
          <w:sz w:val="24"/>
          <w:szCs w:val="24"/>
        </w:rPr>
        <w:t>2.5.2. 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2.5.3. </w:t>
      </w:r>
      <w:proofErr w:type="gramStart"/>
      <w:r>
        <w:rPr>
          <w:rFonts w:ascii="Times New Roman" w:hAnsi="Times New Roman" w:cs="Times New Roman"/>
          <w:sz w:val="24"/>
          <w:szCs w:val="24"/>
        </w:rPr>
        <w:t>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Pr>
          <w:rFonts w:ascii="Times New Roman" w:hAnsi="Times New Roman" w:cs="Times New Roman"/>
          <w:sz w:val="24"/>
          <w:szCs w:val="24"/>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2.5.4. </w:t>
      </w:r>
      <w:proofErr w:type="gramStart"/>
      <w:r>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DB6580" w:rsidRDefault="00DB6580" w:rsidP="00DB6580">
      <w:pPr>
        <w:pStyle w:val="ConsTitle"/>
        <w:numPr>
          <w:ilvl w:val="0"/>
          <w:numId w:val="0"/>
        </w:numPr>
        <w:shd w:val="clear" w:color="auto" w:fill="auto"/>
        <w:ind w:firstLine="709"/>
        <w:contextualSpacing/>
      </w:pPr>
      <w:bookmarkStart w:id="14" w:name="P2737"/>
      <w:bookmarkEnd w:id="14"/>
      <w:r>
        <w:t>2.6. Исчерпывающий перечень оснований для отказа в приеме документов, необходимых для предоставления муниципальной услуги: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в заявлении и документах имеются подчистки, приписки, зачеркнутые слова и иные неоговоренные исправления;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заявление и документы исполнены карандашом;</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заявление и документы имеют серьезные повреждения, наличие которых не позволяет однозначно истолковывать их содержание.</w:t>
      </w:r>
    </w:p>
    <w:p w:rsidR="00DB6580" w:rsidRDefault="00DB6580" w:rsidP="00DB6580">
      <w:pPr>
        <w:pStyle w:val="ConsPlusTitle"/>
        <w:ind w:firstLine="539"/>
        <w:jc w:val="both"/>
        <w:outlineLvl w:val="2"/>
        <w:rPr>
          <w:rFonts w:ascii="Times New Roman" w:hAnsi="Times New Roman" w:cs="Times New Roman"/>
          <w:b w:val="0"/>
          <w:sz w:val="24"/>
          <w:szCs w:val="24"/>
        </w:rPr>
      </w:pPr>
      <w:r>
        <w:rPr>
          <w:rFonts w:ascii="Times New Roman" w:hAnsi="Times New Roman" w:cs="Times New Roman"/>
          <w:b w:val="0"/>
          <w:sz w:val="24"/>
          <w:szCs w:val="24"/>
        </w:rPr>
        <w:t>2.7. Основания для возврата заявления.</w:t>
      </w:r>
    </w:p>
    <w:p w:rsidR="00DB6580" w:rsidRDefault="00DB6580" w:rsidP="00DB6580">
      <w:pPr>
        <w:pStyle w:val="ConsPlusNormal"/>
        <w:ind w:firstLine="540"/>
        <w:jc w:val="both"/>
        <w:rPr>
          <w:rFonts w:ascii="Times New Roman" w:hAnsi="Times New Roman" w:cs="Times New Roman"/>
          <w:sz w:val="24"/>
          <w:szCs w:val="24"/>
        </w:rPr>
      </w:pPr>
      <w:bookmarkStart w:id="15" w:name="P2756"/>
      <w:bookmarkEnd w:id="15"/>
      <w:r>
        <w:rPr>
          <w:rFonts w:ascii="Times New Roman" w:hAnsi="Times New Roman" w:cs="Times New Roman"/>
          <w:sz w:val="24"/>
          <w:szCs w:val="24"/>
        </w:rPr>
        <w:t>2.7.1. Основаниями для возврата заявления о предварительном согласовании и представленных заявителем документов, необходимых для предоставления услуги в части предварительного согласования предоставления земельного участка, являются: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заявления о предварительном согласовании требованиям </w:t>
      </w:r>
      <w:hyperlink r:id="rId442" w:history="1">
        <w:r>
          <w:rPr>
            <w:rStyle w:val="af0"/>
            <w:rFonts w:ascii="Times New Roman" w:hAnsi="Times New Roman" w:cs="Times New Roman"/>
            <w:sz w:val="24"/>
            <w:szCs w:val="24"/>
          </w:rPr>
          <w:t>пункта 1 статьи 39.15</w:t>
        </w:r>
      </w:hyperlink>
      <w:r>
        <w:rPr>
          <w:rFonts w:ascii="Times New Roman" w:hAnsi="Times New Roman" w:cs="Times New Roman"/>
          <w:sz w:val="24"/>
          <w:szCs w:val="24"/>
        </w:rPr>
        <w:t xml:space="preserve"> Земельного кодекса Российской Федерации;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заявление о предварительном согласовании подано в иной уполномоченный орган;</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3) непредставление заявителем документов, указанных в подпункте 2.5.1 </w:t>
      </w:r>
      <w:hyperlink r:id="rId443" w:anchor="P207" w:history="1">
        <w:r>
          <w:rPr>
            <w:rStyle w:val="af0"/>
            <w:rFonts w:ascii="Times New Roman" w:hAnsi="Times New Roman" w:cs="Times New Roman"/>
            <w:sz w:val="24"/>
            <w:szCs w:val="24"/>
          </w:rPr>
          <w:t>пункта 2.5</w:t>
        </w:r>
      </w:hyperlink>
      <w:r>
        <w:rPr>
          <w:rFonts w:ascii="Times New Roman" w:hAnsi="Times New Roman" w:cs="Times New Roman"/>
          <w:sz w:val="24"/>
          <w:szCs w:val="24"/>
        </w:rPr>
        <w:t xml:space="preserve"> настоящего Регламента, обязанность по предоставлению которых возложена на заявителя.</w:t>
      </w:r>
      <w:proofErr w:type="gramEnd"/>
    </w:p>
    <w:p w:rsidR="00DB6580" w:rsidRDefault="00DB6580" w:rsidP="00DB6580">
      <w:pPr>
        <w:pStyle w:val="ConsPlusNormal"/>
        <w:ind w:firstLine="540"/>
        <w:jc w:val="both"/>
        <w:rPr>
          <w:rFonts w:ascii="Times New Roman" w:hAnsi="Times New Roman" w:cs="Times New Roman"/>
          <w:sz w:val="24"/>
          <w:szCs w:val="24"/>
        </w:rPr>
      </w:pPr>
      <w:bookmarkStart w:id="16" w:name="P2760"/>
      <w:bookmarkEnd w:id="16"/>
      <w:r>
        <w:rPr>
          <w:rFonts w:ascii="Times New Roman" w:hAnsi="Times New Roman" w:cs="Times New Roman"/>
          <w:sz w:val="24"/>
          <w:szCs w:val="24"/>
        </w:rPr>
        <w:t>2.7.2. Основаниями для возврата заявления о предоставлении земельного участка и представленных заявителем документов, необходимых для предоставления услуги в части предоставления земельного участка, являются: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заявления о предоставлении земельного участка требованиям </w:t>
      </w:r>
      <w:hyperlink r:id="rId444" w:history="1">
        <w:r>
          <w:rPr>
            <w:rStyle w:val="af0"/>
            <w:rFonts w:ascii="Times New Roman" w:hAnsi="Times New Roman" w:cs="Times New Roman"/>
            <w:sz w:val="24"/>
            <w:szCs w:val="24"/>
          </w:rPr>
          <w:t>пункта 1 статьи 39.17</w:t>
        </w:r>
      </w:hyperlink>
      <w:r>
        <w:rPr>
          <w:rFonts w:ascii="Times New Roman" w:hAnsi="Times New Roman" w:cs="Times New Roman"/>
          <w:sz w:val="24"/>
          <w:szCs w:val="24"/>
        </w:rPr>
        <w:t xml:space="preserve"> Земельного кодекса Российской Федерации;</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заявление о предварительном согласовании подано в иной уполномоченный орган;</w:t>
      </w:r>
      <w:proofErr w:type="gramEnd"/>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3) непредставление заявителем документов, указанных в подпункте 2.5.1 </w:t>
      </w:r>
      <w:hyperlink r:id="rId445" w:anchor="P207" w:history="1">
        <w:r>
          <w:rPr>
            <w:rStyle w:val="af0"/>
            <w:rFonts w:ascii="Times New Roman" w:hAnsi="Times New Roman" w:cs="Times New Roman"/>
            <w:sz w:val="24"/>
            <w:szCs w:val="24"/>
          </w:rPr>
          <w:t>пункта 2.5</w:t>
        </w:r>
      </w:hyperlink>
      <w:r>
        <w:rPr>
          <w:rFonts w:ascii="Times New Roman" w:hAnsi="Times New Roman" w:cs="Times New Roman"/>
          <w:sz w:val="24"/>
          <w:szCs w:val="24"/>
        </w:rPr>
        <w:t xml:space="preserve"> настоящего Регламента, обязанность по предоставлению которых возложена на заявителя.</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2.7.3. </w:t>
      </w:r>
      <w:proofErr w:type="gramStart"/>
      <w:r>
        <w:rPr>
          <w:rFonts w:ascii="Times New Roman" w:hAnsi="Times New Roman" w:cs="Times New Roman"/>
          <w:sz w:val="24"/>
          <w:szCs w:val="24"/>
        </w:rPr>
        <w:t xml:space="preserve">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 являются основания, указанные в </w:t>
      </w:r>
      <w:hyperlink r:id="rId446" w:anchor="P2756" w:history="1">
        <w:r>
          <w:rPr>
            <w:rStyle w:val="af0"/>
            <w:rFonts w:ascii="Times New Roman" w:hAnsi="Times New Roman" w:cs="Times New Roman"/>
            <w:sz w:val="24"/>
            <w:szCs w:val="24"/>
          </w:rPr>
          <w:t>подпунктах 2.7.1</w:t>
        </w:r>
      </w:hyperlink>
      <w:r>
        <w:rPr>
          <w:rFonts w:ascii="Times New Roman" w:hAnsi="Times New Roman" w:cs="Times New Roman"/>
          <w:sz w:val="24"/>
          <w:szCs w:val="24"/>
        </w:rPr>
        <w:t xml:space="preserve">, </w:t>
      </w:r>
      <w:hyperlink r:id="rId447" w:anchor="P2760" w:history="1">
        <w:r>
          <w:rPr>
            <w:rStyle w:val="af0"/>
            <w:rFonts w:ascii="Times New Roman" w:hAnsi="Times New Roman" w:cs="Times New Roman"/>
            <w:sz w:val="24"/>
            <w:szCs w:val="24"/>
          </w:rPr>
          <w:t>2.7.2</w:t>
        </w:r>
      </w:hyperlink>
      <w:r>
        <w:rPr>
          <w:rFonts w:ascii="Times New Roman" w:hAnsi="Times New Roman" w:cs="Times New Roman"/>
          <w:sz w:val="24"/>
          <w:szCs w:val="24"/>
        </w:rPr>
        <w:t xml:space="preserve"> пункта 2.7 настоящего Регламента,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48" w:history="1">
        <w:r>
          <w:rPr>
            <w:rStyle w:val="af0"/>
            <w:rFonts w:ascii="Times New Roman" w:hAnsi="Times New Roman" w:cs="Times New Roman"/>
            <w:sz w:val="24"/>
            <w:szCs w:val="24"/>
          </w:rPr>
          <w:t>закона</w:t>
        </w:r>
      </w:hyperlink>
      <w:r>
        <w:rPr>
          <w:rFonts w:ascii="Times New Roman" w:hAnsi="Times New Roman" w:cs="Times New Roman"/>
          <w:sz w:val="24"/>
          <w:szCs w:val="24"/>
        </w:rPr>
        <w:t xml:space="preserve"> «Об электронной подписи» и Федерального </w:t>
      </w:r>
      <w:hyperlink r:id="rId449" w:history="1">
        <w:r>
          <w:rPr>
            <w:rStyle w:val="af0"/>
            <w:rFonts w:ascii="Times New Roman" w:hAnsi="Times New Roman" w:cs="Times New Roman"/>
            <w:sz w:val="24"/>
            <w:szCs w:val="24"/>
          </w:rPr>
          <w:t>закона</w:t>
        </w:r>
      </w:hyperlink>
      <w:r>
        <w:rPr>
          <w:rFonts w:ascii="Times New Roman" w:hAnsi="Times New Roman" w:cs="Times New Roman"/>
          <w:sz w:val="24"/>
          <w:szCs w:val="24"/>
        </w:rPr>
        <w:t xml:space="preserve"> «Об организации предоставления</w:t>
      </w:r>
      <w:proofErr w:type="gramEnd"/>
      <w:r>
        <w:rPr>
          <w:rFonts w:ascii="Times New Roman" w:hAnsi="Times New Roman" w:cs="Times New Roman"/>
          <w:sz w:val="24"/>
          <w:szCs w:val="24"/>
        </w:rPr>
        <w:t xml:space="preserve"> государственных и муниципальных услуг».</w:t>
      </w:r>
    </w:p>
    <w:p w:rsidR="00DB6580" w:rsidRDefault="00DB6580" w:rsidP="00DB6580">
      <w:pPr>
        <w:pStyle w:val="ConsTitle"/>
        <w:numPr>
          <w:ilvl w:val="0"/>
          <w:numId w:val="0"/>
        </w:numPr>
        <w:shd w:val="clear" w:color="auto" w:fill="auto"/>
        <w:ind w:firstLine="709"/>
        <w:contextualSpacing/>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2.8.1. </w:t>
      </w:r>
      <w:proofErr w:type="gramStart"/>
      <w:r>
        <w:rPr>
          <w:rFonts w:ascii="Times New Roman" w:hAnsi="Times New Roman" w:cs="Times New Roman"/>
          <w:sz w:val="24"/>
          <w:szCs w:val="24"/>
        </w:rPr>
        <w:t>Основанием для приостановления срока рассмотрения заявления о предварительном согласовании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администрацию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roofErr w:type="gramEnd"/>
      <w:r>
        <w:rPr>
          <w:rFonts w:ascii="Times New Roman" w:hAnsi="Times New Roman" w:cs="Times New Roman"/>
          <w:sz w:val="24"/>
          <w:szCs w:val="24"/>
        </w:rPr>
        <w:t xml:space="preserve"> В указанном случае рассмотрение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B6580" w:rsidRDefault="00DB6580" w:rsidP="00DB6580">
      <w:pPr>
        <w:pStyle w:val="ConsTitle"/>
        <w:numPr>
          <w:ilvl w:val="0"/>
          <w:numId w:val="0"/>
        </w:numPr>
        <w:shd w:val="clear" w:color="auto" w:fill="auto"/>
        <w:ind w:firstLine="709"/>
      </w:pPr>
      <w:r>
        <w:t>2.8.2. Основания для отказа в предоставлении муниципальной услуги:</w:t>
      </w:r>
    </w:p>
    <w:p w:rsidR="00DB6580" w:rsidRDefault="00DB6580" w:rsidP="00DB6580">
      <w:pPr>
        <w:pStyle w:val="ConsTitle"/>
        <w:numPr>
          <w:ilvl w:val="0"/>
          <w:numId w:val="0"/>
        </w:numPr>
        <w:shd w:val="clear" w:color="auto" w:fill="auto"/>
        <w:ind w:firstLine="709"/>
      </w:pPr>
      <w:r>
        <w:t xml:space="preserve">2.8.2.1. Основания для отказа в предоставлении </w:t>
      </w:r>
      <w:proofErr w:type="spellStart"/>
      <w:r>
        <w:t>подуслуги</w:t>
      </w:r>
      <w:proofErr w:type="spellEnd"/>
      <w:r>
        <w:t xml:space="preserve"> «Предварительное согласование предоставления земельного участка»: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схема расположения земельного участка, приложенная к заявлению о предварительном согласовании не может</w:t>
      </w:r>
      <w:proofErr w:type="gramEnd"/>
      <w:r>
        <w:rPr>
          <w:rFonts w:ascii="Times New Roman" w:hAnsi="Times New Roman" w:cs="Times New Roman"/>
          <w:sz w:val="24"/>
          <w:szCs w:val="24"/>
        </w:rPr>
        <w:t xml:space="preserve"> быть утверждена по следующим основаниям:</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не соответствует ее форме, формату или требованиям к ее подготовке, которые установлены </w:t>
      </w:r>
      <w:hyperlink r:id="rId450" w:history="1">
        <w:r>
          <w:rPr>
            <w:rStyle w:val="af0"/>
            <w:rFonts w:ascii="Times New Roman" w:hAnsi="Times New Roman" w:cs="Times New Roman"/>
            <w:sz w:val="24"/>
            <w:szCs w:val="24"/>
          </w:rPr>
          <w:t>Приказом</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от 19.04.2022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w:t>
      </w:r>
      <w:r>
        <w:rPr>
          <w:rFonts w:ascii="Times New Roman" w:hAnsi="Times New Roman" w:cs="Times New Roman"/>
          <w:sz w:val="24"/>
          <w:szCs w:val="24"/>
        </w:rPr>
        <w:lastRenderedPageBreak/>
        <w:t>кадастровом плане территории, подготовка которой осуществляется в форме документа на бумажном носителе»;</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разработка схемы расположения земельного участка с нарушением предусмотренных </w:t>
      </w:r>
      <w:hyperlink r:id="rId451" w:history="1">
        <w:r>
          <w:rPr>
            <w:rStyle w:val="af0"/>
            <w:rFonts w:ascii="Times New Roman" w:hAnsi="Times New Roman" w:cs="Times New Roman"/>
            <w:sz w:val="24"/>
            <w:szCs w:val="24"/>
          </w:rPr>
          <w:t>статьей 11.9</w:t>
        </w:r>
      </w:hyperlink>
      <w:r>
        <w:rPr>
          <w:rFonts w:ascii="Times New Roman" w:hAnsi="Times New Roman" w:cs="Times New Roman"/>
          <w:sz w:val="24"/>
          <w:szCs w:val="24"/>
        </w:rPr>
        <w:t xml:space="preserve"> Земельного кодекса Российской Федерации требований к образуемым земельным участкам;</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452" w:anchor="P2790" w:history="1">
        <w:r>
          <w:rPr>
            <w:rStyle w:val="af0"/>
            <w:rFonts w:ascii="Times New Roman" w:hAnsi="Times New Roman" w:cs="Times New Roman"/>
            <w:sz w:val="24"/>
            <w:szCs w:val="24"/>
          </w:rPr>
          <w:t>подпункте 2.8.2.2 подпункта 2.8.2 пункта 2.8</w:t>
        </w:r>
      </w:hyperlink>
      <w:r>
        <w:rPr>
          <w:rFonts w:ascii="Times New Roman" w:hAnsi="Times New Roman" w:cs="Times New Roman"/>
          <w:sz w:val="24"/>
          <w:szCs w:val="24"/>
        </w:rPr>
        <w:t xml:space="preserve"> Регламента;</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3) в случае направления гражданином (гражданами) заявления о предварительном согласовании на основании части </w:t>
      </w:r>
      <w:hyperlink r:id="rId453" w:history="1">
        <w:r>
          <w:rPr>
            <w:rStyle w:val="af0"/>
            <w:rFonts w:ascii="Times New Roman" w:hAnsi="Times New Roman" w:cs="Times New Roman"/>
            <w:sz w:val="24"/>
            <w:szCs w:val="24"/>
          </w:rPr>
          <w:t>4 статьи 9</w:t>
        </w:r>
      </w:hyperlink>
      <w:r>
        <w:rPr>
          <w:rFonts w:ascii="Times New Roman" w:hAnsi="Times New Roman" w:cs="Times New Roman"/>
          <w:sz w:val="24"/>
          <w:szCs w:val="24"/>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54" w:history="1">
        <w:r>
          <w:rPr>
            <w:rStyle w:val="af0"/>
            <w:rFonts w:ascii="Times New Roman" w:hAnsi="Times New Roman" w:cs="Times New Roman"/>
            <w:sz w:val="24"/>
            <w:szCs w:val="24"/>
          </w:rPr>
          <w:t>статьями 9</w:t>
        </w:r>
      </w:hyperlink>
      <w:r>
        <w:rPr>
          <w:rFonts w:ascii="Times New Roman" w:hAnsi="Times New Roman" w:cs="Times New Roman"/>
          <w:sz w:val="24"/>
          <w:szCs w:val="24"/>
        </w:rPr>
        <w:t xml:space="preserve"> и </w:t>
      </w:r>
      <w:hyperlink r:id="rId455" w:history="1">
        <w:r>
          <w:rPr>
            <w:rStyle w:val="af0"/>
            <w:rFonts w:ascii="Times New Roman" w:hAnsi="Times New Roman" w:cs="Times New Roman"/>
            <w:sz w:val="24"/>
            <w:szCs w:val="24"/>
          </w:rPr>
          <w:t>10.4</w:t>
        </w:r>
      </w:hyperlink>
      <w:r>
        <w:rPr>
          <w:rFonts w:ascii="Times New Roman" w:hAnsi="Times New Roman" w:cs="Times New Roman"/>
          <w:sz w:val="24"/>
          <w:szCs w:val="24"/>
        </w:rPr>
        <w:t xml:space="preserve"> Закона «О земле» (за исключением случая, если земельный участок, ранее предоставленный гражданину, не может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w:t>
      </w:r>
      <w:hyperlink r:id="rId456" w:history="1">
        <w:r>
          <w:rPr>
            <w:rStyle w:val="af0"/>
            <w:rFonts w:ascii="Times New Roman" w:hAnsi="Times New Roman" w:cs="Times New Roman"/>
            <w:sz w:val="24"/>
            <w:szCs w:val="24"/>
          </w:rPr>
          <w:t>пунктом 5 статьи 20</w:t>
        </w:r>
      </w:hyperlink>
      <w:r>
        <w:rPr>
          <w:rFonts w:ascii="Times New Roman" w:hAnsi="Times New Roman" w:cs="Times New Roman"/>
          <w:sz w:val="24"/>
          <w:szCs w:val="24"/>
        </w:rPr>
        <w:t xml:space="preserve"> или </w:t>
      </w:r>
      <w:hyperlink r:id="rId457" w:history="1">
        <w:r>
          <w:rPr>
            <w:rStyle w:val="af0"/>
            <w:rFonts w:ascii="Times New Roman" w:hAnsi="Times New Roman" w:cs="Times New Roman"/>
            <w:sz w:val="24"/>
            <w:szCs w:val="24"/>
          </w:rPr>
          <w:t>пунктом 3 статьи 21</w:t>
        </w:r>
      </w:hyperlink>
      <w:r>
        <w:rPr>
          <w:rFonts w:ascii="Times New Roman" w:hAnsi="Times New Roman" w:cs="Times New Roman"/>
          <w:sz w:val="24"/>
          <w:szCs w:val="24"/>
        </w:rPr>
        <w:t xml:space="preserve"> Земельного кодекса Российской Федерации либо </w:t>
      </w:r>
      <w:hyperlink r:id="rId458" w:history="1">
        <w:r>
          <w:rPr>
            <w:rStyle w:val="af0"/>
            <w:rFonts w:ascii="Times New Roman" w:hAnsi="Times New Roman" w:cs="Times New Roman"/>
            <w:sz w:val="24"/>
            <w:szCs w:val="24"/>
          </w:rPr>
          <w:t>пунктом 9.1 статьи 3</w:t>
        </w:r>
      </w:hyperlink>
      <w:r>
        <w:rPr>
          <w:rFonts w:ascii="Times New Roman" w:hAnsi="Times New Roman" w:cs="Times New Roman"/>
          <w:sz w:val="24"/>
          <w:szCs w:val="24"/>
        </w:rPr>
        <w:t xml:space="preserve"> Федерального закона «О введении в действие Земельного кодекса Российской Федерации»;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2.8.2.2.</w:t>
      </w:r>
      <w:bookmarkStart w:id="17" w:name="P2790"/>
      <w:bookmarkEnd w:id="17"/>
      <w:r>
        <w:rPr>
          <w:rFonts w:ascii="Times New Roman" w:hAnsi="Times New Roman" w:cs="Times New Roman"/>
          <w:sz w:val="24"/>
          <w:szCs w:val="24"/>
        </w:rPr>
        <w:t xml:space="preserve"> Основаниями для отказа в предоставлении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 xml:space="preserve"> «Предоставление земельного участка» являются:</w:t>
      </w:r>
    </w:p>
    <w:p w:rsidR="00DB6580" w:rsidRDefault="00DB6580" w:rsidP="00DB6580">
      <w:pPr>
        <w:pStyle w:val="ConsPlusNormal"/>
        <w:ind w:firstLine="540"/>
        <w:jc w:val="both"/>
        <w:rPr>
          <w:rFonts w:ascii="Times New Roman" w:hAnsi="Times New Roman" w:cs="Times New Roman"/>
          <w:sz w:val="24"/>
          <w:szCs w:val="24"/>
        </w:rPr>
      </w:pPr>
      <w:bookmarkStart w:id="18" w:name="P2791"/>
      <w:bookmarkStart w:id="19" w:name="P2821"/>
      <w:bookmarkEnd w:id="18"/>
      <w:bookmarkEnd w:id="19"/>
      <w:r>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hAnsi="Times New Roman" w:cs="Times New Roman"/>
          <w:sz w:val="24"/>
          <w:szCs w:val="24"/>
        </w:rPr>
        <w:t xml:space="preserve"> земельным участком общего назначения);</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hAnsi="Times New Roman" w:cs="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Pr>
          <w:rFonts w:ascii="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4"/>
          <w:szCs w:val="24"/>
        </w:rPr>
        <w:t xml:space="preserve"> для целей резервирования;</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Pr>
          <w:rFonts w:ascii="Times New Roman" w:hAnsi="Times New Roman" w:cs="Times New Roman"/>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Pr>
          <w:rFonts w:ascii="Times New Roman" w:hAnsi="Times New Roman" w:cs="Times New Roman"/>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Pr>
          <w:rFonts w:ascii="Times New Roman" w:hAnsi="Times New Roman" w:cs="Times New Roman"/>
          <w:sz w:val="24"/>
          <w:szCs w:val="24"/>
        </w:rPr>
        <w:lastRenderedPageBreak/>
        <w:t>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Pr>
          <w:rFonts w:ascii="Times New Roman" w:hAnsi="Times New Roman" w:cs="Times New Roman"/>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4"/>
          <w:szCs w:val="24"/>
        </w:rPr>
        <w:t>извещение</w:t>
      </w:r>
      <w:proofErr w:type="gramEnd"/>
      <w:r>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РФ;</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w:t>
      </w:r>
      <w:proofErr w:type="gramEnd"/>
      <w:r>
        <w:rPr>
          <w:rFonts w:ascii="Times New Roman" w:hAnsi="Times New Roman" w:cs="Times New Roman"/>
          <w:sz w:val="24"/>
          <w:szCs w:val="24"/>
        </w:rPr>
        <w:t xml:space="preserve"> принято решение об отказе в проведении этого аукциона по основаниям, предусмотренным пунктом 8 статьи 39.11 Земельного Кодекса РФ;</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 предоставление земельного участка на заявленном виде прав не допускается;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не установлен вид разрешенного использования;</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указанный в заявлении о предоставлении земельного участка земельный участок не отнесен к определенной категории земель;</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4"/>
          <w:szCs w:val="24"/>
        </w:rPr>
        <w:t xml:space="preserve"> сносу или реконструкции;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границы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 площадь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B6580" w:rsidRDefault="00DB6580" w:rsidP="00DB658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Pr>
          <w:rFonts w:ascii="Times New Roman" w:hAnsi="Times New Roman" w:cs="Times New Roman"/>
          <w:sz w:val="24"/>
          <w:szCs w:val="24"/>
        </w:rPr>
        <w:t xml:space="preserve"> частью 3 статьи 14 указанного Федерального закона;</w:t>
      </w:r>
    </w:p>
    <w:p w:rsidR="00DB6580" w:rsidRDefault="00DB6580" w:rsidP="00DB6580">
      <w:pPr>
        <w:autoSpaceDE w:val="0"/>
        <w:autoSpaceDN w:val="0"/>
        <w:adjustRightInd w:val="0"/>
        <w:ind w:firstLine="709"/>
        <w:jc w:val="both"/>
        <w:rPr>
          <w:sz w:val="24"/>
          <w:szCs w:val="24"/>
        </w:rPr>
      </w:pPr>
      <w:bookmarkStart w:id="20" w:name="P2822"/>
      <w:bookmarkEnd w:id="20"/>
      <w:proofErr w:type="gramStart"/>
      <w:r>
        <w:rPr>
          <w:sz w:val="24"/>
          <w:szCs w:val="24"/>
        </w:rPr>
        <w:t xml:space="preserve">28) в случае направления гражданином (гражданами) заявления о предоставлении земельного участка на основании </w:t>
      </w:r>
      <w:hyperlink r:id="rId459" w:history="1">
        <w:r>
          <w:rPr>
            <w:rStyle w:val="af0"/>
            <w:sz w:val="24"/>
            <w:szCs w:val="24"/>
          </w:rPr>
          <w:t>части 4 статьи 9</w:t>
        </w:r>
      </w:hyperlink>
      <w:r>
        <w:rPr>
          <w:sz w:val="24"/>
          <w:szCs w:val="24"/>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60" w:history="1">
        <w:r>
          <w:rPr>
            <w:rStyle w:val="af0"/>
            <w:sz w:val="24"/>
            <w:szCs w:val="24"/>
          </w:rPr>
          <w:t>статьями 9</w:t>
        </w:r>
      </w:hyperlink>
      <w:r>
        <w:rPr>
          <w:sz w:val="24"/>
          <w:szCs w:val="24"/>
        </w:rPr>
        <w:t xml:space="preserve"> и </w:t>
      </w:r>
      <w:hyperlink r:id="rId461" w:history="1">
        <w:r>
          <w:rPr>
            <w:rStyle w:val="af0"/>
            <w:sz w:val="24"/>
            <w:szCs w:val="24"/>
          </w:rPr>
          <w:t>10.4</w:t>
        </w:r>
      </w:hyperlink>
      <w:r>
        <w:rPr>
          <w:sz w:val="24"/>
          <w:szCs w:val="24"/>
        </w:rPr>
        <w:t xml:space="preserve"> Закона «О земле» (за исключением случая, если земельный участок, ранее предоставленный гражданину, не</w:t>
      </w:r>
      <w:proofErr w:type="gramEnd"/>
      <w:r>
        <w:rPr>
          <w:sz w:val="24"/>
          <w:szCs w:val="24"/>
        </w:rPr>
        <w:t xml:space="preserve"> </w:t>
      </w:r>
      <w:proofErr w:type="gramStart"/>
      <w:r>
        <w:rPr>
          <w:sz w:val="24"/>
          <w:szCs w:val="24"/>
        </w:rPr>
        <w:t>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w:t>
      </w:r>
      <w:proofErr w:type="gramEnd"/>
      <w:r>
        <w:rPr>
          <w:sz w:val="24"/>
          <w:szCs w:val="24"/>
        </w:rPr>
        <w:t xml:space="preserve"> в соответствии с </w:t>
      </w:r>
      <w:hyperlink r:id="rId462" w:history="1">
        <w:r>
          <w:rPr>
            <w:rStyle w:val="af0"/>
            <w:sz w:val="24"/>
            <w:szCs w:val="24"/>
          </w:rPr>
          <w:t>пунктом 5 статьи 20</w:t>
        </w:r>
      </w:hyperlink>
      <w:r>
        <w:rPr>
          <w:sz w:val="24"/>
          <w:szCs w:val="24"/>
        </w:rPr>
        <w:t xml:space="preserve"> или </w:t>
      </w:r>
      <w:hyperlink r:id="rId463" w:history="1">
        <w:r>
          <w:rPr>
            <w:rStyle w:val="af0"/>
            <w:sz w:val="24"/>
            <w:szCs w:val="24"/>
          </w:rPr>
          <w:t>пунктом 3 статьи 21</w:t>
        </w:r>
      </w:hyperlink>
      <w:r>
        <w:rPr>
          <w:sz w:val="24"/>
          <w:szCs w:val="24"/>
        </w:rPr>
        <w:t xml:space="preserve"> Земельного кодекса Российской Федерации либо </w:t>
      </w:r>
      <w:hyperlink r:id="rId464" w:history="1">
        <w:r>
          <w:rPr>
            <w:rStyle w:val="af0"/>
            <w:sz w:val="24"/>
            <w:szCs w:val="24"/>
          </w:rPr>
          <w:t>пунктом 9.1 статьи 3</w:t>
        </w:r>
      </w:hyperlink>
      <w:r>
        <w:rPr>
          <w:sz w:val="24"/>
          <w:szCs w:val="24"/>
        </w:rPr>
        <w:t xml:space="preserve"> Федерального закона "О введении в действие Земельного кодекса Российской Федерации";</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bookmarkStart w:id="21" w:name="P2823"/>
      <w:bookmarkEnd w:id="21"/>
      <w:r>
        <w:rPr>
          <w:rFonts w:ascii="Times New Roman" w:hAnsi="Times New Roman" w:cs="Times New Roman"/>
          <w:sz w:val="24"/>
          <w:szCs w:val="24"/>
        </w:rPr>
        <w:t>гараж в судебном или ином предусмотренном законом порядке признан самовольной постройкой, подлежащей сносу;</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 реализация гражданином ранее соответствующего права на первоочередное или внеочередное приобретение земельного участка без проведения торгов.</w:t>
      </w:r>
    </w:p>
    <w:p w:rsidR="00DB6580" w:rsidRDefault="00DB6580" w:rsidP="00DB65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об отказе в предоставлении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 xml:space="preserve"> в части предоставления земельного участка оформляется согласно приложению 6 к настоящему Регламенту.</w:t>
      </w:r>
    </w:p>
    <w:p w:rsidR="00DB6580" w:rsidRDefault="00DB6580" w:rsidP="00DB6580">
      <w:pPr>
        <w:autoSpaceDE w:val="0"/>
        <w:autoSpaceDN w:val="0"/>
        <w:adjustRightInd w:val="0"/>
        <w:ind w:firstLine="540"/>
        <w:jc w:val="both"/>
        <w:rPr>
          <w:sz w:val="24"/>
          <w:szCs w:val="24"/>
        </w:rPr>
      </w:pPr>
      <w:r>
        <w:rPr>
          <w:sz w:val="24"/>
          <w:szCs w:val="24"/>
        </w:rPr>
        <w:t>2.9. Предоставление муниципальной услуги осуществляется бесплатно.</w:t>
      </w:r>
    </w:p>
    <w:p w:rsidR="00DB6580" w:rsidRDefault="00DB6580" w:rsidP="00DB6580">
      <w:pPr>
        <w:pStyle w:val="ConsTitle"/>
        <w:numPr>
          <w:ilvl w:val="0"/>
          <w:numId w:val="0"/>
        </w:numPr>
        <w:shd w:val="clear" w:color="auto" w:fill="auto"/>
        <w:ind w:firstLine="540"/>
      </w:pPr>
      <w: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w:t>
      </w:r>
      <w:r>
        <w:lastRenderedPageBreak/>
        <w:t>услугу, или МФЦ.</w:t>
      </w:r>
    </w:p>
    <w:p w:rsidR="00DB6580" w:rsidRDefault="00DB6580" w:rsidP="00DB6580">
      <w:pPr>
        <w:pStyle w:val="ConsTitle"/>
        <w:numPr>
          <w:ilvl w:val="0"/>
          <w:numId w:val="0"/>
        </w:numPr>
        <w:shd w:val="clear" w:color="auto" w:fill="auto"/>
        <w:ind w:firstLine="540"/>
      </w:pPr>
      <w:r>
        <w:t xml:space="preserve">2.10.1. Максимальный срок ожидания </w:t>
      </w:r>
      <w:proofErr w:type="gramStart"/>
      <w:r>
        <w:t>в очереди при подаче запроса о предоставлении муниципальной услуги в случае обращения заявителя непосредственно в орган</w:t>
      </w:r>
      <w:proofErr w:type="gramEnd"/>
      <w:r>
        <w:t>, предоставляющий муниципальную услугу, или МФЦ, составляет не более 15 минут.</w:t>
      </w:r>
    </w:p>
    <w:p w:rsidR="00DB6580" w:rsidRDefault="00DB6580" w:rsidP="00DB6580">
      <w:pPr>
        <w:pStyle w:val="ConsTitle"/>
        <w:numPr>
          <w:ilvl w:val="0"/>
          <w:numId w:val="0"/>
        </w:numPr>
        <w:shd w:val="clear" w:color="auto" w:fill="auto"/>
        <w:ind w:firstLine="540"/>
      </w:pPr>
      <w:r>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DB6580" w:rsidRDefault="00DB6580" w:rsidP="00DB6580">
      <w:pPr>
        <w:autoSpaceDE w:val="0"/>
        <w:autoSpaceDN w:val="0"/>
        <w:adjustRightInd w:val="0"/>
        <w:ind w:firstLine="709"/>
        <w:jc w:val="both"/>
        <w:rPr>
          <w:sz w:val="24"/>
          <w:szCs w:val="24"/>
        </w:rPr>
      </w:pPr>
      <w:r>
        <w:rPr>
          <w:sz w:val="24"/>
          <w:szCs w:val="24"/>
        </w:rPr>
        <w:t>2.11. Срок регистрации запроса заявителя о предоставлении муниципальной услуги составляет не более 30 минут.</w:t>
      </w:r>
    </w:p>
    <w:p w:rsidR="00DB6580" w:rsidRDefault="00DB6580" w:rsidP="00DB6580">
      <w:pPr>
        <w:pStyle w:val="ConsTitle"/>
        <w:numPr>
          <w:ilvl w:val="0"/>
          <w:numId w:val="0"/>
        </w:numPr>
        <w:shd w:val="clear" w:color="auto" w:fill="auto"/>
        <w:ind w:firstLine="709"/>
      </w:pPr>
      <w:r>
        <w:t>2.12. Требования к помещениям, в которых предоставляется муниципальная услуга.</w:t>
      </w:r>
    </w:p>
    <w:p w:rsidR="00DB6580" w:rsidRDefault="00DB6580" w:rsidP="00DB6580">
      <w:pPr>
        <w:pStyle w:val="ConsTitle"/>
        <w:numPr>
          <w:ilvl w:val="0"/>
          <w:numId w:val="0"/>
        </w:numPr>
        <w:shd w:val="clear" w:color="auto" w:fill="auto"/>
        <w:ind w:firstLine="709"/>
      </w:pPr>
      <w:r>
        <w:t>2.12.1. Муниципальная услуга предоставляется в помещениях зданий, расположенных по адресам, указанным в пунктах 2.2.1, 2.2.2, 2.2.3 пункта 2.2 Регламента.</w:t>
      </w:r>
    </w:p>
    <w:p w:rsidR="00DB6580" w:rsidRDefault="00DB6580" w:rsidP="00DB6580">
      <w:pPr>
        <w:pStyle w:val="ConsPlusNormal"/>
        <w:tabs>
          <w:tab w:val="left" w:pos="1701"/>
        </w:tabs>
        <w:ind w:firstLine="709"/>
        <w:jc w:val="both"/>
        <w:rPr>
          <w:rFonts w:ascii="Times New Roman" w:hAnsi="Times New Roman" w:cs="Times New Roman"/>
          <w:sz w:val="24"/>
          <w:szCs w:val="24"/>
        </w:rPr>
      </w:pPr>
      <w:r>
        <w:rPr>
          <w:rFonts w:ascii="Times New Roman" w:hAnsi="Times New Roman" w:cs="Times New Roman"/>
          <w:sz w:val="24"/>
          <w:szCs w:val="24"/>
        </w:rPr>
        <w:t xml:space="preserve">2.12.2. </w:t>
      </w:r>
      <w:proofErr w:type="gramStart"/>
      <w:r>
        <w:rPr>
          <w:rFonts w:ascii="Times New Roman" w:hAnsi="Times New Roman" w:cs="Times New Roman"/>
          <w:sz w:val="24"/>
          <w:szCs w:val="24"/>
        </w:rPr>
        <w:t>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roofErr w:type="gramEnd"/>
    </w:p>
    <w:p w:rsidR="00DB6580" w:rsidRDefault="00DB6580" w:rsidP="00DB6580">
      <w:pPr>
        <w:pStyle w:val="ConsTitle"/>
        <w:numPr>
          <w:ilvl w:val="0"/>
          <w:numId w:val="0"/>
        </w:numPr>
        <w:shd w:val="clear" w:color="auto" w:fill="auto"/>
        <w:ind w:firstLine="709"/>
      </w:pPr>
      <w: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B6580" w:rsidRDefault="00DB6580" w:rsidP="00DB6580">
      <w:pPr>
        <w:pStyle w:val="ConsTitle"/>
        <w:numPr>
          <w:ilvl w:val="0"/>
          <w:numId w:val="0"/>
        </w:numPr>
        <w:shd w:val="clear" w:color="auto" w:fill="auto"/>
        <w:ind w:firstLine="709"/>
        <w:rPr>
          <w:iCs/>
        </w:rPr>
      </w:pPr>
      <w:r>
        <w:t xml:space="preserve"> 2.12.4. </w:t>
      </w:r>
      <w:r>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Pr>
          <w:bCs w:val="0"/>
          <w:iCs/>
        </w:rPr>
        <w:t xml:space="preserve">из них не менее 10% (но не менее одного </w:t>
      </w:r>
      <w:proofErr w:type="spellStart"/>
      <w:r>
        <w:rPr>
          <w:bCs w:val="0"/>
          <w:iCs/>
        </w:rPr>
        <w:t>машино</w:t>
      </w:r>
      <w:proofErr w:type="spellEnd"/>
      <w:r>
        <w:rPr>
          <w:bCs w:val="0"/>
          <w:iCs/>
        </w:rPr>
        <w:t xml:space="preserve">-места) для бесплатной парковки транспортных средств, управляемых инвалидами </w:t>
      </w:r>
      <w:r>
        <w:rPr>
          <w:bCs w:val="0"/>
          <w:iCs/>
          <w:lang w:val="en-US"/>
        </w:rPr>
        <w:t>I</w:t>
      </w:r>
      <w:r>
        <w:rPr>
          <w:bCs w:val="0"/>
          <w:iCs/>
        </w:rPr>
        <w:t xml:space="preserve">, </w:t>
      </w:r>
      <w:r>
        <w:rPr>
          <w:bCs w:val="0"/>
          <w:iCs/>
          <w:lang w:val="en-US"/>
        </w:rPr>
        <w:t>II</w:t>
      </w:r>
      <w:r>
        <w:rPr>
          <w:bCs w:val="0"/>
          <w:iCs/>
        </w:rPr>
        <w:t xml:space="preserve"> групп, </w:t>
      </w:r>
      <w:r>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DB6580" w:rsidRDefault="00DB6580" w:rsidP="00DB6580">
      <w:pPr>
        <w:autoSpaceDE w:val="0"/>
        <w:autoSpaceDN w:val="0"/>
        <w:adjustRightInd w:val="0"/>
        <w:ind w:firstLine="709"/>
        <w:jc w:val="both"/>
        <w:rPr>
          <w:iCs/>
          <w:sz w:val="24"/>
          <w:szCs w:val="24"/>
        </w:rPr>
      </w:pPr>
      <w:r>
        <w:rPr>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B6580" w:rsidRDefault="00DB6580" w:rsidP="00DB6580">
      <w:pPr>
        <w:autoSpaceDE w:val="0"/>
        <w:autoSpaceDN w:val="0"/>
        <w:adjustRightInd w:val="0"/>
        <w:ind w:firstLine="709"/>
        <w:jc w:val="both"/>
        <w:rPr>
          <w:iCs/>
          <w:sz w:val="24"/>
          <w:szCs w:val="24"/>
        </w:rPr>
      </w:pPr>
      <w:r>
        <w:rPr>
          <w:iCs/>
          <w:sz w:val="24"/>
          <w:szCs w:val="24"/>
        </w:rPr>
        <w:t>Доступ заявителей (в том числе заявителей – инвалидов) к парковочным местам является бесплатным.</w:t>
      </w:r>
    </w:p>
    <w:p w:rsidR="00DB6580" w:rsidRDefault="00DB6580" w:rsidP="00DB6580">
      <w:pPr>
        <w:pStyle w:val="ConsTitle"/>
        <w:numPr>
          <w:ilvl w:val="0"/>
          <w:numId w:val="0"/>
        </w:numPr>
        <w:shd w:val="clear" w:color="auto" w:fill="auto"/>
        <w:ind w:firstLine="709"/>
      </w:pPr>
      <w: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B6580" w:rsidRDefault="00DB6580" w:rsidP="00DB6580">
      <w:pPr>
        <w:pStyle w:val="ConsTitle"/>
        <w:numPr>
          <w:ilvl w:val="0"/>
          <w:numId w:val="0"/>
        </w:numPr>
        <w:shd w:val="clear" w:color="auto" w:fill="auto"/>
        <w:ind w:firstLine="709"/>
      </w:pPr>
      <w:r>
        <w:t xml:space="preserve"> 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DB6580" w:rsidRDefault="00DB6580" w:rsidP="00DB6580">
      <w:pPr>
        <w:tabs>
          <w:tab w:val="left" w:pos="567"/>
        </w:tabs>
        <w:autoSpaceDE w:val="0"/>
        <w:autoSpaceDN w:val="0"/>
        <w:adjustRightInd w:val="0"/>
        <w:ind w:firstLine="709"/>
        <w:jc w:val="both"/>
        <w:rPr>
          <w:sz w:val="24"/>
          <w:szCs w:val="24"/>
        </w:rPr>
      </w:pPr>
      <w:r>
        <w:rPr>
          <w:sz w:val="24"/>
          <w:szCs w:val="24"/>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DB6580" w:rsidRDefault="00DB6580" w:rsidP="00DB6580">
      <w:pPr>
        <w:pStyle w:val="ConsTitle"/>
        <w:numPr>
          <w:ilvl w:val="0"/>
          <w:numId w:val="0"/>
        </w:numPr>
        <w:shd w:val="clear" w:color="auto" w:fill="auto"/>
        <w:ind w:firstLine="709"/>
      </w:pPr>
      <w:r>
        <w:t xml:space="preserve">2.12.8. </w:t>
      </w:r>
      <w:r>
        <w:rPr>
          <w:lang w:val="x-none"/>
        </w:rPr>
        <w:t xml:space="preserve">Центральный вход в </w:t>
      </w:r>
      <w:r>
        <w:t>здания</w:t>
      </w:r>
      <w:r>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B6580" w:rsidRDefault="00DB6580" w:rsidP="00DB6580">
      <w:pPr>
        <w:pStyle w:val="ConsTitle"/>
        <w:numPr>
          <w:ilvl w:val="0"/>
          <w:numId w:val="0"/>
        </w:numPr>
        <w:shd w:val="clear" w:color="auto" w:fill="auto"/>
        <w:ind w:firstLine="709"/>
      </w:pPr>
      <w:r>
        <w:t xml:space="preserve">2.12.9. </w:t>
      </w:r>
      <w:r>
        <w:rPr>
          <w:lang w:val="x-none"/>
        </w:rPr>
        <w:t xml:space="preserve">Входы в </w:t>
      </w:r>
      <w:r>
        <w:t>здания</w:t>
      </w:r>
      <w:r>
        <w:rPr>
          <w:lang w:val="x-none"/>
        </w:rPr>
        <w:t xml:space="preserve"> </w:t>
      </w:r>
      <w:r>
        <w:t>предоставления муниципальной услуги оборудуются</w:t>
      </w:r>
      <w:r>
        <w:rPr>
          <w:lang w:val="x-none"/>
        </w:rPr>
        <w:t xml:space="preserve"> </w:t>
      </w:r>
      <w:r>
        <w:rPr>
          <w:lang w:val="x-none"/>
        </w:rPr>
        <w:lastRenderedPageBreak/>
        <w:t xml:space="preserve">пандусами, расширенными проходами, </w:t>
      </w:r>
      <w:r>
        <w:t xml:space="preserve">специальными ограждениями и перилами, </w:t>
      </w:r>
      <w:r>
        <w:rPr>
          <w:lang w:val="x-none"/>
        </w:rPr>
        <w:t xml:space="preserve">позволяющими обеспечить беспрепятственный доступ инвалидов, включая инвалидов, использующих кресла-коляски. </w:t>
      </w:r>
    </w:p>
    <w:p w:rsidR="00DB6580" w:rsidRDefault="00DB6580" w:rsidP="00DB6580">
      <w:pPr>
        <w:pStyle w:val="ConsTitle"/>
        <w:numPr>
          <w:ilvl w:val="0"/>
          <w:numId w:val="0"/>
        </w:numPr>
        <w:shd w:val="clear" w:color="auto" w:fill="auto"/>
        <w:ind w:firstLine="709"/>
      </w:pPr>
      <w: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B6580" w:rsidRDefault="00DB6580" w:rsidP="00DB6580">
      <w:pPr>
        <w:pStyle w:val="ConsTitle"/>
        <w:numPr>
          <w:ilvl w:val="0"/>
          <w:numId w:val="0"/>
        </w:numPr>
        <w:shd w:val="clear" w:color="auto" w:fill="auto"/>
        <w:ind w:firstLine="709"/>
      </w:pPr>
      <w:r>
        <w:t xml:space="preserve">2.12.11. </w:t>
      </w:r>
      <w:proofErr w:type="gramStart"/>
      <w: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DB6580" w:rsidRDefault="00DB6580" w:rsidP="00DB6580">
      <w:pPr>
        <w:pStyle w:val="ConsTitle"/>
        <w:numPr>
          <w:ilvl w:val="0"/>
          <w:numId w:val="0"/>
        </w:numPr>
        <w:shd w:val="clear" w:color="auto" w:fill="auto"/>
        <w:ind w:firstLine="709"/>
      </w:pPr>
      <w:r>
        <w:t xml:space="preserve">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t>это</w:t>
      </w:r>
      <w:proofErr w:type="gramEnd"/>
      <w:r>
        <w:t xml:space="preserve"> возможно, обеспечить предоставление необходимых муниципальных услуг по месту жительства инвалида или в дистанционном режиме.</w:t>
      </w:r>
    </w:p>
    <w:p w:rsidR="00DB6580" w:rsidRDefault="00DB6580" w:rsidP="00DB6580">
      <w:pPr>
        <w:tabs>
          <w:tab w:val="left" w:pos="567"/>
        </w:tabs>
        <w:autoSpaceDE w:val="0"/>
        <w:autoSpaceDN w:val="0"/>
        <w:adjustRightInd w:val="0"/>
        <w:jc w:val="both"/>
        <w:rPr>
          <w:sz w:val="24"/>
          <w:szCs w:val="24"/>
        </w:rPr>
      </w:pPr>
      <w:r>
        <w:rPr>
          <w:sz w:val="24"/>
          <w:szCs w:val="24"/>
        </w:rPr>
        <w:tab/>
        <w:t>2.13. Показатели доступности и качества муниципальной услуги:</w:t>
      </w:r>
    </w:p>
    <w:p w:rsidR="00DB6580" w:rsidRDefault="00DB6580" w:rsidP="00DB6580">
      <w:pPr>
        <w:pStyle w:val="ConsTitle"/>
        <w:numPr>
          <w:ilvl w:val="0"/>
          <w:numId w:val="0"/>
        </w:numPr>
        <w:shd w:val="clear" w:color="auto" w:fill="auto"/>
        <w:ind w:firstLine="709"/>
      </w:pPr>
      <w:r>
        <w:t>- степень удовлетворенности граждан качеством и доступностью муниципальной услуги;</w:t>
      </w:r>
    </w:p>
    <w:p w:rsidR="00DB6580" w:rsidRDefault="00DB6580" w:rsidP="00DB6580">
      <w:pPr>
        <w:pStyle w:val="ConsTitle"/>
        <w:numPr>
          <w:ilvl w:val="0"/>
          <w:numId w:val="0"/>
        </w:numPr>
        <w:shd w:val="clear" w:color="auto" w:fill="auto"/>
        <w:ind w:firstLine="709"/>
      </w:pPr>
      <w:r>
        <w:t>- степень удовлетворенности граждан качеством и доступностью муниципальной услуги, предоставляемой на базе МФЦ;</w:t>
      </w:r>
    </w:p>
    <w:p w:rsidR="00DB6580" w:rsidRDefault="00DB6580" w:rsidP="00DB6580">
      <w:pPr>
        <w:pStyle w:val="ConsTitle"/>
        <w:numPr>
          <w:ilvl w:val="0"/>
          <w:numId w:val="0"/>
        </w:numPr>
        <w:shd w:val="clear" w:color="auto" w:fill="auto"/>
        <w:ind w:firstLine="709"/>
      </w:pPr>
      <w:r>
        <w:t>- среднее количество обращений заявителя в орган администрации, необходимых для получения одной муниципальной услуги;</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приема заявителя при подаче документов;</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приема заявителя при выдаче результата предоставления муниципальной услуги;</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ожидания в очереди при подаче запроса;</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ожидания в очереди при получении результата муниципальной услуги;</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предоставления муниципальной услуги;</w:t>
      </w:r>
    </w:p>
    <w:p w:rsidR="00DB6580" w:rsidRDefault="00DB6580" w:rsidP="00DB6580">
      <w:pPr>
        <w:pStyle w:val="ConsTitle"/>
        <w:numPr>
          <w:ilvl w:val="0"/>
          <w:numId w:val="0"/>
        </w:numPr>
        <w:shd w:val="clear" w:color="auto" w:fill="auto"/>
        <w:ind w:firstLine="709"/>
      </w:pPr>
      <w:r>
        <w:t>- соблюдение установленных нормативных сроков информирования заявителей об изменении порядка предоставления муниципальной услуги;</w:t>
      </w:r>
    </w:p>
    <w:p w:rsidR="00DB6580" w:rsidRDefault="00DB6580" w:rsidP="00DB6580">
      <w:pPr>
        <w:pStyle w:val="ConsTitle"/>
        <w:numPr>
          <w:ilvl w:val="0"/>
          <w:numId w:val="0"/>
        </w:numPr>
        <w:shd w:val="clear" w:color="auto" w:fill="auto"/>
        <w:ind w:firstLine="709"/>
      </w:pPr>
      <w:r>
        <w:t>- отсутствие обоснованных жалоб со стороны заявителей на качество предоставления муниципальной услуги;</w:t>
      </w:r>
    </w:p>
    <w:p w:rsidR="00DB6580" w:rsidRDefault="00DB6580" w:rsidP="00DB6580">
      <w:pPr>
        <w:pStyle w:val="ConsTitle"/>
        <w:numPr>
          <w:ilvl w:val="0"/>
          <w:numId w:val="0"/>
        </w:numPr>
        <w:shd w:val="clear" w:color="auto" w:fill="auto"/>
        <w:ind w:firstLine="709"/>
      </w:pPr>
      <w:r>
        <w:t>- доля заявителей, которым муниципальная услуга предоставлена в установленный срок;</w:t>
      </w:r>
    </w:p>
    <w:p w:rsidR="00DB6580" w:rsidRDefault="00DB6580" w:rsidP="00DB6580">
      <w:pPr>
        <w:pStyle w:val="ConsTitle"/>
        <w:numPr>
          <w:ilvl w:val="0"/>
          <w:numId w:val="0"/>
        </w:numPr>
        <w:shd w:val="clear" w:color="auto" w:fill="auto"/>
        <w:ind w:firstLine="709"/>
      </w:pPr>
      <w: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DB6580" w:rsidRDefault="00DB6580" w:rsidP="00DB6580">
      <w:pPr>
        <w:pStyle w:val="ConsTitle"/>
        <w:numPr>
          <w:ilvl w:val="0"/>
          <w:numId w:val="0"/>
        </w:numPr>
        <w:shd w:val="clear" w:color="auto" w:fill="auto"/>
        <w:ind w:firstLine="709"/>
      </w:pPr>
      <w:r>
        <w:t>- снижение максимального срока ожидания в очереди при подаче запроса и получении результата предоставления муниципальной услуги;</w:t>
      </w:r>
    </w:p>
    <w:p w:rsidR="00DB6580" w:rsidRDefault="00DB6580" w:rsidP="00DB6580">
      <w:pPr>
        <w:pStyle w:val="ConsTitle"/>
        <w:numPr>
          <w:ilvl w:val="0"/>
          <w:numId w:val="0"/>
        </w:numPr>
        <w:shd w:val="clear" w:color="auto" w:fill="auto"/>
        <w:ind w:firstLine="709"/>
        <w:rPr>
          <w:bCs w:val="0"/>
        </w:rPr>
      </w:pPr>
      <w:r>
        <w:t xml:space="preserve">- </w:t>
      </w:r>
      <w:r>
        <w:rPr>
          <w:lang w:val="x-none"/>
        </w:rPr>
        <w:t xml:space="preserve">доля заявлений о предоставлении </w:t>
      </w:r>
      <w:r>
        <w:t xml:space="preserve">муниципальной </w:t>
      </w:r>
      <w:r>
        <w:rPr>
          <w:lang w:val="x-none"/>
        </w:rPr>
        <w:t>услуги, поступивших в электронной форме (от общего количества поступивших заявлений)</w:t>
      </w:r>
      <w:r>
        <w:t xml:space="preserve">. </w:t>
      </w:r>
    </w:p>
    <w:p w:rsidR="00DB6580" w:rsidRDefault="00DB6580" w:rsidP="00DB6580">
      <w:pPr>
        <w:widowControl w:val="0"/>
        <w:autoSpaceDE w:val="0"/>
        <w:autoSpaceDN w:val="0"/>
        <w:adjustRightInd w:val="0"/>
        <w:jc w:val="both"/>
        <w:outlineLvl w:val="1"/>
        <w:rPr>
          <w:bCs/>
          <w:sz w:val="24"/>
          <w:szCs w:val="24"/>
        </w:rPr>
      </w:pPr>
      <w:r>
        <w:rPr>
          <w:bCs/>
          <w:sz w:val="24"/>
          <w:szCs w:val="24"/>
        </w:rPr>
        <w:lastRenderedPageBreak/>
        <w:tab/>
        <w:t xml:space="preserve">2.14. Иные требования, в том числе учитывающие особенности предоставления муниципальной услуги в </w:t>
      </w:r>
      <w:r>
        <w:rPr>
          <w:sz w:val="24"/>
          <w:szCs w:val="24"/>
        </w:rPr>
        <w:t>МАУ «МФЦ»</w:t>
      </w:r>
      <w:r>
        <w:rPr>
          <w:bCs/>
          <w:sz w:val="24"/>
          <w:szCs w:val="24"/>
        </w:rPr>
        <w:t xml:space="preserve"> и особенности предоставления муниципальной услуги в электронной форме.</w:t>
      </w:r>
    </w:p>
    <w:p w:rsidR="00DB6580" w:rsidRDefault="00DB6580" w:rsidP="00DB6580">
      <w:pPr>
        <w:widowControl w:val="0"/>
        <w:autoSpaceDE w:val="0"/>
        <w:autoSpaceDN w:val="0"/>
        <w:adjustRightInd w:val="0"/>
        <w:ind w:firstLine="709"/>
        <w:jc w:val="both"/>
        <w:outlineLvl w:val="1"/>
        <w:rPr>
          <w:bCs/>
          <w:sz w:val="24"/>
          <w:szCs w:val="24"/>
        </w:rPr>
      </w:pPr>
      <w:r>
        <w:rPr>
          <w:bCs/>
          <w:sz w:val="24"/>
          <w:szCs w:val="24"/>
        </w:rPr>
        <w:t>2.14.1. Способы предоставления муниципальной услуги.</w:t>
      </w:r>
    </w:p>
    <w:p w:rsidR="00DB6580" w:rsidRDefault="00DB6580" w:rsidP="00DB6580">
      <w:pPr>
        <w:widowControl w:val="0"/>
        <w:autoSpaceDE w:val="0"/>
        <w:autoSpaceDN w:val="0"/>
        <w:adjustRightInd w:val="0"/>
        <w:jc w:val="both"/>
        <w:outlineLvl w:val="1"/>
        <w:rPr>
          <w:bCs/>
          <w:sz w:val="24"/>
          <w:szCs w:val="24"/>
        </w:rPr>
      </w:pPr>
      <w:r>
        <w:rPr>
          <w:bCs/>
          <w:sz w:val="24"/>
          <w:szCs w:val="24"/>
        </w:rPr>
        <w:tab/>
        <w:t xml:space="preserve">2.14.1.1. Форма предоставления заявления и документов, необходимых для предоставления муниципальной услуги: </w:t>
      </w:r>
    </w:p>
    <w:p w:rsidR="00DB6580" w:rsidRDefault="00DB6580" w:rsidP="00DB6580">
      <w:pPr>
        <w:widowControl w:val="0"/>
        <w:autoSpaceDE w:val="0"/>
        <w:autoSpaceDN w:val="0"/>
        <w:adjustRightInd w:val="0"/>
        <w:jc w:val="both"/>
        <w:outlineLvl w:val="1"/>
        <w:rPr>
          <w:bCs/>
          <w:sz w:val="24"/>
          <w:szCs w:val="24"/>
        </w:rPr>
      </w:pPr>
      <w:r>
        <w:rPr>
          <w:bCs/>
          <w:sz w:val="24"/>
          <w:szCs w:val="24"/>
        </w:rPr>
        <w:tab/>
        <w:t>а) на бумажном носителе:</w:t>
      </w:r>
    </w:p>
    <w:p w:rsidR="00DB6580" w:rsidRDefault="00DB6580" w:rsidP="00DB6580">
      <w:pPr>
        <w:widowControl w:val="0"/>
        <w:autoSpaceDE w:val="0"/>
        <w:autoSpaceDN w:val="0"/>
        <w:adjustRightInd w:val="0"/>
        <w:ind w:firstLine="709"/>
        <w:jc w:val="both"/>
        <w:outlineLvl w:val="1"/>
        <w:rPr>
          <w:sz w:val="24"/>
          <w:szCs w:val="24"/>
        </w:rPr>
      </w:pPr>
      <w:r>
        <w:rPr>
          <w:bCs/>
          <w:sz w:val="24"/>
          <w:szCs w:val="24"/>
        </w:rPr>
        <w:t>- при личном обращении заявителя в администрацию,</w:t>
      </w:r>
      <w:r>
        <w:rPr>
          <w:sz w:val="24"/>
          <w:szCs w:val="24"/>
        </w:rPr>
        <w:t xml:space="preserve"> в МАУ «МФЦ», МФЦ на территории Самарской области;</w:t>
      </w:r>
    </w:p>
    <w:p w:rsidR="00DB6580" w:rsidRDefault="00DB6580" w:rsidP="00DB6580">
      <w:pPr>
        <w:widowControl w:val="0"/>
        <w:autoSpaceDE w:val="0"/>
        <w:autoSpaceDN w:val="0"/>
        <w:adjustRightInd w:val="0"/>
        <w:ind w:firstLine="709"/>
        <w:jc w:val="both"/>
        <w:outlineLvl w:val="1"/>
        <w:rPr>
          <w:sz w:val="24"/>
          <w:szCs w:val="24"/>
        </w:rPr>
      </w:pPr>
      <w:r>
        <w:rPr>
          <w:sz w:val="24"/>
          <w:szCs w:val="24"/>
        </w:rPr>
        <w:t>- посредством почтового отправления на почтовый адрес ДГД, указанный в подпункте 2.2.1 пункта 2.2. Регламента.</w:t>
      </w:r>
    </w:p>
    <w:p w:rsidR="00DB6580" w:rsidRDefault="00DB6580" w:rsidP="00DB6580">
      <w:pPr>
        <w:widowControl w:val="0"/>
        <w:autoSpaceDE w:val="0"/>
        <w:autoSpaceDN w:val="0"/>
        <w:adjustRightInd w:val="0"/>
        <w:ind w:firstLine="709"/>
        <w:jc w:val="both"/>
        <w:outlineLvl w:val="1"/>
        <w:rPr>
          <w:sz w:val="24"/>
          <w:szCs w:val="24"/>
        </w:rPr>
      </w:pPr>
      <w:proofErr w:type="gramStart"/>
      <w:r>
        <w:rPr>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DB6580" w:rsidRDefault="00DB6580" w:rsidP="00DB6580">
      <w:pPr>
        <w:widowControl w:val="0"/>
        <w:autoSpaceDE w:val="0"/>
        <w:autoSpaceDN w:val="0"/>
        <w:adjustRightInd w:val="0"/>
        <w:jc w:val="both"/>
        <w:outlineLvl w:val="1"/>
        <w:rPr>
          <w:sz w:val="24"/>
          <w:szCs w:val="24"/>
        </w:rPr>
      </w:pPr>
      <w:r>
        <w:rPr>
          <w:sz w:val="24"/>
          <w:szCs w:val="24"/>
        </w:rPr>
        <w:tab/>
        <w:t>б) в форме электронных документов, подписанных электронной подписью:</w:t>
      </w:r>
    </w:p>
    <w:p w:rsidR="00DB6580" w:rsidRDefault="00DB6580" w:rsidP="00DB6580">
      <w:pPr>
        <w:widowControl w:val="0"/>
        <w:autoSpaceDE w:val="0"/>
        <w:autoSpaceDN w:val="0"/>
        <w:adjustRightInd w:val="0"/>
        <w:jc w:val="both"/>
        <w:outlineLvl w:val="1"/>
        <w:rPr>
          <w:bCs/>
          <w:sz w:val="24"/>
          <w:szCs w:val="24"/>
        </w:rPr>
      </w:pPr>
      <w:r>
        <w:rPr>
          <w:sz w:val="24"/>
          <w:szCs w:val="24"/>
        </w:rPr>
        <w:tab/>
        <w:t xml:space="preserve">- при личном обращении </w:t>
      </w:r>
      <w:r>
        <w:rPr>
          <w:bCs/>
          <w:sz w:val="24"/>
          <w:szCs w:val="24"/>
        </w:rPr>
        <w:t>в администрацию;</w:t>
      </w:r>
    </w:p>
    <w:p w:rsidR="00DB6580" w:rsidRDefault="00DB6580" w:rsidP="00DB6580">
      <w:pPr>
        <w:autoSpaceDE w:val="0"/>
        <w:autoSpaceDN w:val="0"/>
        <w:adjustRightInd w:val="0"/>
        <w:ind w:firstLine="539"/>
        <w:jc w:val="both"/>
        <w:rPr>
          <w:bCs/>
          <w:sz w:val="24"/>
          <w:szCs w:val="24"/>
        </w:rPr>
      </w:pPr>
      <w:r>
        <w:rPr>
          <w:bCs/>
          <w:sz w:val="24"/>
          <w:szCs w:val="24"/>
        </w:rPr>
        <w:tab/>
        <w:t xml:space="preserve">- </w:t>
      </w:r>
      <w:r>
        <w:rPr>
          <w:sz w:val="24"/>
          <w:szCs w:val="24"/>
        </w:rPr>
        <w:t>при обращении в информационно-телекоммуникационной сети Интернет посредством ЕПГУ или РПГУ.</w:t>
      </w:r>
      <w:r>
        <w:rPr>
          <w:bCs/>
          <w:sz w:val="24"/>
          <w:szCs w:val="24"/>
        </w:rPr>
        <w:t xml:space="preserve"> </w:t>
      </w:r>
    </w:p>
    <w:p w:rsidR="00DB6580" w:rsidRDefault="00DB6580" w:rsidP="00DB6580">
      <w:pPr>
        <w:autoSpaceDE w:val="0"/>
        <w:autoSpaceDN w:val="0"/>
        <w:adjustRightInd w:val="0"/>
        <w:ind w:firstLine="539"/>
        <w:jc w:val="both"/>
        <w:rPr>
          <w:bCs/>
          <w:sz w:val="24"/>
          <w:szCs w:val="24"/>
        </w:rPr>
      </w:pPr>
      <w:r>
        <w:rPr>
          <w:bCs/>
          <w:sz w:val="24"/>
          <w:szCs w:val="24"/>
        </w:rPr>
        <w:t>в) путем направления электронного документа в ДГД на официальную электронную почту.</w:t>
      </w:r>
    </w:p>
    <w:p w:rsidR="00DB6580" w:rsidRDefault="00DB6580" w:rsidP="00DB6580">
      <w:pPr>
        <w:autoSpaceDE w:val="0"/>
        <w:autoSpaceDN w:val="0"/>
        <w:adjustRightInd w:val="0"/>
        <w:ind w:firstLine="539"/>
        <w:jc w:val="both"/>
        <w:rPr>
          <w:bCs/>
          <w:sz w:val="24"/>
          <w:szCs w:val="24"/>
        </w:rPr>
      </w:pPr>
      <w:r>
        <w:rPr>
          <w:bCs/>
          <w:sz w:val="24"/>
          <w:szCs w:val="24"/>
        </w:rPr>
        <w:t xml:space="preserve">2.14.1.2. </w:t>
      </w:r>
      <w:r>
        <w:rPr>
          <w:sz w:val="24"/>
          <w:szCs w:val="24"/>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Pr>
          <w:bCs/>
          <w:sz w:val="24"/>
          <w:szCs w:val="24"/>
        </w:rPr>
        <w:t>заявителя (представителя заявителя); усиленной квалифицированной электронной подписью заявителя (представителя заявителя).</w:t>
      </w:r>
    </w:p>
    <w:p w:rsidR="00DB6580" w:rsidRDefault="00DB6580" w:rsidP="00DB6580">
      <w:pPr>
        <w:autoSpaceDE w:val="0"/>
        <w:autoSpaceDN w:val="0"/>
        <w:adjustRightInd w:val="0"/>
        <w:ind w:firstLine="539"/>
        <w:jc w:val="both"/>
        <w:rPr>
          <w:bCs/>
          <w:sz w:val="24"/>
          <w:szCs w:val="24"/>
        </w:rPr>
      </w:pPr>
      <w:r>
        <w:rPr>
          <w:bCs/>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6580" w:rsidRDefault="00DB6580" w:rsidP="00DB6580">
      <w:pPr>
        <w:autoSpaceDE w:val="0"/>
        <w:autoSpaceDN w:val="0"/>
        <w:adjustRightInd w:val="0"/>
        <w:ind w:firstLine="539"/>
        <w:jc w:val="both"/>
        <w:rPr>
          <w:bCs/>
          <w:sz w:val="24"/>
          <w:szCs w:val="24"/>
        </w:rPr>
      </w:pPr>
      <w:r>
        <w:rPr>
          <w:bCs/>
          <w:sz w:val="24"/>
          <w:szCs w:val="24"/>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B6580" w:rsidRDefault="00DB6580" w:rsidP="00DB6580">
      <w:pPr>
        <w:autoSpaceDE w:val="0"/>
        <w:autoSpaceDN w:val="0"/>
        <w:adjustRightInd w:val="0"/>
        <w:ind w:firstLine="539"/>
        <w:jc w:val="both"/>
        <w:rPr>
          <w:bCs/>
          <w:sz w:val="24"/>
          <w:szCs w:val="24"/>
        </w:rPr>
      </w:pPr>
      <w:r>
        <w:rPr>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B6580" w:rsidRDefault="00DB6580" w:rsidP="00DB6580">
      <w:pPr>
        <w:autoSpaceDE w:val="0"/>
        <w:autoSpaceDN w:val="0"/>
        <w:adjustRightInd w:val="0"/>
        <w:ind w:firstLine="539"/>
        <w:jc w:val="both"/>
        <w:rPr>
          <w:bCs/>
          <w:sz w:val="24"/>
          <w:szCs w:val="24"/>
        </w:rPr>
      </w:pPr>
      <w:r>
        <w:rPr>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B6580" w:rsidRDefault="00DB6580" w:rsidP="00DB6580">
      <w:pPr>
        <w:autoSpaceDE w:val="0"/>
        <w:autoSpaceDN w:val="0"/>
        <w:adjustRightInd w:val="0"/>
        <w:ind w:firstLine="539"/>
        <w:jc w:val="both"/>
        <w:rPr>
          <w:bCs/>
          <w:sz w:val="24"/>
          <w:szCs w:val="24"/>
        </w:rPr>
      </w:pPr>
      <w:r>
        <w:rPr>
          <w:bCs/>
          <w:sz w:val="24"/>
          <w:szCs w:val="24"/>
        </w:rPr>
        <w:tab/>
        <w:t xml:space="preserve">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DB6580" w:rsidRDefault="00DB6580" w:rsidP="00DB6580">
      <w:pPr>
        <w:autoSpaceDE w:val="0"/>
        <w:autoSpaceDN w:val="0"/>
        <w:adjustRightInd w:val="0"/>
        <w:ind w:firstLine="539"/>
        <w:jc w:val="both"/>
        <w:rPr>
          <w:bCs/>
          <w:sz w:val="24"/>
          <w:szCs w:val="24"/>
        </w:rPr>
      </w:pPr>
      <w:r>
        <w:rPr>
          <w:bCs/>
          <w:sz w:val="24"/>
          <w:szCs w:val="24"/>
        </w:rPr>
        <w:tab/>
        <w:t>2.14.1.4. Форма предоставления результата муниципальной услуги:</w:t>
      </w:r>
    </w:p>
    <w:p w:rsidR="00DB6580" w:rsidRDefault="00DB6580" w:rsidP="00DB6580">
      <w:pPr>
        <w:autoSpaceDE w:val="0"/>
        <w:autoSpaceDN w:val="0"/>
        <w:adjustRightInd w:val="0"/>
        <w:ind w:firstLine="539"/>
        <w:jc w:val="both"/>
        <w:rPr>
          <w:bCs/>
          <w:sz w:val="24"/>
          <w:szCs w:val="24"/>
        </w:rPr>
      </w:pPr>
      <w:r>
        <w:rPr>
          <w:bCs/>
          <w:sz w:val="24"/>
          <w:szCs w:val="24"/>
        </w:rPr>
        <w:tab/>
        <w:t>а) на бумажном носителе:</w:t>
      </w:r>
    </w:p>
    <w:p w:rsidR="00DB6580" w:rsidRDefault="00DB6580" w:rsidP="00DB6580">
      <w:pPr>
        <w:autoSpaceDE w:val="0"/>
        <w:autoSpaceDN w:val="0"/>
        <w:adjustRightInd w:val="0"/>
        <w:ind w:firstLine="539"/>
        <w:jc w:val="both"/>
        <w:rPr>
          <w:bCs/>
          <w:sz w:val="24"/>
          <w:szCs w:val="24"/>
        </w:rPr>
      </w:pPr>
      <w:r>
        <w:rPr>
          <w:bCs/>
          <w:sz w:val="24"/>
          <w:szCs w:val="24"/>
        </w:rPr>
        <w:lastRenderedPageBreak/>
        <w:t>- при личном обращении заявителя в ДГД, МАУ «МФЦ»;</w:t>
      </w:r>
    </w:p>
    <w:p w:rsidR="00DB6580" w:rsidRDefault="00DB6580" w:rsidP="00DB6580">
      <w:pPr>
        <w:autoSpaceDE w:val="0"/>
        <w:autoSpaceDN w:val="0"/>
        <w:adjustRightInd w:val="0"/>
        <w:ind w:firstLine="539"/>
        <w:jc w:val="both"/>
        <w:rPr>
          <w:bCs/>
          <w:sz w:val="24"/>
          <w:szCs w:val="24"/>
        </w:rPr>
      </w:pPr>
      <w:r>
        <w:rPr>
          <w:bCs/>
          <w:sz w:val="24"/>
          <w:szCs w:val="24"/>
        </w:rPr>
        <w:t xml:space="preserve">- посредством почтового отправления в адрес заявителя; </w:t>
      </w:r>
    </w:p>
    <w:p w:rsidR="00DB6580" w:rsidRDefault="00DB6580" w:rsidP="00DB6580">
      <w:pPr>
        <w:autoSpaceDE w:val="0"/>
        <w:autoSpaceDN w:val="0"/>
        <w:adjustRightInd w:val="0"/>
        <w:ind w:firstLine="539"/>
        <w:jc w:val="both"/>
        <w:rPr>
          <w:bCs/>
          <w:sz w:val="24"/>
          <w:szCs w:val="24"/>
        </w:rPr>
      </w:pPr>
      <w:r>
        <w:rPr>
          <w:bCs/>
          <w:sz w:val="24"/>
          <w:szCs w:val="24"/>
        </w:rPr>
        <w:tab/>
        <w:t xml:space="preserve"> б) в форме электронного документа, подписанного усиленной квалифицированной электронной подписью:</w:t>
      </w:r>
    </w:p>
    <w:p w:rsidR="00DB6580" w:rsidRDefault="00DB6580" w:rsidP="00DB6580">
      <w:pPr>
        <w:autoSpaceDE w:val="0"/>
        <w:autoSpaceDN w:val="0"/>
        <w:adjustRightInd w:val="0"/>
        <w:ind w:firstLine="539"/>
        <w:jc w:val="both"/>
        <w:rPr>
          <w:bCs/>
          <w:sz w:val="24"/>
          <w:szCs w:val="24"/>
        </w:rPr>
      </w:pPr>
      <w:r>
        <w:rPr>
          <w:bCs/>
          <w:sz w:val="24"/>
          <w:szCs w:val="24"/>
        </w:rPr>
        <w:tab/>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rsidR="00DB6580" w:rsidRDefault="00DB6580" w:rsidP="00DB6580">
      <w:pPr>
        <w:autoSpaceDE w:val="0"/>
        <w:autoSpaceDN w:val="0"/>
        <w:adjustRightInd w:val="0"/>
        <w:ind w:firstLine="709"/>
        <w:jc w:val="both"/>
        <w:rPr>
          <w:sz w:val="24"/>
          <w:szCs w:val="24"/>
        </w:rPr>
      </w:pPr>
      <w:r>
        <w:rPr>
          <w:sz w:val="24"/>
          <w:szCs w:val="24"/>
        </w:rPr>
        <w:t>- посредством электронной почты, указанной в заявлении о предоставлении муниципальной услуги;</w:t>
      </w:r>
    </w:p>
    <w:p w:rsidR="00DB6580" w:rsidRDefault="00DB6580" w:rsidP="00DB6580">
      <w:pPr>
        <w:autoSpaceDE w:val="0"/>
        <w:autoSpaceDN w:val="0"/>
        <w:adjustRightInd w:val="0"/>
        <w:ind w:firstLine="539"/>
        <w:jc w:val="both"/>
        <w:rPr>
          <w:sz w:val="24"/>
          <w:szCs w:val="24"/>
        </w:rPr>
      </w:pPr>
      <w:r>
        <w:rPr>
          <w:bCs/>
          <w:sz w:val="24"/>
          <w:szCs w:val="24"/>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r>
        <w:rPr>
          <w:sz w:val="24"/>
          <w:szCs w:val="24"/>
        </w:rPr>
        <w:t xml:space="preserve"> </w:t>
      </w:r>
    </w:p>
    <w:p w:rsidR="00DB6580" w:rsidRDefault="00DB6580" w:rsidP="00DB6580">
      <w:pPr>
        <w:autoSpaceDE w:val="0"/>
        <w:autoSpaceDN w:val="0"/>
        <w:adjustRightInd w:val="0"/>
        <w:ind w:firstLine="539"/>
        <w:jc w:val="both"/>
        <w:rPr>
          <w:sz w:val="24"/>
          <w:szCs w:val="24"/>
        </w:rPr>
      </w:pPr>
      <w:r>
        <w:rPr>
          <w:bCs/>
          <w:sz w:val="24"/>
          <w:szCs w:val="24"/>
        </w:rPr>
        <w:t>2.14.1.5.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DB6580" w:rsidRDefault="00DB6580" w:rsidP="00DB6580">
      <w:pPr>
        <w:autoSpaceDE w:val="0"/>
        <w:autoSpaceDN w:val="0"/>
        <w:adjustRightInd w:val="0"/>
        <w:ind w:firstLine="539"/>
        <w:jc w:val="both"/>
        <w:rPr>
          <w:bCs/>
          <w:sz w:val="24"/>
          <w:szCs w:val="24"/>
        </w:rPr>
      </w:pPr>
      <w:r>
        <w:rPr>
          <w:bCs/>
          <w:sz w:val="24"/>
          <w:szCs w:val="24"/>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DB6580" w:rsidRDefault="00DB6580" w:rsidP="00DB6580">
      <w:pPr>
        <w:autoSpaceDE w:val="0"/>
        <w:autoSpaceDN w:val="0"/>
        <w:adjustRightInd w:val="0"/>
        <w:ind w:firstLine="539"/>
        <w:jc w:val="both"/>
        <w:rPr>
          <w:sz w:val="24"/>
          <w:szCs w:val="24"/>
        </w:rPr>
      </w:pPr>
      <w:r>
        <w:rPr>
          <w:sz w:val="24"/>
          <w:szCs w:val="24"/>
        </w:rPr>
        <w:t xml:space="preserve">2.14.1.6.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DB6580" w:rsidRDefault="00DB6580" w:rsidP="00DB6580">
      <w:pPr>
        <w:autoSpaceDE w:val="0"/>
        <w:autoSpaceDN w:val="0"/>
        <w:adjustRightInd w:val="0"/>
        <w:ind w:firstLine="539"/>
        <w:jc w:val="both"/>
        <w:rPr>
          <w:sz w:val="24"/>
          <w:szCs w:val="24"/>
        </w:rPr>
      </w:pPr>
      <w:r>
        <w:rPr>
          <w:sz w:val="24"/>
          <w:szCs w:val="24"/>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DB6580" w:rsidRDefault="00DB6580" w:rsidP="00DB6580">
      <w:pPr>
        <w:autoSpaceDE w:val="0"/>
        <w:autoSpaceDN w:val="0"/>
        <w:adjustRightInd w:val="0"/>
        <w:ind w:firstLine="539"/>
        <w:jc w:val="both"/>
        <w:rPr>
          <w:sz w:val="24"/>
          <w:szCs w:val="24"/>
        </w:rPr>
      </w:pPr>
      <w:r>
        <w:rPr>
          <w:sz w:val="24"/>
          <w:szCs w:val="24"/>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DB6580" w:rsidRDefault="00DB6580" w:rsidP="00DB6580">
      <w:pPr>
        <w:autoSpaceDE w:val="0"/>
        <w:autoSpaceDN w:val="0"/>
        <w:adjustRightInd w:val="0"/>
        <w:ind w:firstLine="539"/>
        <w:jc w:val="both"/>
        <w:rPr>
          <w:sz w:val="24"/>
          <w:szCs w:val="24"/>
        </w:rPr>
      </w:pPr>
      <w:r>
        <w:rPr>
          <w:sz w:val="24"/>
          <w:szCs w:val="24"/>
        </w:rPr>
        <w:t>2.14.1.7. Форма направления запросов и получение документов в рамках межведомственного информационного взаимодействия:</w:t>
      </w:r>
    </w:p>
    <w:p w:rsidR="00DB6580" w:rsidRDefault="00DB6580" w:rsidP="00DB6580">
      <w:pPr>
        <w:jc w:val="both"/>
        <w:rPr>
          <w:sz w:val="24"/>
          <w:szCs w:val="24"/>
        </w:rPr>
      </w:pPr>
      <w:r>
        <w:rPr>
          <w:sz w:val="24"/>
          <w:szCs w:val="24"/>
        </w:rPr>
        <w:t>     - в электронной форме – имеющиеся ресурсы, в том числе посредством СМЭВ;</w:t>
      </w:r>
    </w:p>
    <w:p w:rsidR="00DB6580" w:rsidRDefault="00DB6580" w:rsidP="00DB6580">
      <w:pPr>
        <w:jc w:val="both"/>
        <w:rPr>
          <w:sz w:val="24"/>
          <w:szCs w:val="24"/>
        </w:rPr>
      </w:pPr>
      <w:r>
        <w:rPr>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DB6580" w:rsidRDefault="00DB6580" w:rsidP="00DB6580">
      <w:pPr>
        <w:jc w:val="both"/>
        <w:rPr>
          <w:sz w:val="24"/>
          <w:szCs w:val="24"/>
        </w:rPr>
      </w:pPr>
      <w:r>
        <w:rPr>
          <w:sz w:val="24"/>
          <w:szCs w:val="24"/>
        </w:rPr>
        <w:t>     </w:t>
      </w:r>
      <w:r>
        <w:rPr>
          <w:sz w:val="24"/>
          <w:szCs w:val="24"/>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DB6580" w:rsidRDefault="00DB6580" w:rsidP="00DB6580">
      <w:pPr>
        <w:ind w:firstLine="709"/>
        <w:jc w:val="both"/>
        <w:rPr>
          <w:sz w:val="24"/>
          <w:szCs w:val="24"/>
        </w:rPr>
      </w:pPr>
      <w:r>
        <w:rPr>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DB6580" w:rsidRDefault="00DB6580" w:rsidP="00DB6580">
      <w:pPr>
        <w:ind w:firstLine="709"/>
        <w:jc w:val="both"/>
        <w:rPr>
          <w:sz w:val="24"/>
          <w:szCs w:val="24"/>
        </w:rPr>
      </w:pPr>
      <w:r>
        <w:rPr>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DB6580" w:rsidRDefault="00DB6580" w:rsidP="00DB6580">
      <w:pPr>
        <w:pStyle w:val="ConsTitle"/>
        <w:numPr>
          <w:ilvl w:val="0"/>
          <w:numId w:val="0"/>
        </w:numPr>
        <w:shd w:val="clear" w:color="auto" w:fill="auto"/>
        <w:ind w:firstLine="709"/>
      </w:pPr>
      <w:r>
        <w:t>2.14.2. Требования, учитывающие особенности предоставления муниципальной услуг в МАУ «МФЦ».</w:t>
      </w:r>
    </w:p>
    <w:p w:rsidR="00DB6580" w:rsidRDefault="00DB6580" w:rsidP="00DB6580">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2.14.2.1.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rsidR="00DB6580" w:rsidRDefault="00DB6580" w:rsidP="00DB6580">
      <w:pPr>
        <w:pStyle w:val="af4"/>
        <w:tabs>
          <w:tab w:val="left" w:pos="1560"/>
        </w:tabs>
        <w:spacing w:after="0" w:line="240" w:lineRule="auto"/>
        <w:ind w:left="0" w:firstLine="709"/>
        <w:jc w:val="both"/>
      </w:pPr>
      <w:r>
        <w:t>2.14.2.2.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DB6580" w:rsidRDefault="00DB6580" w:rsidP="00DB6580">
      <w:pPr>
        <w:numPr>
          <w:ilvl w:val="0"/>
          <w:numId w:val="22"/>
        </w:numPr>
        <w:tabs>
          <w:tab w:val="left" w:pos="1134"/>
        </w:tabs>
        <w:ind w:left="0" w:firstLine="709"/>
        <w:jc w:val="both"/>
        <w:rPr>
          <w:sz w:val="24"/>
          <w:szCs w:val="24"/>
        </w:rPr>
      </w:pPr>
      <w:r>
        <w:rPr>
          <w:sz w:val="24"/>
          <w:szCs w:val="24"/>
        </w:rPr>
        <w:lastRenderedPageBreak/>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B6580" w:rsidRDefault="00DB6580" w:rsidP="00DB6580">
      <w:pPr>
        <w:numPr>
          <w:ilvl w:val="0"/>
          <w:numId w:val="22"/>
        </w:numPr>
        <w:tabs>
          <w:tab w:val="left" w:pos="1134"/>
        </w:tabs>
        <w:ind w:left="0" w:firstLine="709"/>
        <w:jc w:val="both"/>
        <w:rPr>
          <w:sz w:val="24"/>
          <w:szCs w:val="24"/>
        </w:rPr>
      </w:pPr>
      <w:r>
        <w:rPr>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DB6580" w:rsidRDefault="00DB6580" w:rsidP="00DB6580">
      <w:pPr>
        <w:numPr>
          <w:ilvl w:val="0"/>
          <w:numId w:val="22"/>
        </w:numPr>
        <w:tabs>
          <w:tab w:val="left" w:pos="1134"/>
        </w:tabs>
        <w:ind w:left="0" w:firstLine="709"/>
        <w:jc w:val="both"/>
        <w:rPr>
          <w:sz w:val="24"/>
          <w:szCs w:val="24"/>
        </w:rPr>
      </w:pPr>
      <w:r>
        <w:rPr>
          <w:sz w:val="24"/>
          <w:szCs w:val="24"/>
        </w:rPr>
        <w:t>фамилии, имена и отчества (последнее - при наличии) физических лиц, адреса их места жительства написаны полностью;</w:t>
      </w:r>
    </w:p>
    <w:p w:rsidR="00DB6580" w:rsidRDefault="00DB6580" w:rsidP="00DB6580">
      <w:pPr>
        <w:numPr>
          <w:ilvl w:val="0"/>
          <w:numId w:val="22"/>
        </w:numPr>
        <w:tabs>
          <w:tab w:val="left" w:pos="1134"/>
        </w:tabs>
        <w:ind w:left="0" w:firstLine="709"/>
        <w:jc w:val="both"/>
        <w:rPr>
          <w:sz w:val="24"/>
          <w:szCs w:val="24"/>
        </w:rPr>
      </w:pPr>
      <w:r>
        <w:rPr>
          <w:sz w:val="24"/>
          <w:szCs w:val="24"/>
        </w:rPr>
        <w:t>в заявлении и документах нет подчисток, приписок, зачеркнутых слов и иных неоговоренных исправлений;</w:t>
      </w:r>
    </w:p>
    <w:p w:rsidR="00DB6580" w:rsidRDefault="00DB6580" w:rsidP="00DB6580">
      <w:pPr>
        <w:numPr>
          <w:ilvl w:val="0"/>
          <w:numId w:val="22"/>
        </w:numPr>
        <w:tabs>
          <w:tab w:val="left" w:pos="1134"/>
        </w:tabs>
        <w:ind w:left="0" w:firstLine="709"/>
        <w:jc w:val="both"/>
        <w:rPr>
          <w:sz w:val="24"/>
          <w:szCs w:val="24"/>
        </w:rPr>
      </w:pPr>
      <w:r>
        <w:rPr>
          <w:sz w:val="24"/>
          <w:szCs w:val="24"/>
        </w:rPr>
        <w:t>заявление и документы не исполнены карандашом;</w:t>
      </w:r>
    </w:p>
    <w:p w:rsidR="00DB6580" w:rsidRDefault="00DB6580" w:rsidP="00DB6580">
      <w:pPr>
        <w:numPr>
          <w:ilvl w:val="0"/>
          <w:numId w:val="22"/>
        </w:numPr>
        <w:tabs>
          <w:tab w:val="left" w:pos="1134"/>
        </w:tabs>
        <w:ind w:left="0" w:firstLine="709"/>
        <w:jc w:val="both"/>
        <w:rPr>
          <w:sz w:val="24"/>
          <w:szCs w:val="24"/>
        </w:rPr>
      </w:pPr>
      <w:r>
        <w:rPr>
          <w:sz w:val="24"/>
          <w:szCs w:val="24"/>
        </w:rPr>
        <w:t>заявление и документы не имеют серьезных повреждений, наличие которых не позволяет однозначно истолковывать их содержание;</w:t>
      </w:r>
    </w:p>
    <w:p w:rsidR="00DB6580" w:rsidRDefault="00DB6580" w:rsidP="00DB6580">
      <w:pPr>
        <w:numPr>
          <w:ilvl w:val="0"/>
          <w:numId w:val="22"/>
        </w:numPr>
        <w:tabs>
          <w:tab w:val="left" w:pos="1134"/>
        </w:tabs>
        <w:ind w:left="0" w:firstLine="709"/>
        <w:jc w:val="both"/>
        <w:rPr>
          <w:sz w:val="24"/>
          <w:szCs w:val="24"/>
        </w:rPr>
      </w:pPr>
      <w:r>
        <w:rPr>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DB6580" w:rsidRDefault="00DB6580" w:rsidP="00DB6580">
      <w:pPr>
        <w:pStyle w:val="af4"/>
        <w:tabs>
          <w:tab w:val="left" w:pos="1560"/>
        </w:tabs>
        <w:spacing w:after="0" w:line="240" w:lineRule="auto"/>
        <w:ind w:left="0" w:firstLine="709"/>
        <w:jc w:val="both"/>
      </w:pPr>
      <w: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DB6580" w:rsidRDefault="00DB6580" w:rsidP="00DB6580">
      <w:pPr>
        <w:pStyle w:val="af4"/>
        <w:tabs>
          <w:tab w:val="left" w:pos="1560"/>
        </w:tabs>
        <w:spacing w:after="0" w:line="240" w:lineRule="auto"/>
        <w:ind w:left="0" w:firstLine="709"/>
        <w:jc w:val="both"/>
      </w:pPr>
      <w:r>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DB6580" w:rsidRDefault="00DB6580" w:rsidP="00DB6580">
      <w:pPr>
        <w:pStyle w:val="af4"/>
        <w:tabs>
          <w:tab w:val="left" w:pos="1560"/>
        </w:tabs>
        <w:spacing w:after="0" w:line="240" w:lineRule="auto"/>
        <w:ind w:left="0" w:firstLine="709"/>
        <w:jc w:val="both"/>
      </w:pPr>
      <w: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DB6580" w:rsidRDefault="00DB6580" w:rsidP="00DB6580">
      <w:pPr>
        <w:pStyle w:val="ConsTitle"/>
        <w:numPr>
          <w:ilvl w:val="0"/>
          <w:numId w:val="0"/>
        </w:numPr>
        <w:shd w:val="clear" w:color="auto" w:fill="auto"/>
        <w:tabs>
          <w:tab w:val="left" w:pos="1560"/>
        </w:tabs>
        <w:ind w:firstLine="708"/>
      </w:pPr>
      <w:r>
        <w:t xml:space="preserve">Сотрудник МАУ «МФЦ» регистрирует заявление (запрос) в ГИС СО «МФЦ».  </w:t>
      </w:r>
    </w:p>
    <w:p w:rsidR="00DB6580" w:rsidRDefault="00DB6580" w:rsidP="00DB6580">
      <w:pPr>
        <w:tabs>
          <w:tab w:val="left" w:pos="1134"/>
        </w:tabs>
        <w:ind w:firstLine="709"/>
        <w:jc w:val="both"/>
        <w:rPr>
          <w:sz w:val="24"/>
          <w:szCs w:val="24"/>
        </w:rPr>
      </w:pPr>
      <w:r>
        <w:rPr>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Pr>
          <w:sz w:val="24"/>
          <w:szCs w:val="24"/>
        </w:rPr>
        <w:t>дств в дв</w:t>
      </w:r>
      <w:proofErr w:type="gramEnd"/>
      <w:r>
        <w:rPr>
          <w:sz w:val="24"/>
          <w:szCs w:val="24"/>
        </w:rPr>
        <w:t>ух экземплярах с указанием следующей информации:</w:t>
      </w:r>
    </w:p>
    <w:p w:rsidR="00DB6580" w:rsidRDefault="00DB6580" w:rsidP="00DB6580">
      <w:pPr>
        <w:numPr>
          <w:ilvl w:val="0"/>
          <w:numId w:val="22"/>
        </w:numPr>
        <w:tabs>
          <w:tab w:val="left" w:pos="1134"/>
        </w:tabs>
        <w:ind w:left="0" w:firstLine="708"/>
        <w:jc w:val="both"/>
        <w:rPr>
          <w:sz w:val="24"/>
          <w:szCs w:val="24"/>
        </w:rPr>
      </w:pPr>
      <w:r>
        <w:rPr>
          <w:sz w:val="24"/>
          <w:szCs w:val="24"/>
        </w:rPr>
        <w:t xml:space="preserve"> наименование МАУ «МФЦ»;</w:t>
      </w:r>
    </w:p>
    <w:p w:rsidR="00DB6580" w:rsidRDefault="00DB6580" w:rsidP="00DB6580">
      <w:pPr>
        <w:numPr>
          <w:ilvl w:val="0"/>
          <w:numId w:val="22"/>
        </w:numPr>
        <w:tabs>
          <w:tab w:val="left" w:pos="1134"/>
        </w:tabs>
        <w:ind w:left="0" w:firstLine="708"/>
        <w:jc w:val="both"/>
        <w:rPr>
          <w:sz w:val="24"/>
          <w:szCs w:val="24"/>
        </w:rPr>
      </w:pPr>
      <w:r>
        <w:rPr>
          <w:sz w:val="24"/>
          <w:szCs w:val="24"/>
        </w:rPr>
        <w:t xml:space="preserve">дата и номер регистрации заявления, заявки и документов в Электронном журнале; </w:t>
      </w:r>
    </w:p>
    <w:p w:rsidR="00DB6580" w:rsidRDefault="00DB6580" w:rsidP="00DB6580">
      <w:pPr>
        <w:numPr>
          <w:ilvl w:val="0"/>
          <w:numId w:val="22"/>
        </w:numPr>
        <w:tabs>
          <w:tab w:val="left" w:pos="1134"/>
        </w:tabs>
        <w:ind w:left="0" w:firstLine="708"/>
        <w:jc w:val="both"/>
        <w:rPr>
          <w:sz w:val="24"/>
          <w:szCs w:val="24"/>
        </w:rPr>
      </w:pPr>
      <w:proofErr w:type="gramStart"/>
      <w:r>
        <w:rPr>
          <w:sz w:val="24"/>
          <w:szCs w:val="24"/>
        </w:rPr>
        <w:t>информация о заявителе (фамилия, имя, отчество (последнее – при наличии), данные документа, удостоверяющего личность);</w:t>
      </w:r>
      <w:proofErr w:type="gramEnd"/>
    </w:p>
    <w:p w:rsidR="00DB6580" w:rsidRDefault="00DB6580" w:rsidP="00DB6580">
      <w:pPr>
        <w:numPr>
          <w:ilvl w:val="0"/>
          <w:numId w:val="22"/>
        </w:numPr>
        <w:tabs>
          <w:tab w:val="left" w:pos="1134"/>
        </w:tabs>
        <w:ind w:left="0" w:firstLine="708"/>
        <w:jc w:val="both"/>
        <w:rPr>
          <w:sz w:val="24"/>
          <w:szCs w:val="24"/>
        </w:rPr>
      </w:pPr>
      <w:r>
        <w:rPr>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DB6580" w:rsidRDefault="00DB6580" w:rsidP="00DB6580">
      <w:pPr>
        <w:numPr>
          <w:ilvl w:val="0"/>
          <w:numId w:val="22"/>
        </w:numPr>
        <w:tabs>
          <w:tab w:val="left" w:pos="1134"/>
        </w:tabs>
        <w:ind w:left="0" w:firstLine="708"/>
        <w:jc w:val="both"/>
        <w:rPr>
          <w:sz w:val="24"/>
          <w:szCs w:val="24"/>
        </w:rPr>
      </w:pPr>
      <w:r>
        <w:rPr>
          <w:sz w:val="24"/>
          <w:szCs w:val="24"/>
        </w:rPr>
        <w:t xml:space="preserve">срок оказания услуги; </w:t>
      </w:r>
    </w:p>
    <w:p w:rsidR="00DB6580" w:rsidRDefault="00DB6580" w:rsidP="00DB6580">
      <w:pPr>
        <w:pStyle w:val="2"/>
        <w:numPr>
          <w:ilvl w:val="0"/>
          <w:numId w:val="22"/>
        </w:numPr>
        <w:tabs>
          <w:tab w:val="left" w:pos="1134"/>
        </w:tabs>
        <w:spacing w:after="0" w:line="240" w:lineRule="auto"/>
        <w:ind w:left="0" w:firstLine="708"/>
        <w:jc w:val="both"/>
        <w:rPr>
          <w:rFonts w:ascii="Times New Roman" w:hAnsi="Times New Roman"/>
          <w:sz w:val="24"/>
        </w:rPr>
      </w:pPr>
      <w:r>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DB6580" w:rsidRDefault="00DB6580" w:rsidP="00DB6580">
      <w:pPr>
        <w:numPr>
          <w:ilvl w:val="0"/>
          <w:numId w:val="22"/>
        </w:numPr>
        <w:tabs>
          <w:tab w:val="left" w:pos="1134"/>
        </w:tabs>
        <w:ind w:left="0" w:firstLine="708"/>
        <w:jc w:val="both"/>
        <w:rPr>
          <w:sz w:val="24"/>
          <w:szCs w:val="24"/>
        </w:rPr>
      </w:pPr>
      <w:r>
        <w:rPr>
          <w:sz w:val="24"/>
          <w:szCs w:val="24"/>
        </w:rPr>
        <w:t xml:space="preserve">фамилия и инициалы сотрудника МАУ «МФЦ», принявшего документы; </w:t>
      </w:r>
    </w:p>
    <w:p w:rsidR="00DB6580" w:rsidRDefault="00DB6580" w:rsidP="00DB6580">
      <w:pPr>
        <w:pStyle w:val="ConsTitle"/>
        <w:numPr>
          <w:ilvl w:val="0"/>
          <w:numId w:val="0"/>
        </w:numPr>
        <w:shd w:val="clear" w:color="auto" w:fill="auto"/>
        <w:tabs>
          <w:tab w:val="left" w:pos="1560"/>
        </w:tabs>
        <w:ind w:firstLine="708"/>
      </w:pPr>
      <w:r>
        <w:t>- справочный телефон МАУ «МФЦ», по которому заявитель может уточнить ход предоставления услуги.</w:t>
      </w:r>
    </w:p>
    <w:p w:rsidR="00DB6580" w:rsidRDefault="00DB6580" w:rsidP="00DB6580">
      <w:pPr>
        <w:pStyle w:val="ConsTitle"/>
        <w:numPr>
          <w:ilvl w:val="0"/>
          <w:numId w:val="0"/>
        </w:numPr>
        <w:shd w:val="clear" w:color="auto" w:fill="auto"/>
        <w:tabs>
          <w:tab w:val="left" w:pos="1560"/>
        </w:tabs>
        <w:ind w:firstLine="708"/>
      </w:pPr>
      <w: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DB6580" w:rsidRDefault="00DB6580" w:rsidP="00DB6580">
      <w:pPr>
        <w:pStyle w:val="ConsTitle"/>
        <w:numPr>
          <w:ilvl w:val="0"/>
          <w:numId w:val="0"/>
        </w:numPr>
        <w:shd w:val="clear" w:color="auto" w:fill="auto"/>
        <w:tabs>
          <w:tab w:val="left" w:pos="0"/>
          <w:tab w:val="left" w:pos="1701"/>
        </w:tabs>
        <w:ind w:firstLine="709"/>
      </w:pPr>
      <w:r>
        <w:t xml:space="preserve">Результатом выполнения административных действий по приему заявления и </w:t>
      </w:r>
      <w:r>
        <w:lastRenderedPageBreak/>
        <w:t>документов, необходимых для предоставления муниципальной услуги являются:</w:t>
      </w:r>
    </w:p>
    <w:p w:rsidR="00DB6580" w:rsidRDefault="00DB6580" w:rsidP="00DB6580">
      <w:pPr>
        <w:pStyle w:val="ConsTitle"/>
        <w:numPr>
          <w:ilvl w:val="0"/>
          <w:numId w:val="0"/>
        </w:numPr>
        <w:shd w:val="clear" w:color="auto" w:fill="auto"/>
        <w:tabs>
          <w:tab w:val="left" w:pos="0"/>
          <w:tab w:val="left" w:pos="1701"/>
        </w:tabs>
        <w:ind w:firstLine="709"/>
      </w:pPr>
      <w: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DB6580" w:rsidRDefault="00DB6580" w:rsidP="00DB6580">
      <w:pPr>
        <w:pStyle w:val="ConsTitle"/>
        <w:numPr>
          <w:ilvl w:val="0"/>
          <w:numId w:val="0"/>
        </w:numPr>
        <w:shd w:val="clear" w:color="auto" w:fill="auto"/>
        <w:tabs>
          <w:tab w:val="left" w:pos="0"/>
          <w:tab w:val="left" w:pos="1701"/>
        </w:tabs>
        <w:ind w:firstLine="709"/>
      </w:pPr>
      <w:r>
        <w:t>- мотивированный отказ в приеме документов (при наличии оснований).</w:t>
      </w:r>
    </w:p>
    <w:p w:rsidR="00DB6580" w:rsidRDefault="00DB6580" w:rsidP="00DB6580">
      <w:pPr>
        <w:pStyle w:val="ConsTitle"/>
        <w:numPr>
          <w:ilvl w:val="0"/>
          <w:numId w:val="0"/>
        </w:numPr>
        <w:shd w:val="clear" w:color="auto" w:fill="auto"/>
        <w:tabs>
          <w:tab w:val="left" w:pos="0"/>
          <w:tab w:val="left" w:pos="1701"/>
        </w:tabs>
        <w:ind w:firstLine="709"/>
      </w:pPr>
      <w: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DB6580" w:rsidRDefault="00DB6580" w:rsidP="00DB6580">
      <w:pPr>
        <w:pStyle w:val="ConsTitle"/>
        <w:numPr>
          <w:ilvl w:val="0"/>
          <w:numId w:val="0"/>
        </w:numPr>
        <w:shd w:val="clear" w:color="auto" w:fill="auto"/>
        <w:tabs>
          <w:tab w:val="left" w:pos="0"/>
          <w:tab w:val="left" w:pos="1701"/>
        </w:tabs>
        <w:ind w:firstLine="709"/>
      </w:pPr>
      <w:r>
        <w:t>2.14.2.3.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DB6580" w:rsidRDefault="00DB6580" w:rsidP="00DB6580">
      <w:pPr>
        <w:pStyle w:val="2"/>
        <w:tabs>
          <w:tab w:val="left" w:pos="1560"/>
        </w:tabs>
        <w:spacing w:after="0" w:line="240" w:lineRule="auto"/>
        <w:ind w:left="0" w:firstLine="709"/>
        <w:jc w:val="both"/>
        <w:rPr>
          <w:rFonts w:ascii="Times New Roman" w:hAnsi="Times New Roman"/>
          <w:bCs/>
          <w:sz w:val="24"/>
        </w:rPr>
      </w:pPr>
      <w:r>
        <w:rPr>
          <w:rFonts w:ascii="Times New Roman" w:hAnsi="Times New Roman"/>
          <w:sz w:val="24"/>
        </w:rPr>
        <w:t>2.14.3. Требования, учитывающие особенности предоставления муниципальной услуги в электронной форме.</w:t>
      </w:r>
      <w:r>
        <w:rPr>
          <w:rFonts w:ascii="Times New Roman" w:hAnsi="Times New Roman"/>
          <w:bCs/>
          <w:sz w:val="24"/>
        </w:rPr>
        <w:t xml:space="preserve"> </w:t>
      </w:r>
    </w:p>
    <w:p w:rsidR="00DB6580" w:rsidRDefault="00DB6580" w:rsidP="00DB6580">
      <w:pPr>
        <w:pStyle w:val="2"/>
        <w:tabs>
          <w:tab w:val="left" w:pos="1560"/>
        </w:tabs>
        <w:spacing w:after="0" w:line="240" w:lineRule="auto"/>
        <w:ind w:left="0" w:firstLine="709"/>
        <w:jc w:val="both"/>
        <w:rPr>
          <w:rFonts w:ascii="Times New Roman" w:hAnsi="Times New Roman"/>
          <w:bCs/>
          <w:sz w:val="24"/>
          <w:lang w:eastAsia="ru-RU"/>
        </w:rPr>
      </w:pPr>
      <w:r>
        <w:rPr>
          <w:rFonts w:ascii="Times New Roman" w:hAnsi="Times New Roman"/>
          <w:bCs/>
          <w:sz w:val="24"/>
          <w:lang w:eastAsia="ru-RU"/>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DB6580" w:rsidRDefault="00DB6580" w:rsidP="00DB6580">
      <w:pPr>
        <w:pStyle w:val="2"/>
        <w:tabs>
          <w:tab w:val="left" w:pos="1560"/>
        </w:tabs>
        <w:spacing w:after="0" w:line="240" w:lineRule="auto"/>
        <w:ind w:left="0" w:firstLine="709"/>
        <w:jc w:val="both"/>
        <w:rPr>
          <w:rFonts w:ascii="Times New Roman" w:hAnsi="Times New Roman"/>
          <w:bCs/>
          <w:sz w:val="24"/>
          <w:lang w:eastAsia="ru-RU"/>
        </w:rPr>
      </w:pPr>
      <w:r>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DB6580" w:rsidRDefault="00DB6580" w:rsidP="00DB6580">
      <w:pPr>
        <w:pStyle w:val="2"/>
        <w:tabs>
          <w:tab w:val="left" w:pos="1560"/>
        </w:tabs>
        <w:spacing w:after="0" w:line="240" w:lineRule="auto"/>
        <w:ind w:left="0" w:firstLine="709"/>
        <w:jc w:val="both"/>
        <w:rPr>
          <w:rFonts w:ascii="Times New Roman" w:hAnsi="Times New Roman"/>
          <w:sz w:val="24"/>
        </w:rPr>
      </w:pPr>
      <w:r>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w:t>
      </w:r>
      <w:r>
        <w:rPr>
          <w:rFonts w:ascii="Times New Roman" w:hAnsi="Times New Roman"/>
          <w:bCs/>
          <w:sz w:val="24"/>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DB6580" w:rsidRDefault="00DB6580" w:rsidP="00DB6580">
      <w:pPr>
        <w:pStyle w:val="ConsTitle"/>
        <w:numPr>
          <w:ilvl w:val="0"/>
          <w:numId w:val="0"/>
        </w:numPr>
        <w:shd w:val="clear" w:color="auto" w:fill="auto"/>
        <w:ind w:firstLine="709"/>
        <w:jc w:val="center"/>
        <w:rPr>
          <w:bCs w:val="0"/>
        </w:rPr>
      </w:pPr>
    </w:p>
    <w:p w:rsidR="00DB6580" w:rsidRDefault="00DB6580" w:rsidP="00DB6580">
      <w:pPr>
        <w:tabs>
          <w:tab w:val="left" w:pos="3368"/>
        </w:tabs>
        <w:ind w:firstLine="709"/>
        <w:rPr>
          <w:sz w:val="24"/>
          <w:szCs w:val="24"/>
        </w:rPr>
      </w:pPr>
      <w:r>
        <w:rPr>
          <w:sz w:val="24"/>
          <w:szCs w:val="24"/>
        </w:rPr>
        <w:tab/>
      </w:r>
    </w:p>
    <w:p w:rsidR="00DB6580" w:rsidRDefault="00DB6580" w:rsidP="00DB6580">
      <w:pPr>
        <w:ind w:firstLine="709"/>
        <w:jc w:val="center"/>
        <w:rPr>
          <w:sz w:val="24"/>
          <w:szCs w:val="24"/>
        </w:rPr>
      </w:pPr>
      <w:r>
        <w:rPr>
          <w:sz w:val="24"/>
          <w:szCs w:val="24"/>
        </w:rPr>
        <w:t>_________________________</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 1</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DB6580" w:rsidRDefault="00DB6580" w:rsidP="00DB6580">
      <w:pPr>
        <w:pStyle w:val="ConsPlusNormal"/>
        <w:jc w:val="right"/>
        <w:rPr>
          <w:rFonts w:ascii="Times New Roman" w:hAnsi="Times New Roman" w:cs="Times New Roman"/>
        </w:rPr>
      </w:pPr>
      <w:proofErr w:type="gramStart"/>
      <w:r>
        <w:rPr>
          <w:rFonts w:ascii="Times New Roman" w:hAnsi="Times New Roman" w:cs="Times New Roman"/>
        </w:rPr>
        <w:t>находящихся</w:t>
      </w:r>
      <w:proofErr w:type="gramEnd"/>
      <w:r>
        <w:rPr>
          <w:rFonts w:ascii="Times New Roman" w:hAnsi="Times New Roman" w:cs="Times New Roman"/>
        </w:rPr>
        <w:t xml:space="preserve"> в муниципальной собственности, </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 xml:space="preserve">отдельным категориям </w:t>
      </w:r>
      <w:proofErr w:type="gramStart"/>
      <w:r>
        <w:rPr>
          <w:rFonts w:ascii="Times New Roman" w:hAnsi="Times New Roman" w:cs="Times New Roman"/>
        </w:rPr>
        <w:t>физических</w:t>
      </w:r>
      <w:proofErr w:type="gramEnd"/>
    </w:p>
    <w:p w:rsidR="00DB6580" w:rsidRDefault="00DB6580" w:rsidP="00DB6580">
      <w:pPr>
        <w:pStyle w:val="ConsPlusNormal"/>
        <w:jc w:val="right"/>
        <w:rPr>
          <w:rFonts w:ascii="Times New Roman" w:hAnsi="Times New Roman" w:cs="Times New Roman"/>
        </w:rPr>
      </w:pPr>
      <w:r>
        <w:rPr>
          <w:rFonts w:ascii="Times New Roman" w:hAnsi="Times New Roman" w:cs="Times New Roman"/>
        </w:rPr>
        <w:t>и юридических лиц без проведения торгов»</w:t>
      </w: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nformat"/>
        <w:ind w:left="1416" w:firstLine="2837"/>
        <w:contextualSpacing/>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Руководителю департамента градостроительной деятельности </w:t>
      </w:r>
    </w:p>
    <w:p w:rsidR="00DB6580" w:rsidRDefault="00DB6580" w:rsidP="00DB6580">
      <w:pPr>
        <w:pStyle w:val="ConsPlusNonformat"/>
        <w:ind w:left="1416" w:firstLine="2837"/>
        <w:contextualSpacing/>
        <w:jc w:val="right"/>
        <w:rPr>
          <w:rFonts w:ascii="Times New Roman" w:hAnsi="Times New Roman" w:cs="Times New Roman"/>
          <w:sz w:val="24"/>
          <w:szCs w:val="24"/>
        </w:rPr>
      </w:pPr>
    </w:p>
    <w:p w:rsidR="00DB6580" w:rsidRDefault="00DB6580" w:rsidP="00DB6580">
      <w:pPr>
        <w:pStyle w:val="ConsPlusNonformat"/>
        <w:ind w:left="2124" w:firstLine="708"/>
        <w:contextualSpacing/>
        <w:rPr>
          <w:rFonts w:ascii="Times New Roman" w:hAnsi="Times New Roman" w:cs="Times New Roman"/>
          <w:sz w:val="24"/>
          <w:szCs w:val="24"/>
        </w:rPr>
      </w:pPr>
    </w:p>
    <w:p w:rsidR="00DB6580" w:rsidRDefault="00DB6580" w:rsidP="00DB6580">
      <w:pPr>
        <w:pStyle w:val="ConsPlusNonformat"/>
        <w:ind w:left="2124" w:firstLine="708"/>
        <w:contextualSpacing/>
        <w:rPr>
          <w:rFonts w:ascii="Times New Roman" w:hAnsi="Times New Roman" w:cs="Times New Roman"/>
          <w:sz w:val="24"/>
          <w:szCs w:val="24"/>
        </w:rPr>
      </w:pPr>
    </w:p>
    <w:p w:rsidR="00DB6580" w:rsidRDefault="00DB6580" w:rsidP="00DB6580">
      <w:pPr>
        <w:pStyle w:val="ConsPlusNonformat"/>
        <w:ind w:left="2124" w:firstLine="708"/>
        <w:contextualSpacing/>
        <w:rPr>
          <w:rFonts w:ascii="Times New Roman" w:hAnsi="Times New Roman" w:cs="Times New Roman"/>
          <w:sz w:val="24"/>
          <w:szCs w:val="24"/>
        </w:rPr>
      </w:pPr>
      <w:r>
        <w:rPr>
          <w:rFonts w:ascii="Times New Roman" w:hAnsi="Times New Roman" w:cs="Times New Roman"/>
          <w:sz w:val="24"/>
          <w:szCs w:val="24"/>
        </w:rPr>
        <w:t>(от кого)______________________________________</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место нахождения,</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ОГРН, ИНН</w:t>
      </w:r>
      <w:r>
        <w:rPr>
          <w:rStyle w:val="af5"/>
          <w:sz w:val="24"/>
          <w:szCs w:val="24"/>
        </w:rPr>
        <w:footnoteReference w:id="1"/>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p>
    <w:p w:rsidR="00DB6580" w:rsidRDefault="00DB6580" w:rsidP="00DB6580">
      <w:pPr>
        <w:pStyle w:val="ConsPlusNonformat"/>
        <w:ind w:left="1416"/>
        <w:contextualSpacing/>
        <w:jc w:val="right"/>
        <w:rPr>
          <w:rFonts w:ascii="Times New Roman" w:hAnsi="Times New Roman" w:cs="Times New Roman"/>
          <w:sz w:val="24"/>
          <w:szCs w:val="24"/>
        </w:rPr>
      </w:pPr>
      <w:r>
        <w:rPr>
          <w:rFonts w:ascii="Times New Roman" w:hAnsi="Times New Roman" w:cs="Times New Roman"/>
          <w:sz w:val="24"/>
          <w:szCs w:val="24"/>
        </w:rPr>
        <w:t>для физических лиц: фамилия, имя и (при наличии) отчество,</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дата и место рождения, адрес места жительства (регистрации)</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реквизиты документа, удостоверяющего личность </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DB6580" w:rsidRDefault="00DB6580" w:rsidP="00DB6580">
      <w:pPr>
        <w:pStyle w:val="ConsPlusNonformat"/>
        <w:jc w:val="right"/>
        <w:rPr>
          <w:rFonts w:ascii="Times New Roman" w:hAnsi="Times New Roman" w:cs="Times New Roman"/>
          <w:sz w:val="24"/>
          <w:szCs w:val="24"/>
        </w:rPr>
      </w:pPr>
      <w:proofErr w:type="gramStart"/>
      <w:r>
        <w:rPr>
          <w:rFonts w:ascii="Times New Roman" w:hAnsi="Times New Roman" w:cs="Times New Roman"/>
          <w:sz w:val="24"/>
          <w:szCs w:val="24"/>
        </w:rPr>
        <w:t xml:space="preserve">(наименование, серия и номер, дата выдачи, </w:t>
      </w:r>
      <w:proofErr w:type="gramEnd"/>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наименование органа, выдавшего документ)</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номер телефона, факс </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DB6580" w:rsidRDefault="00DB6580" w:rsidP="00DB658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почтовый адрес и (или) адрес электронной почты для связи </w:t>
      </w:r>
    </w:p>
    <w:p w:rsidR="00DB6580" w:rsidRDefault="00DB6580" w:rsidP="00DB6580">
      <w:pPr>
        <w:pStyle w:val="ConsPlusNonformat"/>
        <w:jc w:val="right"/>
        <w:rPr>
          <w:rFonts w:ascii="Times New Roman" w:hAnsi="Times New Roman" w:cs="Times New Roman"/>
          <w:sz w:val="24"/>
          <w:szCs w:val="24"/>
        </w:rPr>
      </w:pPr>
    </w:p>
    <w:p w:rsidR="00DB6580" w:rsidRDefault="00DB6580" w:rsidP="00DB6580">
      <w:pPr>
        <w:contextualSpacing/>
        <w:jc w:val="right"/>
        <w:rPr>
          <w:sz w:val="24"/>
          <w:szCs w:val="24"/>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65"/>
      </w:tblGrid>
      <w:tr w:rsidR="00DB6580" w:rsidTr="00DB6580">
        <w:tc>
          <w:tcPr>
            <w:tcW w:w="9565" w:type="dxa"/>
          </w:tcPr>
          <w:p w:rsidR="00DB6580" w:rsidRDefault="00DB6580">
            <w:pPr>
              <w:pStyle w:val="ConsPlusNonformat"/>
              <w:jc w:val="center"/>
              <w:rPr>
                <w:rFonts w:ascii="Times New Roman" w:hAnsi="Times New Roman" w:cs="Times New Roman"/>
                <w:sz w:val="24"/>
                <w:szCs w:val="24"/>
              </w:rPr>
            </w:pPr>
            <w:r>
              <w:rPr>
                <w:rFonts w:ascii="Times New Roman" w:hAnsi="Times New Roman" w:cs="Times New Roman"/>
                <w:szCs w:val="24"/>
              </w:rPr>
              <w:t>ЗАЯВЛЕНИЕ</w:t>
            </w:r>
          </w:p>
          <w:p w:rsidR="00DB6580" w:rsidRDefault="00DB6580">
            <w:pPr>
              <w:pStyle w:val="ConsPlusNonformat"/>
              <w:jc w:val="center"/>
              <w:rPr>
                <w:rFonts w:ascii="Times New Roman" w:hAnsi="Times New Roman" w:cs="Times New Roman"/>
                <w:szCs w:val="24"/>
              </w:rPr>
            </w:pPr>
            <w:r>
              <w:rPr>
                <w:rFonts w:ascii="Times New Roman" w:hAnsi="Times New Roman" w:cs="Times New Roman"/>
                <w:szCs w:val="24"/>
              </w:rPr>
              <w:t>о предварительном согласовании предоставления земельного участка, находящихся в муниципальной собственности, без проведения торгов</w:t>
            </w:r>
          </w:p>
          <w:p w:rsidR="00DB6580" w:rsidRDefault="00DB6580">
            <w:pPr>
              <w:pStyle w:val="ConsPlusNonformat"/>
              <w:jc w:val="center"/>
              <w:rPr>
                <w:rFonts w:ascii="Times New Roman" w:hAnsi="Times New Roman" w:cs="Times New Roman"/>
                <w:szCs w:val="24"/>
              </w:rPr>
            </w:pPr>
          </w:p>
          <w:p w:rsidR="00DB6580" w:rsidRDefault="00DB6580">
            <w:pPr>
              <w:contextualSpacing/>
              <w:jc w:val="both"/>
              <w:rPr>
                <w:sz w:val="24"/>
                <w:szCs w:val="24"/>
              </w:rPr>
            </w:pPr>
            <w:r>
              <w:rPr>
                <w:sz w:val="24"/>
                <w:szCs w:val="24"/>
              </w:rPr>
              <w:tab/>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3"/>
              <w:gridCol w:w="139"/>
              <w:gridCol w:w="8677"/>
            </w:tblGrid>
            <w:tr w:rsidR="00DB6580">
              <w:tc>
                <w:tcPr>
                  <w:tcW w:w="9565" w:type="dxa"/>
                  <w:gridSpan w:val="3"/>
                  <w:tcBorders>
                    <w:top w:val="nil"/>
                    <w:left w:val="nil"/>
                    <w:bottom w:val="single" w:sz="4" w:space="0" w:color="auto"/>
                    <w:right w:val="nil"/>
                  </w:tcBorders>
                </w:tcPr>
                <w:p w:rsidR="00DB6580" w:rsidRDefault="00DB6580">
                  <w:pPr>
                    <w:contextualSpacing/>
                    <w:jc w:val="both"/>
                    <w:rPr>
                      <w:sz w:val="24"/>
                      <w:szCs w:val="24"/>
                      <w:lang w:eastAsia="en-US"/>
                    </w:rPr>
                  </w:pP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(наименование юридического лица либо фамилия, имя и (при наличии) отчество физического лица в дательном падеже)</w:t>
                  </w:r>
                </w:p>
              </w:tc>
            </w:tr>
            <w:tr w:rsidR="00DB6580">
              <w:tc>
                <w:tcPr>
                  <w:tcW w:w="534" w:type="dxa"/>
                  <w:hideMark/>
                </w:tcPr>
                <w:p w:rsidR="00DB6580" w:rsidRDefault="00DB6580">
                  <w:pPr>
                    <w:contextualSpacing/>
                    <w:jc w:val="both"/>
                    <w:rPr>
                      <w:sz w:val="24"/>
                      <w:szCs w:val="24"/>
                      <w:lang w:eastAsia="en-US"/>
                    </w:rPr>
                  </w:pPr>
                  <w:r>
                    <w:rPr>
                      <w:sz w:val="24"/>
                      <w:szCs w:val="24"/>
                    </w:rPr>
                    <w:t>в</w:t>
                  </w:r>
                </w:p>
              </w:tc>
              <w:tc>
                <w:tcPr>
                  <w:tcW w:w="9031" w:type="dxa"/>
                  <w:gridSpan w:val="2"/>
                  <w:tcBorders>
                    <w:top w:val="nil"/>
                    <w:left w:val="nil"/>
                    <w:bottom w:val="single" w:sz="4" w:space="0" w:color="auto"/>
                    <w:right w:val="nil"/>
                  </w:tcBorders>
                </w:tcPr>
                <w:p w:rsidR="00DB6580" w:rsidRDefault="00DB6580">
                  <w:pPr>
                    <w:contextualSpacing/>
                    <w:jc w:val="both"/>
                    <w:rPr>
                      <w:sz w:val="24"/>
                      <w:szCs w:val="24"/>
                      <w:lang w:eastAsia="en-US"/>
                    </w:rPr>
                  </w:pPr>
                </w:p>
              </w:tc>
            </w:tr>
            <w:tr w:rsidR="00DB6580">
              <w:tc>
                <w:tcPr>
                  <w:tcW w:w="9565" w:type="dxa"/>
                  <w:gridSpan w:val="3"/>
                  <w:hideMark/>
                </w:tcPr>
                <w:p w:rsidR="00DB6580" w:rsidRDefault="00DB6580">
                  <w:pPr>
                    <w:contextualSpacing/>
                    <w:jc w:val="center"/>
                    <w:rPr>
                      <w:sz w:val="24"/>
                      <w:szCs w:val="24"/>
                      <w:lang w:eastAsia="en-US"/>
                    </w:rPr>
                  </w:pPr>
                  <w:r>
                    <w:rPr>
                      <w:sz w:val="24"/>
                      <w:szCs w:val="24"/>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DB6580">
              <w:tc>
                <w:tcPr>
                  <w:tcW w:w="675" w:type="dxa"/>
                  <w:gridSpan w:val="2"/>
                  <w:hideMark/>
                </w:tcPr>
                <w:p w:rsidR="00DB6580" w:rsidRDefault="00DB6580">
                  <w:pPr>
                    <w:contextualSpacing/>
                    <w:jc w:val="both"/>
                    <w:rPr>
                      <w:sz w:val="24"/>
                      <w:szCs w:val="24"/>
                      <w:lang w:eastAsia="en-US"/>
                    </w:rPr>
                  </w:pPr>
                  <w:r>
                    <w:rPr>
                      <w:sz w:val="24"/>
                      <w:szCs w:val="24"/>
                    </w:rPr>
                    <w:t>для</w:t>
                  </w:r>
                </w:p>
              </w:tc>
              <w:tc>
                <w:tcPr>
                  <w:tcW w:w="8890" w:type="dxa"/>
                  <w:tcBorders>
                    <w:top w:val="nil"/>
                    <w:left w:val="nil"/>
                    <w:bottom w:val="single" w:sz="4" w:space="0" w:color="auto"/>
                    <w:right w:val="nil"/>
                  </w:tcBorders>
                </w:tcPr>
                <w:p w:rsidR="00DB6580" w:rsidRDefault="00DB6580">
                  <w:pPr>
                    <w:contextualSpacing/>
                    <w:jc w:val="both"/>
                    <w:rPr>
                      <w:sz w:val="24"/>
                      <w:szCs w:val="24"/>
                      <w:lang w:eastAsia="en-US"/>
                    </w:rPr>
                  </w:pPr>
                </w:p>
              </w:tc>
            </w:tr>
            <w:tr w:rsidR="00DB6580">
              <w:tc>
                <w:tcPr>
                  <w:tcW w:w="9565" w:type="dxa"/>
                  <w:gridSpan w:val="3"/>
                  <w:hideMark/>
                </w:tcPr>
                <w:p w:rsidR="00DB6580" w:rsidRDefault="00DB6580">
                  <w:pPr>
                    <w:contextualSpacing/>
                    <w:jc w:val="center"/>
                    <w:rPr>
                      <w:sz w:val="24"/>
                      <w:szCs w:val="24"/>
                      <w:lang w:eastAsia="en-US"/>
                    </w:rPr>
                  </w:pPr>
                  <w:r>
                    <w:rPr>
                      <w:sz w:val="24"/>
                      <w:szCs w:val="24"/>
                    </w:rPr>
                    <w:t xml:space="preserve">       (цель использования земельного участка) </w:t>
                  </w:r>
                </w:p>
              </w:tc>
            </w:tr>
            <w:tr w:rsidR="00DB6580">
              <w:tc>
                <w:tcPr>
                  <w:tcW w:w="9565" w:type="dxa"/>
                  <w:gridSpan w:val="3"/>
                  <w:hideMark/>
                </w:tcPr>
                <w:p w:rsidR="00DB6580" w:rsidRDefault="00DB6580">
                  <w:pPr>
                    <w:contextualSpacing/>
                    <w:jc w:val="both"/>
                    <w:rPr>
                      <w:sz w:val="24"/>
                      <w:szCs w:val="24"/>
                      <w:lang w:eastAsia="en-US"/>
                    </w:rPr>
                  </w:pPr>
                  <w:r>
                    <w:rPr>
                      <w:sz w:val="24"/>
                      <w:szCs w:val="24"/>
                    </w:rPr>
                    <w:t>земельного участка, имеющего кадастровый номер:</w:t>
                  </w:r>
                </w:p>
              </w:tc>
            </w:tr>
            <w:tr w:rsidR="00DB6580">
              <w:tc>
                <w:tcPr>
                  <w:tcW w:w="9565" w:type="dxa"/>
                  <w:gridSpan w:val="3"/>
                  <w:tcBorders>
                    <w:top w:val="nil"/>
                    <w:left w:val="nil"/>
                    <w:bottom w:val="single" w:sz="4" w:space="0" w:color="auto"/>
                    <w:right w:val="nil"/>
                  </w:tcBorders>
                  <w:hideMark/>
                </w:tcPr>
                <w:p w:rsidR="00DB6580" w:rsidRDefault="00DB6580">
                  <w:pPr>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DB6580">
              <w:tc>
                <w:tcPr>
                  <w:tcW w:w="9565" w:type="dxa"/>
                  <w:gridSpan w:val="3"/>
                  <w:hideMark/>
                </w:tcPr>
                <w:p w:rsidR="00DB6580" w:rsidRDefault="00DB6580">
                  <w:pPr>
                    <w:contextualSpacing/>
                    <w:jc w:val="both"/>
                    <w:rPr>
                      <w:sz w:val="24"/>
                      <w:szCs w:val="24"/>
                      <w:lang w:eastAsia="en-US"/>
                    </w:rPr>
                  </w:pPr>
                  <w:r>
                    <w:rPr>
                      <w:sz w:val="24"/>
                      <w:szCs w:val="24"/>
                    </w:rPr>
                    <w:lastRenderedPageBreak/>
                    <w:t>находящихся в муниципальной собственности, без проведения торгов и утвердить схему расположения земельного участка на кадастровом плане территории.</w:t>
                  </w:r>
                </w:p>
              </w:tc>
            </w:tr>
            <w:tr w:rsidR="00DB6580">
              <w:tc>
                <w:tcPr>
                  <w:tcW w:w="9565" w:type="dxa"/>
                  <w:gridSpan w:val="3"/>
                  <w:hideMark/>
                </w:tcPr>
                <w:p w:rsidR="00DB6580" w:rsidRDefault="00DB6580">
                  <w:pPr>
                    <w:ind w:firstLine="709"/>
                    <w:contextualSpacing/>
                    <w:jc w:val="both"/>
                    <w:rPr>
                      <w:sz w:val="24"/>
                      <w:szCs w:val="24"/>
                      <w:lang w:eastAsia="en-US"/>
                    </w:rPr>
                  </w:pPr>
                  <w:r>
                    <w:rPr>
                      <w:sz w:val="24"/>
                      <w:szCs w:val="24"/>
                    </w:rPr>
                    <w:t xml:space="preserve">Основанием для предоставления земельного участка без проведения торгов является: </w:t>
                  </w:r>
                </w:p>
              </w:tc>
            </w:tr>
            <w:tr w:rsidR="00DB6580">
              <w:tc>
                <w:tcPr>
                  <w:tcW w:w="9565" w:type="dxa"/>
                  <w:gridSpan w:val="3"/>
                  <w:tcBorders>
                    <w:top w:val="nil"/>
                    <w:left w:val="nil"/>
                    <w:bottom w:val="single" w:sz="4" w:space="0" w:color="auto"/>
                    <w:right w:val="nil"/>
                  </w:tcBorders>
                </w:tcPr>
                <w:p w:rsidR="00DB6580" w:rsidRDefault="00DB6580">
                  <w:pPr>
                    <w:ind w:firstLine="709"/>
                    <w:contextualSpacing/>
                    <w:jc w:val="both"/>
                    <w:rPr>
                      <w:sz w:val="24"/>
                      <w:szCs w:val="24"/>
                      <w:lang w:eastAsia="en-US"/>
                    </w:rPr>
                  </w:pPr>
                </w:p>
              </w:tc>
            </w:tr>
            <w:tr w:rsidR="00DB6580">
              <w:tc>
                <w:tcPr>
                  <w:tcW w:w="9565" w:type="dxa"/>
                  <w:gridSpan w:val="3"/>
                  <w:tcBorders>
                    <w:top w:val="single" w:sz="4" w:space="0" w:color="auto"/>
                    <w:left w:val="nil"/>
                    <w:bottom w:val="single" w:sz="4" w:space="0" w:color="auto"/>
                    <w:right w:val="nil"/>
                  </w:tcBorders>
                  <w:hideMark/>
                </w:tcPr>
                <w:p w:rsidR="00DB6580" w:rsidRDefault="00DB6580">
                  <w:pPr>
                    <w:ind w:firstLine="709"/>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DB6580">
              <w:tc>
                <w:tcPr>
                  <w:tcW w:w="9565" w:type="dxa"/>
                  <w:gridSpan w:val="3"/>
                  <w:hideMark/>
                </w:tcPr>
                <w:p w:rsidR="00DB6580" w:rsidRDefault="00DB6580">
                  <w:pPr>
                    <w:ind w:firstLine="709"/>
                    <w:contextualSpacing/>
                    <w:jc w:val="both"/>
                    <w:rPr>
                      <w:sz w:val="24"/>
                      <w:szCs w:val="24"/>
                      <w:lang w:eastAsia="en-US"/>
                    </w:rPr>
                  </w:pPr>
                  <w:r>
                    <w:rPr>
                      <w:sz w:val="24"/>
                      <w:szCs w:val="24"/>
                    </w:rPr>
                    <w:t xml:space="preserve">Проект межевания территории утвержден </w:t>
                  </w:r>
                </w:p>
              </w:tc>
            </w:tr>
            <w:tr w:rsidR="00DB6580">
              <w:tc>
                <w:tcPr>
                  <w:tcW w:w="9565" w:type="dxa"/>
                  <w:gridSpan w:val="3"/>
                  <w:tcBorders>
                    <w:top w:val="nil"/>
                    <w:left w:val="nil"/>
                    <w:bottom w:val="single" w:sz="4" w:space="0" w:color="auto"/>
                    <w:right w:val="nil"/>
                  </w:tcBorders>
                </w:tcPr>
                <w:p w:rsidR="00DB6580" w:rsidRDefault="00DB6580">
                  <w:pPr>
                    <w:contextualSpacing/>
                    <w:jc w:val="right"/>
                    <w:rPr>
                      <w:sz w:val="24"/>
                      <w:szCs w:val="24"/>
                      <w:lang w:eastAsia="en-US"/>
                    </w:rPr>
                  </w:pPr>
                </w:p>
              </w:tc>
            </w:tr>
            <w:tr w:rsidR="00DB6580">
              <w:tc>
                <w:tcPr>
                  <w:tcW w:w="9565" w:type="dxa"/>
                  <w:gridSpan w:val="3"/>
                  <w:tcBorders>
                    <w:top w:val="nil"/>
                    <w:left w:val="nil"/>
                    <w:bottom w:val="single" w:sz="4" w:space="0" w:color="auto"/>
                    <w:right w:val="nil"/>
                  </w:tcBorders>
                  <w:hideMark/>
                </w:tcPr>
                <w:p w:rsidR="00DB6580" w:rsidRDefault="00DB6580">
                  <w:pPr>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rPr>
                  </w:pPr>
                  <w:proofErr w:type="gramStart"/>
                  <w:r>
                    <w:rPr>
                      <w:sz w:val="24"/>
                      <w:szCs w:val="24"/>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roofErr w:type="gramEnd"/>
                </w:p>
                <w:p w:rsidR="00DB6580" w:rsidRDefault="00DB6580">
                  <w:pPr>
                    <w:contextualSpacing/>
                    <w:jc w:val="center"/>
                    <w:rPr>
                      <w:sz w:val="24"/>
                      <w:szCs w:val="24"/>
                      <w:lang w:eastAsia="en-US"/>
                    </w:rPr>
                  </w:pPr>
                  <w:r>
                    <w:rPr>
                      <w:sz w:val="24"/>
                      <w:szCs w:val="24"/>
                    </w:rPr>
                    <w:t>форма правового акта, наименование принявшего его органа, дата, номер и наименование правового акта)</w:t>
                  </w:r>
                </w:p>
              </w:tc>
            </w:tr>
            <w:tr w:rsidR="00DB6580">
              <w:tc>
                <w:tcPr>
                  <w:tcW w:w="9565" w:type="dxa"/>
                  <w:gridSpan w:val="3"/>
                </w:tcPr>
                <w:p w:rsidR="00DB6580" w:rsidRDefault="00DB6580">
                  <w:pPr>
                    <w:ind w:firstLine="709"/>
                    <w:contextualSpacing/>
                    <w:jc w:val="both"/>
                    <w:rPr>
                      <w:sz w:val="24"/>
                      <w:szCs w:val="24"/>
                    </w:rPr>
                  </w:pPr>
                </w:p>
                <w:p w:rsidR="00DB6580" w:rsidRDefault="00DB6580">
                  <w:pPr>
                    <w:ind w:firstLine="709"/>
                    <w:contextualSpacing/>
                    <w:jc w:val="both"/>
                    <w:rPr>
                      <w:sz w:val="24"/>
                      <w:szCs w:val="24"/>
                      <w:lang w:eastAsia="en-US"/>
                    </w:rPr>
                  </w:pPr>
                  <w:proofErr w:type="gramStart"/>
                  <w:r>
                    <w:rPr>
                      <w:sz w:val="24"/>
                      <w:szCs w:val="24"/>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roofErr w:type="gramEnd"/>
                </w:p>
              </w:tc>
            </w:tr>
            <w:tr w:rsidR="00DB6580">
              <w:tc>
                <w:tcPr>
                  <w:tcW w:w="9565" w:type="dxa"/>
                  <w:gridSpan w:val="3"/>
                  <w:tcBorders>
                    <w:top w:val="nil"/>
                    <w:left w:val="nil"/>
                    <w:bottom w:val="single" w:sz="4" w:space="0" w:color="auto"/>
                    <w:right w:val="nil"/>
                  </w:tcBorders>
                  <w:hideMark/>
                </w:tcPr>
                <w:p w:rsidR="00DB6580" w:rsidRDefault="00DB6580">
                  <w:pPr>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DB6580">
              <w:tc>
                <w:tcPr>
                  <w:tcW w:w="9565" w:type="dxa"/>
                  <w:gridSpan w:val="3"/>
                </w:tcPr>
                <w:p w:rsidR="00DB6580" w:rsidRDefault="00DB6580">
                  <w:pPr>
                    <w:ind w:firstLine="709"/>
                    <w:contextualSpacing/>
                    <w:jc w:val="both"/>
                    <w:rPr>
                      <w:sz w:val="24"/>
                      <w:szCs w:val="24"/>
                    </w:rPr>
                  </w:pPr>
                </w:p>
                <w:p w:rsidR="00DB6580" w:rsidRDefault="00DB6580">
                  <w:pPr>
                    <w:ind w:firstLine="709"/>
                    <w:contextualSpacing/>
                    <w:jc w:val="both"/>
                    <w:rPr>
                      <w:sz w:val="24"/>
                      <w:szCs w:val="24"/>
                      <w:lang w:eastAsia="en-US"/>
                    </w:rPr>
                  </w:pPr>
                  <w:r>
                    <w:rPr>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DB6580">
              <w:tc>
                <w:tcPr>
                  <w:tcW w:w="9565" w:type="dxa"/>
                  <w:gridSpan w:val="3"/>
                  <w:tcBorders>
                    <w:top w:val="nil"/>
                    <w:left w:val="nil"/>
                    <w:bottom w:val="single" w:sz="4" w:space="0" w:color="auto"/>
                    <w:right w:val="nil"/>
                  </w:tcBorders>
                </w:tcPr>
                <w:p w:rsidR="00DB6580" w:rsidRDefault="00DB6580">
                  <w:pPr>
                    <w:ind w:firstLine="709"/>
                    <w:contextualSpacing/>
                    <w:jc w:val="both"/>
                    <w:rPr>
                      <w:sz w:val="24"/>
                      <w:szCs w:val="24"/>
                      <w:lang w:eastAsia="en-US"/>
                    </w:rPr>
                  </w:pP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proofErr w:type="gramStart"/>
                  <w:r>
                    <w:rPr>
                      <w:sz w:val="24"/>
                      <w:szCs w:val="24"/>
                    </w:rPr>
                    <w:t xml:space="preserve">(заполняется в случае, если испрашиваемый земельный участок предоставляется взамен </w:t>
                  </w:r>
                  <w:proofErr w:type="gramEnd"/>
                </w:p>
              </w:tc>
            </w:tr>
            <w:tr w:rsidR="00DB6580">
              <w:tc>
                <w:tcPr>
                  <w:tcW w:w="9565" w:type="dxa"/>
                  <w:gridSpan w:val="3"/>
                  <w:tcBorders>
                    <w:top w:val="nil"/>
                    <w:left w:val="nil"/>
                    <w:bottom w:val="single" w:sz="4" w:space="0" w:color="auto"/>
                    <w:right w:val="nil"/>
                  </w:tcBorders>
                  <w:hideMark/>
                </w:tcPr>
                <w:p w:rsidR="00DB6580" w:rsidRDefault="00DB6580">
                  <w:pPr>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земельного участка, изымаемого для государственных или муниципальных нужд)</w:t>
                  </w:r>
                </w:p>
              </w:tc>
            </w:tr>
            <w:tr w:rsidR="00DB6580">
              <w:tc>
                <w:tcPr>
                  <w:tcW w:w="9565" w:type="dxa"/>
                  <w:gridSpan w:val="3"/>
                </w:tcPr>
                <w:p w:rsidR="00DB6580" w:rsidRDefault="00DB6580">
                  <w:pPr>
                    <w:ind w:firstLine="709"/>
                    <w:contextualSpacing/>
                    <w:jc w:val="both"/>
                    <w:rPr>
                      <w:sz w:val="24"/>
                      <w:szCs w:val="24"/>
                    </w:rPr>
                  </w:pPr>
                </w:p>
                <w:p w:rsidR="00DB6580" w:rsidRDefault="00DB6580">
                  <w:pPr>
                    <w:ind w:firstLine="709"/>
                    <w:contextualSpacing/>
                    <w:jc w:val="both"/>
                    <w:rPr>
                      <w:sz w:val="24"/>
                      <w:szCs w:val="24"/>
                      <w:lang w:eastAsia="en-US"/>
                    </w:rPr>
                  </w:pPr>
                  <w:r>
                    <w:rPr>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DB6580">
              <w:tc>
                <w:tcPr>
                  <w:tcW w:w="9565" w:type="dxa"/>
                  <w:gridSpan w:val="3"/>
                  <w:tcBorders>
                    <w:top w:val="nil"/>
                    <w:left w:val="nil"/>
                    <w:bottom w:val="single" w:sz="4" w:space="0" w:color="auto"/>
                    <w:right w:val="nil"/>
                  </w:tcBorders>
                </w:tcPr>
                <w:p w:rsidR="00DB6580" w:rsidRDefault="00DB6580">
                  <w:pPr>
                    <w:contextualSpacing/>
                    <w:jc w:val="center"/>
                    <w:rPr>
                      <w:sz w:val="24"/>
                      <w:szCs w:val="24"/>
                      <w:lang w:eastAsia="en-US"/>
                    </w:rPr>
                  </w:pP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proofErr w:type="gramStart"/>
                  <w:r>
                    <w:rPr>
                      <w:sz w:val="24"/>
                      <w:szCs w:val="24"/>
                    </w:rPr>
                    <w:t xml:space="preserve">(заполняется в случае, если земельный участок предоставляется для размещения </w:t>
                  </w:r>
                  <w:proofErr w:type="gramEnd"/>
                </w:p>
              </w:tc>
            </w:tr>
            <w:tr w:rsidR="00DB6580">
              <w:tc>
                <w:tcPr>
                  <w:tcW w:w="9565" w:type="dxa"/>
                  <w:gridSpan w:val="3"/>
                  <w:tcBorders>
                    <w:top w:val="nil"/>
                    <w:left w:val="nil"/>
                    <w:bottom w:val="single" w:sz="4" w:space="0" w:color="auto"/>
                    <w:right w:val="nil"/>
                  </w:tcBorders>
                </w:tcPr>
                <w:p w:rsidR="00DB6580" w:rsidRDefault="00DB6580">
                  <w:pPr>
                    <w:contextualSpacing/>
                    <w:jc w:val="center"/>
                    <w:rPr>
                      <w:sz w:val="24"/>
                      <w:szCs w:val="24"/>
                      <w:lang w:eastAsia="en-US"/>
                    </w:rPr>
                  </w:pP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 xml:space="preserve">объектов, предусмотренных документом территориального планирования и (или) </w:t>
                  </w:r>
                </w:p>
              </w:tc>
            </w:tr>
            <w:tr w:rsidR="00DB6580">
              <w:tc>
                <w:tcPr>
                  <w:tcW w:w="9565" w:type="dxa"/>
                  <w:gridSpan w:val="3"/>
                  <w:tcBorders>
                    <w:top w:val="nil"/>
                    <w:left w:val="nil"/>
                    <w:bottom w:val="single" w:sz="4" w:space="0" w:color="auto"/>
                    <w:right w:val="nil"/>
                  </w:tcBorders>
                  <w:hideMark/>
                </w:tcPr>
                <w:p w:rsidR="00DB6580" w:rsidRDefault="00DB6580">
                  <w:pPr>
                    <w:contextualSpacing/>
                    <w:jc w:val="right"/>
                    <w:rPr>
                      <w:sz w:val="24"/>
                      <w:szCs w:val="24"/>
                      <w:lang w:eastAsia="en-US"/>
                    </w:rPr>
                  </w:pPr>
                  <w:r>
                    <w:rPr>
                      <w:sz w:val="24"/>
                      <w:szCs w:val="24"/>
                    </w:rPr>
                    <w:t>.</w:t>
                  </w:r>
                </w:p>
              </w:tc>
            </w:tr>
            <w:tr w:rsidR="00DB6580">
              <w:tc>
                <w:tcPr>
                  <w:tcW w:w="9565" w:type="dxa"/>
                  <w:gridSpan w:val="3"/>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проектом планировки территории)</w:t>
                  </w:r>
                </w:p>
              </w:tc>
            </w:tr>
          </w:tbl>
          <w:p w:rsidR="00DB6580" w:rsidRDefault="00DB6580">
            <w:pPr>
              <w:contextualSpacing/>
              <w:jc w:val="both"/>
              <w:rPr>
                <w:sz w:val="24"/>
                <w:szCs w:val="24"/>
              </w:rPr>
            </w:pPr>
            <w:r>
              <w:rPr>
                <w:sz w:val="24"/>
                <w:szCs w:val="24"/>
              </w:rPr>
              <w:tab/>
            </w:r>
          </w:p>
          <w:p w:rsidR="00DB6580" w:rsidRDefault="00DB6580">
            <w:pPr>
              <w:ind w:firstLine="709"/>
              <w:contextualSpacing/>
              <w:jc w:val="both"/>
              <w:rPr>
                <w:sz w:val="24"/>
                <w:szCs w:val="24"/>
              </w:rPr>
            </w:pPr>
            <w:r>
              <w:rPr>
                <w:sz w:val="24"/>
                <w:szCs w:val="24"/>
              </w:rPr>
              <w:t xml:space="preserve">Приложения: </w:t>
            </w:r>
          </w:p>
          <w:p w:rsidR="00DB6580" w:rsidRDefault="00DB6580">
            <w:pPr>
              <w:tabs>
                <w:tab w:val="num" w:pos="0"/>
              </w:tabs>
              <w:contextualSpacing/>
              <w:jc w:val="both"/>
              <w:rPr>
                <w:sz w:val="24"/>
                <w:szCs w:val="24"/>
              </w:rPr>
            </w:pPr>
            <w:r>
              <w:rPr>
                <w:rFonts w:eastAsia="Arial"/>
                <w:sz w:val="24"/>
                <w:szCs w:val="24"/>
              </w:rPr>
              <w:t xml:space="preserve">1.       </w:t>
            </w:r>
            <w:r>
              <w:rPr>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приобретающего права на земельный участок (один из нижеперечисленных документов):</w:t>
            </w:r>
          </w:p>
          <w:p w:rsidR="00DB6580" w:rsidRDefault="00DB6580">
            <w:pPr>
              <w:tabs>
                <w:tab w:val="num" w:pos="0"/>
                <w:tab w:val="num" w:pos="1080"/>
              </w:tabs>
              <w:contextualSpacing/>
              <w:jc w:val="both"/>
              <w:rPr>
                <w:sz w:val="24"/>
                <w:szCs w:val="24"/>
              </w:rPr>
            </w:pPr>
            <w:r>
              <w:rPr>
                <w:sz w:val="24"/>
                <w:szCs w:val="24"/>
              </w:rPr>
              <w:t>-          Паспорт гражданина РФ;</w:t>
            </w:r>
          </w:p>
          <w:p w:rsidR="00DB6580" w:rsidRDefault="00DB6580">
            <w:pPr>
              <w:tabs>
                <w:tab w:val="num" w:pos="0"/>
                <w:tab w:val="num" w:pos="1080"/>
              </w:tabs>
              <w:contextualSpacing/>
              <w:jc w:val="both"/>
              <w:rPr>
                <w:sz w:val="24"/>
                <w:szCs w:val="24"/>
              </w:rPr>
            </w:pPr>
            <w:r>
              <w:rPr>
                <w:sz w:val="24"/>
                <w:szCs w:val="24"/>
              </w:rPr>
              <w:t>-          Временное удостоверение личности гражданина РФ по форме № 2-П;</w:t>
            </w:r>
          </w:p>
          <w:p w:rsidR="00DB6580" w:rsidRDefault="00DB6580">
            <w:pPr>
              <w:tabs>
                <w:tab w:val="num" w:pos="0"/>
                <w:tab w:val="num" w:pos="1080"/>
              </w:tabs>
              <w:contextualSpacing/>
              <w:jc w:val="both"/>
              <w:rPr>
                <w:sz w:val="24"/>
                <w:szCs w:val="24"/>
              </w:rPr>
            </w:pPr>
            <w:r>
              <w:rPr>
                <w:sz w:val="24"/>
                <w:szCs w:val="24"/>
              </w:rPr>
              <w:lastRenderedPageBreak/>
              <w:t>-          Паспорт иностранного гражданина (национальный паспорт или национальный заграничный паспорт) или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w:t>
            </w:r>
          </w:p>
          <w:p w:rsidR="00DB6580" w:rsidRDefault="00DB6580">
            <w:pPr>
              <w:tabs>
                <w:tab w:val="num" w:pos="0"/>
                <w:tab w:val="num" w:pos="1080"/>
              </w:tabs>
              <w:contextualSpacing/>
              <w:jc w:val="both"/>
              <w:rPr>
                <w:sz w:val="24"/>
                <w:szCs w:val="24"/>
              </w:rPr>
            </w:pPr>
            <w:r>
              <w:rPr>
                <w:sz w:val="24"/>
                <w:szCs w:val="24"/>
              </w:rPr>
              <w:t>-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DB6580" w:rsidRDefault="00DB6580">
            <w:pPr>
              <w:contextualSpacing/>
              <w:jc w:val="both"/>
              <w:rPr>
                <w:sz w:val="24"/>
                <w:szCs w:val="24"/>
              </w:rPr>
            </w:pPr>
            <w:r>
              <w:rPr>
                <w:rFonts w:eastAsia="Arial"/>
                <w:sz w:val="24"/>
                <w:szCs w:val="24"/>
              </w:rPr>
              <w:t>2.    Д</w:t>
            </w:r>
            <w:r>
              <w:rPr>
                <w:sz w:val="24"/>
                <w:szCs w:val="24"/>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B6580" w:rsidRDefault="00DB6580">
            <w:pPr>
              <w:tabs>
                <w:tab w:val="num" w:pos="360"/>
              </w:tabs>
              <w:ind w:left="360" w:hanging="360"/>
              <w:contextualSpacing/>
              <w:jc w:val="both"/>
              <w:rPr>
                <w:sz w:val="24"/>
                <w:szCs w:val="24"/>
              </w:rPr>
            </w:pPr>
            <w:r>
              <w:rPr>
                <w:rFonts w:eastAsia="Arial"/>
                <w:sz w:val="24"/>
                <w:szCs w:val="24"/>
              </w:rPr>
              <w:t xml:space="preserve">3. </w:t>
            </w:r>
            <w:r>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 &lt;*&gt;;</w:t>
            </w:r>
          </w:p>
          <w:p w:rsidR="00DB6580" w:rsidRDefault="00DB6580">
            <w:pPr>
              <w:tabs>
                <w:tab w:val="num" w:pos="360"/>
              </w:tabs>
              <w:ind w:left="360" w:hanging="360"/>
              <w:contextualSpacing/>
              <w:jc w:val="both"/>
              <w:rPr>
                <w:sz w:val="24"/>
                <w:szCs w:val="24"/>
              </w:rPr>
            </w:pPr>
            <w:r>
              <w:rPr>
                <w:rFonts w:eastAsia="Arial"/>
                <w:sz w:val="24"/>
                <w:szCs w:val="24"/>
              </w:rPr>
              <w:t xml:space="preserve">4. </w:t>
            </w:r>
            <w:r>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&lt;*&gt;;</w:t>
            </w:r>
          </w:p>
          <w:p w:rsidR="00DB6580" w:rsidRDefault="00DB6580">
            <w:pPr>
              <w:tabs>
                <w:tab w:val="num" w:pos="360"/>
              </w:tabs>
              <w:ind w:left="360" w:hanging="360"/>
              <w:contextualSpacing/>
              <w:jc w:val="both"/>
              <w:rPr>
                <w:sz w:val="24"/>
                <w:szCs w:val="24"/>
              </w:rPr>
            </w:pPr>
            <w:r>
              <w:rPr>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DB6580" w:rsidRDefault="00DB6580">
            <w:pPr>
              <w:tabs>
                <w:tab w:val="num" w:pos="360"/>
              </w:tabs>
              <w:ind w:left="360" w:hanging="360"/>
              <w:contextualSpacing/>
              <w:jc w:val="both"/>
              <w:rPr>
                <w:sz w:val="24"/>
                <w:szCs w:val="24"/>
              </w:rPr>
            </w:pPr>
            <w:r>
              <w:rPr>
                <w:sz w:val="24"/>
                <w:szCs w:val="24"/>
              </w:rPr>
              <w:t>6.   Кадастровый паспорт испрашиваемого земельного участка либо кадастровая выписка об испрашиваемом земельном участке &lt;*&gt;;</w:t>
            </w:r>
          </w:p>
          <w:p w:rsidR="00DB6580" w:rsidRDefault="00DB6580">
            <w:pPr>
              <w:tabs>
                <w:tab w:val="num" w:pos="360"/>
              </w:tabs>
              <w:ind w:left="360" w:hanging="360"/>
              <w:contextualSpacing/>
              <w:jc w:val="both"/>
              <w:rPr>
                <w:sz w:val="24"/>
                <w:szCs w:val="24"/>
              </w:rPr>
            </w:pPr>
            <w:r>
              <w:rPr>
                <w:sz w:val="24"/>
                <w:szCs w:val="24"/>
              </w:rPr>
              <w:t xml:space="preserve">7. Кадастровый паспорт здания, сооружения, расположенного на испрашиваемом земельном участке &lt;*&gt;;  </w:t>
            </w:r>
          </w:p>
          <w:p w:rsidR="00DB6580" w:rsidRDefault="00DB6580">
            <w:pPr>
              <w:tabs>
                <w:tab w:val="num" w:pos="360"/>
              </w:tabs>
              <w:ind w:left="360" w:hanging="360"/>
              <w:contextualSpacing/>
              <w:jc w:val="both"/>
              <w:rPr>
                <w:sz w:val="24"/>
                <w:szCs w:val="24"/>
              </w:rPr>
            </w:pPr>
            <w:r>
              <w:rPr>
                <w:sz w:val="24"/>
                <w:szCs w:val="24"/>
              </w:rPr>
              <w:t xml:space="preserve">8.  Кадастровый паспорт помещения, в случае обращения собственника помещения, в здании, сооружении, расположенного на испрашиваемом земельном участке &lt;*&gt;; </w:t>
            </w:r>
          </w:p>
          <w:p w:rsidR="00DB6580" w:rsidRDefault="00DB6580">
            <w:pPr>
              <w:tabs>
                <w:tab w:val="num" w:pos="360"/>
              </w:tabs>
              <w:ind w:left="360" w:hanging="360"/>
              <w:contextualSpacing/>
              <w:jc w:val="both"/>
              <w:rPr>
                <w:sz w:val="24"/>
                <w:szCs w:val="24"/>
              </w:rPr>
            </w:pPr>
            <w:r>
              <w:rPr>
                <w:sz w:val="24"/>
                <w:szCs w:val="24"/>
              </w:rPr>
              <w:t>9.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&lt;*&gt;;</w:t>
            </w:r>
          </w:p>
          <w:p w:rsidR="00DB6580" w:rsidRDefault="00DB6580">
            <w:pPr>
              <w:tabs>
                <w:tab w:val="num" w:pos="360"/>
              </w:tabs>
              <w:ind w:left="360" w:hanging="360"/>
              <w:contextualSpacing/>
              <w:jc w:val="both"/>
              <w:rPr>
                <w:sz w:val="24"/>
                <w:szCs w:val="24"/>
              </w:rPr>
            </w:pPr>
            <w:r>
              <w:rPr>
                <w:sz w:val="24"/>
                <w:szCs w:val="24"/>
              </w:rPr>
              <w:t>10.  Выписка из ЕГРЮЛ о юридическом лице, являющемся заявителем &lt;*&gt;;</w:t>
            </w:r>
          </w:p>
          <w:p w:rsidR="00DB6580" w:rsidRDefault="00DB6580">
            <w:pPr>
              <w:tabs>
                <w:tab w:val="num" w:pos="360"/>
              </w:tabs>
              <w:ind w:left="360" w:hanging="360"/>
              <w:contextualSpacing/>
              <w:jc w:val="both"/>
              <w:rPr>
                <w:sz w:val="24"/>
                <w:szCs w:val="24"/>
              </w:rPr>
            </w:pPr>
            <w:r>
              <w:rPr>
                <w:sz w:val="24"/>
                <w:szCs w:val="24"/>
              </w:rPr>
              <w:t>11.  Выписка из Единого государственного реестра индивидуальных предпринимателей (ЕГРИП) об индивидуальном предпринимателе, являющемся заявителем &lt;*&gt;;</w:t>
            </w:r>
          </w:p>
          <w:p w:rsidR="00DB6580" w:rsidRDefault="00DB6580">
            <w:pPr>
              <w:contextualSpacing/>
              <w:jc w:val="both"/>
              <w:rPr>
                <w:sz w:val="24"/>
                <w:szCs w:val="24"/>
              </w:rPr>
            </w:pPr>
            <w:r>
              <w:rPr>
                <w:sz w:val="24"/>
                <w:szCs w:val="24"/>
              </w:rPr>
              <w:t>13.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B6580" w:rsidRDefault="00DB6580">
            <w:pPr>
              <w:contextualSpacing/>
              <w:jc w:val="both"/>
              <w:rPr>
                <w:sz w:val="24"/>
                <w:szCs w:val="24"/>
              </w:rPr>
            </w:pPr>
            <w:r>
              <w:rPr>
                <w:sz w:val="24"/>
                <w:szCs w:val="24"/>
              </w:rPr>
              <w:t>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B6580" w:rsidRDefault="00DB6580">
            <w:pPr>
              <w:contextualSpacing/>
              <w:jc w:val="both"/>
              <w:rPr>
                <w:sz w:val="24"/>
                <w:szCs w:val="24"/>
              </w:rPr>
            </w:pPr>
            <w:r>
              <w:rPr>
                <w:sz w:val="24"/>
                <w:szCs w:val="24"/>
              </w:rPr>
              <w:t>15.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DB6580" w:rsidRDefault="00DB6580">
            <w:pPr>
              <w:contextualSpacing/>
              <w:jc w:val="both"/>
              <w:rPr>
                <w:sz w:val="24"/>
                <w:szCs w:val="24"/>
              </w:rPr>
            </w:pPr>
          </w:p>
          <w:p w:rsidR="00DB6580" w:rsidRDefault="00DB6580">
            <w:pPr>
              <w:contextualSpacing/>
              <w:jc w:val="both"/>
              <w:rPr>
                <w:sz w:val="24"/>
                <w:szCs w:val="24"/>
              </w:rPr>
            </w:pPr>
          </w:p>
          <w:tbl>
            <w:tblPr>
              <w:tblW w:w="0" w:type="auto"/>
              <w:tblLook w:val="04A0" w:firstRow="1" w:lastRow="0" w:firstColumn="1" w:lastColumn="0" w:noHBand="0" w:noVBand="1"/>
            </w:tblPr>
            <w:tblGrid>
              <w:gridCol w:w="2484"/>
              <w:gridCol w:w="418"/>
              <w:gridCol w:w="6447"/>
            </w:tblGrid>
            <w:tr w:rsidR="00DB6580">
              <w:tc>
                <w:tcPr>
                  <w:tcW w:w="2518" w:type="dxa"/>
                  <w:tcBorders>
                    <w:top w:val="nil"/>
                    <w:left w:val="nil"/>
                    <w:bottom w:val="single" w:sz="4" w:space="0" w:color="auto"/>
                    <w:right w:val="nil"/>
                  </w:tcBorders>
                </w:tcPr>
                <w:p w:rsidR="00DB6580" w:rsidRDefault="00DB6580">
                  <w:pPr>
                    <w:contextualSpacing/>
                    <w:jc w:val="both"/>
                    <w:rPr>
                      <w:sz w:val="24"/>
                      <w:szCs w:val="24"/>
                      <w:lang w:eastAsia="en-US"/>
                    </w:rPr>
                  </w:pPr>
                </w:p>
              </w:tc>
              <w:tc>
                <w:tcPr>
                  <w:tcW w:w="425" w:type="dxa"/>
                </w:tcPr>
                <w:p w:rsidR="00DB6580" w:rsidRDefault="00DB6580">
                  <w:pPr>
                    <w:contextualSpacing/>
                    <w:jc w:val="both"/>
                    <w:rPr>
                      <w:sz w:val="24"/>
                      <w:szCs w:val="24"/>
                      <w:lang w:eastAsia="en-US"/>
                    </w:rPr>
                  </w:pPr>
                </w:p>
              </w:tc>
              <w:tc>
                <w:tcPr>
                  <w:tcW w:w="6622" w:type="dxa"/>
                  <w:tcBorders>
                    <w:top w:val="nil"/>
                    <w:left w:val="nil"/>
                    <w:bottom w:val="single" w:sz="4" w:space="0" w:color="auto"/>
                    <w:right w:val="nil"/>
                  </w:tcBorders>
                </w:tcPr>
                <w:p w:rsidR="00DB6580" w:rsidRDefault="00DB6580">
                  <w:pPr>
                    <w:contextualSpacing/>
                    <w:jc w:val="both"/>
                    <w:rPr>
                      <w:sz w:val="24"/>
                      <w:szCs w:val="24"/>
                      <w:lang w:eastAsia="en-US"/>
                    </w:rPr>
                  </w:pPr>
                </w:p>
              </w:tc>
            </w:tr>
            <w:tr w:rsidR="00DB6580">
              <w:tc>
                <w:tcPr>
                  <w:tcW w:w="2518" w:type="dxa"/>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(подпись)</w:t>
                  </w:r>
                </w:p>
              </w:tc>
              <w:tc>
                <w:tcPr>
                  <w:tcW w:w="425" w:type="dxa"/>
                </w:tcPr>
                <w:p w:rsidR="00DB6580" w:rsidRDefault="00DB6580">
                  <w:pPr>
                    <w:contextualSpacing/>
                    <w:jc w:val="center"/>
                    <w:rPr>
                      <w:sz w:val="24"/>
                      <w:szCs w:val="24"/>
                      <w:lang w:eastAsia="en-US"/>
                    </w:rPr>
                  </w:pPr>
                </w:p>
              </w:tc>
              <w:tc>
                <w:tcPr>
                  <w:tcW w:w="6622" w:type="dxa"/>
                  <w:tcBorders>
                    <w:top w:val="single" w:sz="4" w:space="0" w:color="auto"/>
                    <w:left w:val="nil"/>
                    <w:bottom w:val="nil"/>
                    <w:right w:val="nil"/>
                  </w:tcBorders>
                  <w:hideMark/>
                </w:tcPr>
                <w:p w:rsidR="00DB6580" w:rsidRDefault="00DB6580">
                  <w:pPr>
                    <w:contextualSpacing/>
                    <w:jc w:val="center"/>
                    <w:rPr>
                      <w:sz w:val="24"/>
                      <w:szCs w:val="24"/>
                      <w:lang w:eastAsia="en-US"/>
                    </w:rPr>
                  </w:pPr>
                  <w:proofErr w:type="gramStart"/>
                  <w:r>
                    <w:rPr>
                      <w:sz w:val="24"/>
                      <w:szCs w:val="24"/>
                    </w:rPr>
                    <w:t xml:space="preserve">(фамилия, имя и (при наличии) отчество подписавшего лица, </w:t>
                  </w:r>
                  <w:proofErr w:type="gramEnd"/>
                </w:p>
              </w:tc>
            </w:tr>
            <w:tr w:rsidR="00DB6580">
              <w:tc>
                <w:tcPr>
                  <w:tcW w:w="2518" w:type="dxa"/>
                </w:tcPr>
                <w:p w:rsidR="00DB6580" w:rsidRDefault="00DB6580">
                  <w:pPr>
                    <w:contextualSpacing/>
                    <w:jc w:val="center"/>
                    <w:rPr>
                      <w:sz w:val="24"/>
                      <w:szCs w:val="24"/>
                      <w:lang w:eastAsia="en-US"/>
                    </w:rPr>
                  </w:pPr>
                </w:p>
              </w:tc>
              <w:tc>
                <w:tcPr>
                  <w:tcW w:w="425" w:type="dxa"/>
                </w:tcPr>
                <w:p w:rsidR="00DB6580" w:rsidRDefault="00DB6580">
                  <w:pPr>
                    <w:contextualSpacing/>
                    <w:jc w:val="center"/>
                    <w:rPr>
                      <w:sz w:val="24"/>
                      <w:szCs w:val="24"/>
                      <w:lang w:eastAsia="en-US"/>
                    </w:rPr>
                  </w:pPr>
                </w:p>
              </w:tc>
              <w:tc>
                <w:tcPr>
                  <w:tcW w:w="6622" w:type="dxa"/>
                  <w:tcBorders>
                    <w:top w:val="nil"/>
                    <w:left w:val="nil"/>
                    <w:bottom w:val="single" w:sz="4" w:space="0" w:color="auto"/>
                    <w:right w:val="nil"/>
                  </w:tcBorders>
                </w:tcPr>
                <w:p w:rsidR="00DB6580" w:rsidRDefault="00DB6580">
                  <w:pPr>
                    <w:contextualSpacing/>
                    <w:jc w:val="center"/>
                    <w:rPr>
                      <w:sz w:val="24"/>
                      <w:szCs w:val="24"/>
                      <w:lang w:eastAsia="en-US"/>
                    </w:rPr>
                  </w:pPr>
                </w:p>
              </w:tc>
            </w:tr>
            <w:tr w:rsidR="00DB6580">
              <w:tc>
                <w:tcPr>
                  <w:tcW w:w="2518" w:type="dxa"/>
                  <w:hideMark/>
                </w:tcPr>
                <w:p w:rsidR="00DB6580" w:rsidRDefault="00DB6580">
                  <w:pPr>
                    <w:contextualSpacing/>
                    <w:jc w:val="center"/>
                    <w:rPr>
                      <w:sz w:val="24"/>
                      <w:szCs w:val="24"/>
                      <w:lang w:eastAsia="en-US"/>
                    </w:rPr>
                  </w:pPr>
                  <w:r>
                    <w:rPr>
                      <w:sz w:val="24"/>
                      <w:szCs w:val="24"/>
                    </w:rPr>
                    <w:t>М.П.</w:t>
                  </w:r>
                </w:p>
              </w:tc>
              <w:tc>
                <w:tcPr>
                  <w:tcW w:w="425" w:type="dxa"/>
                </w:tcPr>
                <w:p w:rsidR="00DB6580" w:rsidRDefault="00DB6580">
                  <w:pPr>
                    <w:contextualSpacing/>
                    <w:jc w:val="center"/>
                    <w:rPr>
                      <w:sz w:val="24"/>
                      <w:szCs w:val="24"/>
                      <w:lang w:eastAsia="en-US"/>
                    </w:rPr>
                  </w:pPr>
                </w:p>
              </w:tc>
              <w:tc>
                <w:tcPr>
                  <w:tcW w:w="6622" w:type="dxa"/>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 xml:space="preserve">наименование должности подписавшего лица либо указание </w:t>
                  </w:r>
                </w:p>
              </w:tc>
            </w:tr>
            <w:tr w:rsidR="00DB6580">
              <w:tc>
                <w:tcPr>
                  <w:tcW w:w="2518" w:type="dxa"/>
                  <w:hideMark/>
                </w:tcPr>
                <w:p w:rsidR="00DB6580" w:rsidRDefault="00DB6580">
                  <w:pPr>
                    <w:contextualSpacing/>
                    <w:jc w:val="center"/>
                    <w:rPr>
                      <w:sz w:val="24"/>
                      <w:szCs w:val="24"/>
                      <w:lang w:eastAsia="en-US"/>
                    </w:rPr>
                  </w:pPr>
                  <w:proofErr w:type="gramStart"/>
                  <w:r>
                    <w:rPr>
                      <w:sz w:val="24"/>
                      <w:szCs w:val="24"/>
                    </w:rPr>
                    <w:t xml:space="preserve">(для юридических </w:t>
                  </w:r>
                  <w:proofErr w:type="gramEnd"/>
                </w:p>
              </w:tc>
              <w:tc>
                <w:tcPr>
                  <w:tcW w:w="425" w:type="dxa"/>
                </w:tcPr>
                <w:p w:rsidR="00DB6580" w:rsidRDefault="00DB6580">
                  <w:pPr>
                    <w:contextualSpacing/>
                    <w:jc w:val="center"/>
                    <w:rPr>
                      <w:sz w:val="24"/>
                      <w:szCs w:val="24"/>
                      <w:lang w:eastAsia="en-US"/>
                    </w:rPr>
                  </w:pPr>
                </w:p>
              </w:tc>
              <w:tc>
                <w:tcPr>
                  <w:tcW w:w="6622" w:type="dxa"/>
                  <w:tcBorders>
                    <w:top w:val="nil"/>
                    <w:left w:val="nil"/>
                    <w:bottom w:val="single" w:sz="4" w:space="0" w:color="auto"/>
                    <w:right w:val="nil"/>
                  </w:tcBorders>
                </w:tcPr>
                <w:p w:rsidR="00DB6580" w:rsidRDefault="00DB6580">
                  <w:pPr>
                    <w:contextualSpacing/>
                    <w:jc w:val="center"/>
                    <w:rPr>
                      <w:sz w:val="24"/>
                      <w:szCs w:val="24"/>
                      <w:lang w:eastAsia="en-US"/>
                    </w:rPr>
                  </w:pPr>
                </w:p>
              </w:tc>
            </w:tr>
            <w:tr w:rsidR="00DB6580">
              <w:tc>
                <w:tcPr>
                  <w:tcW w:w="2518" w:type="dxa"/>
                  <w:hideMark/>
                </w:tcPr>
                <w:p w:rsidR="00DB6580" w:rsidRDefault="00DB6580">
                  <w:pPr>
                    <w:contextualSpacing/>
                    <w:jc w:val="center"/>
                    <w:rPr>
                      <w:sz w:val="24"/>
                      <w:szCs w:val="24"/>
                      <w:vertAlign w:val="superscript"/>
                      <w:lang w:eastAsia="en-US"/>
                    </w:rPr>
                  </w:pPr>
                  <w:r>
                    <w:rPr>
                      <w:sz w:val="24"/>
                      <w:szCs w:val="24"/>
                    </w:rPr>
                    <w:t>лиц)</w:t>
                  </w:r>
                </w:p>
              </w:tc>
              <w:tc>
                <w:tcPr>
                  <w:tcW w:w="425" w:type="dxa"/>
                </w:tcPr>
                <w:p w:rsidR="00DB6580" w:rsidRDefault="00DB6580">
                  <w:pPr>
                    <w:contextualSpacing/>
                    <w:jc w:val="center"/>
                    <w:rPr>
                      <w:sz w:val="24"/>
                      <w:szCs w:val="24"/>
                      <w:lang w:eastAsia="en-US"/>
                    </w:rPr>
                  </w:pPr>
                </w:p>
              </w:tc>
              <w:tc>
                <w:tcPr>
                  <w:tcW w:w="6622" w:type="dxa"/>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 xml:space="preserve">на то, что подписавшее лицо является представителем </w:t>
                  </w:r>
                  <w:proofErr w:type="gramStart"/>
                  <w:r>
                    <w:rPr>
                      <w:sz w:val="24"/>
                      <w:szCs w:val="24"/>
                    </w:rPr>
                    <w:t>по</w:t>
                  </w:r>
                  <w:proofErr w:type="gramEnd"/>
                  <w:r>
                    <w:rPr>
                      <w:sz w:val="24"/>
                      <w:szCs w:val="24"/>
                    </w:rPr>
                    <w:t xml:space="preserve"> </w:t>
                  </w:r>
                </w:p>
              </w:tc>
            </w:tr>
            <w:tr w:rsidR="00DB6580">
              <w:tc>
                <w:tcPr>
                  <w:tcW w:w="2518" w:type="dxa"/>
                </w:tcPr>
                <w:p w:rsidR="00DB6580" w:rsidRDefault="00DB6580">
                  <w:pPr>
                    <w:contextualSpacing/>
                    <w:jc w:val="center"/>
                    <w:rPr>
                      <w:sz w:val="24"/>
                      <w:szCs w:val="24"/>
                      <w:lang w:eastAsia="en-US"/>
                    </w:rPr>
                  </w:pPr>
                </w:p>
              </w:tc>
              <w:tc>
                <w:tcPr>
                  <w:tcW w:w="425" w:type="dxa"/>
                </w:tcPr>
                <w:p w:rsidR="00DB6580" w:rsidRDefault="00DB6580">
                  <w:pPr>
                    <w:contextualSpacing/>
                    <w:jc w:val="center"/>
                    <w:rPr>
                      <w:sz w:val="24"/>
                      <w:szCs w:val="24"/>
                      <w:lang w:eastAsia="en-US"/>
                    </w:rPr>
                  </w:pPr>
                </w:p>
              </w:tc>
              <w:tc>
                <w:tcPr>
                  <w:tcW w:w="6622" w:type="dxa"/>
                  <w:tcBorders>
                    <w:top w:val="nil"/>
                    <w:left w:val="nil"/>
                    <w:bottom w:val="single" w:sz="4" w:space="0" w:color="auto"/>
                    <w:right w:val="nil"/>
                  </w:tcBorders>
                </w:tcPr>
                <w:p w:rsidR="00DB6580" w:rsidRDefault="00DB6580">
                  <w:pPr>
                    <w:contextualSpacing/>
                    <w:jc w:val="center"/>
                    <w:rPr>
                      <w:sz w:val="24"/>
                      <w:szCs w:val="24"/>
                      <w:lang w:eastAsia="en-US"/>
                    </w:rPr>
                  </w:pPr>
                </w:p>
              </w:tc>
            </w:tr>
            <w:tr w:rsidR="00DB6580">
              <w:tc>
                <w:tcPr>
                  <w:tcW w:w="2518" w:type="dxa"/>
                </w:tcPr>
                <w:p w:rsidR="00DB6580" w:rsidRDefault="00DB6580">
                  <w:pPr>
                    <w:contextualSpacing/>
                    <w:jc w:val="center"/>
                    <w:rPr>
                      <w:sz w:val="24"/>
                      <w:szCs w:val="24"/>
                      <w:lang w:eastAsia="en-US"/>
                    </w:rPr>
                  </w:pPr>
                </w:p>
              </w:tc>
              <w:tc>
                <w:tcPr>
                  <w:tcW w:w="425" w:type="dxa"/>
                </w:tcPr>
                <w:p w:rsidR="00DB6580" w:rsidRDefault="00DB6580">
                  <w:pPr>
                    <w:contextualSpacing/>
                    <w:jc w:val="center"/>
                    <w:rPr>
                      <w:sz w:val="24"/>
                      <w:szCs w:val="24"/>
                      <w:lang w:eastAsia="en-US"/>
                    </w:rPr>
                  </w:pPr>
                </w:p>
              </w:tc>
              <w:tc>
                <w:tcPr>
                  <w:tcW w:w="6622" w:type="dxa"/>
                  <w:tcBorders>
                    <w:top w:val="single" w:sz="4" w:space="0" w:color="auto"/>
                    <w:left w:val="nil"/>
                    <w:bottom w:val="nil"/>
                    <w:right w:val="nil"/>
                  </w:tcBorders>
                  <w:hideMark/>
                </w:tcPr>
                <w:p w:rsidR="00DB6580" w:rsidRDefault="00DB6580">
                  <w:pPr>
                    <w:contextualSpacing/>
                    <w:jc w:val="center"/>
                    <w:rPr>
                      <w:sz w:val="24"/>
                      <w:szCs w:val="24"/>
                      <w:lang w:eastAsia="en-US"/>
                    </w:rPr>
                  </w:pPr>
                  <w:r>
                    <w:rPr>
                      <w:sz w:val="24"/>
                      <w:szCs w:val="24"/>
                    </w:rPr>
                    <w:t>доверенности)</w:t>
                  </w:r>
                </w:p>
              </w:tc>
            </w:tr>
          </w:tbl>
          <w:p w:rsidR="00DB6580" w:rsidRDefault="00DB6580">
            <w:pPr>
              <w:contextualSpacing/>
              <w:jc w:val="both"/>
              <w:rPr>
                <w:sz w:val="24"/>
                <w:szCs w:val="24"/>
              </w:rPr>
            </w:pPr>
            <w:r>
              <w:rPr>
                <w:sz w:val="24"/>
                <w:szCs w:val="24"/>
              </w:rPr>
              <w:t xml:space="preserve"> </w:t>
            </w:r>
          </w:p>
        </w:tc>
      </w:tr>
    </w:tbl>
    <w:p w:rsidR="00DB6580" w:rsidRDefault="00DB6580" w:rsidP="00DB6580">
      <w:pPr>
        <w:widowControl w:val="0"/>
        <w:autoSpaceDE w:val="0"/>
        <w:autoSpaceDN w:val="0"/>
        <w:adjustRightInd w:val="0"/>
        <w:ind w:firstLine="540"/>
        <w:jc w:val="both"/>
        <w:rPr>
          <w:sz w:val="22"/>
          <w:szCs w:val="22"/>
          <w:lang w:eastAsia="en-US"/>
        </w:rPr>
      </w:pPr>
      <w:proofErr w:type="gramStart"/>
      <w:r>
        <w:lastRenderedPageBreak/>
        <w:t>&lt;*&gt;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t xml:space="preserve"> субъектов Российской Федерации, муниципальными правовыми актами.</w:t>
      </w:r>
    </w:p>
    <w:p w:rsidR="00DB6580" w:rsidRDefault="00DB6580" w:rsidP="00DB6580">
      <w:pPr>
        <w:pStyle w:val="ConsPlusNonformat"/>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 2</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DB6580" w:rsidRDefault="00DB6580" w:rsidP="00DB6580">
      <w:pPr>
        <w:pStyle w:val="ConsPlusNormal"/>
        <w:jc w:val="right"/>
        <w:rPr>
          <w:rFonts w:ascii="Times New Roman" w:hAnsi="Times New Roman" w:cs="Times New Roman"/>
        </w:rPr>
      </w:pPr>
      <w:proofErr w:type="gramStart"/>
      <w:r>
        <w:rPr>
          <w:rFonts w:ascii="Times New Roman" w:hAnsi="Times New Roman" w:cs="Times New Roman"/>
        </w:rPr>
        <w:t>находящихся</w:t>
      </w:r>
      <w:proofErr w:type="gramEnd"/>
      <w:r>
        <w:rPr>
          <w:rFonts w:ascii="Times New Roman" w:hAnsi="Times New Roman" w:cs="Times New Roman"/>
        </w:rPr>
        <w:t xml:space="preserve"> в муниципальной собственности, </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 xml:space="preserve">отдельным категориям </w:t>
      </w:r>
      <w:proofErr w:type="gramStart"/>
      <w:r>
        <w:rPr>
          <w:rFonts w:ascii="Times New Roman" w:hAnsi="Times New Roman" w:cs="Times New Roman"/>
        </w:rPr>
        <w:t>физических</w:t>
      </w:r>
      <w:proofErr w:type="gramEnd"/>
    </w:p>
    <w:p w:rsidR="00DB6580" w:rsidRDefault="00DB6580" w:rsidP="00DB6580">
      <w:pPr>
        <w:pStyle w:val="ConsPlusNormal"/>
        <w:jc w:val="right"/>
        <w:rPr>
          <w:rFonts w:ascii="Times New Roman" w:hAnsi="Times New Roman" w:cs="Times New Roman"/>
        </w:rPr>
      </w:pPr>
      <w:r>
        <w:rPr>
          <w:rFonts w:ascii="Times New Roman" w:hAnsi="Times New Roman" w:cs="Times New Roman"/>
        </w:rPr>
        <w:t>и юридических лиц без проведения торгов»</w:t>
      </w:r>
    </w:p>
    <w:p w:rsidR="00DB6580" w:rsidRDefault="00DB6580" w:rsidP="00DB6580">
      <w:pPr>
        <w:pStyle w:val="ConsPlusNormal"/>
        <w:jc w:val="both"/>
        <w:rPr>
          <w:rFonts w:ascii="Times New Roman" w:hAnsi="Times New Roman" w:cs="Times New Roman"/>
          <w:sz w:val="28"/>
          <w:szCs w:val="28"/>
        </w:rPr>
      </w:pPr>
    </w:p>
    <w:p w:rsidR="00DB6580" w:rsidRDefault="00DB6580" w:rsidP="00DB6580">
      <w:pPr>
        <w:pStyle w:val="ConsPlusNonformat"/>
        <w:ind w:left="4820" w:hanging="4820"/>
        <w:contextualSpacing/>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Руководителю департамента                          градостроительной деятельности</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Cs w:val="20"/>
        </w:rPr>
        <w:t xml:space="preserve">                                                                                       (для юридических лиц: наименование, место нахождения)</w:t>
      </w:r>
      <w:r>
        <w:rPr>
          <w:rFonts w:ascii="Times New Roman" w:hAnsi="Times New Roman" w:cs="Times New Roman"/>
          <w:sz w:val="24"/>
          <w:szCs w:val="24"/>
        </w:rPr>
        <w:t xml:space="preserve">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Pr>
          <w:rFonts w:ascii="Times New Roman" w:hAnsi="Times New Roman" w:cs="Times New Roman"/>
          <w:szCs w:val="20"/>
        </w:rPr>
        <w:t xml:space="preserve">ОГРН, ИНН </w:t>
      </w:r>
      <w:hyperlink r:id="rId465" w:anchor="P3612" w:history="1">
        <w:r>
          <w:rPr>
            <w:rStyle w:val="af0"/>
            <w:rFonts w:ascii="Times New Roman" w:hAnsi="Times New Roman" w:cs="Times New Roman"/>
            <w:szCs w:val="20"/>
          </w:rPr>
          <w:t>&lt;4&gt;</w:t>
        </w:r>
      </w:hyperlink>
      <w:r>
        <w:rPr>
          <w:rFonts w:ascii="Times New Roman" w:hAnsi="Times New Roman" w:cs="Times New Roman"/>
          <w:szCs w:val="20"/>
        </w:rPr>
        <w:t>)</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szCs w:val="20"/>
        </w:rPr>
        <w:t>для физических лиц: фамилия, имя отчество (при наличии),</w:t>
      </w:r>
      <w:proofErr w:type="gramEnd"/>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Pr>
          <w:rFonts w:ascii="Times New Roman" w:hAnsi="Times New Roman" w:cs="Times New Roman"/>
          <w:szCs w:val="20"/>
        </w:rPr>
        <w:t>адрес места жительства (регистрации)),</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(реквизиты документа, удостоверяющего личность)</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w:t>
      </w:r>
      <w:proofErr w:type="gramStart"/>
      <w:r>
        <w:rPr>
          <w:rFonts w:ascii="Times New Roman" w:hAnsi="Times New Roman" w:cs="Times New Roman"/>
          <w:szCs w:val="20"/>
        </w:rPr>
        <w:t>(наименование, серия и номер, выдачи, наименование органа,</w:t>
      </w:r>
      <w:proofErr w:type="gramEnd"/>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w:t>
      </w:r>
      <w:proofErr w:type="gramStart"/>
      <w:r>
        <w:rPr>
          <w:rFonts w:ascii="Times New Roman" w:hAnsi="Times New Roman" w:cs="Times New Roman"/>
          <w:szCs w:val="20"/>
        </w:rPr>
        <w:t>выдавшего документ))</w:t>
      </w:r>
      <w:proofErr w:type="gramEnd"/>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(номер телефона, факс)</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(почтовый адрес и (или) адрес электронной почты для связи)</w:t>
      </w: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center"/>
        <w:rPr>
          <w:rFonts w:ascii="Times New Roman" w:hAnsi="Times New Roman" w:cs="Times New Roman"/>
          <w:sz w:val="24"/>
          <w:szCs w:val="24"/>
        </w:rPr>
      </w:pPr>
      <w:bookmarkStart w:id="22" w:name="P3485"/>
      <w:bookmarkEnd w:id="22"/>
      <w:r>
        <w:rPr>
          <w:rFonts w:ascii="Times New Roman" w:hAnsi="Times New Roman" w:cs="Times New Roman"/>
          <w:sz w:val="24"/>
          <w:szCs w:val="24"/>
        </w:rPr>
        <w:t>ЗАЯВЛЕНИЕ</w:t>
      </w:r>
    </w:p>
    <w:p w:rsidR="00DB6580" w:rsidRDefault="00DB6580" w:rsidP="00DB658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находящегося в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w:t>
      </w:r>
    </w:p>
    <w:p w:rsidR="00DB6580" w:rsidRDefault="00DB6580" w:rsidP="00DB6580">
      <w:pPr>
        <w:pStyle w:val="ConsPlusNonformat"/>
        <w:jc w:val="center"/>
        <w:rPr>
          <w:rFonts w:ascii="Times New Roman" w:hAnsi="Times New Roman" w:cs="Times New Roman"/>
          <w:sz w:val="24"/>
          <w:szCs w:val="24"/>
        </w:rPr>
      </w:pPr>
      <w:r>
        <w:rPr>
          <w:rFonts w:ascii="Times New Roman" w:hAnsi="Times New Roman" w:cs="Times New Roman"/>
          <w:sz w:val="24"/>
          <w:szCs w:val="24"/>
        </w:rPr>
        <w:t>собственности, без проведения торгов</w:t>
      </w: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(вид права, на котором заявитель желает приобрести земельный участок; если</w:t>
      </w:r>
      <w:proofErr w:type="gramEnd"/>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подается заявление о предоставлении земельного участка в собственность, указывается также на предоставление по договору купли-продажи или бесплатно)</w:t>
      </w:r>
    </w:p>
    <w:p w:rsidR="00DB6580" w:rsidRDefault="00DB6580" w:rsidP="00DB6580">
      <w:pPr>
        <w:pBdr>
          <w:bottom w:val="single" w:sz="12" w:space="1" w:color="auto"/>
        </w:pBdr>
        <w:contextualSpacing/>
        <w:jc w:val="both"/>
        <w:rPr>
          <w:sz w:val="24"/>
          <w:szCs w:val="24"/>
        </w:rPr>
      </w:pPr>
      <w:r>
        <w:rPr>
          <w:sz w:val="24"/>
          <w:szCs w:val="24"/>
        </w:rPr>
        <w:t xml:space="preserve">земельный участок с кадастровым номером _____________________, </w:t>
      </w:r>
    </w:p>
    <w:p w:rsidR="00DB6580" w:rsidRDefault="00DB6580" w:rsidP="00DB6580">
      <w:pPr>
        <w:pBdr>
          <w:bottom w:val="single" w:sz="12" w:space="1" w:color="auto"/>
        </w:pBdr>
        <w:contextualSpacing/>
        <w:jc w:val="both"/>
        <w:rPr>
          <w:sz w:val="24"/>
          <w:szCs w:val="24"/>
        </w:rPr>
      </w:pPr>
      <w:r>
        <w:rPr>
          <w:sz w:val="24"/>
          <w:szCs w:val="24"/>
        </w:rPr>
        <w:t xml:space="preserve">площадью _________ </w:t>
      </w:r>
      <w:proofErr w:type="spellStart"/>
      <w:r>
        <w:rPr>
          <w:sz w:val="24"/>
          <w:szCs w:val="24"/>
        </w:rPr>
        <w:t>кв</w:t>
      </w:r>
      <w:proofErr w:type="gramStart"/>
      <w:r>
        <w:rPr>
          <w:sz w:val="24"/>
          <w:szCs w:val="24"/>
        </w:rPr>
        <w:t>.м</w:t>
      </w:r>
      <w:proofErr w:type="spellEnd"/>
      <w:proofErr w:type="gramEnd"/>
      <w:r>
        <w:rPr>
          <w:sz w:val="24"/>
          <w:szCs w:val="24"/>
        </w:rPr>
        <w:t xml:space="preserve">, </w:t>
      </w:r>
    </w:p>
    <w:p w:rsidR="00DB6580" w:rsidRDefault="00DB6580" w:rsidP="00DB6580">
      <w:pPr>
        <w:pBdr>
          <w:bottom w:val="single" w:sz="12" w:space="1" w:color="auto"/>
        </w:pBdr>
        <w:contextualSpacing/>
        <w:jc w:val="both"/>
        <w:rPr>
          <w:sz w:val="24"/>
          <w:szCs w:val="24"/>
        </w:rPr>
      </w:pPr>
      <w:r>
        <w:rPr>
          <w:sz w:val="24"/>
          <w:szCs w:val="24"/>
        </w:rPr>
        <w:t>с местоположением:  ___________________________________________</w:t>
      </w:r>
    </w:p>
    <w:p w:rsidR="00DB6580" w:rsidRDefault="00DB6580" w:rsidP="00DB6580">
      <w:pPr>
        <w:pBdr>
          <w:bottom w:val="single" w:sz="12" w:space="1" w:color="auto"/>
        </w:pBdr>
        <w:contextualSpacing/>
        <w:jc w:val="both"/>
        <w:rPr>
          <w:sz w:val="24"/>
          <w:szCs w:val="24"/>
        </w:rPr>
      </w:pPr>
      <w:r>
        <w:rPr>
          <w:sz w:val="24"/>
          <w:szCs w:val="24"/>
        </w:rPr>
        <w:t xml:space="preserve">цель использования:__________________________________________ </w:t>
      </w:r>
    </w:p>
    <w:p w:rsidR="00DB6580" w:rsidRDefault="00DB6580" w:rsidP="00DB6580">
      <w:pPr>
        <w:pBdr>
          <w:bottom w:val="single" w:sz="12" w:space="1" w:color="auto"/>
        </w:pBdr>
        <w:contextualSpacing/>
        <w:jc w:val="both"/>
        <w:rPr>
          <w:sz w:val="24"/>
          <w:szCs w:val="24"/>
        </w:rPr>
      </w:pPr>
      <w:r>
        <w:rPr>
          <w:sz w:val="24"/>
          <w:szCs w:val="24"/>
        </w:rPr>
        <w:t xml:space="preserve"> разрешенным использованием:  ___________________________________</w:t>
      </w:r>
    </w:p>
    <w:p w:rsidR="00DB6580" w:rsidRDefault="00DB6580" w:rsidP="00DB6580">
      <w:pPr>
        <w:pBdr>
          <w:bottom w:val="single" w:sz="12" w:space="1" w:color="auto"/>
        </w:pBdr>
        <w:contextualSpacing/>
        <w:jc w:val="both"/>
        <w:rPr>
          <w:sz w:val="24"/>
          <w:szCs w:val="24"/>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Основанием  для  предоставления  земельного  участка  без проведения торгов</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является:</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 xml:space="preserve">(указывается основание из числа предусмотренных </w:t>
      </w:r>
      <w:hyperlink r:id="rId466" w:history="1">
        <w:r>
          <w:rPr>
            <w:rStyle w:val="af0"/>
            <w:rFonts w:ascii="Times New Roman" w:hAnsi="Times New Roman" w:cs="Times New Roman"/>
            <w:szCs w:val="20"/>
          </w:rPr>
          <w:t>пунктом 2 статьи 39.3</w:t>
        </w:r>
      </w:hyperlink>
      <w:r>
        <w:rPr>
          <w:rFonts w:ascii="Times New Roman" w:hAnsi="Times New Roman" w:cs="Times New Roman"/>
          <w:szCs w:val="20"/>
        </w:rPr>
        <w:t>,</w:t>
      </w:r>
      <w:proofErr w:type="gramEnd"/>
    </w:p>
    <w:p w:rsidR="00DB6580" w:rsidRDefault="00DB6580" w:rsidP="00DB6580">
      <w:pPr>
        <w:pStyle w:val="ConsPlusNonformat"/>
        <w:jc w:val="center"/>
        <w:rPr>
          <w:rFonts w:ascii="Times New Roman" w:hAnsi="Times New Roman" w:cs="Times New Roman"/>
          <w:szCs w:val="20"/>
        </w:rPr>
      </w:pPr>
      <w:hyperlink r:id="rId467" w:history="1">
        <w:r>
          <w:rPr>
            <w:rStyle w:val="af0"/>
            <w:rFonts w:ascii="Times New Roman" w:hAnsi="Times New Roman" w:cs="Times New Roman"/>
            <w:szCs w:val="20"/>
          </w:rPr>
          <w:t>статьей 39.5</w:t>
        </w:r>
      </w:hyperlink>
      <w:r>
        <w:rPr>
          <w:rFonts w:ascii="Times New Roman" w:hAnsi="Times New Roman" w:cs="Times New Roman"/>
          <w:szCs w:val="20"/>
        </w:rPr>
        <w:t xml:space="preserve">, </w:t>
      </w:r>
      <w:hyperlink r:id="rId468" w:history="1">
        <w:r>
          <w:rPr>
            <w:rStyle w:val="af0"/>
            <w:rFonts w:ascii="Times New Roman" w:hAnsi="Times New Roman" w:cs="Times New Roman"/>
            <w:szCs w:val="20"/>
          </w:rPr>
          <w:t>пунктом 2 статьи 39.6</w:t>
        </w:r>
      </w:hyperlink>
      <w:r>
        <w:rPr>
          <w:rFonts w:ascii="Times New Roman" w:hAnsi="Times New Roman" w:cs="Times New Roman"/>
          <w:szCs w:val="20"/>
        </w:rPr>
        <w:t xml:space="preserve">, </w:t>
      </w:r>
      <w:hyperlink r:id="rId469" w:history="1">
        <w:r>
          <w:rPr>
            <w:rStyle w:val="af0"/>
            <w:rFonts w:ascii="Times New Roman" w:hAnsi="Times New Roman" w:cs="Times New Roman"/>
            <w:szCs w:val="20"/>
          </w:rPr>
          <w:t>пунктом 2 статьи 39.9</w:t>
        </w:r>
      </w:hyperlink>
      <w:r>
        <w:rPr>
          <w:rFonts w:ascii="Times New Roman" w:hAnsi="Times New Roman" w:cs="Times New Roman"/>
          <w:szCs w:val="20"/>
        </w:rPr>
        <w:t xml:space="preserve"> или пунктом 2</w:t>
      </w:r>
    </w:p>
    <w:p w:rsidR="00DB6580" w:rsidRDefault="00DB6580" w:rsidP="00DB6580">
      <w:pPr>
        <w:pStyle w:val="ConsPlusNonformat"/>
        <w:jc w:val="center"/>
        <w:rPr>
          <w:rFonts w:ascii="Times New Roman" w:hAnsi="Times New Roman" w:cs="Times New Roman"/>
          <w:szCs w:val="20"/>
        </w:rPr>
      </w:pPr>
      <w:hyperlink r:id="rId470" w:history="1">
        <w:r>
          <w:rPr>
            <w:rStyle w:val="af0"/>
            <w:rFonts w:ascii="Times New Roman" w:hAnsi="Times New Roman" w:cs="Times New Roman"/>
            <w:szCs w:val="20"/>
          </w:rPr>
          <w:t>статьи 39.10</w:t>
        </w:r>
      </w:hyperlink>
      <w:r>
        <w:rPr>
          <w:rFonts w:ascii="Times New Roman" w:hAnsi="Times New Roman" w:cs="Times New Roman"/>
          <w:szCs w:val="20"/>
        </w:rPr>
        <w:t xml:space="preserve"> Земельного кодекса Российской Федерации, Федеральным </w:t>
      </w:r>
      <w:hyperlink r:id="rId471" w:history="1">
        <w:r>
          <w:rPr>
            <w:rStyle w:val="af0"/>
            <w:rFonts w:ascii="Times New Roman" w:hAnsi="Times New Roman" w:cs="Times New Roman"/>
            <w:szCs w:val="20"/>
          </w:rPr>
          <w:t>законом</w:t>
        </w:r>
      </w:hyperlink>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 xml:space="preserve">от 25.10.2001 № 137-ФЗ «О введении в действие Земельного кодекса </w:t>
      </w:r>
      <w:proofErr w:type="gramStart"/>
      <w:r>
        <w:rPr>
          <w:rFonts w:ascii="Times New Roman" w:hAnsi="Times New Roman" w:cs="Times New Roman"/>
          <w:szCs w:val="20"/>
        </w:rPr>
        <w:t>Российской</w:t>
      </w:r>
      <w:proofErr w:type="gramEnd"/>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 xml:space="preserve">Федерации», </w:t>
      </w:r>
      <w:hyperlink r:id="rId472" w:history="1">
        <w:r>
          <w:rPr>
            <w:rStyle w:val="af0"/>
            <w:rFonts w:ascii="Times New Roman" w:hAnsi="Times New Roman" w:cs="Times New Roman"/>
            <w:szCs w:val="20"/>
          </w:rPr>
          <w:t>Законом</w:t>
        </w:r>
      </w:hyperlink>
      <w:r>
        <w:rPr>
          <w:rFonts w:ascii="Times New Roman" w:hAnsi="Times New Roman" w:cs="Times New Roman"/>
          <w:szCs w:val="20"/>
        </w:rPr>
        <w:t xml:space="preserve"> Самарской области от 11.03.2005 № 94-ГД «О земле»)</w:t>
      </w:r>
      <w:proofErr w:type="gramEnd"/>
    </w:p>
    <w:p w:rsidR="00DB6580" w:rsidRDefault="00DB6580" w:rsidP="00DB6580">
      <w:pPr>
        <w:pStyle w:val="ConsPlusNonformat"/>
        <w:jc w:val="center"/>
        <w:rPr>
          <w:rFonts w:ascii="Times New Roman" w:hAnsi="Times New Roman" w:cs="Times New Roman"/>
          <w:szCs w:val="20"/>
        </w:rPr>
      </w:pPr>
    </w:p>
    <w:p w:rsidR="00DB6580" w:rsidRDefault="00DB6580" w:rsidP="00DB6580">
      <w:pPr>
        <w:pStyle w:val="ConsPlusNonformat"/>
        <w:jc w:val="center"/>
        <w:rPr>
          <w:rFonts w:ascii="Times New Roman" w:hAnsi="Times New Roman" w:cs="Times New Roman"/>
          <w:szCs w:val="20"/>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предоставления земельного  </w:t>
      </w:r>
      <w:r>
        <w:rPr>
          <w:rFonts w:ascii="Times New Roman" w:hAnsi="Times New Roman" w:cs="Times New Roman"/>
          <w:sz w:val="24"/>
          <w:szCs w:val="24"/>
        </w:rPr>
        <w:lastRenderedPageBreak/>
        <w:t>участка  (форма  правового  акта,  наименование  принявшего его органа, дата, номер и наименование правового акта):</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правового акта):</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испрашиваемый земельный участок предоставляется взамен земельного участка, изымаемого для государственных или муниципальных нужд)</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правового акта):</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земельный участок предоставляется для     размещения объектов, предусмотренных документом территориального планирования и (или) проектом планировки территории)</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прекратить   право   безвозмездного  пользования  испрашиваемым земельным участком, основанное на договоре безвозмездного пользования №  </w:t>
      </w:r>
      <w:r>
        <w:rPr>
          <w:rFonts w:ascii="Times New Roman" w:hAnsi="Times New Roman" w:cs="Times New Roman"/>
          <w:sz w:val="24"/>
          <w:szCs w:val="24"/>
        </w:rPr>
        <w:br/>
        <w:t xml:space="preserve">_____________от_______20___, заключенном </w:t>
      </w:r>
      <w:proofErr w:type="gramStart"/>
      <w:r>
        <w:rPr>
          <w:rFonts w:ascii="Times New Roman" w:hAnsi="Times New Roman" w:cs="Times New Roman"/>
          <w:sz w:val="24"/>
          <w:szCs w:val="24"/>
        </w:rPr>
        <w:t>между</w:t>
      </w:r>
      <w:proofErr w:type="gramEnd"/>
      <w:r>
        <w:rPr>
          <w:rFonts w:ascii="Times New Roman" w:hAnsi="Times New Roman" w:cs="Times New Roman"/>
          <w:sz w:val="24"/>
          <w:szCs w:val="24"/>
        </w:rPr>
        <w:t xml:space="preserve">_____________________________ __________________________________________________________________________ </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w:t>
      </w:r>
    </w:p>
    <w:p w:rsidR="00DB6580" w:rsidRDefault="00DB6580" w:rsidP="00DB6580">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Дата прекращения права безвозмездного пользования в соответствии с указанным договором безвозмездного пользования:________________________________________</w:t>
      </w:r>
      <w:r>
        <w:rPr>
          <w:rFonts w:ascii="Times New Roman" w:hAnsi="Times New Roman" w:cs="Times New Roman"/>
          <w:szCs w:val="20"/>
        </w:rPr>
        <w:t xml:space="preserve"> (заполняется в случаях, если земельный участок испрашивается на основании</w:t>
      </w:r>
      <w:proofErr w:type="gramEnd"/>
    </w:p>
    <w:p w:rsidR="00DB6580" w:rsidRDefault="00DB6580" w:rsidP="00DB6580">
      <w:pPr>
        <w:pStyle w:val="ConsPlusNonformat"/>
        <w:jc w:val="center"/>
        <w:rPr>
          <w:rFonts w:ascii="Times New Roman" w:hAnsi="Times New Roman" w:cs="Times New Roman"/>
          <w:szCs w:val="20"/>
        </w:rPr>
      </w:pPr>
      <w:hyperlink r:id="rId473" w:history="1">
        <w:r>
          <w:rPr>
            <w:rStyle w:val="af0"/>
            <w:rFonts w:ascii="Times New Roman" w:hAnsi="Times New Roman" w:cs="Times New Roman"/>
            <w:szCs w:val="20"/>
          </w:rPr>
          <w:t>подпунктов 4</w:t>
        </w:r>
      </w:hyperlink>
      <w:r>
        <w:rPr>
          <w:rFonts w:ascii="Times New Roman" w:hAnsi="Times New Roman" w:cs="Times New Roman"/>
          <w:szCs w:val="20"/>
        </w:rPr>
        <w:t xml:space="preserve"> и </w:t>
      </w:r>
      <w:hyperlink r:id="rId474" w:history="1">
        <w:r>
          <w:rPr>
            <w:rStyle w:val="af0"/>
            <w:rFonts w:ascii="Times New Roman" w:hAnsi="Times New Roman" w:cs="Times New Roman"/>
            <w:szCs w:val="20"/>
          </w:rPr>
          <w:t>5 статьи 39.5</w:t>
        </w:r>
      </w:hyperlink>
      <w:r>
        <w:rPr>
          <w:rFonts w:ascii="Times New Roman" w:hAnsi="Times New Roman" w:cs="Times New Roman"/>
          <w:szCs w:val="20"/>
        </w:rPr>
        <w:t xml:space="preserve"> Земельного кодекса РФ)</w:t>
      </w: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прекратить   право   постоянного   (бессрочного)   пользования испрашиваемым земельным участком, основанное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(указывается форма правового акта, наименование принявшего его органа,</w:t>
      </w:r>
      <w:proofErr w:type="gramEnd"/>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дата, номер правового акта, которым оформлено решение о</w:t>
      </w:r>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предоставлении</w:t>
      </w:r>
      <w:proofErr w:type="gramEnd"/>
      <w:r>
        <w:rPr>
          <w:rFonts w:ascii="Times New Roman" w:hAnsi="Times New Roman" w:cs="Times New Roman"/>
          <w:szCs w:val="20"/>
        </w:rPr>
        <w:t xml:space="preserve"> земельного участка в постоянное (бессрочное) пользование;</w:t>
      </w:r>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Cs w:val="20"/>
        </w:rPr>
        <w:t xml:space="preserve">строки заполняются в случаях, если земельный участок испрашивается </w:t>
      </w:r>
      <w:proofErr w:type="gramStart"/>
      <w:r>
        <w:rPr>
          <w:rFonts w:ascii="Times New Roman" w:hAnsi="Times New Roman" w:cs="Times New Roman"/>
          <w:szCs w:val="20"/>
        </w:rPr>
        <w:t>на</w:t>
      </w:r>
      <w:proofErr w:type="gramEnd"/>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основании</w:t>
      </w:r>
      <w:proofErr w:type="gramEnd"/>
      <w:r>
        <w:rPr>
          <w:rFonts w:ascii="Times New Roman" w:hAnsi="Times New Roman" w:cs="Times New Roman"/>
          <w:szCs w:val="20"/>
        </w:rPr>
        <w:t xml:space="preserve"> </w:t>
      </w:r>
      <w:hyperlink r:id="rId475" w:history="1">
        <w:r>
          <w:rPr>
            <w:rStyle w:val="af0"/>
            <w:rFonts w:ascii="Times New Roman" w:hAnsi="Times New Roman" w:cs="Times New Roman"/>
            <w:szCs w:val="20"/>
          </w:rPr>
          <w:t>подпункта 7 пункта 2 статьи 39.3</w:t>
        </w:r>
      </w:hyperlink>
      <w:r>
        <w:rPr>
          <w:rFonts w:ascii="Times New Roman" w:hAnsi="Times New Roman" w:cs="Times New Roman"/>
          <w:szCs w:val="20"/>
        </w:rPr>
        <w:t xml:space="preserve">, </w:t>
      </w:r>
      <w:hyperlink r:id="rId476" w:history="1">
        <w:r>
          <w:rPr>
            <w:rStyle w:val="af0"/>
            <w:rFonts w:ascii="Times New Roman" w:hAnsi="Times New Roman" w:cs="Times New Roman"/>
            <w:szCs w:val="20"/>
          </w:rPr>
          <w:t>подпункта 11 пункта 2 статьи</w:t>
        </w:r>
      </w:hyperlink>
    </w:p>
    <w:p w:rsidR="00DB6580" w:rsidRDefault="00DB6580" w:rsidP="00DB6580">
      <w:pPr>
        <w:pStyle w:val="ConsPlusNonformat"/>
        <w:jc w:val="center"/>
        <w:rPr>
          <w:rFonts w:ascii="Times New Roman" w:hAnsi="Times New Roman" w:cs="Times New Roman"/>
          <w:szCs w:val="20"/>
        </w:rPr>
      </w:pPr>
      <w:proofErr w:type="gramStart"/>
      <w:r>
        <w:rPr>
          <w:rFonts w:ascii="Times New Roman" w:hAnsi="Times New Roman" w:cs="Times New Roman"/>
          <w:szCs w:val="20"/>
        </w:rPr>
        <w:t>39.6 Земельного кодекса РФ)</w:t>
      </w:r>
      <w:proofErr w:type="gramEnd"/>
    </w:p>
    <w:p w:rsidR="00DB6580" w:rsidRDefault="00DB6580" w:rsidP="00DB6580">
      <w:pPr>
        <w:pStyle w:val="ConsPlusNonformat"/>
        <w:jc w:val="center"/>
        <w:rPr>
          <w:rFonts w:ascii="Times New Roman" w:hAnsi="Times New Roman" w:cs="Times New Roman"/>
          <w:szCs w:val="20"/>
        </w:rPr>
      </w:pPr>
    </w:p>
    <w:p w:rsidR="00DB6580" w:rsidRDefault="00DB6580" w:rsidP="00DB658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земельного участка или ответ на обращение прошу</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(выбрать самостоятельно):</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1) путем направления почтовым сообщением по адресу  (указать точный адрес):</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2)   на  руки  лично  (или  представителю)  в  департаменте  градостроительной деятельности администрации;</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both"/>
        <w:rPr>
          <w:rFonts w:ascii="Times New Roman" w:hAnsi="Times New Roman" w:cs="Times New Roman"/>
          <w:sz w:val="24"/>
          <w:szCs w:val="24"/>
        </w:rPr>
      </w:pP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Для физических лиц</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    _________________________________________________________</w:t>
      </w:r>
    </w:p>
    <w:p w:rsidR="00DB6580" w:rsidRDefault="00DB6580" w:rsidP="00DB6580">
      <w:pPr>
        <w:pStyle w:val="ConsPlusNonformat"/>
        <w:jc w:val="both"/>
        <w:rPr>
          <w:rFonts w:ascii="Times New Roman" w:hAnsi="Times New Roman" w:cs="Times New Roman"/>
          <w:szCs w:val="20"/>
        </w:rPr>
      </w:pPr>
      <w:r>
        <w:rPr>
          <w:rFonts w:ascii="Times New Roman" w:hAnsi="Times New Roman" w:cs="Times New Roman"/>
          <w:szCs w:val="20"/>
        </w:rPr>
        <w:t xml:space="preserve">     (подпись</w:t>
      </w:r>
      <w:proofErr w:type="gramStart"/>
      <w:r>
        <w:rPr>
          <w:rFonts w:ascii="Times New Roman" w:hAnsi="Times New Roman" w:cs="Times New Roman"/>
          <w:szCs w:val="20"/>
        </w:rPr>
        <w:t xml:space="preserve"> )</w:t>
      </w:r>
      <w:proofErr w:type="gramEnd"/>
      <w:r>
        <w:rPr>
          <w:rFonts w:ascii="Times New Roman" w:hAnsi="Times New Roman" w:cs="Times New Roman"/>
          <w:szCs w:val="20"/>
        </w:rPr>
        <w:t xml:space="preserve">                                (фамилия, имя и (при наличии) отчество подписавшего лица)</w:t>
      </w:r>
    </w:p>
    <w:p w:rsidR="00DB6580" w:rsidRDefault="00DB6580" w:rsidP="00DB6580">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B6580" w:rsidRDefault="00DB6580" w:rsidP="00DB6580">
      <w:pPr>
        <w:pStyle w:val="ConsPlusNonformat"/>
        <w:rPr>
          <w:rFonts w:ascii="Times New Roman" w:hAnsi="Times New Roman" w:cs="Times New Roman"/>
          <w:sz w:val="24"/>
          <w:szCs w:val="24"/>
        </w:rPr>
      </w:pPr>
      <w:r>
        <w:rPr>
          <w:rFonts w:ascii="Times New Roman" w:hAnsi="Times New Roman" w:cs="Times New Roman"/>
          <w:sz w:val="24"/>
          <w:szCs w:val="24"/>
        </w:rPr>
        <w:t>Для юридических лиц _________________________________________________________________________</w:t>
      </w:r>
    </w:p>
    <w:p w:rsidR="00DB6580" w:rsidRDefault="00DB6580" w:rsidP="00DB6580">
      <w:pPr>
        <w:pStyle w:val="ConsPlusNonformat"/>
        <w:jc w:val="center"/>
        <w:rPr>
          <w:rFonts w:ascii="Times New Roman" w:hAnsi="Times New Roman" w:cs="Times New Roman"/>
          <w:szCs w:val="20"/>
        </w:rPr>
      </w:pPr>
      <w:r>
        <w:rPr>
          <w:rFonts w:ascii="Times New Roman" w:hAnsi="Times New Roman" w:cs="Times New Roman"/>
          <w:sz w:val="24"/>
          <w:szCs w:val="24"/>
        </w:rPr>
        <w:t>М.П</w:t>
      </w:r>
      <w:r>
        <w:rPr>
          <w:rFonts w:ascii="Times New Roman" w:hAnsi="Times New Roman" w:cs="Times New Roman"/>
          <w:szCs w:val="20"/>
        </w:rPr>
        <w:t>.         (наименование должности подписавшего лица либо указание на то, что подписавшее лицо является представителем по доверенности)</w:t>
      </w: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Приложения:</w:t>
      </w: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1) документы, подтверждающие право заявителя на приобретение земельного участка без проведения торгов;</w:t>
      </w: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hyperlink r:id="rId477" w:anchor="P3613" w:history="1">
        <w:r>
          <w:rPr>
            <w:rStyle w:val="af0"/>
            <w:rFonts w:ascii="Times New Roman" w:hAnsi="Times New Roman" w:cs="Times New Roman"/>
          </w:rPr>
          <w:t>&lt;5&gt;</w:t>
        </w:r>
      </w:hyperlink>
      <w:r>
        <w:rPr>
          <w:rFonts w:ascii="Times New Roman" w:hAnsi="Times New Roman" w:cs="Times New Roman"/>
        </w:rPr>
        <w:t>);</w:t>
      </w: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hyperlink r:id="rId478" w:anchor="P3614" w:history="1">
        <w:r>
          <w:rPr>
            <w:rStyle w:val="af0"/>
            <w:rFonts w:ascii="Times New Roman" w:hAnsi="Times New Roman" w:cs="Times New Roman"/>
          </w:rPr>
          <w:t>&lt;6&gt;</w:t>
        </w:r>
      </w:hyperlink>
      <w:r>
        <w:rPr>
          <w:rFonts w:ascii="Times New Roman" w:hAnsi="Times New Roman" w:cs="Times New Roman"/>
        </w:rPr>
        <w:t>;</w:t>
      </w: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hyperlink r:id="rId479" w:anchor="P3615" w:history="1">
        <w:r>
          <w:rPr>
            <w:rStyle w:val="af0"/>
            <w:rFonts w:ascii="Times New Roman" w:hAnsi="Times New Roman" w:cs="Times New Roman"/>
          </w:rPr>
          <w:t>&lt;7&gt;</w:t>
        </w:r>
      </w:hyperlink>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r:id="rId480" w:anchor="P3617" w:history="1">
        <w:r>
          <w:rPr>
            <w:rStyle w:val="af0"/>
            <w:rFonts w:ascii="Times New Roman" w:hAnsi="Times New Roman" w:cs="Times New Roman"/>
          </w:rPr>
          <w:t>&lt;8&gt;</w:t>
        </w:r>
      </w:hyperlink>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t>--------------------------------</w:t>
      </w:r>
    </w:p>
    <w:p w:rsidR="00DB6580" w:rsidRDefault="00DB6580" w:rsidP="00DB6580">
      <w:pPr>
        <w:pStyle w:val="ConsPlusNormal"/>
        <w:ind w:firstLine="540"/>
        <w:jc w:val="both"/>
        <w:rPr>
          <w:rFonts w:ascii="Times New Roman" w:hAnsi="Times New Roman" w:cs="Times New Roman"/>
        </w:rPr>
      </w:pPr>
      <w:bookmarkStart w:id="23" w:name="P3612"/>
      <w:bookmarkEnd w:id="23"/>
      <w:r>
        <w:rPr>
          <w:rFonts w:ascii="Times New Roman" w:hAnsi="Times New Roman" w:cs="Times New Roman"/>
        </w:rPr>
        <w:t>&lt;4&gt; ОГРН и ИНН не указываются в отношении иностранных юридических лиц.</w:t>
      </w:r>
    </w:p>
    <w:p w:rsidR="00DB6580" w:rsidRDefault="00DB6580" w:rsidP="00DB6580">
      <w:pPr>
        <w:pStyle w:val="ConsPlusNormal"/>
        <w:ind w:firstLine="540"/>
        <w:jc w:val="both"/>
        <w:rPr>
          <w:rFonts w:ascii="Times New Roman" w:hAnsi="Times New Roman" w:cs="Times New Roman"/>
        </w:rPr>
      </w:pPr>
      <w:bookmarkStart w:id="24" w:name="P3613"/>
      <w:bookmarkEnd w:id="24"/>
      <w:r>
        <w:rPr>
          <w:rFonts w:ascii="Times New Roman" w:hAnsi="Times New Roman" w:cs="Times New Roman"/>
        </w:rPr>
        <w:t>&lt;5&gt;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6580" w:rsidRDefault="00DB6580" w:rsidP="00DB6580">
      <w:pPr>
        <w:pStyle w:val="ConsPlusNormal"/>
        <w:ind w:firstLine="540"/>
        <w:jc w:val="both"/>
        <w:rPr>
          <w:rFonts w:ascii="Times New Roman" w:hAnsi="Times New Roman" w:cs="Times New Roman"/>
        </w:rPr>
      </w:pPr>
      <w:bookmarkStart w:id="25" w:name="P3614"/>
      <w:bookmarkEnd w:id="25"/>
      <w:r>
        <w:rPr>
          <w:rFonts w:ascii="Times New Roman" w:hAnsi="Times New Roman" w:cs="Times New Roman"/>
        </w:rPr>
        <w:t>&lt;6&gt;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6580" w:rsidRDefault="00DB6580" w:rsidP="00DB6580">
      <w:pPr>
        <w:pStyle w:val="ConsPlusNormal"/>
        <w:ind w:firstLine="540"/>
        <w:jc w:val="both"/>
        <w:rPr>
          <w:rFonts w:ascii="Times New Roman" w:hAnsi="Times New Roman" w:cs="Times New Roman"/>
        </w:rPr>
      </w:pPr>
      <w:bookmarkStart w:id="26" w:name="P3615"/>
      <w:bookmarkEnd w:id="26"/>
      <w:r>
        <w:rPr>
          <w:rFonts w:ascii="Times New Roman" w:hAnsi="Times New Roman" w:cs="Times New Roman"/>
        </w:rPr>
        <w:t xml:space="preserve">&lt;7&gt; 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уполномоченный</w:t>
      </w:r>
      <w:proofErr w:type="gramEnd"/>
      <w:r>
        <w:rPr>
          <w:rFonts w:ascii="Times New Roman" w:hAnsi="Times New Roman" w:cs="Times New Roman"/>
        </w:rPr>
        <w:t xml:space="preserve">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6580" w:rsidRDefault="00DB6580" w:rsidP="00DB6580">
      <w:pPr>
        <w:pStyle w:val="ConsPlusNormal"/>
        <w:ind w:firstLine="540"/>
        <w:jc w:val="both"/>
        <w:rPr>
          <w:rFonts w:ascii="Times New Roman" w:hAnsi="Times New Roman" w:cs="Times New Roman"/>
        </w:rPr>
      </w:pPr>
      <w:r>
        <w:rPr>
          <w:rFonts w:ascii="Times New Roman" w:hAnsi="Times New Roman" w:cs="Times New Roman"/>
        </w:rPr>
        <w:lastRenderedPageBreak/>
        <w:t>Также указываются иные документы, обязательные к представлению вместе с заявлением заявителя в соответствии с настоящим Порядком, если они не были ранее представлены в администрацию при подаче заявления о предварительном согласовании.</w:t>
      </w:r>
    </w:p>
    <w:p w:rsidR="00DB6580" w:rsidRDefault="00DB6580" w:rsidP="00DB6580">
      <w:pPr>
        <w:pStyle w:val="ConsPlusNormal"/>
        <w:ind w:firstLine="540"/>
        <w:jc w:val="both"/>
        <w:rPr>
          <w:rFonts w:ascii="Times New Roman" w:hAnsi="Times New Roman" w:cs="Times New Roman"/>
        </w:rPr>
      </w:pPr>
      <w:bookmarkStart w:id="27" w:name="P3617"/>
      <w:bookmarkEnd w:id="27"/>
      <w:r>
        <w:rPr>
          <w:rFonts w:ascii="Times New Roman" w:hAnsi="Times New Roman" w:cs="Times New Roman"/>
        </w:rPr>
        <w:t>&lt;8</w:t>
      </w:r>
      <w:proofErr w:type="gramStart"/>
      <w:r>
        <w:rPr>
          <w:rFonts w:ascii="Times New Roman" w:hAnsi="Times New Roman" w:cs="Times New Roman"/>
        </w:rPr>
        <w:t>&gt; У</w:t>
      </w:r>
      <w:proofErr w:type="gramEnd"/>
      <w:r>
        <w:rPr>
          <w:rFonts w:ascii="Times New Roman" w:hAnsi="Times New Roman" w:cs="Times New Roman"/>
        </w:rPr>
        <w:t>казывается в случае, если заявителем является физическое лицо.</w:t>
      </w: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p>
    <w:p w:rsidR="00DB6580" w:rsidRDefault="00DB6580" w:rsidP="00DB6580">
      <w:pPr>
        <w:pStyle w:val="ConsPlusNormal"/>
        <w:ind w:firstLine="540"/>
        <w:jc w:val="both"/>
        <w:rPr>
          <w:rFonts w:ascii="Times New Roman" w:hAnsi="Times New Roman" w:cs="Times New Roman"/>
        </w:rPr>
      </w:pPr>
      <w:bookmarkStart w:id="28" w:name="_GoBack"/>
      <w:bookmarkEnd w:id="28"/>
    </w:p>
    <w:p w:rsidR="00DB6580" w:rsidRDefault="00DB6580" w:rsidP="00DB6580">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 3</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DB6580" w:rsidRDefault="00DB6580" w:rsidP="00DB6580">
      <w:pPr>
        <w:pStyle w:val="ConsPlusNormal"/>
        <w:jc w:val="right"/>
        <w:rPr>
          <w:rFonts w:ascii="Times New Roman" w:hAnsi="Times New Roman" w:cs="Times New Roman"/>
        </w:rPr>
      </w:pPr>
      <w:proofErr w:type="gramStart"/>
      <w:r>
        <w:rPr>
          <w:rFonts w:ascii="Times New Roman" w:hAnsi="Times New Roman" w:cs="Times New Roman"/>
        </w:rPr>
        <w:t>находящихся</w:t>
      </w:r>
      <w:proofErr w:type="gramEnd"/>
      <w:r>
        <w:rPr>
          <w:rFonts w:ascii="Times New Roman" w:hAnsi="Times New Roman" w:cs="Times New Roman"/>
        </w:rPr>
        <w:t xml:space="preserve"> в муниципальной собственности, </w:t>
      </w:r>
    </w:p>
    <w:p w:rsidR="00DB6580" w:rsidRDefault="00DB6580" w:rsidP="00DB6580">
      <w:pPr>
        <w:pStyle w:val="ConsPlusNormal"/>
        <w:jc w:val="right"/>
        <w:rPr>
          <w:rFonts w:ascii="Times New Roman" w:hAnsi="Times New Roman" w:cs="Times New Roman"/>
        </w:rPr>
      </w:pPr>
      <w:r>
        <w:rPr>
          <w:rFonts w:ascii="Times New Roman" w:hAnsi="Times New Roman" w:cs="Times New Roman"/>
        </w:rPr>
        <w:t xml:space="preserve">отдельным категориям </w:t>
      </w:r>
      <w:proofErr w:type="gramStart"/>
      <w:r>
        <w:rPr>
          <w:rFonts w:ascii="Times New Roman" w:hAnsi="Times New Roman" w:cs="Times New Roman"/>
        </w:rPr>
        <w:t>физических</w:t>
      </w:r>
      <w:proofErr w:type="gramEnd"/>
    </w:p>
    <w:p w:rsidR="00DB6580" w:rsidRDefault="00DB6580" w:rsidP="00DB6580">
      <w:pPr>
        <w:pStyle w:val="ConsPlusNormal"/>
        <w:jc w:val="right"/>
        <w:rPr>
          <w:rFonts w:ascii="Times New Roman" w:hAnsi="Times New Roman" w:cs="Times New Roman"/>
        </w:rPr>
      </w:pPr>
      <w:r>
        <w:rPr>
          <w:rFonts w:ascii="Times New Roman" w:hAnsi="Times New Roman" w:cs="Times New Roman"/>
        </w:rPr>
        <w:t>и юридических лиц без проведения торгов»</w:t>
      </w: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center"/>
        <w:rPr>
          <w:sz w:val="24"/>
          <w:szCs w:val="24"/>
        </w:rPr>
      </w:pPr>
      <w:r>
        <w:rPr>
          <w:sz w:val="24"/>
          <w:szCs w:val="24"/>
        </w:rPr>
        <w:t>Заявление о согласии на обработку персональных данных</w:t>
      </w: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both"/>
        <w:rPr>
          <w:sz w:val="24"/>
          <w:szCs w:val="24"/>
        </w:rPr>
      </w:pPr>
      <w:r>
        <w:rPr>
          <w:sz w:val="24"/>
          <w:szCs w:val="24"/>
        </w:rPr>
        <w:t>Я, (Ф.И.О.)</w:t>
      </w:r>
    </w:p>
    <w:p w:rsidR="00DB6580" w:rsidRDefault="00DB6580" w:rsidP="00DB6580">
      <w:pPr>
        <w:autoSpaceDE w:val="0"/>
        <w:autoSpaceDN w:val="0"/>
        <w:adjustRightInd w:val="0"/>
        <w:jc w:val="both"/>
        <w:rPr>
          <w:sz w:val="24"/>
          <w:szCs w:val="24"/>
        </w:rPr>
      </w:pPr>
      <w:proofErr w:type="gramStart"/>
      <w:r>
        <w:rPr>
          <w:sz w:val="24"/>
          <w:szCs w:val="24"/>
        </w:rPr>
        <w:t>Зарегистрированный</w:t>
      </w:r>
      <w:proofErr w:type="gramEnd"/>
      <w:r>
        <w:rPr>
          <w:sz w:val="24"/>
          <w:szCs w:val="24"/>
        </w:rPr>
        <w:t xml:space="preserve"> по адресу:</w:t>
      </w:r>
    </w:p>
    <w:p w:rsidR="00DB6580" w:rsidRDefault="00DB6580" w:rsidP="00DB6580">
      <w:pPr>
        <w:autoSpaceDE w:val="0"/>
        <w:autoSpaceDN w:val="0"/>
        <w:adjustRightInd w:val="0"/>
        <w:jc w:val="both"/>
        <w:rPr>
          <w:sz w:val="24"/>
          <w:szCs w:val="24"/>
        </w:rPr>
      </w:pPr>
      <w:r>
        <w:rPr>
          <w:sz w:val="24"/>
          <w:szCs w:val="24"/>
        </w:rPr>
        <w:t>документ, удостоверяющий личность: серия _______ № _________, дата выдачи</w:t>
      </w:r>
    </w:p>
    <w:p w:rsidR="00DB6580" w:rsidRDefault="00DB6580" w:rsidP="00DB6580">
      <w:pPr>
        <w:autoSpaceDE w:val="0"/>
        <w:autoSpaceDN w:val="0"/>
        <w:adjustRightInd w:val="0"/>
        <w:jc w:val="both"/>
        <w:rPr>
          <w:sz w:val="24"/>
          <w:szCs w:val="24"/>
        </w:rPr>
      </w:pPr>
      <w:r>
        <w:rPr>
          <w:sz w:val="24"/>
          <w:szCs w:val="24"/>
        </w:rPr>
        <w:t xml:space="preserve">__________, кем </w:t>
      </w:r>
      <w:proofErr w:type="gramStart"/>
      <w:r>
        <w:rPr>
          <w:sz w:val="24"/>
          <w:szCs w:val="24"/>
        </w:rPr>
        <w:t>выдан</w:t>
      </w:r>
      <w:proofErr w:type="gramEnd"/>
      <w:r>
        <w:rPr>
          <w:sz w:val="24"/>
          <w:szCs w:val="24"/>
        </w:rPr>
        <w:t xml:space="preserve"> _________________________________________________________,</w:t>
      </w:r>
    </w:p>
    <w:p w:rsidR="00DB6580" w:rsidRDefault="00DB6580" w:rsidP="00DB6580">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«Предоставление земельных участков, находящихся в муниципальной собственности</w:t>
      </w:r>
      <w:proofErr w:type="gramEnd"/>
      <w:r>
        <w:rPr>
          <w:rFonts w:ascii="Times New Roman" w:hAnsi="Times New Roman" w:cs="Times New Roman"/>
          <w:sz w:val="24"/>
          <w:szCs w:val="24"/>
        </w:rPr>
        <w:t>, отдельным категориям физических и юридических лиц без проведения торгов».</w:t>
      </w:r>
    </w:p>
    <w:p w:rsidR="00DB6580" w:rsidRDefault="00DB6580" w:rsidP="00DB6580">
      <w:pPr>
        <w:pStyle w:val="ConsPlusNormal"/>
        <w:jc w:val="both"/>
        <w:rPr>
          <w:rFonts w:ascii="Times New Roman" w:hAnsi="Times New Roman" w:cs="Times New Roman"/>
          <w:sz w:val="24"/>
          <w:szCs w:val="24"/>
        </w:rPr>
      </w:pPr>
    </w:p>
    <w:p w:rsidR="00DB6580" w:rsidRDefault="00DB6580" w:rsidP="00DB6580">
      <w:pPr>
        <w:autoSpaceDE w:val="0"/>
        <w:autoSpaceDN w:val="0"/>
        <w:adjustRightInd w:val="0"/>
        <w:jc w:val="both"/>
        <w:rPr>
          <w:sz w:val="24"/>
          <w:szCs w:val="24"/>
        </w:rPr>
      </w:pPr>
      <w:proofErr w:type="gramStart"/>
      <w:r>
        <w:rPr>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roofErr w:type="gramEnd"/>
      <w:r>
        <w:rPr>
          <w:sz w:val="24"/>
          <w:szCs w:val="24"/>
        </w:rPr>
        <w:t xml:space="preserve"> Согласие действует до достижения цели обработки персональных данных.</w:t>
      </w:r>
    </w:p>
    <w:p w:rsidR="00DB6580" w:rsidRDefault="00DB6580" w:rsidP="00DB6580">
      <w:pPr>
        <w:autoSpaceDE w:val="0"/>
        <w:autoSpaceDN w:val="0"/>
        <w:adjustRightInd w:val="0"/>
        <w:jc w:val="both"/>
        <w:rPr>
          <w:sz w:val="24"/>
          <w:szCs w:val="24"/>
        </w:rPr>
      </w:pPr>
      <w:r>
        <w:rPr>
          <w:sz w:val="24"/>
          <w:szCs w:val="24"/>
        </w:rPr>
        <w:t>"______" ____________ ____ года</w:t>
      </w: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both"/>
        <w:rPr>
          <w:sz w:val="24"/>
          <w:szCs w:val="24"/>
        </w:rPr>
      </w:pPr>
      <w:r>
        <w:rPr>
          <w:sz w:val="24"/>
          <w:szCs w:val="24"/>
        </w:rPr>
        <w:t>(подпись субъекта персональных данных)</w:t>
      </w:r>
    </w:p>
    <w:p w:rsidR="00DB6580" w:rsidRDefault="00DB6580" w:rsidP="00DB6580">
      <w:pPr>
        <w:autoSpaceDE w:val="0"/>
        <w:autoSpaceDN w:val="0"/>
        <w:adjustRightInd w:val="0"/>
        <w:jc w:val="both"/>
        <w:rPr>
          <w:sz w:val="24"/>
          <w:szCs w:val="24"/>
        </w:rPr>
      </w:pPr>
      <w:r>
        <w:rPr>
          <w:sz w:val="24"/>
          <w:szCs w:val="24"/>
        </w:rPr>
        <w:t>Перечень персональных данных, на обработку которых дается согласие:</w:t>
      </w:r>
    </w:p>
    <w:p w:rsidR="00DB6580" w:rsidRDefault="00DB6580" w:rsidP="00DB6580">
      <w:pPr>
        <w:autoSpaceDE w:val="0"/>
        <w:autoSpaceDN w:val="0"/>
        <w:adjustRightInd w:val="0"/>
        <w:jc w:val="both"/>
        <w:rPr>
          <w:sz w:val="24"/>
          <w:szCs w:val="24"/>
        </w:rPr>
      </w:pPr>
      <w:r>
        <w:rPr>
          <w:sz w:val="24"/>
          <w:szCs w:val="24"/>
        </w:rPr>
        <w:t>- фамилия, имя, отчество, дата и место рождения,</w:t>
      </w:r>
    </w:p>
    <w:p w:rsidR="00DB6580" w:rsidRDefault="00DB6580" w:rsidP="00DB6580">
      <w:pPr>
        <w:autoSpaceDE w:val="0"/>
        <w:autoSpaceDN w:val="0"/>
        <w:adjustRightInd w:val="0"/>
        <w:jc w:val="both"/>
        <w:rPr>
          <w:sz w:val="24"/>
          <w:szCs w:val="24"/>
        </w:rPr>
      </w:pPr>
      <w:r>
        <w:rPr>
          <w:sz w:val="24"/>
          <w:szCs w:val="24"/>
        </w:rPr>
        <w:t>- данные документа, удостоверяющего личность,</w:t>
      </w:r>
    </w:p>
    <w:p w:rsidR="00DB6580" w:rsidRDefault="00DB6580" w:rsidP="00DB6580">
      <w:pPr>
        <w:autoSpaceDE w:val="0"/>
        <w:autoSpaceDN w:val="0"/>
        <w:adjustRightInd w:val="0"/>
        <w:jc w:val="both"/>
        <w:rPr>
          <w:sz w:val="24"/>
          <w:szCs w:val="24"/>
        </w:rPr>
      </w:pPr>
      <w:r>
        <w:rPr>
          <w:sz w:val="24"/>
          <w:szCs w:val="24"/>
        </w:rPr>
        <w:t>- ИНН,</w:t>
      </w:r>
    </w:p>
    <w:p w:rsidR="00DB6580" w:rsidRDefault="00DB6580" w:rsidP="00DB6580">
      <w:pPr>
        <w:autoSpaceDE w:val="0"/>
        <w:autoSpaceDN w:val="0"/>
        <w:adjustRightInd w:val="0"/>
        <w:jc w:val="both"/>
        <w:rPr>
          <w:sz w:val="24"/>
          <w:szCs w:val="24"/>
        </w:rPr>
      </w:pPr>
      <w:r>
        <w:rPr>
          <w:sz w:val="24"/>
          <w:szCs w:val="24"/>
        </w:rPr>
        <w:t>- адрес места жительства (регистрации), почтовый адрес,</w:t>
      </w:r>
    </w:p>
    <w:p w:rsidR="00DB6580" w:rsidRDefault="00DB6580" w:rsidP="00DB6580">
      <w:pPr>
        <w:autoSpaceDE w:val="0"/>
        <w:autoSpaceDN w:val="0"/>
        <w:adjustRightInd w:val="0"/>
        <w:jc w:val="both"/>
        <w:rPr>
          <w:sz w:val="24"/>
          <w:szCs w:val="24"/>
        </w:rPr>
      </w:pPr>
      <w:r>
        <w:rPr>
          <w:sz w:val="24"/>
          <w:szCs w:val="24"/>
        </w:rPr>
        <w:t>- номера телефонов,</w:t>
      </w:r>
    </w:p>
    <w:p w:rsidR="00DB6580" w:rsidRDefault="00DB6580" w:rsidP="00DB6580">
      <w:pPr>
        <w:autoSpaceDE w:val="0"/>
        <w:autoSpaceDN w:val="0"/>
        <w:adjustRightInd w:val="0"/>
        <w:jc w:val="both"/>
        <w:rPr>
          <w:sz w:val="24"/>
          <w:szCs w:val="24"/>
        </w:rPr>
      </w:pPr>
      <w:r>
        <w:rPr>
          <w:sz w:val="24"/>
          <w:szCs w:val="24"/>
        </w:rPr>
        <w:t>- иные персональные данные, указанные в прилагаемых к заявлению документах.</w:t>
      </w:r>
    </w:p>
    <w:p w:rsidR="00DB6580" w:rsidRDefault="00DB6580" w:rsidP="00DB6580">
      <w:pPr>
        <w:autoSpaceDE w:val="0"/>
        <w:autoSpaceDN w:val="0"/>
        <w:adjustRightInd w:val="0"/>
        <w:jc w:val="both"/>
        <w:rPr>
          <w:sz w:val="24"/>
          <w:szCs w:val="24"/>
        </w:rPr>
      </w:pPr>
      <w:r>
        <w:rPr>
          <w:sz w:val="24"/>
          <w:szCs w:val="24"/>
        </w:rPr>
        <w:t>Я подтверждаю, что, давая такое согласие, я действую свободно, по собственной воле и в своих интересах.</w:t>
      </w:r>
    </w:p>
    <w:p w:rsidR="00DB6580" w:rsidRDefault="00DB6580" w:rsidP="00DB6580">
      <w:pPr>
        <w:autoSpaceDE w:val="0"/>
        <w:autoSpaceDN w:val="0"/>
        <w:adjustRightInd w:val="0"/>
        <w:jc w:val="both"/>
        <w:rPr>
          <w:sz w:val="24"/>
          <w:szCs w:val="24"/>
        </w:rPr>
      </w:pPr>
      <w:r>
        <w:rPr>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по управлению муниципальным имуществом администрации городского округа Тольятти.</w:t>
      </w:r>
    </w:p>
    <w:p w:rsidR="00DB6580" w:rsidRDefault="00DB6580" w:rsidP="00DB6580">
      <w:pPr>
        <w:autoSpaceDE w:val="0"/>
        <w:autoSpaceDN w:val="0"/>
        <w:adjustRightInd w:val="0"/>
        <w:jc w:val="both"/>
        <w:rPr>
          <w:sz w:val="24"/>
          <w:szCs w:val="24"/>
        </w:rPr>
      </w:pPr>
      <w:r>
        <w:rPr>
          <w:sz w:val="24"/>
          <w:szCs w:val="24"/>
        </w:rPr>
        <w:t>Подпись субъекта персональных данных: ___________________________.</w:t>
      </w:r>
    </w:p>
    <w:p w:rsidR="00DB6580" w:rsidRDefault="00DB6580" w:rsidP="00DB6580">
      <w:pPr>
        <w:autoSpaceDE w:val="0"/>
        <w:autoSpaceDN w:val="0"/>
        <w:adjustRightInd w:val="0"/>
        <w:jc w:val="both"/>
        <w:rPr>
          <w:sz w:val="24"/>
          <w:szCs w:val="24"/>
        </w:rPr>
      </w:pPr>
      <w:r>
        <w:rPr>
          <w:sz w:val="24"/>
          <w:szCs w:val="24"/>
        </w:rPr>
        <w:t>"____" ___________ 20___ г.</w:t>
      </w: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both"/>
        <w:rPr>
          <w:sz w:val="24"/>
          <w:szCs w:val="24"/>
        </w:rPr>
      </w:pPr>
    </w:p>
    <w:p w:rsidR="00DB6580" w:rsidRDefault="00DB6580" w:rsidP="00DB6580">
      <w:pPr>
        <w:autoSpaceDE w:val="0"/>
        <w:autoSpaceDN w:val="0"/>
        <w:adjustRightInd w:val="0"/>
        <w:jc w:val="both"/>
        <w:rPr>
          <w:sz w:val="24"/>
          <w:szCs w:val="24"/>
        </w:rPr>
      </w:pPr>
      <w:r>
        <w:rPr>
          <w:sz w:val="24"/>
          <w:szCs w:val="24"/>
        </w:rPr>
        <w:t>------------------------------------------------------------------</w:t>
      </w:r>
    </w:p>
    <w:p w:rsidR="00DB6580" w:rsidRDefault="00DB6580" w:rsidP="00DB6580">
      <w:pPr>
        <w:pStyle w:val="ConsPlusNormal"/>
        <w:jc w:val="right"/>
        <w:outlineLvl w:val="1"/>
        <w:rPr>
          <w:rFonts w:ascii="Times New Roman" w:hAnsi="Times New Roman" w:cs="Times New Roman"/>
        </w:rPr>
      </w:pPr>
    </w:p>
    <w:p w:rsidR="00DB6580" w:rsidRPr="00076E36" w:rsidRDefault="00DB6580" w:rsidP="00FB2ED8">
      <w:pPr>
        <w:pStyle w:val="ad"/>
        <w:spacing w:line="216" w:lineRule="auto"/>
        <w:rPr>
          <w:szCs w:val="28"/>
        </w:rPr>
      </w:pPr>
    </w:p>
    <w:sectPr w:rsidR="00DB6580" w:rsidRPr="00076E36" w:rsidSect="0006594B">
      <w:headerReference w:type="even" r:id="rId481"/>
      <w:pgSz w:w="11906" w:h="16838"/>
      <w:pgMar w:top="1135" w:right="707" w:bottom="993"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F6" w:rsidRDefault="00B41FF6">
      <w:r>
        <w:separator/>
      </w:r>
    </w:p>
  </w:endnote>
  <w:endnote w:type="continuationSeparator" w:id="0">
    <w:p w:rsidR="00B41FF6" w:rsidRDefault="00B4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F6" w:rsidRDefault="00B41FF6">
      <w:r>
        <w:separator/>
      </w:r>
    </w:p>
  </w:footnote>
  <w:footnote w:type="continuationSeparator" w:id="0">
    <w:p w:rsidR="00B41FF6" w:rsidRDefault="00B41FF6">
      <w:r>
        <w:continuationSeparator/>
      </w:r>
    </w:p>
  </w:footnote>
  <w:footnote w:id="1">
    <w:p w:rsidR="00DB6580" w:rsidRDefault="00DB6580" w:rsidP="00DB6580">
      <w:pPr>
        <w:pStyle w:val="af2"/>
        <w:rPr>
          <w:rFonts w:ascii="Times New Roman" w:hAnsi="Times New Roman"/>
        </w:rPr>
      </w:pPr>
      <w:r>
        <w:rPr>
          <w:rStyle w:val="af5"/>
        </w:rPr>
        <w:footnoteRef/>
      </w:r>
      <w:r>
        <w:rPr>
          <w:rFonts w:ascii="Times New Roman" w:hAnsi="Times New Roman"/>
        </w:rPr>
        <w:t xml:space="preserve"> ОГРН и ИНН не указываются в отношении иностранных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62" w:rsidRDefault="00EE6F42" w:rsidP="00632C77">
    <w:pPr>
      <w:pStyle w:val="a5"/>
      <w:framePr w:wrap="around" w:vAnchor="text" w:hAnchor="margin" w:xAlign="center" w:y="1"/>
      <w:rPr>
        <w:rStyle w:val="a7"/>
      </w:rPr>
    </w:pPr>
    <w:r>
      <w:rPr>
        <w:rStyle w:val="a7"/>
      </w:rPr>
      <w:fldChar w:fldCharType="begin"/>
    </w:r>
    <w:r w:rsidR="00ED6262">
      <w:rPr>
        <w:rStyle w:val="a7"/>
      </w:rPr>
      <w:instrText xml:space="preserve">PAGE  </w:instrText>
    </w:r>
    <w:r>
      <w:rPr>
        <w:rStyle w:val="a7"/>
      </w:rPr>
      <w:fldChar w:fldCharType="end"/>
    </w:r>
  </w:p>
  <w:p w:rsidR="00ED6262" w:rsidRDefault="00ED62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36E"/>
    <w:multiLevelType w:val="hybridMultilevel"/>
    <w:tmpl w:val="E78EEF62"/>
    <w:lvl w:ilvl="0" w:tplc="09648D7A">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C401C4"/>
    <w:multiLevelType w:val="multilevel"/>
    <w:tmpl w:val="C22C8D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91B0CB6"/>
    <w:multiLevelType w:val="multilevel"/>
    <w:tmpl w:val="C3B0DF48"/>
    <w:lvl w:ilvl="0">
      <w:start w:val="1"/>
      <w:numFmt w:val="decimal"/>
      <w:lvlText w:val="%1."/>
      <w:lvlJc w:val="left"/>
      <w:pPr>
        <w:ind w:left="1559" w:hanging="102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60" w:hanging="1065"/>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507"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23" w:hanging="2160"/>
      </w:pPr>
      <w:rPr>
        <w:rFonts w:hint="default"/>
      </w:rPr>
    </w:lvl>
  </w:abstractNum>
  <w:abstractNum w:abstractNumId="3">
    <w:nsid w:val="0F363E29"/>
    <w:multiLevelType w:val="multilevel"/>
    <w:tmpl w:val="CD1ADD06"/>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nsid w:val="2D153D48"/>
    <w:multiLevelType w:val="hybridMultilevel"/>
    <w:tmpl w:val="C0528DB0"/>
    <w:lvl w:ilvl="0" w:tplc="E006FAB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36867FA"/>
    <w:multiLevelType w:val="hybridMultilevel"/>
    <w:tmpl w:val="7D92D14E"/>
    <w:lvl w:ilvl="0" w:tplc="21CC10C2">
      <w:start w:val="1"/>
      <w:numFmt w:val="decimal"/>
      <w:lvlText w:val="%1."/>
      <w:lvlJc w:val="left"/>
      <w:pPr>
        <w:tabs>
          <w:tab w:val="num" w:pos="1080"/>
        </w:tabs>
        <w:ind w:left="1080" w:hanging="360"/>
      </w:pPr>
      <w:rPr>
        <w:b w:val="0"/>
        <w:sz w:val="28"/>
        <w:szCs w:val="28"/>
      </w:r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7">
    <w:nsid w:val="359B31C8"/>
    <w:multiLevelType w:val="multilevel"/>
    <w:tmpl w:val="F926B2F8"/>
    <w:lvl w:ilvl="0">
      <w:start w:val="1"/>
      <w:numFmt w:val="decimal"/>
      <w:lvlText w:val="%1."/>
      <w:lvlJc w:val="left"/>
      <w:pPr>
        <w:ind w:left="1185" w:hanging="1185"/>
      </w:pPr>
    </w:lvl>
    <w:lvl w:ilvl="1">
      <w:start w:val="1"/>
      <w:numFmt w:val="decimal"/>
      <w:lvlText w:val="%1.%2."/>
      <w:lvlJc w:val="left"/>
      <w:pPr>
        <w:ind w:left="1725" w:hanging="1185"/>
      </w:pPr>
    </w:lvl>
    <w:lvl w:ilvl="2">
      <w:start w:val="1"/>
      <w:numFmt w:val="decimal"/>
      <w:lvlText w:val="%1.%2.%3."/>
      <w:lvlJc w:val="left"/>
      <w:pPr>
        <w:ind w:left="2265" w:hanging="1185"/>
      </w:pPr>
    </w:lvl>
    <w:lvl w:ilvl="3">
      <w:start w:val="1"/>
      <w:numFmt w:val="decimal"/>
      <w:lvlText w:val="%1.%2.%3.%4."/>
      <w:lvlJc w:val="left"/>
      <w:pPr>
        <w:ind w:left="2805" w:hanging="1185"/>
      </w:pPr>
    </w:lvl>
    <w:lvl w:ilvl="4">
      <w:start w:val="1"/>
      <w:numFmt w:val="decimal"/>
      <w:lvlText w:val="%1.%2.%3.%4.%5."/>
      <w:lvlJc w:val="left"/>
      <w:pPr>
        <w:ind w:left="3345" w:hanging="1185"/>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8">
    <w:nsid w:val="38A313C0"/>
    <w:multiLevelType w:val="multilevel"/>
    <w:tmpl w:val="557E1626"/>
    <w:lvl w:ilvl="0">
      <w:start w:val="1"/>
      <w:numFmt w:val="decimal"/>
      <w:lvlText w:val="%1."/>
      <w:lvlJc w:val="left"/>
      <w:pPr>
        <w:tabs>
          <w:tab w:val="num" w:pos="1560"/>
        </w:tabs>
        <w:ind w:left="1560" w:hanging="1020"/>
      </w:pPr>
      <w:rPr>
        <w:rFonts w:hint="default"/>
      </w:rPr>
    </w:lvl>
    <w:lvl w:ilvl="1">
      <w:start w:val="1"/>
      <w:numFmt w:val="decimal"/>
      <w:isLgl/>
      <w:lvlText w:val="%1.%2."/>
      <w:lvlJc w:val="left"/>
      <w:pPr>
        <w:tabs>
          <w:tab w:val="num" w:pos="2025"/>
        </w:tabs>
        <w:ind w:left="2025" w:hanging="1485"/>
      </w:pPr>
      <w:rPr>
        <w:rFonts w:hint="default"/>
      </w:rPr>
    </w:lvl>
    <w:lvl w:ilvl="2">
      <w:start w:val="1"/>
      <w:numFmt w:val="decimal"/>
      <w:isLgl/>
      <w:lvlText w:val="%1.%2.%3."/>
      <w:lvlJc w:val="left"/>
      <w:pPr>
        <w:tabs>
          <w:tab w:val="num" w:pos="2025"/>
        </w:tabs>
        <w:ind w:left="2025" w:hanging="1485"/>
      </w:pPr>
      <w:rPr>
        <w:rFonts w:hint="default"/>
      </w:rPr>
    </w:lvl>
    <w:lvl w:ilvl="3">
      <w:start w:val="1"/>
      <w:numFmt w:val="decimal"/>
      <w:isLgl/>
      <w:lvlText w:val="%1.%2.%3.%4."/>
      <w:lvlJc w:val="left"/>
      <w:pPr>
        <w:tabs>
          <w:tab w:val="num" w:pos="2025"/>
        </w:tabs>
        <w:ind w:left="2025" w:hanging="1485"/>
      </w:pPr>
      <w:rPr>
        <w:rFonts w:hint="default"/>
      </w:rPr>
    </w:lvl>
    <w:lvl w:ilvl="4">
      <w:start w:val="1"/>
      <w:numFmt w:val="decimal"/>
      <w:isLgl/>
      <w:lvlText w:val="%1.%2.%3.%4.%5."/>
      <w:lvlJc w:val="left"/>
      <w:pPr>
        <w:tabs>
          <w:tab w:val="num" w:pos="2025"/>
        </w:tabs>
        <w:ind w:left="2025" w:hanging="1485"/>
      </w:pPr>
      <w:rPr>
        <w:rFonts w:hint="default"/>
      </w:rPr>
    </w:lvl>
    <w:lvl w:ilvl="5">
      <w:start w:val="1"/>
      <w:numFmt w:val="decimal"/>
      <w:isLgl/>
      <w:lvlText w:val="%1.%2.%3.%4.%5.%6."/>
      <w:lvlJc w:val="left"/>
      <w:pPr>
        <w:tabs>
          <w:tab w:val="num" w:pos="2025"/>
        </w:tabs>
        <w:ind w:left="2025" w:hanging="1485"/>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9">
    <w:nsid w:val="449E1B48"/>
    <w:multiLevelType w:val="hybridMultilevel"/>
    <w:tmpl w:val="93349B2C"/>
    <w:lvl w:ilvl="0" w:tplc="833AED00">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5546692"/>
    <w:multiLevelType w:val="hybridMultilevel"/>
    <w:tmpl w:val="D43C7FFE"/>
    <w:lvl w:ilvl="0" w:tplc="3B10356C">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F292B03"/>
    <w:multiLevelType w:val="multilevel"/>
    <w:tmpl w:val="7D92D14E"/>
    <w:lvl w:ilvl="0">
      <w:start w:val="1"/>
      <w:numFmt w:val="decimal"/>
      <w:lvlText w:val="%1."/>
      <w:lvlJc w:val="left"/>
      <w:pPr>
        <w:tabs>
          <w:tab w:val="num" w:pos="1080"/>
        </w:tabs>
        <w:ind w:left="1080" w:hanging="360"/>
      </w:pPr>
      <w:rPr>
        <w:b w:val="0"/>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2">
    <w:nsid w:val="62424BBE"/>
    <w:multiLevelType w:val="multilevel"/>
    <w:tmpl w:val="8C10D42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643C2052"/>
    <w:multiLevelType w:val="hybridMultilevel"/>
    <w:tmpl w:val="78224154"/>
    <w:lvl w:ilvl="0" w:tplc="31F2917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5FB713F"/>
    <w:multiLevelType w:val="hybridMultilevel"/>
    <w:tmpl w:val="32FEC786"/>
    <w:lvl w:ilvl="0" w:tplc="0E02B9DA">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E205839"/>
    <w:multiLevelType w:val="hybridMultilevel"/>
    <w:tmpl w:val="C0982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6"/>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5"/>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9"/>
    <w:rsid w:val="00004D4B"/>
    <w:rsid w:val="0001310C"/>
    <w:rsid w:val="00013E64"/>
    <w:rsid w:val="000157A6"/>
    <w:rsid w:val="00017A22"/>
    <w:rsid w:val="00031F35"/>
    <w:rsid w:val="00034BF8"/>
    <w:rsid w:val="00043404"/>
    <w:rsid w:val="00043540"/>
    <w:rsid w:val="0006594B"/>
    <w:rsid w:val="00073DAD"/>
    <w:rsid w:val="00074C7A"/>
    <w:rsid w:val="00074CD6"/>
    <w:rsid w:val="00075FCA"/>
    <w:rsid w:val="00076E36"/>
    <w:rsid w:val="00080094"/>
    <w:rsid w:val="00080C00"/>
    <w:rsid w:val="00085476"/>
    <w:rsid w:val="000856AA"/>
    <w:rsid w:val="00093B44"/>
    <w:rsid w:val="00094BB7"/>
    <w:rsid w:val="00094D1B"/>
    <w:rsid w:val="000A48C5"/>
    <w:rsid w:val="000A5EB0"/>
    <w:rsid w:val="000A6360"/>
    <w:rsid w:val="000A72A0"/>
    <w:rsid w:val="000B0FD4"/>
    <w:rsid w:val="000B4AF9"/>
    <w:rsid w:val="000C1294"/>
    <w:rsid w:val="000C697D"/>
    <w:rsid w:val="000C709C"/>
    <w:rsid w:val="000C7DA3"/>
    <w:rsid w:val="000D1A79"/>
    <w:rsid w:val="000D1F60"/>
    <w:rsid w:val="000D530C"/>
    <w:rsid w:val="000E1E32"/>
    <w:rsid w:val="000E3DF4"/>
    <w:rsid w:val="000E43AF"/>
    <w:rsid w:val="000E4899"/>
    <w:rsid w:val="000E5E30"/>
    <w:rsid w:val="000E717F"/>
    <w:rsid w:val="000F2E61"/>
    <w:rsid w:val="000F3F4E"/>
    <w:rsid w:val="000F5ADB"/>
    <w:rsid w:val="000F691E"/>
    <w:rsid w:val="00100C51"/>
    <w:rsid w:val="00104222"/>
    <w:rsid w:val="00104A5E"/>
    <w:rsid w:val="001114D6"/>
    <w:rsid w:val="00112F30"/>
    <w:rsid w:val="00113B8B"/>
    <w:rsid w:val="00122688"/>
    <w:rsid w:val="001262D4"/>
    <w:rsid w:val="00126C2F"/>
    <w:rsid w:val="001464A4"/>
    <w:rsid w:val="001510FC"/>
    <w:rsid w:val="00157684"/>
    <w:rsid w:val="0016483D"/>
    <w:rsid w:val="00166275"/>
    <w:rsid w:val="00171027"/>
    <w:rsid w:val="00172764"/>
    <w:rsid w:val="00177706"/>
    <w:rsid w:val="00180625"/>
    <w:rsid w:val="00180BDA"/>
    <w:rsid w:val="00181F36"/>
    <w:rsid w:val="001903D7"/>
    <w:rsid w:val="0019473B"/>
    <w:rsid w:val="00194D56"/>
    <w:rsid w:val="001A1A2E"/>
    <w:rsid w:val="001A48F8"/>
    <w:rsid w:val="001A7056"/>
    <w:rsid w:val="001A7E31"/>
    <w:rsid w:val="001B1482"/>
    <w:rsid w:val="001B5640"/>
    <w:rsid w:val="001B6216"/>
    <w:rsid w:val="001C054E"/>
    <w:rsid w:val="001C1BC7"/>
    <w:rsid w:val="001C4C52"/>
    <w:rsid w:val="001D3ECC"/>
    <w:rsid w:val="001D58FA"/>
    <w:rsid w:val="001D7876"/>
    <w:rsid w:val="001E121F"/>
    <w:rsid w:val="001E2D3F"/>
    <w:rsid w:val="001E6940"/>
    <w:rsid w:val="001F028F"/>
    <w:rsid w:val="001F0596"/>
    <w:rsid w:val="001F1CE8"/>
    <w:rsid w:val="001F20B8"/>
    <w:rsid w:val="001F785C"/>
    <w:rsid w:val="00215701"/>
    <w:rsid w:val="00223D84"/>
    <w:rsid w:val="00225F33"/>
    <w:rsid w:val="00226357"/>
    <w:rsid w:val="00233EA4"/>
    <w:rsid w:val="00234B47"/>
    <w:rsid w:val="00235B5C"/>
    <w:rsid w:val="00236741"/>
    <w:rsid w:val="00236CBE"/>
    <w:rsid w:val="0024445E"/>
    <w:rsid w:val="00247371"/>
    <w:rsid w:val="00262364"/>
    <w:rsid w:val="00265BF6"/>
    <w:rsid w:val="002714EC"/>
    <w:rsid w:val="00272A63"/>
    <w:rsid w:val="00275249"/>
    <w:rsid w:val="002768E7"/>
    <w:rsid w:val="002815B4"/>
    <w:rsid w:val="002871C3"/>
    <w:rsid w:val="00291F5F"/>
    <w:rsid w:val="002B4631"/>
    <w:rsid w:val="002B7B6F"/>
    <w:rsid w:val="002C086B"/>
    <w:rsid w:val="002C266A"/>
    <w:rsid w:val="002C3D3C"/>
    <w:rsid w:val="002C57C5"/>
    <w:rsid w:val="002D022A"/>
    <w:rsid w:val="002D120E"/>
    <w:rsid w:val="002E163D"/>
    <w:rsid w:val="002E18ED"/>
    <w:rsid w:val="002E316D"/>
    <w:rsid w:val="002E45C0"/>
    <w:rsid w:val="002E65B7"/>
    <w:rsid w:val="002E6BEE"/>
    <w:rsid w:val="002F7A4D"/>
    <w:rsid w:val="00310B3C"/>
    <w:rsid w:val="00311AD6"/>
    <w:rsid w:val="00313FD1"/>
    <w:rsid w:val="0033382C"/>
    <w:rsid w:val="0033622A"/>
    <w:rsid w:val="00337038"/>
    <w:rsid w:val="003409BF"/>
    <w:rsid w:val="00341B64"/>
    <w:rsid w:val="00343B27"/>
    <w:rsid w:val="00345816"/>
    <w:rsid w:val="00346463"/>
    <w:rsid w:val="00350B8D"/>
    <w:rsid w:val="0035111F"/>
    <w:rsid w:val="003527F3"/>
    <w:rsid w:val="00352CD0"/>
    <w:rsid w:val="0035489E"/>
    <w:rsid w:val="00356FB6"/>
    <w:rsid w:val="00357C4B"/>
    <w:rsid w:val="00360BBF"/>
    <w:rsid w:val="00363D3F"/>
    <w:rsid w:val="0036771D"/>
    <w:rsid w:val="00373D4F"/>
    <w:rsid w:val="003A03BF"/>
    <w:rsid w:val="003A1037"/>
    <w:rsid w:val="003A4242"/>
    <w:rsid w:val="003B0C4C"/>
    <w:rsid w:val="003B5B17"/>
    <w:rsid w:val="003B743C"/>
    <w:rsid w:val="003C4EA9"/>
    <w:rsid w:val="003C5F4F"/>
    <w:rsid w:val="003D08F9"/>
    <w:rsid w:val="003E0B2D"/>
    <w:rsid w:val="003E1F8D"/>
    <w:rsid w:val="00400717"/>
    <w:rsid w:val="004053A9"/>
    <w:rsid w:val="004104D7"/>
    <w:rsid w:val="00422B19"/>
    <w:rsid w:val="00424CCF"/>
    <w:rsid w:val="00427C8C"/>
    <w:rsid w:val="004341AF"/>
    <w:rsid w:val="00442A5E"/>
    <w:rsid w:val="00442BAC"/>
    <w:rsid w:val="00445473"/>
    <w:rsid w:val="00445575"/>
    <w:rsid w:val="00446084"/>
    <w:rsid w:val="00446AAB"/>
    <w:rsid w:val="00447513"/>
    <w:rsid w:val="00451924"/>
    <w:rsid w:val="00455FA7"/>
    <w:rsid w:val="00464FDE"/>
    <w:rsid w:val="0047165F"/>
    <w:rsid w:val="00472046"/>
    <w:rsid w:val="00474468"/>
    <w:rsid w:val="00477130"/>
    <w:rsid w:val="004812D3"/>
    <w:rsid w:val="00484D49"/>
    <w:rsid w:val="00487E12"/>
    <w:rsid w:val="00494606"/>
    <w:rsid w:val="004974A3"/>
    <w:rsid w:val="004A1602"/>
    <w:rsid w:val="004A27F4"/>
    <w:rsid w:val="004A468B"/>
    <w:rsid w:val="004A54EB"/>
    <w:rsid w:val="004B1096"/>
    <w:rsid w:val="004B5145"/>
    <w:rsid w:val="004B5836"/>
    <w:rsid w:val="004C0525"/>
    <w:rsid w:val="004D496F"/>
    <w:rsid w:val="004D5446"/>
    <w:rsid w:val="004D5871"/>
    <w:rsid w:val="004D5BCA"/>
    <w:rsid w:val="004E0728"/>
    <w:rsid w:val="004E0D3B"/>
    <w:rsid w:val="004E3DC8"/>
    <w:rsid w:val="004E54A7"/>
    <w:rsid w:val="004E5ED2"/>
    <w:rsid w:val="004F507D"/>
    <w:rsid w:val="004F6225"/>
    <w:rsid w:val="005024A4"/>
    <w:rsid w:val="00502726"/>
    <w:rsid w:val="00505A51"/>
    <w:rsid w:val="00511DD2"/>
    <w:rsid w:val="00514990"/>
    <w:rsid w:val="005244AE"/>
    <w:rsid w:val="00525640"/>
    <w:rsid w:val="00530046"/>
    <w:rsid w:val="00532BE4"/>
    <w:rsid w:val="00533AC4"/>
    <w:rsid w:val="005401CD"/>
    <w:rsid w:val="00542341"/>
    <w:rsid w:val="00542944"/>
    <w:rsid w:val="0054396C"/>
    <w:rsid w:val="00551206"/>
    <w:rsid w:val="00557F0D"/>
    <w:rsid w:val="0056669D"/>
    <w:rsid w:val="00567621"/>
    <w:rsid w:val="0057199E"/>
    <w:rsid w:val="00575D13"/>
    <w:rsid w:val="005873D2"/>
    <w:rsid w:val="00590A6F"/>
    <w:rsid w:val="00592A2A"/>
    <w:rsid w:val="00593637"/>
    <w:rsid w:val="005936F6"/>
    <w:rsid w:val="0059716A"/>
    <w:rsid w:val="005A0256"/>
    <w:rsid w:val="005A4D5A"/>
    <w:rsid w:val="005A60E5"/>
    <w:rsid w:val="005B1F23"/>
    <w:rsid w:val="005B7887"/>
    <w:rsid w:val="005B7DC1"/>
    <w:rsid w:val="005C467E"/>
    <w:rsid w:val="005C52F2"/>
    <w:rsid w:val="005C5783"/>
    <w:rsid w:val="005C5BAF"/>
    <w:rsid w:val="005E3587"/>
    <w:rsid w:val="005E55FA"/>
    <w:rsid w:val="005F4780"/>
    <w:rsid w:val="005F605A"/>
    <w:rsid w:val="005F75B6"/>
    <w:rsid w:val="00601BAF"/>
    <w:rsid w:val="0060433B"/>
    <w:rsid w:val="00604C82"/>
    <w:rsid w:val="00607825"/>
    <w:rsid w:val="00607827"/>
    <w:rsid w:val="00611609"/>
    <w:rsid w:val="00612825"/>
    <w:rsid w:val="006138F4"/>
    <w:rsid w:val="006145F6"/>
    <w:rsid w:val="006147EF"/>
    <w:rsid w:val="00615541"/>
    <w:rsid w:val="0061797A"/>
    <w:rsid w:val="00623759"/>
    <w:rsid w:val="00631D10"/>
    <w:rsid w:val="00632C77"/>
    <w:rsid w:val="00644ACE"/>
    <w:rsid w:val="00655BB6"/>
    <w:rsid w:val="006577BD"/>
    <w:rsid w:val="00664C3B"/>
    <w:rsid w:val="00666802"/>
    <w:rsid w:val="00676019"/>
    <w:rsid w:val="00677703"/>
    <w:rsid w:val="006858BF"/>
    <w:rsid w:val="006866E0"/>
    <w:rsid w:val="00687BFB"/>
    <w:rsid w:val="006B1413"/>
    <w:rsid w:val="006B5AD2"/>
    <w:rsid w:val="006C06D9"/>
    <w:rsid w:val="006C182D"/>
    <w:rsid w:val="006C4618"/>
    <w:rsid w:val="006C4BD9"/>
    <w:rsid w:val="006D15EB"/>
    <w:rsid w:val="006D7AA0"/>
    <w:rsid w:val="006F6917"/>
    <w:rsid w:val="00700F19"/>
    <w:rsid w:val="007011FF"/>
    <w:rsid w:val="00705E01"/>
    <w:rsid w:val="00710142"/>
    <w:rsid w:val="00713975"/>
    <w:rsid w:val="0071416A"/>
    <w:rsid w:val="00714815"/>
    <w:rsid w:val="0071604F"/>
    <w:rsid w:val="007236B3"/>
    <w:rsid w:val="00726DB9"/>
    <w:rsid w:val="00732D22"/>
    <w:rsid w:val="00745067"/>
    <w:rsid w:val="00752087"/>
    <w:rsid w:val="00753FD0"/>
    <w:rsid w:val="007622D9"/>
    <w:rsid w:val="007657EF"/>
    <w:rsid w:val="0076651F"/>
    <w:rsid w:val="00766AFD"/>
    <w:rsid w:val="00767938"/>
    <w:rsid w:val="007709AE"/>
    <w:rsid w:val="00773A08"/>
    <w:rsid w:val="00782EF6"/>
    <w:rsid w:val="007832E9"/>
    <w:rsid w:val="00786D8A"/>
    <w:rsid w:val="007910E0"/>
    <w:rsid w:val="00791D87"/>
    <w:rsid w:val="007A05F7"/>
    <w:rsid w:val="007A1E73"/>
    <w:rsid w:val="007B1391"/>
    <w:rsid w:val="007C264B"/>
    <w:rsid w:val="007C3FEA"/>
    <w:rsid w:val="007C489F"/>
    <w:rsid w:val="007C7BCD"/>
    <w:rsid w:val="007D11C5"/>
    <w:rsid w:val="007D11FC"/>
    <w:rsid w:val="007D7F0D"/>
    <w:rsid w:val="007E0F59"/>
    <w:rsid w:val="007E2CF2"/>
    <w:rsid w:val="007E32B5"/>
    <w:rsid w:val="007F3330"/>
    <w:rsid w:val="007F7DB0"/>
    <w:rsid w:val="00815A98"/>
    <w:rsid w:val="00821DA0"/>
    <w:rsid w:val="008257CC"/>
    <w:rsid w:val="00832E95"/>
    <w:rsid w:val="008335B4"/>
    <w:rsid w:val="00834BBE"/>
    <w:rsid w:val="00860C93"/>
    <w:rsid w:val="00865283"/>
    <w:rsid w:val="008813B6"/>
    <w:rsid w:val="008A235E"/>
    <w:rsid w:val="008B31EF"/>
    <w:rsid w:val="008B509E"/>
    <w:rsid w:val="008B6464"/>
    <w:rsid w:val="008C1714"/>
    <w:rsid w:val="008C3FC7"/>
    <w:rsid w:val="008C4481"/>
    <w:rsid w:val="008D03A5"/>
    <w:rsid w:val="008D64D9"/>
    <w:rsid w:val="008D799E"/>
    <w:rsid w:val="008E15DD"/>
    <w:rsid w:val="008E5310"/>
    <w:rsid w:val="008F2CC1"/>
    <w:rsid w:val="00903597"/>
    <w:rsid w:val="009037EC"/>
    <w:rsid w:val="00905EFD"/>
    <w:rsid w:val="00910707"/>
    <w:rsid w:val="0091571F"/>
    <w:rsid w:val="00915C88"/>
    <w:rsid w:val="00916751"/>
    <w:rsid w:val="00920929"/>
    <w:rsid w:val="0092234D"/>
    <w:rsid w:val="0092267A"/>
    <w:rsid w:val="00931771"/>
    <w:rsid w:val="0093190A"/>
    <w:rsid w:val="00935502"/>
    <w:rsid w:val="00941FFF"/>
    <w:rsid w:val="00943E8F"/>
    <w:rsid w:val="00944001"/>
    <w:rsid w:val="00956E56"/>
    <w:rsid w:val="00956F6B"/>
    <w:rsid w:val="00962025"/>
    <w:rsid w:val="0096523B"/>
    <w:rsid w:val="009718F8"/>
    <w:rsid w:val="00972A8C"/>
    <w:rsid w:val="00973161"/>
    <w:rsid w:val="009814F9"/>
    <w:rsid w:val="00987009"/>
    <w:rsid w:val="00990B88"/>
    <w:rsid w:val="0099499F"/>
    <w:rsid w:val="009A16D7"/>
    <w:rsid w:val="009A1FE4"/>
    <w:rsid w:val="009A4D4B"/>
    <w:rsid w:val="009A5CF6"/>
    <w:rsid w:val="009A5F3F"/>
    <w:rsid w:val="009A76C1"/>
    <w:rsid w:val="009B027B"/>
    <w:rsid w:val="009B27E6"/>
    <w:rsid w:val="009B2820"/>
    <w:rsid w:val="009B4E03"/>
    <w:rsid w:val="009C24F1"/>
    <w:rsid w:val="009C3FC9"/>
    <w:rsid w:val="009D277C"/>
    <w:rsid w:val="009D2EA3"/>
    <w:rsid w:val="009D68D8"/>
    <w:rsid w:val="009D7EE5"/>
    <w:rsid w:val="009F2A46"/>
    <w:rsid w:val="009F422D"/>
    <w:rsid w:val="009F4CCC"/>
    <w:rsid w:val="00A048C1"/>
    <w:rsid w:val="00A3312C"/>
    <w:rsid w:val="00A34A6A"/>
    <w:rsid w:val="00A3546C"/>
    <w:rsid w:val="00A363CA"/>
    <w:rsid w:val="00A41C17"/>
    <w:rsid w:val="00A56390"/>
    <w:rsid w:val="00A60D9B"/>
    <w:rsid w:val="00A61128"/>
    <w:rsid w:val="00A64FA3"/>
    <w:rsid w:val="00A656C8"/>
    <w:rsid w:val="00A66CDF"/>
    <w:rsid w:val="00A72902"/>
    <w:rsid w:val="00A73B4A"/>
    <w:rsid w:val="00A81E8C"/>
    <w:rsid w:val="00A91F24"/>
    <w:rsid w:val="00A9673B"/>
    <w:rsid w:val="00AA4FBF"/>
    <w:rsid w:val="00AB5C71"/>
    <w:rsid w:val="00AB6B63"/>
    <w:rsid w:val="00AC4B2E"/>
    <w:rsid w:val="00AC7D12"/>
    <w:rsid w:val="00AD3B3B"/>
    <w:rsid w:val="00AD556D"/>
    <w:rsid w:val="00AD7663"/>
    <w:rsid w:val="00AE6642"/>
    <w:rsid w:val="00AE7BDA"/>
    <w:rsid w:val="00B04A89"/>
    <w:rsid w:val="00B05FCA"/>
    <w:rsid w:val="00B10D64"/>
    <w:rsid w:val="00B1195F"/>
    <w:rsid w:val="00B12C61"/>
    <w:rsid w:val="00B13003"/>
    <w:rsid w:val="00B16227"/>
    <w:rsid w:val="00B2170B"/>
    <w:rsid w:val="00B21E67"/>
    <w:rsid w:val="00B24BF4"/>
    <w:rsid w:val="00B2510D"/>
    <w:rsid w:val="00B30E7A"/>
    <w:rsid w:val="00B33DF3"/>
    <w:rsid w:val="00B3414C"/>
    <w:rsid w:val="00B40076"/>
    <w:rsid w:val="00B41FF6"/>
    <w:rsid w:val="00B50963"/>
    <w:rsid w:val="00B62505"/>
    <w:rsid w:val="00B64131"/>
    <w:rsid w:val="00B66A66"/>
    <w:rsid w:val="00B707D0"/>
    <w:rsid w:val="00B731FD"/>
    <w:rsid w:val="00B778D8"/>
    <w:rsid w:val="00B86590"/>
    <w:rsid w:val="00B91CCC"/>
    <w:rsid w:val="00B92D8F"/>
    <w:rsid w:val="00B93F46"/>
    <w:rsid w:val="00B950C0"/>
    <w:rsid w:val="00B950D8"/>
    <w:rsid w:val="00B96EC1"/>
    <w:rsid w:val="00BA7B1A"/>
    <w:rsid w:val="00BB1FFA"/>
    <w:rsid w:val="00BB2ECC"/>
    <w:rsid w:val="00BD3FD2"/>
    <w:rsid w:val="00BF071E"/>
    <w:rsid w:val="00BF2D31"/>
    <w:rsid w:val="00BF609D"/>
    <w:rsid w:val="00C01190"/>
    <w:rsid w:val="00C056E5"/>
    <w:rsid w:val="00C10388"/>
    <w:rsid w:val="00C1591D"/>
    <w:rsid w:val="00C1694C"/>
    <w:rsid w:val="00C20C2A"/>
    <w:rsid w:val="00C22B51"/>
    <w:rsid w:val="00C24588"/>
    <w:rsid w:val="00C25593"/>
    <w:rsid w:val="00C31DE2"/>
    <w:rsid w:val="00C3226E"/>
    <w:rsid w:val="00C401F0"/>
    <w:rsid w:val="00C43205"/>
    <w:rsid w:val="00C5149F"/>
    <w:rsid w:val="00C55D1B"/>
    <w:rsid w:val="00C56BE0"/>
    <w:rsid w:val="00C62AA4"/>
    <w:rsid w:val="00C635E0"/>
    <w:rsid w:val="00C63986"/>
    <w:rsid w:val="00C64F32"/>
    <w:rsid w:val="00C70EC3"/>
    <w:rsid w:val="00C75240"/>
    <w:rsid w:val="00C80AEB"/>
    <w:rsid w:val="00C84CB7"/>
    <w:rsid w:val="00C862EA"/>
    <w:rsid w:val="00C96D31"/>
    <w:rsid w:val="00CB0D90"/>
    <w:rsid w:val="00CB2DB8"/>
    <w:rsid w:val="00CB3709"/>
    <w:rsid w:val="00CC3729"/>
    <w:rsid w:val="00CC6A17"/>
    <w:rsid w:val="00CC7233"/>
    <w:rsid w:val="00CC73E6"/>
    <w:rsid w:val="00CC79AF"/>
    <w:rsid w:val="00CC7E3A"/>
    <w:rsid w:val="00CD11B6"/>
    <w:rsid w:val="00CD26F1"/>
    <w:rsid w:val="00CD554D"/>
    <w:rsid w:val="00CD7554"/>
    <w:rsid w:val="00CE2FB3"/>
    <w:rsid w:val="00CE5625"/>
    <w:rsid w:val="00CE5D21"/>
    <w:rsid w:val="00CF0B51"/>
    <w:rsid w:val="00CF146E"/>
    <w:rsid w:val="00CF5F34"/>
    <w:rsid w:val="00CF6415"/>
    <w:rsid w:val="00D010EA"/>
    <w:rsid w:val="00D01A0D"/>
    <w:rsid w:val="00D02340"/>
    <w:rsid w:val="00D12DA3"/>
    <w:rsid w:val="00D13A31"/>
    <w:rsid w:val="00D17B9B"/>
    <w:rsid w:val="00D275D4"/>
    <w:rsid w:val="00D27AFA"/>
    <w:rsid w:val="00D40A3D"/>
    <w:rsid w:val="00D53C15"/>
    <w:rsid w:val="00D627CE"/>
    <w:rsid w:val="00D645E2"/>
    <w:rsid w:val="00D8181A"/>
    <w:rsid w:val="00D834FF"/>
    <w:rsid w:val="00D85739"/>
    <w:rsid w:val="00D97A9D"/>
    <w:rsid w:val="00DA1890"/>
    <w:rsid w:val="00DA685E"/>
    <w:rsid w:val="00DB5CC4"/>
    <w:rsid w:val="00DB6580"/>
    <w:rsid w:val="00DC6D47"/>
    <w:rsid w:val="00DD35DB"/>
    <w:rsid w:val="00DD4405"/>
    <w:rsid w:val="00DD6DA3"/>
    <w:rsid w:val="00DE4D23"/>
    <w:rsid w:val="00DE61FC"/>
    <w:rsid w:val="00DF4A74"/>
    <w:rsid w:val="00DF5828"/>
    <w:rsid w:val="00E020A0"/>
    <w:rsid w:val="00E03A97"/>
    <w:rsid w:val="00E10E21"/>
    <w:rsid w:val="00E2085A"/>
    <w:rsid w:val="00E22B67"/>
    <w:rsid w:val="00E24897"/>
    <w:rsid w:val="00E3380E"/>
    <w:rsid w:val="00E35D6E"/>
    <w:rsid w:val="00E4468A"/>
    <w:rsid w:val="00E55ADD"/>
    <w:rsid w:val="00E617F4"/>
    <w:rsid w:val="00E63BAD"/>
    <w:rsid w:val="00E66835"/>
    <w:rsid w:val="00E669A2"/>
    <w:rsid w:val="00E67F7E"/>
    <w:rsid w:val="00E806C4"/>
    <w:rsid w:val="00E92FBD"/>
    <w:rsid w:val="00E93C63"/>
    <w:rsid w:val="00E945FD"/>
    <w:rsid w:val="00E95C2A"/>
    <w:rsid w:val="00EA0423"/>
    <w:rsid w:val="00EA755E"/>
    <w:rsid w:val="00EB163D"/>
    <w:rsid w:val="00EB419C"/>
    <w:rsid w:val="00EB58A0"/>
    <w:rsid w:val="00EC0749"/>
    <w:rsid w:val="00EC49D5"/>
    <w:rsid w:val="00EC6AFD"/>
    <w:rsid w:val="00ED3680"/>
    <w:rsid w:val="00ED50C0"/>
    <w:rsid w:val="00ED6262"/>
    <w:rsid w:val="00EE283C"/>
    <w:rsid w:val="00EE47B2"/>
    <w:rsid w:val="00EE6F42"/>
    <w:rsid w:val="00EF37E8"/>
    <w:rsid w:val="00EF774C"/>
    <w:rsid w:val="00F0335B"/>
    <w:rsid w:val="00F051A6"/>
    <w:rsid w:val="00F07ACC"/>
    <w:rsid w:val="00F13E9E"/>
    <w:rsid w:val="00F222D9"/>
    <w:rsid w:val="00F241F6"/>
    <w:rsid w:val="00F26201"/>
    <w:rsid w:val="00F273D2"/>
    <w:rsid w:val="00F27C79"/>
    <w:rsid w:val="00F27E47"/>
    <w:rsid w:val="00F32AF0"/>
    <w:rsid w:val="00F33DCC"/>
    <w:rsid w:val="00F40160"/>
    <w:rsid w:val="00F42195"/>
    <w:rsid w:val="00F551C9"/>
    <w:rsid w:val="00F57C0A"/>
    <w:rsid w:val="00F658C2"/>
    <w:rsid w:val="00F673F9"/>
    <w:rsid w:val="00F85901"/>
    <w:rsid w:val="00F85C6E"/>
    <w:rsid w:val="00F901A5"/>
    <w:rsid w:val="00F9300A"/>
    <w:rsid w:val="00F9577F"/>
    <w:rsid w:val="00F95E74"/>
    <w:rsid w:val="00F97E10"/>
    <w:rsid w:val="00FA3214"/>
    <w:rsid w:val="00FA7E64"/>
    <w:rsid w:val="00FB2ED8"/>
    <w:rsid w:val="00FC0D8B"/>
    <w:rsid w:val="00FC3737"/>
    <w:rsid w:val="00FC3F79"/>
    <w:rsid w:val="00FD492C"/>
    <w:rsid w:val="00FD6DF3"/>
    <w:rsid w:val="00FD7318"/>
    <w:rsid w:val="00FE6818"/>
    <w:rsid w:val="00FF008D"/>
    <w:rsid w:val="00FF30DF"/>
    <w:rsid w:val="00FF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Название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semiHidden/>
    <w:unhideWhenUsed/>
    <w:rsid w:val="00DB6580"/>
    <w:rPr>
      <w:rFonts w:ascii="Calibri" w:eastAsia="MS Mincho" w:hAnsi="Calibri"/>
    </w:rPr>
  </w:style>
  <w:style w:type="character" w:customStyle="1" w:styleId="af3">
    <w:name w:val="Текст сноски Знак"/>
    <w:basedOn w:val="a0"/>
    <w:link w:val="af2"/>
    <w:uiPriority w:val="99"/>
    <w:semiHidden/>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DB6580"/>
    <w:rPr>
      <w:rFonts w:ascii="Arial" w:hAnsi="Arial" w:cs="Arial"/>
    </w:rPr>
  </w:style>
  <w:style w:type="paragraph" w:customStyle="1" w:styleId="ConsPlusNonformat">
    <w:name w:val="ConsPlusNonformat"/>
    <w:uiPriority w:val="99"/>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semiHidden/>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Название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semiHidden/>
    <w:unhideWhenUsed/>
    <w:rsid w:val="00DB6580"/>
    <w:rPr>
      <w:rFonts w:ascii="Calibri" w:eastAsia="MS Mincho" w:hAnsi="Calibri"/>
    </w:rPr>
  </w:style>
  <w:style w:type="character" w:customStyle="1" w:styleId="af3">
    <w:name w:val="Текст сноски Знак"/>
    <w:basedOn w:val="a0"/>
    <w:link w:val="af2"/>
    <w:uiPriority w:val="99"/>
    <w:semiHidden/>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DB6580"/>
    <w:rPr>
      <w:rFonts w:ascii="Arial" w:hAnsi="Arial" w:cs="Arial"/>
    </w:rPr>
  </w:style>
  <w:style w:type="paragraph" w:customStyle="1" w:styleId="ConsPlusNonformat">
    <w:name w:val="ConsPlusNonformat"/>
    <w:uiPriority w:val="99"/>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semiHidden/>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6">
      <w:bodyDiv w:val="1"/>
      <w:marLeft w:val="0"/>
      <w:marRight w:val="0"/>
      <w:marTop w:val="0"/>
      <w:marBottom w:val="0"/>
      <w:divBdr>
        <w:top w:val="none" w:sz="0" w:space="0" w:color="auto"/>
        <w:left w:val="none" w:sz="0" w:space="0" w:color="auto"/>
        <w:bottom w:val="none" w:sz="0" w:space="0" w:color="auto"/>
        <w:right w:val="none" w:sz="0" w:space="0" w:color="auto"/>
      </w:divBdr>
    </w:div>
    <w:div w:id="59718482">
      <w:bodyDiv w:val="1"/>
      <w:marLeft w:val="0"/>
      <w:marRight w:val="0"/>
      <w:marTop w:val="0"/>
      <w:marBottom w:val="0"/>
      <w:divBdr>
        <w:top w:val="none" w:sz="0" w:space="0" w:color="auto"/>
        <w:left w:val="none" w:sz="0" w:space="0" w:color="auto"/>
        <w:bottom w:val="none" w:sz="0" w:space="0" w:color="auto"/>
        <w:right w:val="none" w:sz="0" w:space="0" w:color="auto"/>
      </w:divBdr>
    </w:div>
    <w:div w:id="96563171">
      <w:bodyDiv w:val="1"/>
      <w:marLeft w:val="0"/>
      <w:marRight w:val="0"/>
      <w:marTop w:val="0"/>
      <w:marBottom w:val="0"/>
      <w:divBdr>
        <w:top w:val="none" w:sz="0" w:space="0" w:color="auto"/>
        <w:left w:val="none" w:sz="0" w:space="0" w:color="auto"/>
        <w:bottom w:val="none" w:sz="0" w:space="0" w:color="auto"/>
        <w:right w:val="none" w:sz="0" w:space="0" w:color="auto"/>
      </w:divBdr>
    </w:div>
    <w:div w:id="110587915">
      <w:bodyDiv w:val="1"/>
      <w:marLeft w:val="0"/>
      <w:marRight w:val="0"/>
      <w:marTop w:val="0"/>
      <w:marBottom w:val="0"/>
      <w:divBdr>
        <w:top w:val="none" w:sz="0" w:space="0" w:color="auto"/>
        <w:left w:val="none" w:sz="0" w:space="0" w:color="auto"/>
        <w:bottom w:val="none" w:sz="0" w:space="0" w:color="auto"/>
        <w:right w:val="none" w:sz="0" w:space="0" w:color="auto"/>
      </w:divBdr>
    </w:div>
    <w:div w:id="163251173">
      <w:bodyDiv w:val="1"/>
      <w:marLeft w:val="0"/>
      <w:marRight w:val="0"/>
      <w:marTop w:val="0"/>
      <w:marBottom w:val="0"/>
      <w:divBdr>
        <w:top w:val="none" w:sz="0" w:space="0" w:color="auto"/>
        <w:left w:val="none" w:sz="0" w:space="0" w:color="auto"/>
        <w:bottom w:val="none" w:sz="0" w:space="0" w:color="auto"/>
        <w:right w:val="none" w:sz="0" w:space="0" w:color="auto"/>
      </w:divBdr>
    </w:div>
    <w:div w:id="202257720">
      <w:bodyDiv w:val="1"/>
      <w:marLeft w:val="0"/>
      <w:marRight w:val="0"/>
      <w:marTop w:val="0"/>
      <w:marBottom w:val="0"/>
      <w:divBdr>
        <w:top w:val="none" w:sz="0" w:space="0" w:color="auto"/>
        <w:left w:val="none" w:sz="0" w:space="0" w:color="auto"/>
        <w:bottom w:val="none" w:sz="0" w:space="0" w:color="auto"/>
        <w:right w:val="none" w:sz="0" w:space="0" w:color="auto"/>
      </w:divBdr>
    </w:div>
    <w:div w:id="310598774">
      <w:bodyDiv w:val="1"/>
      <w:marLeft w:val="0"/>
      <w:marRight w:val="0"/>
      <w:marTop w:val="0"/>
      <w:marBottom w:val="0"/>
      <w:divBdr>
        <w:top w:val="none" w:sz="0" w:space="0" w:color="auto"/>
        <w:left w:val="none" w:sz="0" w:space="0" w:color="auto"/>
        <w:bottom w:val="none" w:sz="0" w:space="0" w:color="auto"/>
        <w:right w:val="none" w:sz="0" w:space="0" w:color="auto"/>
      </w:divBdr>
    </w:div>
    <w:div w:id="355278297">
      <w:bodyDiv w:val="1"/>
      <w:marLeft w:val="0"/>
      <w:marRight w:val="0"/>
      <w:marTop w:val="0"/>
      <w:marBottom w:val="0"/>
      <w:divBdr>
        <w:top w:val="none" w:sz="0" w:space="0" w:color="auto"/>
        <w:left w:val="none" w:sz="0" w:space="0" w:color="auto"/>
        <w:bottom w:val="none" w:sz="0" w:space="0" w:color="auto"/>
        <w:right w:val="none" w:sz="0" w:space="0" w:color="auto"/>
      </w:divBdr>
    </w:div>
    <w:div w:id="369113591">
      <w:bodyDiv w:val="1"/>
      <w:marLeft w:val="0"/>
      <w:marRight w:val="0"/>
      <w:marTop w:val="0"/>
      <w:marBottom w:val="0"/>
      <w:divBdr>
        <w:top w:val="none" w:sz="0" w:space="0" w:color="auto"/>
        <w:left w:val="none" w:sz="0" w:space="0" w:color="auto"/>
        <w:bottom w:val="none" w:sz="0" w:space="0" w:color="auto"/>
        <w:right w:val="none" w:sz="0" w:space="0" w:color="auto"/>
      </w:divBdr>
    </w:div>
    <w:div w:id="405341966">
      <w:bodyDiv w:val="1"/>
      <w:marLeft w:val="0"/>
      <w:marRight w:val="0"/>
      <w:marTop w:val="0"/>
      <w:marBottom w:val="0"/>
      <w:divBdr>
        <w:top w:val="none" w:sz="0" w:space="0" w:color="auto"/>
        <w:left w:val="none" w:sz="0" w:space="0" w:color="auto"/>
        <w:bottom w:val="none" w:sz="0" w:space="0" w:color="auto"/>
        <w:right w:val="none" w:sz="0" w:space="0" w:color="auto"/>
      </w:divBdr>
    </w:div>
    <w:div w:id="411856634">
      <w:bodyDiv w:val="1"/>
      <w:marLeft w:val="0"/>
      <w:marRight w:val="0"/>
      <w:marTop w:val="0"/>
      <w:marBottom w:val="0"/>
      <w:divBdr>
        <w:top w:val="none" w:sz="0" w:space="0" w:color="auto"/>
        <w:left w:val="none" w:sz="0" w:space="0" w:color="auto"/>
        <w:bottom w:val="none" w:sz="0" w:space="0" w:color="auto"/>
        <w:right w:val="none" w:sz="0" w:space="0" w:color="auto"/>
      </w:divBdr>
    </w:div>
    <w:div w:id="432746294">
      <w:bodyDiv w:val="1"/>
      <w:marLeft w:val="0"/>
      <w:marRight w:val="0"/>
      <w:marTop w:val="0"/>
      <w:marBottom w:val="0"/>
      <w:divBdr>
        <w:top w:val="none" w:sz="0" w:space="0" w:color="auto"/>
        <w:left w:val="none" w:sz="0" w:space="0" w:color="auto"/>
        <w:bottom w:val="none" w:sz="0" w:space="0" w:color="auto"/>
        <w:right w:val="none" w:sz="0" w:space="0" w:color="auto"/>
      </w:divBdr>
    </w:div>
    <w:div w:id="445392048">
      <w:bodyDiv w:val="1"/>
      <w:marLeft w:val="0"/>
      <w:marRight w:val="0"/>
      <w:marTop w:val="0"/>
      <w:marBottom w:val="0"/>
      <w:divBdr>
        <w:top w:val="none" w:sz="0" w:space="0" w:color="auto"/>
        <w:left w:val="none" w:sz="0" w:space="0" w:color="auto"/>
        <w:bottom w:val="none" w:sz="0" w:space="0" w:color="auto"/>
        <w:right w:val="none" w:sz="0" w:space="0" w:color="auto"/>
      </w:divBdr>
    </w:div>
    <w:div w:id="458493275">
      <w:bodyDiv w:val="1"/>
      <w:marLeft w:val="0"/>
      <w:marRight w:val="0"/>
      <w:marTop w:val="0"/>
      <w:marBottom w:val="0"/>
      <w:divBdr>
        <w:top w:val="none" w:sz="0" w:space="0" w:color="auto"/>
        <w:left w:val="none" w:sz="0" w:space="0" w:color="auto"/>
        <w:bottom w:val="none" w:sz="0" w:space="0" w:color="auto"/>
        <w:right w:val="none" w:sz="0" w:space="0" w:color="auto"/>
      </w:divBdr>
    </w:div>
    <w:div w:id="469634436">
      <w:bodyDiv w:val="1"/>
      <w:marLeft w:val="0"/>
      <w:marRight w:val="0"/>
      <w:marTop w:val="0"/>
      <w:marBottom w:val="0"/>
      <w:divBdr>
        <w:top w:val="none" w:sz="0" w:space="0" w:color="auto"/>
        <w:left w:val="none" w:sz="0" w:space="0" w:color="auto"/>
        <w:bottom w:val="none" w:sz="0" w:space="0" w:color="auto"/>
        <w:right w:val="none" w:sz="0" w:space="0" w:color="auto"/>
      </w:divBdr>
    </w:div>
    <w:div w:id="478771365">
      <w:bodyDiv w:val="1"/>
      <w:marLeft w:val="0"/>
      <w:marRight w:val="0"/>
      <w:marTop w:val="0"/>
      <w:marBottom w:val="0"/>
      <w:divBdr>
        <w:top w:val="none" w:sz="0" w:space="0" w:color="auto"/>
        <w:left w:val="none" w:sz="0" w:space="0" w:color="auto"/>
        <w:bottom w:val="none" w:sz="0" w:space="0" w:color="auto"/>
        <w:right w:val="none" w:sz="0" w:space="0" w:color="auto"/>
      </w:divBdr>
    </w:div>
    <w:div w:id="483158007">
      <w:bodyDiv w:val="1"/>
      <w:marLeft w:val="0"/>
      <w:marRight w:val="0"/>
      <w:marTop w:val="0"/>
      <w:marBottom w:val="0"/>
      <w:divBdr>
        <w:top w:val="none" w:sz="0" w:space="0" w:color="auto"/>
        <w:left w:val="none" w:sz="0" w:space="0" w:color="auto"/>
        <w:bottom w:val="none" w:sz="0" w:space="0" w:color="auto"/>
        <w:right w:val="none" w:sz="0" w:space="0" w:color="auto"/>
      </w:divBdr>
    </w:div>
    <w:div w:id="496961483">
      <w:bodyDiv w:val="1"/>
      <w:marLeft w:val="0"/>
      <w:marRight w:val="0"/>
      <w:marTop w:val="0"/>
      <w:marBottom w:val="0"/>
      <w:divBdr>
        <w:top w:val="none" w:sz="0" w:space="0" w:color="auto"/>
        <w:left w:val="none" w:sz="0" w:space="0" w:color="auto"/>
        <w:bottom w:val="none" w:sz="0" w:space="0" w:color="auto"/>
        <w:right w:val="none" w:sz="0" w:space="0" w:color="auto"/>
      </w:divBdr>
    </w:div>
    <w:div w:id="522087516">
      <w:bodyDiv w:val="1"/>
      <w:marLeft w:val="0"/>
      <w:marRight w:val="0"/>
      <w:marTop w:val="0"/>
      <w:marBottom w:val="0"/>
      <w:divBdr>
        <w:top w:val="none" w:sz="0" w:space="0" w:color="auto"/>
        <w:left w:val="none" w:sz="0" w:space="0" w:color="auto"/>
        <w:bottom w:val="none" w:sz="0" w:space="0" w:color="auto"/>
        <w:right w:val="none" w:sz="0" w:space="0" w:color="auto"/>
      </w:divBdr>
    </w:div>
    <w:div w:id="528371741">
      <w:bodyDiv w:val="1"/>
      <w:marLeft w:val="0"/>
      <w:marRight w:val="0"/>
      <w:marTop w:val="0"/>
      <w:marBottom w:val="0"/>
      <w:divBdr>
        <w:top w:val="none" w:sz="0" w:space="0" w:color="auto"/>
        <w:left w:val="none" w:sz="0" w:space="0" w:color="auto"/>
        <w:bottom w:val="none" w:sz="0" w:space="0" w:color="auto"/>
        <w:right w:val="none" w:sz="0" w:space="0" w:color="auto"/>
      </w:divBdr>
    </w:div>
    <w:div w:id="585263580">
      <w:bodyDiv w:val="1"/>
      <w:marLeft w:val="0"/>
      <w:marRight w:val="0"/>
      <w:marTop w:val="0"/>
      <w:marBottom w:val="0"/>
      <w:divBdr>
        <w:top w:val="none" w:sz="0" w:space="0" w:color="auto"/>
        <w:left w:val="none" w:sz="0" w:space="0" w:color="auto"/>
        <w:bottom w:val="none" w:sz="0" w:space="0" w:color="auto"/>
        <w:right w:val="none" w:sz="0" w:space="0" w:color="auto"/>
      </w:divBdr>
    </w:div>
    <w:div w:id="646010310">
      <w:bodyDiv w:val="1"/>
      <w:marLeft w:val="0"/>
      <w:marRight w:val="0"/>
      <w:marTop w:val="0"/>
      <w:marBottom w:val="0"/>
      <w:divBdr>
        <w:top w:val="none" w:sz="0" w:space="0" w:color="auto"/>
        <w:left w:val="none" w:sz="0" w:space="0" w:color="auto"/>
        <w:bottom w:val="none" w:sz="0" w:space="0" w:color="auto"/>
        <w:right w:val="none" w:sz="0" w:space="0" w:color="auto"/>
      </w:divBdr>
    </w:div>
    <w:div w:id="662049781">
      <w:bodyDiv w:val="1"/>
      <w:marLeft w:val="0"/>
      <w:marRight w:val="0"/>
      <w:marTop w:val="0"/>
      <w:marBottom w:val="0"/>
      <w:divBdr>
        <w:top w:val="none" w:sz="0" w:space="0" w:color="auto"/>
        <w:left w:val="none" w:sz="0" w:space="0" w:color="auto"/>
        <w:bottom w:val="none" w:sz="0" w:space="0" w:color="auto"/>
        <w:right w:val="none" w:sz="0" w:space="0" w:color="auto"/>
      </w:divBdr>
    </w:div>
    <w:div w:id="725832132">
      <w:bodyDiv w:val="1"/>
      <w:marLeft w:val="0"/>
      <w:marRight w:val="0"/>
      <w:marTop w:val="0"/>
      <w:marBottom w:val="0"/>
      <w:divBdr>
        <w:top w:val="none" w:sz="0" w:space="0" w:color="auto"/>
        <w:left w:val="none" w:sz="0" w:space="0" w:color="auto"/>
        <w:bottom w:val="none" w:sz="0" w:space="0" w:color="auto"/>
        <w:right w:val="none" w:sz="0" w:space="0" w:color="auto"/>
      </w:divBdr>
    </w:div>
    <w:div w:id="754087139">
      <w:bodyDiv w:val="1"/>
      <w:marLeft w:val="0"/>
      <w:marRight w:val="0"/>
      <w:marTop w:val="0"/>
      <w:marBottom w:val="0"/>
      <w:divBdr>
        <w:top w:val="none" w:sz="0" w:space="0" w:color="auto"/>
        <w:left w:val="none" w:sz="0" w:space="0" w:color="auto"/>
        <w:bottom w:val="none" w:sz="0" w:space="0" w:color="auto"/>
        <w:right w:val="none" w:sz="0" w:space="0" w:color="auto"/>
      </w:divBdr>
    </w:div>
    <w:div w:id="762650540">
      <w:bodyDiv w:val="1"/>
      <w:marLeft w:val="0"/>
      <w:marRight w:val="0"/>
      <w:marTop w:val="0"/>
      <w:marBottom w:val="0"/>
      <w:divBdr>
        <w:top w:val="none" w:sz="0" w:space="0" w:color="auto"/>
        <w:left w:val="none" w:sz="0" w:space="0" w:color="auto"/>
        <w:bottom w:val="none" w:sz="0" w:space="0" w:color="auto"/>
        <w:right w:val="none" w:sz="0" w:space="0" w:color="auto"/>
      </w:divBdr>
    </w:div>
    <w:div w:id="810094024">
      <w:bodyDiv w:val="1"/>
      <w:marLeft w:val="0"/>
      <w:marRight w:val="0"/>
      <w:marTop w:val="0"/>
      <w:marBottom w:val="0"/>
      <w:divBdr>
        <w:top w:val="none" w:sz="0" w:space="0" w:color="auto"/>
        <w:left w:val="none" w:sz="0" w:space="0" w:color="auto"/>
        <w:bottom w:val="none" w:sz="0" w:space="0" w:color="auto"/>
        <w:right w:val="none" w:sz="0" w:space="0" w:color="auto"/>
      </w:divBdr>
    </w:div>
    <w:div w:id="814489616">
      <w:bodyDiv w:val="1"/>
      <w:marLeft w:val="0"/>
      <w:marRight w:val="0"/>
      <w:marTop w:val="0"/>
      <w:marBottom w:val="0"/>
      <w:divBdr>
        <w:top w:val="none" w:sz="0" w:space="0" w:color="auto"/>
        <w:left w:val="none" w:sz="0" w:space="0" w:color="auto"/>
        <w:bottom w:val="none" w:sz="0" w:space="0" w:color="auto"/>
        <w:right w:val="none" w:sz="0" w:space="0" w:color="auto"/>
      </w:divBdr>
    </w:div>
    <w:div w:id="817920757">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867647761">
      <w:bodyDiv w:val="1"/>
      <w:marLeft w:val="0"/>
      <w:marRight w:val="0"/>
      <w:marTop w:val="0"/>
      <w:marBottom w:val="0"/>
      <w:divBdr>
        <w:top w:val="none" w:sz="0" w:space="0" w:color="auto"/>
        <w:left w:val="none" w:sz="0" w:space="0" w:color="auto"/>
        <w:bottom w:val="none" w:sz="0" w:space="0" w:color="auto"/>
        <w:right w:val="none" w:sz="0" w:space="0" w:color="auto"/>
      </w:divBdr>
    </w:div>
    <w:div w:id="878012965">
      <w:bodyDiv w:val="1"/>
      <w:marLeft w:val="0"/>
      <w:marRight w:val="0"/>
      <w:marTop w:val="0"/>
      <w:marBottom w:val="0"/>
      <w:divBdr>
        <w:top w:val="none" w:sz="0" w:space="0" w:color="auto"/>
        <w:left w:val="none" w:sz="0" w:space="0" w:color="auto"/>
        <w:bottom w:val="none" w:sz="0" w:space="0" w:color="auto"/>
        <w:right w:val="none" w:sz="0" w:space="0" w:color="auto"/>
      </w:divBdr>
    </w:div>
    <w:div w:id="980186220">
      <w:bodyDiv w:val="1"/>
      <w:marLeft w:val="0"/>
      <w:marRight w:val="0"/>
      <w:marTop w:val="0"/>
      <w:marBottom w:val="0"/>
      <w:divBdr>
        <w:top w:val="none" w:sz="0" w:space="0" w:color="auto"/>
        <w:left w:val="none" w:sz="0" w:space="0" w:color="auto"/>
        <w:bottom w:val="none" w:sz="0" w:space="0" w:color="auto"/>
        <w:right w:val="none" w:sz="0" w:space="0" w:color="auto"/>
      </w:divBdr>
    </w:div>
    <w:div w:id="1027410847">
      <w:bodyDiv w:val="1"/>
      <w:marLeft w:val="0"/>
      <w:marRight w:val="0"/>
      <w:marTop w:val="0"/>
      <w:marBottom w:val="0"/>
      <w:divBdr>
        <w:top w:val="none" w:sz="0" w:space="0" w:color="auto"/>
        <w:left w:val="none" w:sz="0" w:space="0" w:color="auto"/>
        <w:bottom w:val="none" w:sz="0" w:space="0" w:color="auto"/>
        <w:right w:val="none" w:sz="0" w:space="0" w:color="auto"/>
      </w:divBdr>
    </w:div>
    <w:div w:id="1155028813">
      <w:bodyDiv w:val="1"/>
      <w:marLeft w:val="0"/>
      <w:marRight w:val="0"/>
      <w:marTop w:val="0"/>
      <w:marBottom w:val="0"/>
      <w:divBdr>
        <w:top w:val="none" w:sz="0" w:space="0" w:color="auto"/>
        <w:left w:val="none" w:sz="0" w:space="0" w:color="auto"/>
        <w:bottom w:val="none" w:sz="0" w:space="0" w:color="auto"/>
        <w:right w:val="none" w:sz="0" w:space="0" w:color="auto"/>
      </w:divBdr>
    </w:div>
    <w:div w:id="1191450842">
      <w:bodyDiv w:val="1"/>
      <w:marLeft w:val="0"/>
      <w:marRight w:val="0"/>
      <w:marTop w:val="0"/>
      <w:marBottom w:val="0"/>
      <w:divBdr>
        <w:top w:val="none" w:sz="0" w:space="0" w:color="auto"/>
        <w:left w:val="none" w:sz="0" w:space="0" w:color="auto"/>
        <w:bottom w:val="none" w:sz="0" w:space="0" w:color="auto"/>
        <w:right w:val="none" w:sz="0" w:space="0" w:color="auto"/>
      </w:divBdr>
    </w:div>
    <w:div w:id="1213617748">
      <w:bodyDiv w:val="1"/>
      <w:marLeft w:val="0"/>
      <w:marRight w:val="0"/>
      <w:marTop w:val="0"/>
      <w:marBottom w:val="0"/>
      <w:divBdr>
        <w:top w:val="none" w:sz="0" w:space="0" w:color="auto"/>
        <w:left w:val="none" w:sz="0" w:space="0" w:color="auto"/>
        <w:bottom w:val="none" w:sz="0" w:space="0" w:color="auto"/>
        <w:right w:val="none" w:sz="0" w:space="0" w:color="auto"/>
      </w:divBdr>
    </w:div>
    <w:div w:id="1216812940">
      <w:bodyDiv w:val="1"/>
      <w:marLeft w:val="0"/>
      <w:marRight w:val="0"/>
      <w:marTop w:val="0"/>
      <w:marBottom w:val="0"/>
      <w:divBdr>
        <w:top w:val="none" w:sz="0" w:space="0" w:color="auto"/>
        <w:left w:val="none" w:sz="0" w:space="0" w:color="auto"/>
        <w:bottom w:val="none" w:sz="0" w:space="0" w:color="auto"/>
        <w:right w:val="none" w:sz="0" w:space="0" w:color="auto"/>
      </w:divBdr>
    </w:div>
    <w:div w:id="1369992547">
      <w:bodyDiv w:val="1"/>
      <w:marLeft w:val="0"/>
      <w:marRight w:val="0"/>
      <w:marTop w:val="0"/>
      <w:marBottom w:val="0"/>
      <w:divBdr>
        <w:top w:val="none" w:sz="0" w:space="0" w:color="auto"/>
        <w:left w:val="none" w:sz="0" w:space="0" w:color="auto"/>
        <w:bottom w:val="none" w:sz="0" w:space="0" w:color="auto"/>
        <w:right w:val="none" w:sz="0" w:space="0" w:color="auto"/>
      </w:divBdr>
    </w:div>
    <w:div w:id="1411193330">
      <w:bodyDiv w:val="1"/>
      <w:marLeft w:val="0"/>
      <w:marRight w:val="0"/>
      <w:marTop w:val="0"/>
      <w:marBottom w:val="0"/>
      <w:divBdr>
        <w:top w:val="none" w:sz="0" w:space="0" w:color="auto"/>
        <w:left w:val="none" w:sz="0" w:space="0" w:color="auto"/>
        <w:bottom w:val="none" w:sz="0" w:space="0" w:color="auto"/>
        <w:right w:val="none" w:sz="0" w:space="0" w:color="auto"/>
      </w:divBdr>
    </w:div>
    <w:div w:id="1455321637">
      <w:bodyDiv w:val="1"/>
      <w:marLeft w:val="0"/>
      <w:marRight w:val="0"/>
      <w:marTop w:val="0"/>
      <w:marBottom w:val="0"/>
      <w:divBdr>
        <w:top w:val="none" w:sz="0" w:space="0" w:color="auto"/>
        <w:left w:val="none" w:sz="0" w:space="0" w:color="auto"/>
        <w:bottom w:val="none" w:sz="0" w:space="0" w:color="auto"/>
        <w:right w:val="none" w:sz="0" w:space="0" w:color="auto"/>
      </w:divBdr>
    </w:div>
    <w:div w:id="1456217781">
      <w:bodyDiv w:val="1"/>
      <w:marLeft w:val="0"/>
      <w:marRight w:val="0"/>
      <w:marTop w:val="0"/>
      <w:marBottom w:val="0"/>
      <w:divBdr>
        <w:top w:val="none" w:sz="0" w:space="0" w:color="auto"/>
        <w:left w:val="none" w:sz="0" w:space="0" w:color="auto"/>
        <w:bottom w:val="none" w:sz="0" w:space="0" w:color="auto"/>
        <w:right w:val="none" w:sz="0" w:space="0" w:color="auto"/>
      </w:divBdr>
    </w:div>
    <w:div w:id="1521043502">
      <w:bodyDiv w:val="1"/>
      <w:marLeft w:val="0"/>
      <w:marRight w:val="0"/>
      <w:marTop w:val="0"/>
      <w:marBottom w:val="0"/>
      <w:divBdr>
        <w:top w:val="none" w:sz="0" w:space="0" w:color="auto"/>
        <w:left w:val="none" w:sz="0" w:space="0" w:color="auto"/>
        <w:bottom w:val="none" w:sz="0" w:space="0" w:color="auto"/>
        <w:right w:val="none" w:sz="0" w:space="0" w:color="auto"/>
      </w:divBdr>
    </w:div>
    <w:div w:id="1704743977">
      <w:bodyDiv w:val="1"/>
      <w:marLeft w:val="0"/>
      <w:marRight w:val="0"/>
      <w:marTop w:val="0"/>
      <w:marBottom w:val="0"/>
      <w:divBdr>
        <w:top w:val="none" w:sz="0" w:space="0" w:color="auto"/>
        <w:left w:val="none" w:sz="0" w:space="0" w:color="auto"/>
        <w:bottom w:val="none" w:sz="0" w:space="0" w:color="auto"/>
        <w:right w:val="none" w:sz="0" w:space="0" w:color="auto"/>
      </w:divBdr>
    </w:div>
    <w:div w:id="1727023508">
      <w:bodyDiv w:val="1"/>
      <w:marLeft w:val="0"/>
      <w:marRight w:val="0"/>
      <w:marTop w:val="0"/>
      <w:marBottom w:val="0"/>
      <w:divBdr>
        <w:top w:val="none" w:sz="0" w:space="0" w:color="auto"/>
        <w:left w:val="none" w:sz="0" w:space="0" w:color="auto"/>
        <w:bottom w:val="none" w:sz="0" w:space="0" w:color="auto"/>
        <w:right w:val="none" w:sz="0" w:space="0" w:color="auto"/>
      </w:divBdr>
    </w:div>
    <w:div w:id="1746033230">
      <w:bodyDiv w:val="1"/>
      <w:marLeft w:val="0"/>
      <w:marRight w:val="0"/>
      <w:marTop w:val="0"/>
      <w:marBottom w:val="0"/>
      <w:divBdr>
        <w:top w:val="none" w:sz="0" w:space="0" w:color="auto"/>
        <w:left w:val="none" w:sz="0" w:space="0" w:color="auto"/>
        <w:bottom w:val="none" w:sz="0" w:space="0" w:color="auto"/>
        <w:right w:val="none" w:sz="0" w:space="0" w:color="auto"/>
      </w:divBdr>
    </w:div>
    <w:div w:id="1783379497">
      <w:bodyDiv w:val="1"/>
      <w:marLeft w:val="0"/>
      <w:marRight w:val="0"/>
      <w:marTop w:val="0"/>
      <w:marBottom w:val="0"/>
      <w:divBdr>
        <w:top w:val="none" w:sz="0" w:space="0" w:color="auto"/>
        <w:left w:val="none" w:sz="0" w:space="0" w:color="auto"/>
        <w:bottom w:val="none" w:sz="0" w:space="0" w:color="auto"/>
        <w:right w:val="none" w:sz="0" w:space="0" w:color="auto"/>
      </w:divBdr>
    </w:div>
    <w:div w:id="1825510207">
      <w:bodyDiv w:val="1"/>
      <w:marLeft w:val="0"/>
      <w:marRight w:val="0"/>
      <w:marTop w:val="0"/>
      <w:marBottom w:val="0"/>
      <w:divBdr>
        <w:top w:val="none" w:sz="0" w:space="0" w:color="auto"/>
        <w:left w:val="none" w:sz="0" w:space="0" w:color="auto"/>
        <w:bottom w:val="none" w:sz="0" w:space="0" w:color="auto"/>
        <w:right w:val="none" w:sz="0" w:space="0" w:color="auto"/>
      </w:divBdr>
    </w:div>
    <w:div w:id="1930967858">
      <w:bodyDiv w:val="1"/>
      <w:marLeft w:val="0"/>
      <w:marRight w:val="0"/>
      <w:marTop w:val="0"/>
      <w:marBottom w:val="0"/>
      <w:divBdr>
        <w:top w:val="none" w:sz="0" w:space="0" w:color="auto"/>
        <w:left w:val="none" w:sz="0" w:space="0" w:color="auto"/>
        <w:bottom w:val="none" w:sz="0" w:space="0" w:color="auto"/>
        <w:right w:val="none" w:sz="0" w:space="0" w:color="auto"/>
      </w:divBdr>
    </w:div>
    <w:div w:id="1952668314">
      <w:bodyDiv w:val="1"/>
      <w:marLeft w:val="0"/>
      <w:marRight w:val="0"/>
      <w:marTop w:val="0"/>
      <w:marBottom w:val="0"/>
      <w:divBdr>
        <w:top w:val="none" w:sz="0" w:space="0" w:color="auto"/>
        <w:left w:val="none" w:sz="0" w:space="0" w:color="auto"/>
        <w:bottom w:val="none" w:sz="0" w:space="0" w:color="auto"/>
        <w:right w:val="none" w:sz="0" w:space="0" w:color="auto"/>
      </w:divBdr>
    </w:div>
    <w:div w:id="1969310449">
      <w:bodyDiv w:val="1"/>
      <w:marLeft w:val="0"/>
      <w:marRight w:val="0"/>
      <w:marTop w:val="0"/>
      <w:marBottom w:val="0"/>
      <w:divBdr>
        <w:top w:val="none" w:sz="0" w:space="0" w:color="auto"/>
        <w:left w:val="none" w:sz="0" w:space="0" w:color="auto"/>
        <w:bottom w:val="none" w:sz="0" w:space="0" w:color="auto"/>
        <w:right w:val="none" w:sz="0" w:space="0" w:color="auto"/>
      </w:divBdr>
    </w:div>
    <w:div w:id="203426565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42169315">
      <w:bodyDiv w:val="1"/>
      <w:marLeft w:val="0"/>
      <w:marRight w:val="0"/>
      <w:marTop w:val="0"/>
      <w:marBottom w:val="0"/>
      <w:divBdr>
        <w:top w:val="none" w:sz="0" w:space="0" w:color="auto"/>
        <w:left w:val="none" w:sz="0" w:space="0" w:color="auto"/>
        <w:bottom w:val="none" w:sz="0" w:space="0" w:color="auto"/>
        <w:right w:val="none" w:sz="0" w:space="0" w:color="auto"/>
      </w:divBdr>
    </w:div>
    <w:div w:id="2123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26&amp;dst=290" TargetMode="External"/><Relationship Id="rId299" Type="http://schemas.openxmlformats.org/officeDocument/2006/relationships/hyperlink" Target="https://login.consultant.ru/link/?req=doc&amp;base=LAW&amp;n=465579" TargetMode="External"/><Relationship Id="rId21" Type="http://schemas.openxmlformats.org/officeDocument/2006/relationships/hyperlink" Target="https://www.nalog.ru" TargetMode="External"/><Relationship Id="rId63" Type="http://schemas.openxmlformats.org/officeDocument/2006/relationships/hyperlink" Target="https://login.consultant.ru/link/?req=doc&amp;base=LAW&amp;n=495301&amp;dst=1580" TargetMode="External"/><Relationship Id="rId159" Type="http://schemas.openxmlformats.org/officeDocument/2006/relationships/hyperlink" Target="https://login.consultant.ru/link/?req=doc&amp;base=RLAW256&amp;n=199062&amp;dst=101237" TargetMode="External"/><Relationship Id="rId324" Type="http://schemas.openxmlformats.org/officeDocument/2006/relationships/hyperlink" Target="https://login.consultant.ru/link/?req=doc&amp;base=LAW&amp;n=466717" TargetMode="External"/><Relationship Id="rId366" Type="http://schemas.openxmlformats.org/officeDocument/2006/relationships/hyperlink" Target="https://login.consultant.ru/link/?req=doc&amp;base=LAW&amp;n=466717" TargetMode="External"/><Relationship Id="rId170" Type="http://schemas.openxmlformats.org/officeDocument/2006/relationships/hyperlink" Target="https://login.consultant.ru/link/?req=doc&amp;base=LAW&amp;n=466717" TargetMode="External"/><Relationship Id="rId226" Type="http://schemas.openxmlformats.org/officeDocument/2006/relationships/hyperlink" Target="https://login.consultant.ru/link/?req=doc&amp;base=LAW&amp;n=466717" TargetMode="External"/><Relationship Id="rId433" Type="http://schemas.openxmlformats.org/officeDocument/2006/relationships/hyperlink" Target="https://login.consultant.ru/link/?req=doc&amp;base=LAW&amp;n=495301&amp;dst=2409" TargetMode="External"/><Relationship Id="rId268" Type="http://schemas.openxmlformats.org/officeDocument/2006/relationships/hyperlink" Target="https://login.consultant.ru/link/?req=doc&amp;base=LAW&amp;n=466717" TargetMode="External"/><Relationship Id="rId475" Type="http://schemas.openxmlformats.org/officeDocument/2006/relationships/hyperlink" Target="https://login.consultant.ru/link/?req=doc&amp;base=LAW&amp;n=495301&amp;dst=442" TargetMode="External"/><Relationship Id="rId32" Type="http://schemas.openxmlformats.org/officeDocument/2006/relationships/hyperlink" Target="https://login.consultant.ru/link/?req=doc&amp;base=LAW&amp;n=482692&amp;dst=101054" TargetMode="External"/><Relationship Id="rId74" Type="http://schemas.openxmlformats.org/officeDocument/2006/relationships/hyperlink" Target="https://login.consultant.ru/link/?req=doc&amp;base=LAW&amp;n=466717" TargetMode="External"/><Relationship Id="rId128" Type="http://schemas.openxmlformats.org/officeDocument/2006/relationships/hyperlink" Target="https://login.consultant.ru/link/?req=doc&amp;base=LAW&amp;n=501326&amp;dst=270" TargetMode="External"/><Relationship Id="rId335" Type="http://schemas.openxmlformats.org/officeDocument/2006/relationships/hyperlink" Target="https://login.consultant.ru/link/?req=doc&amp;base=LAW&amp;n=466717" TargetMode="External"/><Relationship Id="rId377" Type="http://schemas.openxmlformats.org/officeDocument/2006/relationships/hyperlink" Target="https://login.consultant.ru/link/?req=doc&amp;base=LAW&amp;n=495301&amp;dst=579"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466717" TargetMode="External"/><Relationship Id="rId237" Type="http://schemas.openxmlformats.org/officeDocument/2006/relationships/hyperlink" Target="https://login.consultant.ru/link/?req=doc&amp;base=LAW&amp;n=494630" TargetMode="External"/><Relationship Id="rId402" Type="http://schemas.openxmlformats.org/officeDocument/2006/relationships/hyperlink" Target="https://login.consultant.ru/link/?req=doc&amp;base=LAW&amp;n=466717" TargetMode="External"/><Relationship Id="rId279" Type="http://schemas.openxmlformats.org/officeDocument/2006/relationships/hyperlink" Target="https://login.consultant.ru/link/?req=doc&amp;base=LAW&amp;n=333037" TargetMode="External"/><Relationship Id="rId444" Type="http://schemas.openxmlformats.org/officeDocument/2006/relationships/hyperlink" Target="https://login.consultant.ru/link/?req=doc&amp;base=LAW&amp;n=495301&amp;dst=838" TargetMode="External"/><Relationship Id="rId43" Type="http://schemas.openxmlformats.org/officeDocument/2006/relationships/hyperlink" Target="https://login.consultant.ru/link/?req=doc&amp;base=LAW&amp;n=495301&amp;dst=762" TargetMode="External"/><Relationship Id="rId139" Type="http://schemas.openxmlformats.org/officeDocument/2006/relationships/hyperlink" Target="https://login.consultant.ru/link/?req=doc&amp;base=RLAW256&amp;n=199062&amp;dst=101195" TargetMode="External"/><Relationship Id="rId290" Type="http://schemas.openxmlformats.org/officeDocument/2006/relationships/hyperlink" Target="https://login.consultant.ru/link/?req=doc&amp;base=LAW&amp;n=495301&amp;dst=2280" TargetMode="External"/><Relationship Id="rId304" Type="http://schemas.openxmlformats.org/officeDocument/2006/relationships/hyperlink" Target="https://login.consultant.ru/link/?req=doc&amp;base=LAW&amp;n=494633" TargetMode="External"/><Relationship Id="rId346" Type="http://schemas.openxmlformats.org/officeDocument/2006/relationships/hyperlink" Target="https://login.consultant.ru/link/?req=doc&amp;base=LAW&amp;n=466717" TargetMode="External"/><Relationship Id="rId388" Type="http://schemas.openxmlformats.org/officeDocument/2006/relationships/hyperlink" Target="https://login.consultant.ru/link/?req=doc&amp;base=LAW&amp;n=466717" TargetMode="External"/><Relationship Id="rId85" Type="http://schemas.openxmlformats.org/officeDocument/2006/relationships/hyperlink" Target="https://login.consultant.ru/link/?req=doc&amp;base=LAW&amp;n=466717" TargetMode="External"/><Relationship Id="rId150" Type="http://schemas.openxmlformats.org/officeDocument/2006/relationships/hyperlink" Target="https://login.consultant.ru/link/?req=doc&amp;base=RLAW256&amp;n=199062&amp;dst=101214" TargetMode="External"/><Relationship Id="rId192" Type="http://schemas.openxmlformats.org/officeDocument/2006/relationships/hyperlink" Target="https://login.consultant.ru/link/?req=doc&amp;base=LAW&amp;n=466717" TargetMode="External"/><Relationship Id="rId206" Type="http://schemas.openxmlformats.org/officeDocument/2006/relationships/hyperlink" Target="https://login.consultant.ru/link/?req=doc&amp;base=LAW&amp;n=466717" TargetMode="External"/><Relationship Id="rId413" Type="http://schemas.openxmlformats.org/officeDocument/2006/relationships/hyperlink" Target="https://login.consultant.ru/link/?req=doc&amp;base=LAW&amp;n=466717" TargetMode="External"/><Relationship Id="rId248" Type="http://schemas.openxmlformats.org/officeDocument/2006/relationships/hyperlink" Target="https://login.consultant.ru/link/?req=doc&amp;base=LAW&amp;n=495301&amp;dst=484" TargetMode="External"/><Relationship Id="rId455" Type="http://schemas.openxmlformats.org/officeDocument/2006/relationships/hyperlink" Target="https://login.consultant.ru/link/?req=doc&amp;base=RLAW256&amp;n=199062&amp;dst=101073" TargetMode="External"/><Relationship Id="rId12" Type="http://schemas.openxmlformats.org/officeDocument/2006/relationships/hyperlink" Target="https://login.consultant.ru/link/?req=doc&amp;base=LAW&amp;n=501326&amp;dst=142" TargetMode="External"/><Relationship Id="rId108" Type="http://schemas.openxmlformats.org/officeDocument/2006/relationships/hyperlink" Target="https://login.consultant.ru/link/?req=doc&amp;base=LAW&amp;n=501326&amp;dst=266" TargetMode="External"/><Relationship Id="rId315" Type="http://schemas.openxmlformats.org/officeDocument/2006/relationships/hyperlink" Target="https://login.consultant.ru/link/?req=doc&amp;base=LAW&amp;n=495301&amp;dst=2387" TargetMode="External"/><Relationship Id="rId357" Type="http://schemas.openxmlformats.org/officeDocument/2006/relationships/hyperlink" Target="https://login.consultant.ru/link/?req=doc&amp;base=LAW&amp;n=495301&amp;dst=578" TargetMode="External"/><Relationship Id="rId54" Type="http://schemas.openxmlformats.org/officeDocument/2006/relationships/hyperlink" Target="https://login.consultant.ru/link/?req=doc&amp;base=LAW&amp;n=466717" TargetMode="External"/><Relationship Id="rId96" Type="http://schemas.openxmlformats.org/officeDocument/2006/relationships/hyperlink" Target="https://login.consultant.ru/link/?req=doc&amp;base=RLAW256&amp;n=199062&amp;dst=101115" TargetMode="External"/><Relationship Id="rId161" Type="http://schemas.openxmlformats.org/officeDocument/2006/relationships/hyperlink" Target="https://login.consultant.ru/link/?req=doc&amp;base=LAW&amp;n=471848&amp;dst=465" TargetMode="External"/><Relationship Id="rId217" Type="http://schemas.openxmlformats.org/officeDocument/2006/relationships/hyperlink" Target="https://login.consultant.ru/link/?req=doc&amp;base=LAW&amp;n=466717" TargetMode="External"/><Relationship Id="rId399" Type="http://schemas.openxmlformats.org/officeDocument/2006/relationships/hyperlink" Target="https://login.consultant.ru/link/?req=doc&amp;base=LAW&amp;n=466717" TargetMode="External"/><Relationship Id="rId259" Type="http://schemas.openxmlformats.org/officeDocument/2006/relationships/hyperlink" Target="https://login.consultant.ru/link/?req=doc&amp;base=LAW&amp;n=466717" TargetMode="External"/><Relationship Id="rId424" Type="http://schemas.openxmlformats.org/officeDocument/2006/relationships/hyperlink" Target="https://login.consultant.ru/link/?req=doc&amp;base=LAW&amp;n=466717" TargetMode="External"/><Relationship Id="rId466" Type="http://schemas.openxmlformats.org/officeDocument/2006/relationships/hyperlink" Target="https://login.consultant.ru/link/?req=doc&amp;base=LAW&amp;n=495301&amp;dst=435" TargetMode="External"/><Relationship Id="rId23" Type="http://schemas.openxmlformats.org/officeDocument/2006/relationships/hyperlink" Target="https://sfr.gov.ru/" TargetMode="External"/><Relationship Id="rId11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70" Type="http://schemas.openxmlformats.org/officeDocument/2006/relationships/hyperlink" Target="https://login.consultant.ru/link/?req=doc&amp;base=LAW&amp;n=495301&amp;dst=1151" TargetMode="External"/><Relationship Id="rId326" Type="http://schemas.openxmlformats.org/officeDocument/2006/relationships/hyperlink" Target="https://login.consultant.ru/link/?req=doc&amp;base=LAW&amp;n=495301&amp;dst=2388" TargetMode="External"/><Relationship Id="rId65" Type="http://schemas.openxmlformats.org/officeDocument/2006/relationships/hyperlink" Target="https://login.consultant.ru/link/?req=doc&amp;base=LAW&amp;n=466717" TargetMode="External"/><Relationship Id="rId13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368" Type="http://schemas.openxmlformats.org/officeDocument/2006/relationships/hyperlink" Target="https://login.consultant.ru/link/?req=doc&amp;base=LAW&amp;n=466717" TargetMode="External"/><Relationship Id="rId172" Type="http://schemas.openxmlformats.org/officeDocument/2006/relationships/hyperlink" Target="https://login.consultant.ru/link/?req=doc&amp;base=LAW&amp;n=466717" TargetMode="External"/><Relationship Id="rId228" Type="http://schemas.openxmlformats.org/officeDocument/2006/relationships/hyperlink" Target="https://login.consultant.ru/link/?req=doc&amp;base=LAW&amp;n=481298" TargetMode="External"/><Relationship Id="rId435" Type="http://schemas.openxmlformats.org/officeDocument/2006/relationships/hyperlink" Target="https://login.consultant.ru/link/?req=doc&amp;base=LAW&amp;n=495301&amp;dst=2390" TargetMode="External"/><Relationship Id="rId47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81" Type="http://schemas.openxmlformats.org/officeDocument/2006/relationships/hyperlink" Target="https://login.consultant.ru/link/?req=doc&amp;base=LAW&amp;n=466717" TargetMode="External"/><Relationship Id="rId337" Type="http://schemas.openxmlformats.org/officeDocument/2006/relationships/hyperlink" Target="https://login.consultant.ru/link/?req=doc&amp;base=LAW&amp;n=466717" TargetMode="External"/><Relationship Id="rId34" Type="http://schemas.openxmlformats.org/officeDocument/2006/relationships/hyperlink" Target="https://login.consultant.ru/link/?req=doc&amp;base=LAW&amp;n=495301&amp;dst=1602" TargetMode="External"/><Relationship Id="rId55" Type="http://schemas.openxmlformats.org/officeDocument/2006/relationships/hyperlink" Target="https://login.consultant.ru/link/?req=doc&amp;base=LAW&amp;n=466717" TargetMode="External"/><Relationship Id="rId76" Type="http://schemas.openxmlformats.org/officeDocument/2006/relationships/hyperlink" Target="https://login.consultant.ru/link/?req=doc&amp;base=LAW&amp;n=495301&amp;dst=1695" TargetMode="External"/><Relationship Id="rId97" Type="http://schemas.openxmlformats.org/officeDocument/2006/relationships/hyperlink" Target="https://login.consultant.ru/link/?req=doc&amp;base=RLAW256&amp;n=199062&amp;dst=101115" TargetMode="External"/><Relationship Id="rId120" Type="http://schemas.openxmlformats.org/officeDocument/2006/relationships/hyperlink" Target="https://login.consultant.ru/link/?req=doc&amp;base=LAW&amp;n=501326&amp;dst=266" TargetMode="External"/><Relationship Id="rId141" Type="http://schemas.openxmlformats.org/officeDocument/2006/relationships/hyperlink" Target="https://login.consultant.ru/link/?req=doc&amp;base=RLAW256&amp;n=199062&amp;dst=101195" TargetMode="External"/><Relationship Id="rId358" Type="http://schemas.openxmlformats.org/officeDocument/2006/relationships/hyperlink" Target="https://login.consultant.ru/link/?req=doc&amp;base=LAW&amp;n=466717" TargetMode="External"/><Relationship Id="rId379" Type="http://schemas.openxmlformats.org/officeDocument/2006/relationships/hyperlink" Target="https://login.consultant.ru/link/?req=doc&amp;base=LAW&amp;n=466717" TargetMode="External"/><Relationship Id="rId7" Type="http://schemas.openxmlformats.org/officeDocument/2006/relationships/endnotes" Target="endnotes.xml"/><Relationship Id="rId162" Type="http://schemas.openxmlformats.org/officeDocument/2006/relationships/hyperlink" Target="https://login.consultant.ru/link/?req=doc&amp;base=LAW&amp;n=471848&amp;dst=475" TargetMode="External"/><Relationship Id="rId183" Type="http://schemas.openxmlformats.org/officeDocument/2006/relationships/hyperlink" Target="https://login.consultant.ru/link/?req=doc&amp;base=LAW&amp;n=495301&amp;dst=101206" TargetMode="External"/><Relationship Id="rId218" Type="http://schemas.openxmlformats.org/officeDocument/2006/relationships/hyperlink" Target="https://login.consultant.ru/link/?req=doc&amp;base=LAW&amp;n=466717" TargetMode="External"/><Relationship Id="rId239" Type="http://schemas.openxmlformats.org/officeDocument/2006/relationships/hyperlink" Target="https://login.consultant.ru/link/?req=doc&amp;base=LAW&amp;n=466717" TargetMode="External"/><Relationship Id="rId390" Type="http://schemas.openxmlformats.org/officeDocument/2006/relationships/hyperlink" Target="https://login.consultant.ru/link/?req=doc&amp;base=LAW&amp;n=466717" TargetMode="External"/><Relationship Id="rId404" Type="http://schemas.openxmlformats.org/officeDocument/2006/relationships/hyperlink" Target="https://login.consultant.ru/link/?req=doc&amp;base=LAW&amp;n=495301&amp;dst=587" TargetMode="External"/><Relationship Id="rId425" Type="http://schemas.openxmlformats.org/officeDocument/2006/relationships/hyperlink" Target="https://login.consultant.ru/link/?req=doc&amp;base=LAW&amp;n=465579" TargetMode="External"/><Relationship Id="rId446"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67" Type="http://schemas.openxmlformats.org/officeDocument/2006/relationships/hyperlink" Target="https://login.consultant.ru/link/?req=doc&amp;base=LAW&amp;n=495301&amp;dst=455" TargetMode="External"/><Relationship Id="rId250" Type="http://schemas.openxmlformats.org/officeDocument/2006/relationships/hyperlink" Target="https://login.consultant.ru/link/?req=doc&amp;base=LAW&amp;n=466717" TargetMode="External"/><Relationship Id="rId271" Type="http://schemas.openxmlformats.org/officeDocument/2006/relationships/hyperlink" Target="https://login.consultant.ru/link/?req=doc&amp;base=LAW&amp;n=466717" TargetMode="External"/><Relationship Id="rId292" Type="http://schemas.openxmlformats.org/officeDocument/2006/relationships/hyperlink" Target="https://login.consultant.ru/link/?req=doc&amp;base=LAW&amp;n=466717" TargetMode="External"/><Relationship Id="rId306" Type="http://schemas.openxmlformats.org/officeDocument/2006/relationships/hyperlink" Target="https://login.consultant.ru/link/?req=doc&amp;base=LAW&amp;n=495301&amp;dst=2369" TargetMode="External"/><Relationship Id="rId24" Type="http://schemas.openxmlformats.org/officeDocument/2006/relationships/hyperlink" Target="https://www.rosnedra.gov.ru" TargetMode="External"/><Relationship Id="rId45" Type="http://schemas.openxmlformats.org/officeDocument/2006/relationships/hyperlink" Target="https://login.consultant.ru/link/?req=doc&amp;base=LAW&amp;n=466717" TargetMode="External"/><Relationship Id="rId66" Type="http://schemas.openxmlformats.org/officeDocument/2006/relationships/hyperlink" Target="https://login.consultant.ru/link/?req=doc&amp;base=LAW&amp;n=466717" TargetMode="External"/><Relationship Id="rId87" Type="http://schemas.openxmlformats.org/officeDocument/2006/relationships/hyperlink" Target="https://login.consultant.ru/link/?req=doc&amp;base=LAW&amp;n=466717" TargetMode="External"/><Relationship Id="rId110" Type="http://schemas.openxmlformats.org/officeDocument/2006/relationships/hyperlink" Target="https://login.consultant.ru/link/?req=doc&amp;base=LAW&amp;n=501326&amp;dst=266" TargetMode="External"/><Relationship Id="rId131" Type="http://schemas.openxmlformats.org/officeDocument/2006/relationships/hyperlink" Target="https://login.consultant.ru/link/?req=doc&amp;base=LAW&amp;n=501326&amp;dst=270" TargetMode="External"/><Relationship Id="rId327" Type="http://schemas.openxmlformats.org/officeDocument/2006/relationships/hyperlink" Target="https://login.consultant.ru/link/?req=doc&amp;base=LAW&amp;n=466717" TargetMode="External"/><Relationship Id="rId348" Type="http://schemas.openxmlformats.org/officeDocument/2006/relationships/hyperlink" Target="https://login.consultant.ru/link/?req=doc&amp;base=LAW&amp;n=495301&amp;dst=567" TargetMode="External"/><Relationship Id="rId369" Type="http://schemas.openxmlformats.org/officeDocument/2006/relationships/hyperlink" Target="https://login.consultant.ru/link/?req=doc&amp;base=LAW&amp;n=466717" TargetMode="External"/><Relationship Id="rId152" Type="http://schemas.openxmlformats.org/officeDocument/2006/relationships/hyperlink" Target="https://login.consultant.ru/link/?req=doc&amp;base=RLAW256&amp;n=199062&amp;dst=101198" TargetMode="External"/><Relationship Id="rId173" Type="http://schemas.openxmlformats.org/officeDocument/2006/relationships/hyperlink" Target="https://login.consultant.ru/link/?req=doc&amp;base=LAW&amp;n=495301&amp;dst=470" TargetMode="External"/><Relationship Id="rId194" Type="http://schemas.openxmlformats.org/officeDocument/2006/relationships/hyperlink" Target="https://login.consultant.ru/link/?req=doc&amp;base=LAW&amp;n=466717" TargetMode="External"/><Relationship Id="rId208" Type="http://schemas.openxmlformats.org/officeDocument/2006/relationships/hyperlink" Target="https://login.consultant.ru/link/?req=doc&amp;base=LAW&amp;n=466717" TargetMode="External"/><Relationship Id="rId229" Type="http://schemas.openxmlformats.org/officeDocument/2006/relationships/hyperlink" Target="https://login.consultant.ru/link/?req=doc&amp;base=LAW&amp;n=495301&amp;dst=101209" TargetMode="External"/><Relationship Id="rId380" Type="http://schemas.openxmlformats.org/officeDocument/2006/relationships/hyperlink" Target="https://login.consultant.ru/link/?req=doc&amp;base=LAW&amp;n=466717" TargetMode="External"/><Relationship Id="rId415" Type="http://schemas.openxmlformats.org/officeDocument/2006/relationships/hyperlink" Target="https://login.consultant.ru/link/?req=doc&amp;base=LAW&amp;n=466717" TargetMode="External"/><Relationship Id="rId436" Type="http://schemas.openxmlformats.org/officeDocument/2006/relationships/hyperlink" Target="https://login.consultant.ru/link/?req=doc&amp;base=LAW&amp;n=466717" TargetMode="External"/><Relationship Id="rId457" Type="http://schemas.openxmlformats.org/officeDocument/2006/relationships/hyperlink" Target="https://login.consultant.ru/link/?req=doc&amp;base=LAW&amp;n=495301&amp;dst=385" TargetMode="External"/><Relationship Id="rId240" Type="http://schemas.openxmlformats.org/officeDocument/2006/relationships/hyperlink" Target="https://login.consultant.ru/link/?req=doc&amp;base=LAW&amp;n=495301&amp;dst=1699" TargetMode="External"/><Relationship Id="rId261" Type="http://schemas.openxmlformats.org/officeDocument/2006/relationships/hyperlink" Target="https://login.consultant.ru/link/?req=doc&amp;base=LAW&amp;n=466717" TargetMode="External"/><Relationship Id="rId478"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4" Type="http://schemas.openxmlformats.org/officeDocument/2006/relationships/hyperlink" Target="https://www.gosuslugi.ru" TargetMode="External"/><Relationship Id="rId35"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56" Type="http://schemas.openxmlformats.org/officeDocument/2006/relationships/hyperlink" Target="https://login.consultant.ru/link/?req=doc&amp;base=LAW&amp;n=466717" TargetMode="External"/><Relationship Id="rId77" Type="http://schemas.openxmlformats.org/officeDocument/2006/relationships/hyperlink" Target="https://login.consultant.ru/link/?req=doc&amp;base=LAW&amp;n=466717" TargetMode="External"/><Relationship Id="rId100" Type="http://schemas.openxmlformats.org/officeDocument/2006/relationships/hyperlink" Target="https://login.consultant.ru/link/?req=doc&amp;base=RLAW256&amp;n=199062&amp;dst=101115" TargetMode="External"/><Relationship Id="rId282" Type="http://schemas.openxmlformats.org/officeDocument/2006/relationships/hyperlink" Target="https://login.consultant.ru/link/?req=doc&amp;base=LAW&amp;n=466717" TargetMode="External"/><Relationship Id="rId317" Type="http://schemas.openxmlformats.org/officeDocument/2006/relationships/hyperlink" Target="https://login.consultant.ru/link/?req=doc&amp;base=LAW&amp;n=495301&amp;dst=2387" TargetMode="External"/><Relationship Id="rId338" Type="http://schemas.openxmlformats.org/officeDocument/2006/relationships/hyperlink" Target="https://login.consultant.ru/link/?req=doc&amp;base=LAW&amp;n=495301&amp;dst=565" TargetMode="External"/><Relationship Id="rId359" Type="http://schemas.openxmlformats.org/officeDocument/2006/relationships/hyperlink" Target="https://login.consultant.ru/link/?req=doc&amp;base=LAW&amp;n=466717" TargetMode="External"/><Relationship Id="rId8" Type="http://schemas.openxmlformats.org/officeDocument/2006/relationships/hyperlink" Target="https://login.consultant.ru/link/?req=doc&amp;base=LAW&amp;n=495301&amp;dst=727" TargetMode="External"/><Relationship Id="rId98" Type="http://schemas.openxmlformats.org/officeDocument/2006/relationships/hyperlink" Target="https://login.consultant.ru/link/?req=doc&amp;base=RLAW256&amp;n=199062&amp;dst=101115" TargetMode="External"/><Relationship Id="rId121" Type="http://schemas.openxmlformats.org/officeDocument/2006/relationships/hyperlink" Target="https://login.consultant.ru/link/?req=doc&amp;base=LAW&amp;n=481298" TargetMode="External"/><Relationship Id="rId142" Type="http://schemas.openxmlformats.org/officeDocument/2006/relationships/hyperlink" Target="https://login.consultant.ru/link/?req=doc&amp;base=LAW&amp;n=481298" TargetMode="External"/><Relationship Id="rId163" Type="http://schemas.openxmlformats.org/officeDocument/2006/relationships/hyperlink" Target="https://login.consultant.ru/link/?req=doc&amp;base=LAW&amp;n=471848&amp;dst=465" TargetMode="External"/><Relationship Id="rId184" Type="http://schemas.openxmlformats.org/officeDocument/2006/relationships/hyperlink" Target="https://login.consultant.ru/link/?req=doc&amp;base=LAW&amp;n=466717" TargetMode="External"/><Relationship Id="rId219" Type="http://schemas.openxmlformats.org/officeDocument/2006/relationships/hyperlink" Target="https://login.consultant.ru/link/?req=doc&amp;base=LAW&amp;n=333037" TargetMode="External"/><Relationship Id="rId370" Type="http://schemas.openxmlformats.org/officeDocument/2006/relationships/hyperlink" Target="https://login.consultant.ru/link/?req=doc&amp;base=LAW&amp;n=495301&amp;dst=579" TargetMode="External"/><Relationship Id="rId391" Type="http://schemas.openxmlformats.org/officeDocument/2006/relationships/hyperlink" Target="https://login.consultant.ru/link/?req=doc&amp;base=LAW&amp;n=466717" TargetMode="External"/><Relationship Id="rId405" Type="http://schemas.openxmlformats.org/officeDocument/2006/relationships/hyperlink" Target="https://login.consultant.ru/link/?req=doc&amp;base=LAW&amp;n=466717" TargetMode="External"/><Relationship Id="rId426" Type="http://schemas.openxmlformats.org/officeDocument/2006/relationships/hyperlink" Target="https://login.consultant.ru/link/?req=doc&amp;base=LAW&amp;n=495301&amp;dst=101196" TargetMode="External"/><Relationship Id="rId44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30" Type="http://schemas.openxmlformats.org/officeDocument/2006/relationships/hyperlink" Target="https://login.consultant.ru/link/?req=doc&amp;base=LAW&amp;n=466717" TargetMode="External"/><Relationship Id="rId251" Type="http://schemas.openxmlformats.org/officeDocument/2006/relationships/hyperlink" Target="https://login.consultant.ru/link/?req=doc&amp;base=LAW&amp;n=495301&amp;dst=485" TargetMode="External"/><Relationship Id="rId468" Type="http://schemas.openxmlformats.org/officeDocument/2006/relationships/hyperlink" Target="https://login.consultant.ru/link/?req=doc&amp;base=LAW&amp;n=495301&amp;dst=467" TargetMode="External"/><Relationship Id="rId25" Type="http://schemas.openxmlformats.org/officeDocument/2006/relationships/hyperlink" Target="http://fish.gov.ru/" TargetMode="External"/><Relationship Id="rId46" Type="http://schemas.openxmlformats.org/officeDocument/2006/relationships/hyperlink" Target="https://login.consultant.ru/link/?req=doc&amp;base=LAW&amp;n=466717" TargetMode="External"/><Relationship Id="rId67" Type="http://schemas.openxmlformats.org/officeDocument/2006/relationships/hyperlink" Target="https://login.consultant.ru/link/?req=doc&amp;base=LAW&amp;n=495301&amp;dst=1694" TargetMode="External"/><Relationship Id="rId272" Type="http://schemas.openxmlformats.org/officeDocument/2006/relationships/hyperlink" Target="https://login.consultant.ru/link/?req=doc&amp;base=LAW&amp;n=466717" TargetMode="External"/><Relationship Id="rId293" Type="http://schemas.openxmlformats.org/officeDocument/2006/relationships/hyperlink" Target="https://login.consultant.ru/link/?req=doc&amp;base=LAW&amp;n=466717" TargetMode="External"/><Relationship Id="rId307" Type="http://schemas.openxmlformats.org/officeDocument/2006/relationships/hyperlink" Target="https://login.consultant.ru/link/?req=doc&amp;base=LAW&amp;n=495301&amp;dst=2369" TargetMode="External"/><Relationship Id="rId328" Type="http://schemas.openxmlformats.org/officeDocument/2006/relationships/hyperlink" Target="https://login.consultant.ru/link/?req=doc&amp;base=LAW&amp;n=502622&amp;dst=101007" TargetMode="External"/><Relationship Id="rId349" Type="http://schemas.openxmlformats.org/officeDocument/2006/relationships/hyperlink" Target="https://login.consultant.ru/link/?req=doc&amp;base=LAW&amp;n=495301&amp;dst=576" TargetMode="External"/><Relationship Id="rId88" Type="http://schemas.openxmlformats.org/officeDocument/2006/relationships/hyperlink" Target="https://login.consultant.ru/link/?req=doc&amp;base=LAW&amp;n=495301&amp;dst=461" TargetMode="External"/><Relationship Id="rId111" Type="http://schemas.openxmlformats.org/officeDocument/2006/relationships/hyperlink" Target="https://login.consultant.ru/link/?req=doc&amp;base=LAW&amp;n=501326&amp;dst=270" TargetMode="External"/><Relationship Id="rId132" Type="http://schemas.openxmlformats.org/officeDocument/2006/relationships/hyperlink" Target="https://login.consultant.ru/link/?req=doc&amp;base=LAW&amp;n=481298" TargetMode="External"/><Relationship Id="rId153" Type="http://schemas.openxmlformats.org/officeDocument/2006/relationships/hyperlink" Target="https://login.consultant.ru/link/?req=doc&amp;base=RLAW256&amp;n=199062&amp;dst=101199" TargetMode="External"/><Relationship Id="rId174" Type="http://schemas.openxmlformats.org/officeDocument/2006/relationships/hyperlink" Target="https://login.consultant.ru/link/?req=doc&amp;base=LAW&amp;n=466717" TargetMode="External"/><Relationship Id="rId195" Type="http://schemas.openxmlformats.org/officeDocument/2006/relationships/hyperlink" Target="https://login.consultant.ru/link/?req=doc&amp;base=LAW&amp;n=466717" TargetMode="External"/><Relationship Id="rId209" Type="http://schemas.openxmlformats.org/officeDocument/2006/relationships/hyperlink" Target="https://login.consultant.ru/link/?req=doc&amp;base=LAW&amp;n=495301&amp;dst=476" TargetMode="External"/><Relationship Id="rId360" Type="http://schemas.openxmlformats.org/officeDocument/2006/relationships/hyperlink" Target="https://login.consultant.ru/link/?req=doc&amp;base=LAW&amp;n=466717" TargetMode="External"/><Relationship Id="rId381" Type="http://schemas.openxmlformats.org/officeDocument/2006/relationships/hyperlink" Target="https://login.consultant.ru/link/?req=doc&amp;base=LAW&amp;n=466717" TargetMode="External"/><Relationship Id="rId416" Type="http://schemas.openxmlformats.org/officeDocument/2006/relationships/hyperlink" Target="https://login.consultant.ru/link/?req=doc&amp;base=LAW&amp;n=495301&amp;dst=590" TargetMode="External"/><Relationship Id="rId220" Type="http://schemas.openxmlformats.org/officeDocument/2006/relationships/hyperlink" Target="https://login.consultant.ru/link/?req=doc&amp;base=LAW&amp;n=466717" TargetMode="External"/><Relationship Id="rId241" Type="http://schemas.openxmlformats.org/officeDocument/2006/relationships/hyperlink" Target="https://login.consultant.ru/link/?req=doc&amp;base=LAW&amp;n=466717" TargetMode="External"/><Relationship Id="rId437" Type="http://schemas.openxmlformats.org/officeDocument/2006/relationships/hyperlink" Target="https://login.consultant.ru/link/?req=doc&amp;base=LAW&amp;n=466717" TargetMode="External"/><Relationship Id="rId458" Type="http://schemas.openxmlformats.org/officeDocument/2006/relationships/hyperlink" Target="https://login.consultant.ru/link/?req=doc&amp;base=LAW&amp;n=501326&amp;dst=100108" TargetMode="External"/><Relationship Id="rId47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5" Type="http://schemas.openxmlformats.org/officeDocument/2006/relationships/hyperlink" Target="https://gosuslugi.samregion.ru" TargetMode="External"/><Relationship Id="rId36" Type="http://schemas.openxmlformats.org/officeDocument/2006/relationships/hyperlink" Target="https://login.consultant.ru/link/?req=doc&amp;base=LAW&amp;n=495301&amp;dst=733" TargetMode="External"/><Relationship Id="rId57" Type="http://schemas.openxmlformats.org/officeDocument/2006/relationships/hyperlink" Target="https://login.consultant.ru/link/?req=doc&amp;base=LAW&amp;n=466717" TargetMode="External"/><Relationship Id="rId262" Type="http://schemas.openxmlformats.org/officeDocument/2006/relationships/hyperlink" Target="https://login.consultant.ru/link/?req=doc&amp;base=LAW&amp;n=466717" TargetMode="External"/><Relationship Id="rId283" Type="http://schemas.openxmlformats.org/officeDocument/2006/relationships/hyperlink" Target="https://login.consultant.ru/link/?req=doc&amp;base=LAW&amp;n=495301&amp;dst=494" TargetMode="External"/><Relationship Id="rId318" Type="http://schemas.openxmlformats.org/officeDocument/2006/relationships/hyperlink" Target="https://login.consultant.ru/link/?req=doc&amp;base=LAW&amp;n=495301&amp;dst=2387" TargetMode="External"/><Relationship Id="rId339" Type="http://schemas.openxmlformats.org/officeDocument/2006/relationships/hyperlink" Target="https://login.consultant.ru/link/?req=doc&amp;base=LAW&amp;n=495301&amp;dst=576" TargetMode="External"/><Relationship Id="rId78" Type="http://schemas.openxmlformats.org/officeDocument/2006/relationships/hyperlink" Target="https://login.consultant.ru/link/?req=doc&amp;base=LAW&amp;n=466717" TargetMode="External"/><Relationship Id="rId99" Type="http://schemas.openxmlformats.org/officeDocument/2006/relationships/hyperlink" Target="https://login.consultant.ru/link/?req=doc&amp;base=LAW&amp;n=495301&amp;dst=463" TargetMode="External"/><Relationship Id="rId101" Type="http://schemas.openxmlformats.org/officeDocument/2006/relationships/hyperlink" Target="https://login.consultant.ru/link/?req=doc&amp;base=RLAW256&amp;n=199062&amp;dst=101115" TargetMode="External"/><Relationship Id="rId12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43" Type="http://schemas.openxmlformats.org/officeDocument/2006/relationships/hyperlink" Target="https://login.consultant.ru/link/?req=doc&amp;base=RLAW256&amp;n=199062&amp;dst=101195" TargetMode="External"/><Relationship Id="rId164" Type="http://schemas.openxmlformats.org/officeDocument/2006/relationships/hyperlink" Target="https://login.consultant.ru/link/?req=doc&amp;base=LAW&amp;n=471848&amp;dst=475" TargetMode="External"/><Relationship Id="rId185" Type="http://schemas.openxmlformats.org/officeDocument/2006/relationships/hyperlink" Target="https://login.consultant.ru/link/?req=doc&amp;base=LAW&amp;n=466717" TargetMode="External"/><Relationship Id="rId350" Type="http://schemas.openxmlformats.org/officeDocument/2006/relationships/hyperlink" Target="https://login.consultant.ru/link/?req=doc&amp;base=LAW&amp;n=466717" TargetMode="External"/><Relationship Id="rId371" Type="http://schemas.openxmlformats.org/officeDocument/2006/relationships/hyperlink" Target="https://login.consultant.ru/link/?req=doc&amp;base=LAW&amp;n=466717" TargetMode="External"/><Relationship Id="rId406" Type="http://schemas.openxmlformats.org/officeDocument/2006/relationships/hyperlink" Target="https://login.consultant.ru/link/?req=doc&amp;base=LAW&amp;n=466717" TargetMode="External"/><Relationship Id="rId9" Type="http://schemas.openxmlformats.org/officeDocument/2006/relationships/hyperlink" Target="https://login.consultant.ru/link/?req=doc&amp;base=LAW&amp;n=494996&amp;dst=100094" TargetMode="External"/><Relationship Id="rId210" Type="http://schemas.openxmlformats.org/officeDocument/2006/relationships/hyperlink" Target="https://login.consultant.ru/link/?req=doc&amp;base=LAW&amp;n=466717" TargetMode="External"/><Relationship Id="rId392" Type="http://schemas.openxmlformats.org/officeDocument/2006/relationships/hyperlink" Target="https://login.consultant.ru/link/?req=doc&amp;base=LAW&amp;n=466717" TargetMode="External"/><Relationship Id="rId427" Type="http://schemas.openxmlformats.org/officeDocument/2006/relationships/hyperlink" Target="https://login.consultant.ru/link/?req=doc&amp;base=LAW&amp;n=466717" TargetMode="External"/><Relationship Id="rId448" Type="http://schemas.openxmlformats.org/officeDocument/2006/relationships/hyperlink" Target="https://login.consultant.ru/link/?req=doc&amp;base=LAW&amp;n=494998" TargetMode="External"/><Relationship Id="rId469" Type="http://schemas.openxmlformats.org/officeDocument/2006/relationships/hyperlink" Target="https://login.consultant.ru/link/?req=doc&amp;base=LAW&amp;n=495301&amp;dst=563" TargetMode="External"/><Relationship Id="rId26" Type="http://schemas.openxmlformats.org/officeDocument/2006/relationships/hyperlink" Target="https://mil.ru/" TargetMode="External"/><Relationship Id="rId231" Type="http://schemas.openxmlformats.org/officeDocument/2006/relationships/hyperlink" Target="https://login.consultant.ru/link/?req=doc&amp;base=LAW&amp;n=466717" TargetMode="External"/><Relationship Id="rId25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73" Type="http://schemas.openxmlformats.org/officeDocument/2006/relationships/hyperlink" Target="https://login.consultant.ru/link/?req=doc&amp;base=LAW&amp;n=466717" TargetMode="External"/><Relationship Id="rId294" Type="http://schemas.openxmlformats.org/officeDocument/2006/relationships/hyperlink" Target="https://login.consultant.ru/link/?req=doc&amp;base=LAW&amp;n=333037" TargetMode="External"/><Relationship Id="rId308" Type="http://schemas.openxmlformats.org/officeDocument/2006/relationships/hyperlink" Target="https://login.consultant.ru/link/?req=doc&amp;base=LAW&amp;n=495067&amp;dst=6593" TargetMode="External"/><Relationship Id="rId329" Type="http://schemas.openxmlformats.org/officeDocument/2006/relationships/hyperlink" Target="https://login.consultant.ru/link/?req=doc&amp;base=LAW&amp;n=466717" TargetMode="External"/><Relationship Id="rId48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47" Type="http://schemas.openxmlformats.org/officeDocument/2006/relationships/hyperlink" Target="https://login.consultant.ru/link/?req=doc&amp;base=LAW&amp;n=466717" TargetMode="External"/><Relationship Id="rId68" Type="http://schemas.openxmlformats.org/officeDocument/2006/relationships/hyperlink" Target="https://login.consultant.ru/link/?req=doc&amp;base=LAW&amp;n=466717" TargetMode="External"/><Relationship Id="rId89" Type="http://schemas.openxmlformats.org/officeDocument/2006/relationships/hyperlink" Target="https://login.consultant.ru/link/?req=doc&amp;base=RLAW256&amp;n=199062&amp;dst=101115" TargetMode="External"/><Relationship Id="rId112" Type="http://schemas.openxmlformats.org/officeDocument/2006/relationships/hyperlink" Target="https://login.consultant.ru/link/?req=doc&amp;base=LAW&amp;n=501326&amp;dst=281" TargetMode="External"/><Relationship Id="rId13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54" Type="http://schemas.openxmlformats.org/officeDocument/2006/relationships/hyperlink" Target="https://login.consultant.ru/link/?req=doc&amp;base=RLAW256&amp;n=199062&amp;dst=101199" TargetMode="External"/><Relationship Id="rId175" Type="http://schemas.openxmlformats.org/officeDocument/2006/relationships/hyperlink" Target="https://login.consultant.ru/link/?req=doc&amp;base=LAW&amp;n=466717" TargetMode="External"/><Relationship Id="rId340" Type="http://schemas.openxmlformats.org/officeDocument/2006/relationships/hyperlink" Target="https://login.consultant.ru/link/?req=doc&amp;base=LAW&amp;n=466717" TargetMode="External"/><Relationship Id="rId361" Type="http://schemas.openxmlformats.org/officeDocument/2006/relationships/hyperlink" Target="https://login.consultant.ru/link/?req=doc&amp;base=LAW&amp;n=466717" TargetMode="External"/><Relationship Id="rId196" Type="http://schemas.openxmlformats.org/officeDocument/2006/relationships/hyperlink" Target="https://login.consultant.ru/link/?req=doc&amp;base=LAW&amp;n=495301&amp;dst=1696" TargetMode="External"/><Relationship Id="rId200" Type="http://schemas.openxmlformats.org/officeDocument/2006/relationships/hyperlink" Target="https://login.consultant.ru/link/?req=doc&amp;base=LAW&amp;n=466717" TargetMode="External"/><Relationship Id="rId382" Type="http://schemas.openxmlformats.org/officeDocument/2006/relationships/hyperlink" Target="https://login.consultant.ru/link/?req=doc&amp;base=LAW&amp;n=466717" TargetMode="External"/><Relationship Id="rId417" Type="http://schemas.openxmlformats.org/officeDocument/2006/relationships/hyperlink" Target="https://login.consultant.ru/link/?req=doc&amp;base=LAW&amp;n=466717" TargetMode="External"/><Relationship Id="rId438" Type="http://schemas.openxmlformats.org/officeDocument/2006/relationships/hyperlink" Target="https://login.consultant.ru/link/?req=doc&amp;base=LAW&amp;n=466717" TargetMode="External"/><Relationship Id="rId459" Type="http://schemas.openxmlformats.org/officeDocument/2006/relationships/hyperlink" Target="https://login.consultant.ru/link/?req=doc&amp;base=RLAW256&amp;n=199062&amp;dst=101065" TargetMode="External"/><Relationship Id="rId16" Type="http://schemas.openxmlformats.org/officeDocument/2006/relationships/hyperlink" Target="http://mfc63.samregion.ru" TargetMode="External"/><Relationship Id="rId221" Type="http://schemas.openxmlformats.org/officeDocument/2006/relationships/hyperlink" Target="https://login.consultant.ru/link/?req=doc&amp;base=LAW&amp;n=466717" TargetMode="External"/><Relationship Id="rId242" Type="http://schemas.openxmlformats.org/officeDocument/2006/relationships/hyperlink" Target="https://login.consultant.ru/link/?req=doc&amp;base=LAW&amp;n=466717" TargetMode="External"/><Relationship Id="rId263" Type="http://schemas.openxmlformats.org/officeDocument/2006/relationships/hyperlink" Target="https://login.consultant.ru/link/?req=doc&amp;base=LAW&amp;n=466717" TargetMode="External"/><Relationship Id="rId284" Type="http://schemas.openxmlformats.org/officeDocument/2006/relationships/hyperlink" Target="https://login.consultant.ru/link/?req=doc&amp;base=LAW&amp;n=466717" TargetMode="External"/><Relationship Id="rId319" Type="http://schemas.openxmlformats.org/officeDocument/2006/relationships/hyperlink" Target="https://login.consultant.ru/link/?req=doc&amp;base=LAW&amp;n=495301&amp;dst=2387" TargetMode="External"/><Relationship Id="rId470" Type="http://schemas.openxmlformats.org/officeDocument/2006/relationships/hyperlink" Target="https://login.consultant.ru/link/?req=doc&amp;base=LAW&amp;n=495301&amp;dst=575" TargetMode="External"/><Relationship Id="rId37" Type="http://schemas.openxmlformats.org/officeDocument/2006/relationships/hyperlink" Target="consultantplus://offline/ref=2784110CA7C0C22C113FC03911E20A2D8EC0C2FB549F2FE57D068B89B378C8FFA476B667D512E84069AF05264F56kEJ" TargetMode="External"/><Relationship Id="rId58" Type="http://schemas.openxmlformats.org/officeDocument/2006/relationships/hyperlink" Target="https://login.consultant.ru/link/?req=doc&amp;base=LAW&amp;n=466717" TargetMode="External"/><Relationship Id="rId79" Type="http://schemas.openxmlformats.org/officeDocument/2006/relationships/hyperlink" Target="https://login.consultant.ru/link/?req=doc&amp;base=LAW&amp;n=466717" TargetMode="External"/><Relationship Id="rId102" Type="http://schemas.openxmlformats.org/officeDocument/2006/relationships/hyperlink" Target="https://login.consultant.ru/link/?req=doc&amp;base=RLAW256&amp;n=199062&amp;dst=101115" TargetMode="External"/><Relationship Id="rId123" Type="http://schemas.openxmlformats.org/officeDocument/2006/relationships/hyperlink" Target="https://login.consultant.ru/link/?req=doc&amp;base=LAW&amp;n=501326&amp;dst=266" TargetMode="External"/><Relationship Id="rId144" Type="http://schemas.openxmlformats.org/officeDocument/2006/relationships/hyperlink" Target="https://login.consultant.ru/link/?req=doc&amp;base=LAW&amp;n=481298" TargetMode="External"/><Relationship Id="rId330" Type="http://schemas.openxmlformats.org/officeDocument/2006/relationships/hyperlink" Target="https://login.consultant.ru/link/?req=doc&amp;base=LAW&amp;n=495067" TargetMode="External"/><Relationship Id="rId90" Type="http://schemas.openxmlformats.org/officeDocument/2006/relationships/hyperlink" Target="https://login.consultant.ru/link/?req=doc&amp;base=RLAW256&amp;n=199062&amp;dst=101115" TargetMode="External"/><Relationship Id="rId165" Type="http://schemas.openxmlformats.org/officeDocument/2006/relationships/hyperlink" Target="https://login.consultant.ru/link/?req=doc&amp;base=LAW&amp;n=495301&amp;dst=468" TargetMode="External"/><Relationship Id="rId186" Type="http://schemas.openxmlformats.org/officeDocument/2006/relationships/hyperlink" Target="https://login.consultant.ru/link/?req=doc&amp;base=LAW&amp;n=201820" TargetMode="External"/><Relationship Id="rId351" Type="http://schemas.openxmlformats.org/officeDocument/2006/relationships/hyperlink" Target="https://login.consultant.ru/link/?req=doc&amp;base=LAW&amp;n=466717" TargetMode="External"/><Relationship Id="rId372" Type="http://schemas.openxmlformats.org/officeDocument/2006/relationships/hyperlink" Target="https://login.consultant.ru/link/?req=doc&amp;base=LAW&amp;n=466717" TargetMode="External"/><Relationship Id="rId393" Type="http://schemas.openxmlformats.org/officeDocument/2006/relationships/hyperlink" Target="https://login.consultant.ru/link/?req=doc&amp;base=LAW&amp;n=495301&amp;dst=582" TargetMode="External"/><Relationship Id="rId407" Type="http://schemas.openxmlformats.org/officeDocument/2006/relationships/hyperlink" Target="https://login.consultant.ru/link/?req=doc&amp;base=LAW&amp;n=466717" TargetMode="External"/><Relationship Id="rId428" Type="http://schemas.openxmlformats.org/officeDocument/2006/relationships/hyperlink" Target="https://login.consultant.ru/link/?req=doc&amp;base=LAW&amp;n=466717" TargetMode="External"/><Relationship Id="rId449" Type="http://schemas.openxmlformats.org/officeDocument/2006/relationships/hyperlink" Target="https://login.consultant.ru/link/?req=doc&amp;base=LAW&amp;n=494996" TargetMode="External"/><Relationship Id="rId211" Type="http://schemas.openxmlformats.org/officeDocument/2006/relationships/hyperlink" Target="https://login.consultant.ru/link/?req=doc&amp;base=LAW&amp;n=466717" TargetMode="External"/><Relationship Id="rId232" Type="http://schemas.openxmlformats.org/officeDocument/2006/relationships/hyperlink" Target="https://login.consultant.ru/link/?req=doc&amp;base=LAW&amp;n=466717" TargetMode="External"/><Relationship Id="rId25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74" Type="http://schemas.openxmlformats.org/officeDocument/2006/relationships/hyperlink" Target="https://login.consultant.ru/link/?req=doc&amp;base=LAW&amp;n=466717" TargetMode="External"/><Relationship Id="rId295" Type="http://schemas.openxmlformats.org/officeDocument/2006/relationships/hyperlink" Target="https://login.consultant.ru/link/?req=doc&amp;base=LAW&amp;n=495301&amp;dst=499" TargetMode="External"/><Relationship Id="rId309" Type="http://schemas.openxmlformats.org/officeDocument/2006/relationships/hyperlink" Target="https://login.consultant.ru/link/?req=doc&amp;base=LAW&amp;n=495301&amp;dst=2369" TargetMode="External"/><Relationship Id="rId460" Type="http://schemas.openxmlformats.org/officeDocument/2006/relationships/hyperlink" Target="https://login.consultant.ru/link/?req=doc&amp;base=RLAW256&amp;n=199062&amp;dst=100640" TargetMode="External"/><Relationship Id="rId481" Type="http://schemas.openxmlformats.org/officeDocument/2006/relationships/header" Target="header1.xml"/><Relationship Id="rId2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48" Type="http://schemas.openxmlformats.org/officeDocument/2006/relationships/hyperlink" Target="https://login.consultant.ru/link/?req=doc&amp;base=LAW&amp;n=466717" TargetMode="External"/><Relationship Id="rId69" Type="http://schemas.openxmlformats.org/officeDocument/2006/relationships/hyperlink" Target="https://login.consultant.ru/link/?req=doc&amp;base=LAW&amp;n=495301&amp;dst=458" TargetMode="External"/><Relationship Id="rId113" Type="http://schemas.openxmlformats.org/officeDocument/2006/relationships/hyperlink" Target="https://login.consultant.ru/link/?req=doc&amp;base=LAW&amp;n=501326&amp;dst=289" TargetMode="External"/><Relationship Id="rId134"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320" Type="http://schemas.openxmlformats.org/officeDocument/2006/relationships/hyperlink" Target="https://login.consultant.ru/link/?req=doc&amp;base=LAW&amp;n=494633" TargetMode="External"/><Relationship Id="rId80" Type="http://schemas.openxmlformats.org/officeDocument/2006/relationships/hyperlink" Target="https://login.consultant.ru/link/?req=doc&amp;base=LAW&amp;n=466717" TargetMode="External"/><Relationship Id="rId155" Type="http://schemas.openxmlformats.org/officeDocument/2006/relationships/hyperlink" Target="https://login.consultant.ru/link/?req=doc&amp;base=RLAW256&amp;n=199062&amp;dst=101200" TargetMode="External"/><Relationship Id="rId176" Type="http://schemas.openxmlformats.org/officeDocument/2006/relationships/hyperlink" Target="https://login.consultant.ru/link/?req=doc&amp;base=LAW&amp;n=466717" TargetMode="External"/><Relationship Id="rId197" Type="http://schemas.openxmlformats.org/officeDocument/2006/relationships/hyperlink" Target="https://login.consultant.ru/link/?req=doc&amp;base=LAW&amp;n=466717" TargetMode="External"/><Relationship Id="rId341" Type="http://schemas.openxmlformats.org/officeDocument/2006/relationships/hyperlink" Target="https://login.consultant.ru/link/?req=doc&amp;base=LAW&amp;n=466717" TargetMode="External"/><Relationship Id="rId362" Type="http://schemas.openxmlformats.org/officeDocument/2006/relationships/hyperlink" Target="https://login.consultant.ru/link/?req=doc&amp;base=LAW&amp;n=495301&amp;dst=579" TargetMode="External"/><Relationship Id="rId383" Type="http://schemas.openxmlformats.org/officeDocument/2006/relationships/hyperlink" Target="https://login.consultant.ru/link/?req=doc&amp;base=LAW&amp;n=466717" TargetMode="External"/><Relationship Id="rId418" Type="http://schemas.openxmlformats.org/officeDocument/2006/relationships/hyperlink" Target="https://login.consultant.ru/link/?req=doc&amp;base=LAW&amp;n=466717" TargetMode="External"/><Relationship Id="rId439" Type="http://schemas.openxmlformats.org/officeDocument/2006/relationships/hyperlink" Target="https://login.consultant.ru/link/?req=doc&amp;base=LAW&amp;n=466717" TargetMode="External"/><Relationship Id="rId201" Type="http://schemas.openxmlformats.org/officeDocument/2006/relationships/hyperlink" Target="https://login.consultant.ru/link/?req=doc&amp;base=LAW&amp;n=466717" TargetMode="External"/><Relationship Id="rId222" Type="http://schemas.openxmlformats.org/officeDocument/2006/relationships/hyperlink" Target="https://login.consultant.ru/link/?req=doc&amp;base=LAW&amp;n=466717" TargetMode="External"/><Relationship Id="rId243" Type="http://schemas.openxmlformats.org/officeDocument/2006/relationships/hyperlink" Target="https://login.consultant.ru/link/?req=doc&amp;base=LAW&amp;n=495301&amp;dst=483" TargetMode="External"/><Relationship Id="rId264" Type="http://schemas.openxmlformats.org/officeDocument/2006/relationships/hyperlink" Target="https://login.consultant.ru/link/?req=doc&amp;base=LAW&amp;n=495301&amp;dst=1151" TargetMode="External"/><Relationship Id="rId285" Type="http://schemas.openxmlformats.org/officeDocument/2006/relationships/hyperlink" Target="https://login.consultant.ru/link/?req=doc&amp;base=LAW&amp;n=466717" TargetMode="External"/><Relationship Id="rId450" Type="http://schemas.openxmlformats.org/officeDocument/2006/relationships/hyperlink" Target="https://login.consultant.ru/link/?req=doc&amp;base=LAW&amp;n=493957" TargetMode="External"/><Relationship Id="rId471" Type="http://schemas.openxmlformats.org/officeDocument/2006/relationships/hyperlink" Target="https://login.consultant.ru/link/?req=doc&amp;base=LAW&amp;n=501326" TargetMode="External"/><Relationship Id="rId17" Type="http://schemas.openxmlformats.org/officeDocument/2006/relationships/hyperlink" Target="http://mfc63.samregion.ru" TargetMode="External"/><Relationship Id="rId38" Type="http://schemas.openxmlformats.org/officeDocument/2006/relationships/hyperlink" Target="https://login.consultant.ru/link/?req=doc&amp;base=LAW&amp;n=495301&amp;dst=762" TargetMode="External"/><Relationship Id="rId59" Type="http://schemas.openxmlformats.org/officeDocument/2006/relationships/hyperlink" Target="https://login.consultant.ru/link/?req=doc&amp;base=LAW&amp;n=495301&amp;dst=442" TargetMode="External"/><Relationship Id="rId103" Type="http://schemas.openxmlformats.org/officeDocument/2006/relationships/hyperlink" Target="https://login.consultant.ru/link/?req=doc&amp;base=RLAW256&amp;n=199062&amp;dst=101115" TargetMode="External"/><Relationship Id="rId124" Type="http://schemas.openxmlformats.org/officeDocument/2006/relationships/hyperlink" Target="https://login.consultant.ru/link/?req=doc&amp;base=LAW&amp;n=501326&amp;dst=270" TargetMode="External"/><Relationship Id="rId310" Type="http://schemas.openxmlformats.org/officeDocument/2006/relationships/hyperlink" Target="https://login.consultant.ru/link/?req=doc&amp;base=LAW&amp;n=495301&amp;dst=2369" TargetMode="External"/><Relationship Id="rId70" Type="http://schemas.openxmlformats.org/officeDocument/2006/relationships/hyperlink" Target="https://login.consultant.ru/link/?req=doc&amp;base=LAW&amp;n=466717" TargetMode="External"/><Relationship Id="rId91" Type="http://schemas.openxmlformats.org/officeDocument/2006/relationships/hyperlink" Target="https://login.consultant.ru/link/?req=doc&amp;base=RLAW256&amp;n=199062&amp;dst=101115" TargetMode="External"/><Relationship Id="rId145" Type="http://schemas.openxmlformats.org/officeDocument/2006/relationships/hyperlink" Target="https://login.consultant.ru/link/?req=doc&amp;base=RLAW256&amp;n=199062&amp;dst=101195" TargetMode="External"/><Relationship Id="rId166" Type="http://schemas.openxmlformats.org/officeDocument/2006/relationships/hyperlink" Target="https://login.consultant.ru/link/?req=doc&amp;base=LAW&amp;n=466717" TargetMode="External"/><Relationship Id="rId187" Type="http://schemas.openxmlformats.org/officeDocument/2006/relationships/hyperlink" Target="https://login.consultant.ru/link/?req=doc&amp;base=LAW&amp;n=466717" TargetMode="External"/><Relationship Id="rId331" Type="http://schemas.openxmlformats.org/officeDocument/2006/relationships/hyperlink" Target="https://login.consultant.ru/link/?req=doc&amp;base=LAW&amp;n=495067" TargetMode="External"/><Relationship Id="rId352" Type="http://schemas.openxmlformats.org/officeDocument/2006/relationships/hyperlink" Target="https://login.consultant.ru/link/?req=doc&amp;base=LAW&amp;n=466717" TargetMode="External"/><Relationship Id="rId373" Type="http://schemas.openxmlformats.org/officeDocument/2006/relationships/hyperlink" Target="https://login.consultant.ru/link/?req=doc&amp;base=LAW&amp;n=466717" TargetMode="External"/><Relationship Id="rId394" Type="http://schemas.openxmlformats.org/officeDocument/2006/relationships/hyperlink" Target="https://login.consultant.ru/link/?req=doc&amp;base=LAW&amp;n=466717" TargetMode="External"/><Relationship Id="rId408" Type="http://schemas.openxmlformats.org/officeDocument/2006/relationships/hyperlink" Target="https://login.consultant.ru/link/?req=doc&amp;base=LAW&amp;n=495210" TargetMode="External"/><Relationship Id="rId429" Type="http://schemas.openxmlformats.org/officeDocument/2006/relationships/hyperlink" Target="https://login.consultant.ru/link/?req=doc&amp;base=LAW&amp;n=466717" TargetMode="External"/><Relationship Id="rId1" Type="http://schemas.openxmlformats.org/officeDocument/2006/relationships/numbering" Target="numbering.xml"/><Relationship Id="rId212" Type="http://schemas.openxmlformats.org/officeDocument/2006/relationships/hyperlink" Target="https://login.consultant.ru/link/?req=doc&amp;base=LAW&amp;n=466717" TargetMode="External"/><Relationship Id="rId233" Type="http://schemas.openxmlformats.org/officeDocument/2006/relationships/hyperlink" Target="https://login.consultant.ru/link/?req=doc&amp;base=LAW&amp;n=466717" TargetMode="External"/><Relationship Id="rId254" Type="http://schemas.openxmlformats.org/officeDocument/2006/relationships/hyperlink" Target="https://login.consultant.ru/link/?req=doc&amp;base=LAW&amp;n=466717" TargetMode="External"/><Relationship Id="rId440" Type="http://schemas.openxmlformats.org/officeDocument/2006/relationships/hyperlink" Target="https://login.consultant.ru/link/?req=doc&amp;base=LAW&amp;n=502622&amp;dst=101007" TargetMode="External"/><Relationship Id="rId28"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49" Type="http://schemas.openxmlformats.org/officeDocument/2006/relationships/hyperlink" Target="https://login.consultant.ru/link/?req=doc&amp;base=LAW&amp;n=466717" TargetMode="External"/><Relationship Id="rId114" Type="http://schemas.openxmlformats.org/officeDocument/2006/relationships/hyperlink" Target="https://login.consultant.ru/link/?req=doc&amp;base=LAW&amp;n=501326&amp;dst=290" TargetMode="External"/><Relationship Id="rId275" Type="http://schemas.openxmlformats.org/officeDocument/2006/relationships/hyperlink" Target="https://login.consultant.ru/link/?req=doc&amp;base=LAW&amp;n=466717" TargetMode="External"/><Relationship Id="rId296" Type="http://schemas.openxmlformats.org/officeDocument/2006/relationships/hyperlink" Target="https://login.consultant.ru/link/?req=doc&amp;base=LAW&amp;n=466717" TargetMode="External"/><Relationship Id="rId300" Type="http://schemas.openxmlformats.org/officeDocument/2006/relationships/hyperlink" Target="https://login.consultant.ru/link/?req=doc&amp;base=LAW&amp;n=495301&amp;dst=101195" TargetMode="External"/><Relationship Id="rId461" Type="http://schemas.openxmlformats.org/officeDocument/2006/relationships/hyperlink" Target="https://login.consultant.ru/link/?req=doc&amp;base=RLAW256&amp;n=199062&amp;dst=101073" TargetMode="External"/><Relationship Id="rId482" Type="http://schemas.openxmlformats.org/officeDocument/2006/relationships/fontTable" Target="fontTable.xml"/><Relationship Id="rId60" Type="http://schemas.openxmlformats.org/officeDocument/2006/relationships/hyperlink" Target="https://login.consultant.ru/link/?req=doc&amp;base=LAW&amp;n=466717" TargetMode="External"/><Relationship Id="rId81" Type="http://schemas.openxmlformats.org/officeDocument/2006/relationships/hyperlink" Target="https://login.consultant.ru/link/?req=doc&amp;base=LAW&amp;n=466717" TargetMode="External"/><Relationship Id="rId135" Type="http://schemas.openxmlformats.org/officeDocument/2006/relationships/hyperlink" Target="https://login.consultant.ru/link/?req=doc&amp;base=LAW&amp;n=501326&amp;dst=270" TargetMode="External"/><Relationship Id="rId156" Type="http://schemas.openxmlformats.org/officeDocument/2006/relationships/hyperlink" Target="https://login.consultant.ru/link/?req=doc&amp;base=RLAW256&amp;n=199062&amp;dst=101237" TargetMode="External"/><Relationship Id="rId177" Type="http://schemas.openxmlformats.org/officeDocument/2006/relationships/hyperlink" Target="https://login.consultant.ru/link/?req=doc&amp;base=LAW&amp;n=495301&amp;dst=471" TargetMode="External"/><Relationship Id="rId198" Type="http://schemas.openxmlformats.org/officeDocument/2006/relationships/hyperlink" Target="https://login.consultant.ru/link/?req=doc&amp;base=LAW&amp;n=466717" TargetMode="External"/><Relationship Id="rId321" Type="http://schemas.openxmlformats.org/officeDocument/2006/relationships/hyperlink" Target="https://login.consultant.ru/link/?req=doc&amp;base=LAW&amp;n=495301&amp;dst=2401" TargetMode="External"/><Relationship Id="rId342" Type="http://schemas.openxmlformats.org/officeDocument/2006/relationships/hyperlink" Target="https://login.consultant.ru/link/?req=doc&amp;base=LAW&amp;n=466717" TargetMode="External"/><Relationship Id="rId363" Type="http://schemas.openxmlformats.org/officeDocument/2006/relationships/hyperlink" Target="https://login.consultant.ru/link/?req=doc&amp;base=LAW&amp;n=466717" TargetMode="External"/><Relationship Id="rId384" Type="http://schemas.openxmlformats.org/officeDocument/2006/relationships/hyperlink" Target="https://login.consultant.ru/link/?req=doc&amp;base=LAW&amp;n=483361" TargetMode="External"/><Relationship Id="rId419" Type="http://schemas.openxmlformats.org/officeDocument/2006/relationships/hyperlink" Target="https://login.consultant.ru/link/?req=doc&amp;base=LAW&amp;n=466717" TargetMode="External"/><Relationship Id="rId202" Type="http://schemas.openxmlformats.org/officeDocument/2006/relationships/hyperlink" Target="https://login.consultant.ru/link/?req=doc&amp;base=LAW&amp;n=466717" TargetMode="External"/><Relationship Id="rId223" Type="http://schemas.openxmlformats.org/officeDocument/2006/relationships/hyperlink" Target="https://login.consultant.ru/link/?req=doc&amp;base=LAW&amp;n=495301&amp;dst=478" TargetMode="External"/><Relationship Id="rId244" Type="http://schemas.openxmlformats.org/officeDocument/2006/relationships/hyperlink" Target="https://login.consultant.ru/link/?req=doc&amp;base=LAW&amp;n=466717" TargetMode="External"/><Relationship Id="rId430" Type="http://schemas.openxmlformats.org/officeDocument/2006/relationships/hyperlink" Target="https://login.consultant.ru/link/?req=doc&amp;base=LAW&amp;n=465579" TargetMode="External"/><Relationship Id="rId18" Type="http://schemas.openxmlformats.org/officeDocument/2006/relationships/hyperlink" Target="http://www.kremlin.ru/" TargetMode="External"/><Relationship Id="rId39" Type="http://schemas.openxmlformats.org/officeDocument/2006/relationships/hyperlink" Target="https://login.consultant.ru/link/?req=doc&amp;base=LAW&amp;n=495301&amp;dst=762" TargetMode="External"/><Relationship Id="rId265" Type="http://schemas.openxmlformats.org/officeDocument/2006/relationships/hyperlink" Target="https://login.consultant.ru/link/?req=doc&amp;base=LAW&amp;n=466717" TargetMode="External"/><Relationship Id="rId286" Type="http://schemas.openxmlformats.org/officeDocument/2006/relationships/hyperlink" Target="https://login.consultant.ru/link/?req=doc&amp;base=LAW&amp;n=495301&amp;dst=1700" TargetMode="External"/><Relationship Id="rId451" Type="http://schemas.openxmlformats.org/officeDocument/2006/relationships/hyperlink" Target="https://login.consultant.ru/link/?req=doc&amp;base=LAW&amp;n=495301&amp;dst=165" TargetMode="External"/><Relationship Id="rId472" Type="http://schemas.openxmlformats.org/officeDocument/2006/relationships/hyperlink" Target="https://login.consultant.ru/link/?req=doc&amp;base=RLAW256&amp;n=199062" TargetMode="External"/><Relationship Id="rId50" Type="http://schemas.openxmlformats.org/officeDocument/2006/relationships/hyperlink" Target="https://login.consultant.ru/link/?req=doc&amp;base=LAW&amp;n=495301&amp;dst=441" TargetMode="External"/><Relationship Id="rId104" Type="http://schemas.openxmlformats.org/officeDocument/2006/relationships/hyperlink" Target="https://login.consultant.ru/link/?req=doc&amp;base=LAW&amp;n=481298" TargetMode="External"/><Relationship Id="rId125" Type="http://schemas.openxmlformats.org/officeDocument/2006/relationships/hyperlink" Target="https://login.consultant.ru/link/?req=doc&amp;base=LAW&amp;n=501326&amp;dst=270" TargetMode="External"/><Relationship Id="rId146" Type="http://schemas.openxmlformats.org/officeDocument/2006/relationships/hyperlink" Target="https://login.consultant.ru/link/?req=doc&amp;base=LAW&amp;n=481298" TargetMode="External"/><Relationship Id="rId167" Type="http://schemas.openxmlformats.org/officeDocument/2006/relationships/hyperlink" Target="https://login.consultant.ru/link/?req=doc&amp;base=LAW&amp;n=466717" TargetMode="External"/><Relationship Id="rId188" Type="http://schemas.openxmlformats.org/officeDocument/2006/relationships/hyperlink" Target="https://login.consultant.ru/link/?req=doc&amp;base=LAW&amp;n=495301&amp;dst=1697" TargetMode="External"/><Relationship Id="rId311" Type="http://schemas.openxmlformats.org/officeDocument/2006/relationships/hyperlink" Target="https://login.consultant.ru/link/?req=doc&amp;base=LAW&amp;n=495301&amp;dst=2369" TargetMode="External"/><Relationship Id="rId332" Type="http://schemas.openxmlformats.org/officeDocument/2006/relationships/hyperlink" Target="https://login.consultant.ru/link/?req=doc&amp;base=LAW&amp;n=466717" TargetMode="External"/><Relationship Id="rId353" Type="http://schemas.openxmlformats.org/officeDocument/2006/relationships/hyperlink" Target="https://login.consultant.ru/link/?req=doc&amp;base=LAW&amp;n=495301&amp;dst=577" TargetMode="External"/><Relationship Id="rId374" Type="http://schemas.openxmlformats.org/officeDocument/2006/relationships/hyperlink" Target="https://login.consultant.ru/link/?req=doc&amp;base=LAW&amp;n=466717" TargetMode="External"/><Relationship Id="rId395" Type="http://schemas.openxmlformats.org/officeDocument/2006/relationships/hyperlink" Target="https://login.consultant.ru/link/?req=doc&amp;base=LAW&amp;n=466717" TargetMode="External"/><Relationship Id="rId409" Type="http://schemas.openxmlformats.org/officeDocument/2006/relationships/hyperlink" Target="https://login.consultant.ru/link/?req=doc&amp;base=LAW&amp;n=483361" TargetMode="External"/><Relationship Id="rId71" Type="http://schemas.openxmlformats.org/officeDocument/2006/relationships/hyperlink" Target="https://login.consultant.ru/link/?req=doc&amp;base=LAW&amp;n=466717" TargetMode="External"/><Relationship Id="rId92" Type="http://schemas.openxmlformats.org/officeDocument/2006/relationships/hyperlink" Target="https://login.consultant.ru/link/?req=doc&amp;base=RLAW256&amp;n=199062&amp;dst=101115" TargetMode="External"/><Relationship Id="rId213" Type="http://schemas.openxmlformats.org/officeDocument/2006/relationships/hyperlink" Target="https://login.consultant.ru/link/?req=doc&amp;base=LAW&amp;n=466717" TargetMode="External"/><Relationship Id="rId234" Type="http://schemas.openxmlformats.org/officeDocument/2006/relationships/hyperlink" Target="https://login.consultant.ru/link/?req=doc&amp;base=LAW&amp;n=466717" TargetMode="External"/><Relationship Id="rId420" Type="http://schemas.openxmlformats.org/officeDocument/2006/relationships/hyperlink" Target="https://login.consultant.ru/link/?req=doc&amp;base=LAW&amp;n=495301&amp;dst=591" TargetMode="External"/><Relationship Id="rId2" Type="http://schemas.openxmlformats.org/officeDocument/2006/relationships/styles" Target="styles.xml"/><Relationship Id="rId29" Type="http://schemas.openxmlformats.org/officeDocument/2006/relationships/hyperlink" Target="https://login.consultant.ru/link/?req=doc&amp;base=RLAW256&amp;n=203445&amp;dst=100091" TargetMode="External"/><Relationship Id="rId255" Type="http://schemas.openxmlformats.org/officeDocument/2006/relationships/hyperlink" Target="https://login.consultant.ru/link/?req=doc&amp;base=LAW&amp;n=466717" TargetMode="External"/><Relationship Id="rId276" Type="http://schemas.openxmlformats.org/officeDocument/2006/relationships/hyperlink" Target="https://login.consultant.ru/link/?req=doc&amp;base=LAW&amp;n=495301&amp;dst=492" TargetMode="External"/><Relationship Id="rId297" Type="http://schemas.openxmlformats.org/officeDocument/2006/relationships/hyperlink" Target="https://login.consultant.ru/link/?req=doc&amp;base=LAW&amp;n=466717" TargetMode="External"/><Relationship Id="rId441" Type="http://schemas.openxmlformats.org/officeDocument/2006/relationships/hyperlink" Target="https://login.consultant.ru/link/?req=doc&amp;base=LAW&amp;n=466717" TargetMode="External"/><Relationship Id="rId462" Type="http://schemas.openxmlformats.org/officeDocument/2006/relationships/hyperlink" Target="https://login.consultant.ru/link/?req=doc&amp;base=LAW&amp;n=495301&amp;dst=385" TargetMode="External"/><Relationship Id="rId483" Type="http://schemas.openxmlformats.org/officeDocument/2006/relationships/theme" Target="theme/theme1.xml"/><Relationship Id="rId4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15" Type="http://schemas.openxmlformats.org/officeDocument/2006/relationships/hyperlink" Target="https://login.consultant.ru/link/?req=doc&amp;base=LAW&amp;n=501326&amp;dst=290" TargetMode="External"/><Relationship Id="rId136"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57" Type="http://schemas.openxmlformats.org/officeDocument/2006/relationships/hyperlink" Target="https://login.consultant.ru/link/?req=doc&amp;base=LAW&amp;n=495301&amp;dst=463" TargetMode="External"/><Relationship Id="rId178" Type="http://schemas.openxmlformats.org/officeDocument/2006/relationships/hyperlink" Target="https://login.consultant.ru/link/?req=doc&amp;base=LAW&amp;n=466717" TargetMode="External"/><Relationship Id="rId301" Type="http://schemas.openxmlformats.org/officeDocument/2006/relationships/hyperlink" Target="https://login.consultant.ru/link/?req=doc&amp;base=LAW&amp;n=466717" TargetMode="External"/><Relationship Id="rId322" Type="http://schemas.openxmlformats.org/officeDocument/2006/relationships/hyperlink" Target="https://login.consultant.ru/link/?req=doc&amp;base=LAW&amp;n=466717" TargetMode="External"/><Relationship Id="rId343" Type="http://schemas.openxmlformats.org/officeDocument/2006/relationships/hyperlink" Target="https://login.consultant.ru/link/?req=doc&amp;base=LAW&amp;n=495301&amp;dst=566" TargetMode="External"/><Relationship Id="rId364" Type="http://schemas.openxmlformats.org/officeDocument/2006/relationships/hyperlink" Target="https://login.consultant.ru/link/?req=doc&amp;base=LAW&amp;n=466717" TargetMode="External"/><Relationship Id="rId61" Type="http://schemas.openxmlformats.org/officeDocument/2006/relationships/hyperlink" Target="https://login.consultant.ru/link/?req=doc&amp;base=LAW&amp;n=466717" TargetMode="External"/><Relationship Id="rId82" Type="http://schemas.openxmlformats.org/officeDocument/2006/relationships/hyperlink" Target="https://login.consultant.ru/link/?req=doc&amp;base=LAW&amp;n=495301&amp;dst=460" TargetMode="External"/><Relationship Id="rId199" Type="http://schemas.openxmlformats.org/officeDocument/2006/relationships/hyperlink" Target="https://login.consultant.ru/link/?req=doc&amp;base=LAW&amp;n=466717" TargetMode="External"/><Relationship Id="rId203" Type="http://schemas.openxmlformats.org/officeDocument/2006/relationships/hyperlink" Target="https://login.consultant.ru/link/?req=doc&amp;base=LAW&amp;n=495301&amp;dst=1697" TargetMode="External"/><Relationship Id="rId385" Type="http://schemas.openxmlformats.org/officeDocument/2006/relationships/hyperlink" Target="https://login.consultant.ru/link/?req=doc&amp;base=LAW&amp;n=495301&amp;dst=580" TargetMode="External"/><Relationship Id="rId19" Type="http://schemas.openxmlformats.org/officeDocument/2006/relationships/hyperlink" Target="http://government.ru/" TargetMode="External"/><Relationship Id="rId224" Type="http://schemas.openxmlformats.org/officeDocument/2006/relationships/hyperlink" Target="https://login.consultant.ru/link/?req=doc&amp;base=LAW&amp;n=466717" TargetMode="External"/><Relationship Id="rId245" Type="http://schemas.openxmlformats.org/officeDocument/2006/relationships/hyperlink" Target="https://login.consultant.ru/link/?req=doc&amp;base=LAW&amp;n=466717" TargetMode="External"/><Relationship Id="rId266" Type="http://schemas.openxmlformats.org/officeDocument/2006/relationships/hyperlink" Target="https://login.consultant.ru/link/?req=doc&amp;base=LAW&amp;n=466717" TargetMode="External"/><Relationship Id="rId287" Type="http://schemas.openxmlformats.org/officeDocument/2006/relationships/hyperlink" Target="https://login.consultant.ru/link/?req=doc&amp;base=LAW&amp;n=466717" TargetMode="External"/><Relationship Id="rId410" Type="http://schemas.openxmlformats.org/officeDocument/2006/relationships/hyperlink" Target="https://login.consultant.ru/link/?req=doc&amp;base=LAW&amp;n=495210" TargetMode="External"/><Relationship Id="rId431" Type="http://schemas.openxmlformats.org/officeDocument/2006/relationships/hyperlink" Target="https://login.consultant.ru/link/?req=doc&amp;base=LAW&amp;n=495301&amp;dst=1738" TargetMode="External"/><Relationship Id="rId45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73" Type="http://schemas.openxmlformats.org/officeDocument/2006/relationships/hyperlink" Target="https://login.consultant.ru/link/?req=doc&amp;base=LAW&amp;n=495301&amp;dst=460" TargetMode="External"/><Relationship Id="rId30" Type="http://schemas.openxmlformats.org/officeDocument/2006/relationships/hyperlink" Target="https://login.consultant.ru/link/?req=doc&amp;base=LAW&amp;n=495301&amp;dst=1727" TargetMode="External"/><Relationship Id="rId105" Type="http://schemas.openxmlformats.org/officeDocument/2006/relationships/hyperlink" Target="https://login.consultant.ru/link/?req=doc&amp;base=LAW&amp;n=501326&amp;dst=258" TargetMode="External"/><Relationship Id="rId126" Type="http://schemas.openxmlformats.org/officeDocument/2006/relationships/hyperlink" Target="https://login.consultant.ru/link/?req=doc&amp;base=LAW&amp;n=501326&amp;dst=270" TargetMode="External"/><Relationship Id="rId147" Type="http://schemas.openxmlformats.org/officeDocument/2006/relationships/hyperlink" Target="https://login.consultant.ru/link/?req=doc&amp;base=RLAW256&amp;n=199062&amp;dst=101195" TargetMode="External"/><Relationship Id="rId168" Type="http://schemas.openxmlformats.org/officeDocument/2006/relationships/hyperlink" Target="https://login.consultant.ru/link/?req=doc&amp;base=LAW&amp;n=466717" TargetMode="External"/><Relationship Id="rId312" Type="http://schemas.openxmlformats.org/officeDocument/2006/relationships/hyperlink" Target="https://login.consultant.ru/link/?req=doc&amp;base=LAW&amp;n=495067" TargetMode="External"/><Relationship Id="rId333" Type="http://schemas.openxmlformats.org/officeDocument/2006/relationships/hyperlink" Target="https://login.consultant.ru/link/?req=doc&amp;base=LAW&amp;n=495067" TargetMode="External"/><Relationship Id="rId354" Type="http://schemas.openxmlformats.org/officeDocument/2006/relationships/hyperlink" Target="https://login.consultant.ru/link/?req=doc&amp;base=LAW&amp;n=466717" TargetMode="External"/><Relationship Id="rId51" Type="http://schemas.openxmlformats.org/officeDocument/2006/relationships/hyperlink" Target="https://login.consultant.ru/link/?req=doc&amp;base=LAW&amp;n=466717" TargetMode="External"/><Relationship Id="rId72" Type="http://schemas.openxmlformats.org/officeDocument/2006/relationships/hyperlink" Target="https://login.consultant.ru/link/?req=doc&amp;base=LAW&amp;n=466717" TargetMode="External"/><Relationship Id="rId93" Type="http://schemas.openxmlformats.org/officeDocument/2006/relationships/hyperlink" Target="https://login.consultant.ru/link/?req=doc&amp;base=RLAW256&amp;n=199062&amp;dst=101115" TargetMode="External"/><Relationship Id="rId189" Type="http://schemas.openxmlformats.org/officeDocument/2006/relationships/hyperlink" Target="https://login.consultant.ru/link/?req=doc&amp;base=LAW&amp;n=495301&amp;dst=1772" TargetMode="External"/><Relationship Id="rId375" Type="http://schemas.openxmlformats.org/officeDocument/2006/relationships/hyperlink" Target="https://login.consultant.ru/link/?req=doc&amp;base=LAW&amp;n=466717" TargetMode="External"/><Relationship Id="rId396" Type="http://schemas.openxmlformats.org/officeDocument/2006/relationships/hyperlink" Target="https://login.consultant.ru/link/?req=doc&amp;base=LAW&amp;n=466717"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466717" TargetMode="External"/><Relationship Id="rId235" Type="http://schemas.openxmlformats.org/officeDocument/2006/relationships/hyperlink" Target="https://login.consultant.ru/link/?req=doc&amp;base=RLAW256&amp;n=199062&amp;dst=100867" TargetMode="External"/><Relationship Id="rId256" Type="http://schemas.openxmlformats.org/officeDocument/2006/relationships/hyperlink" Target="https://login.consultant.ru/link/?req=doc&amp;base=LAW&amp;n=495301&amp;dst=487" TargetMode="External"/><Relationship Id="rId277" Type="http://schemas.openxmlformats.org/officeDocument/2006/relationships/hyperlink" Target="https://login.consultant.ru/link/?req=doc&amp;base=LAW&amp;n=466717" TargetMode="External"/><Relationship Id="rId298" Type="http://schemas.openxmlformats.org/officeDocument/2006/relationships/hyperlink" Target="https://login.consultant.ru/link/?req=doc&amp;base=LAW&amp;n=466717" TargetMode="External"/><Relationship Id="rId400" Type="http://schemas.openxmlformats.org/officeDocument/2006/relationships/hyperlink" Target="https://login.consultant.ru/link/?req=doc&amp;base=LAW&amp;n=495301&amp;dst=1706" TargetMode="External"/><Relationship Id="rId421" Type="http://schemas.openxmlformats.org/officeDocument/2006/relationships/hyperlink" Target="https://login.consultant.ru/link/?req=doc&amp;base=LAW&amp;n=466717" TargetMode="External"/><Relationship Id="rId442" Type="http://schemas.openxmlformats.org/officeDocument/2006/relationships/hyperlink" Target="https://login.consultant.ru/link/?req=doc&amp;base=LAW&amp;n=495301&amp;dst=750" TargetMode="External"/><Relationship Id="rId463" Type="http://schemas.openxmlformats.org/officeDocument/2006/relationships/hyperlink" Target="https://login.consultant.ru/link/?req=doc&amp;base=LAW&amp;n=495301&amp;dst=385" TargetMode="External"/><Relationship Id="rId116" Type="http://schemas.openxmlformats.org/officeDocument/2006/relationships/hyperlink" Target="https://login.consultant.ru/link/?req=doc&amp;base=LAW&amp;n=501326&amp;dst=290" TargetMode="External"/><Relationship Id="rId13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58" Type="http://schemas.openxmlformats.org/officeDocument/2006/relationships/hyperlink" Target="https://login.consultant.ru/link/?req=doc&amp;base=RLAW256&amp;n=198652&amp;dst=100070" TargetMode="External"/><Relationship Id="rId302" Type="http://schemas.openxmlformats.org/officeDocument/2006/relationships/hyperlink" Target="https://login.consultant.ru/link/?req=doc&amp;base=LAW&amp;n=466717" TargetMode="External"/><Relationship Id="rId323" Type="http://schemas.openxmlformats.org/officeDocument/2006/relationships/hyperlink" Target="https://login.consultant.ru/link/?req=doc&amp;base=LAW&amp;n=466717" TargetMode="External"/><Relationship Id="rId344" Type="http://schemas.openxmlformats.org/officeDocument/2006/relationships/hyperlink" Target="https://login.consultant.ru/link/?req=doc&amp;base=LAW&amp;n=495301&amp;dst=576" TargetMode="External"/><Relationship Id="rId20" Type="http://schemas.openxmlformats.org/officeDocument/2006/relationships/hyperlink" Target="https://rosreestr.gov.ru" TargetMode="External"/><Relationship Id="rId41" Type="http://schemas.openxmlformats.org/officeDocument/2006/relationships/hyperlink" Target="https://login.consultant.ru/link/?req=doc&amp;base=LAW&amp;n=495301&amp;dst=762" TargetMode="External"/><Relationship Id="rId62" Type="http://schemas.openxmlformats.org/officeDocument/2006/relationships/hyperlink" Target="https://login.consultant.ru/link/?req=doc&amp;base=LAW&amp;n=466717" TargetMode="External"/><Relationship Id="rId83" Type="http://schemas.openxmlformats.org/officeDocument/2006/relationships/hyperlink" Target="https://login.consultant.ru/link/?req=doc&amp;base=LAW&amp;n=466717" TargetMode="External"/><Relationship Id="rId179" Type="http://schemas.openxmlformats.org/officeDocument/2006/relationships/hyperlink" Target="https://login.consultant.ru/link/?req=doc&amp;base=LAW&amp;n=495301&amp;dst=471" TargetMode="External"/><Relationship Id="rId365" Type="http://schemas.openxmlformats.org/officeDocument/2006/relationships/hyperlink" Target="https://login.consultant.ru/link/?req=doc&amp;base=LAW&amp;n=466717" TargetMode="External"/><Relationship Id="rId386" Type="http://schemas.openxmlformats.org/officeDocument/2006/relationships/hyperlink" Target="https://login.consultant.ru/link/?req=doc&amp;base=LAW&amp;n=466717" TargetMode="External"/><Relationship Id="rId190" Type="http://schemas.openxmlformats.org/officeDocument/2006/relationships/hyperlink" Target="https://login.consultant.ru/link/?req=doc&amp;base=LAW&amp;n=495301&amp;dst=101206" TargetMode="External"/><Relationship Id="rId204" Type="http://schemas.openxmlformats.org/officeDocument/2006/relationships/hyperlink" Target="https://login.consultant.ru/link/?req=doc&amp;base=LAW&amp;n=466717" TargetMode="External"/><Relationship Id="rId225" Type="http://schemas.openxmlformats.org/officeDocument/2006/relationships/hyperlink" Target="https://login.consultant.ru/link/?req=doc&amp;base=LAW&amp;n=466717" TargetMode="External"/><Relationship Id="rId246" Type="http://schemas.openxmlformats.org/officeDocument/2006/relationships/hyperlink" Target="https://login.consultant.ru/link/?req=doc&amp;base=LAW&amp;n=466717" TargetMode="External"/><Relationship Id="rId267" Type="http://schemas.openxmlformats.org/officeDocument/2006/relationships/hyperlink" Target="https://login.consultant.ru/link/?req=doc&amp;base=LAW&amp;n=466717" TargetMode="External"/><Relationship Id="rId288" Type="http://schemas.openxmlformats.org/officeDocument/2006/relationships/hyperlink" Target="https://login.consultant.ru/link/?req=doc&amp;base=LAW&amp;n=466717" TargetMode="External"/><Relationship Id="rId411" Type="http://schemas.openxmlformats.org/officeDocument/2006/relationships/hyperlink" Target="https://login.consultant.ru/link/?req=doc&amp;base=LAW&amp;n=483361" TargetMode="External"/><Relationship Id="rId432" Type="http://schemas.openxmlformats.org/officeDocument/2006/relationships/hyperlink" Target="https://login.consultant.ru/link/?req=doc&amp;base=LAW&amp;n=495301&amp;dst=2409" TargetMode="External"/><Relationship Id="rId453" Type="http://schemas.openxmlformats.org/officeDocument/2006/relationships/hyperlink" Target="https://login.consultant.ru/link/?req=doc&amp;base=RLAW256&amp;n=199062&amp;dst=101065" TargetMode="External"/><Relationship Id="rId474" Type="http://schemas.openxmlformats.org/officeDocument/2006/relationships/hyperlink" Target="https://login.consultant.ru/link/?req=doc&amp;base=LAW&amp;n=495301&amp;dst=461" TargetMode="External"/><Relationship Id="rId106" Type="http://schemas.openxmlformats.org/officeDocument/2006/relationships/hyperlink" Target="https://login.consultant.ru/link/?req=doc&amp;base=LAW&amp;n=495301&amp;dst=463" TargetMode="External"/><Relationship Id="rId127" Type="http://schemas.openxmlformats.org/officeDocument/2006/relationships/hyperlink" Target="https://login.consultant.ru/link/?req=doc&amp;base=LAW&amp;n=501326&amp;dst=270" TargetMode="External"/><Relationship Id="rId313" Type="http://schemas.openxmlformats.org/officeDocument/2006/relationships/hyperlink" Target="https://login.consultant.ru/link/?req=doc&amp;base=LAW&amp;n=502622" TargetMode="External"/><Relationship Id="rId10" Type="http://schemas.openxmlformats.org/officeDocument/2006/relationships/hyperlink" Target="https://login.consultant.ru/link/?req=doc&amp;base=RLAW256&amp;n=197917&amp;dst=100274" TargetMode="External"/><Relationship Id="rId31" Type="http://schemas.openxmlformats.org/officeDocument/2006/relationships/hyperlink" Target="https://login.consultant.ru/link/?req=doc&amp;base=LAW&amp;n=495301&amp;dst=862" TargetMode="External"/><Relationship Id="rId52" Type="http://schemas.openxmlformats.org/officeDocument/2006/relationships/hyperlink" Target="https://login.consultant.ru/link/?req=doc&amp;base=LAW&amp;n=466717" TargetMode="External"/><Relationship Id="rId73" Type="http://schemas.openxmlformats.org/officeDocument/2006/relationships/hyperlink" Target="https://login.consultant.ru/link/?req=doc&amp;base=LAW&amp;n=466717" TargetMode="External"/><Relationship Id="rId94" Type="http://schemas.openxmlformats.org/officeDocument/2006/relationships/hyperlink" Target="https://login.consultant.ru/link/?req=doc&amp;base=RLAW256&amp;n=199062&amp;dst=101115" TargetMode="External"/><Relationship Id="rId148" Type="http://schemas.openxmlformats.org/officeDocument/2006/relationships/hyperlink" Target="https://login.consultant.ru/link/?req=doc&amp;base=RLAW256&amp;n=199062&amp;dst=101196" TargetMode="External"/><Relationship Id="rId169" Type="http://schemas.openxmlformats.org/officeDocument/2006/relationships/hyperlink" Target="https://login.consultant.ru/link/?req=doc&amp;base=LAW&amp;n=495301&amp;dst=469" TargetMode="External"/><Relationship Id="rId334" Type="http://schemas.openxmlformats.org/officeDocument/2006/relationships/hyperlink" Target="https://login.consultant.ru/link/?req=doc&amp;base=LAW&amp;n=495301&amp;dst=2389" TargetMode="External"/><Relationship Id="rId355" Type="http://schemas.openxmlformats.org/officeDocument/2006/relationships/hyperlink" Target="https://login.consultant.ru/link/?req=doc&amp;base=LAW&amp;n=466717" TargetMode="External"/><Relationship Id="rId376" Type="http://schemas.openxmlformats.org/officeDocument/2006/relationships/hyperlink" Target="https://login.consultant.ru/link/?req=doc&amp;base=LAW&amp;n=466717" TargetMode="External"/><Relationship Id="rId397" Type="http://schemas.openxmlformats.org/officeDocument/2006/relationships/hyperlink" Target="https://login.consultant.ru/link/?req=doc&amp;base=LAW&amp;n=495301&amp;dst=583" TargetMode="External"/><Relationship Id="rId4" Type="http://schemas.openxmlformats.org/officeDocument/2006/relationships/settings" Target="settings.xml"/><Relationship Id="rId180" Type="http://schemas.openxmlformats.org/officeDocument/2006/relationships/hyperlink" Target="https://login.consultant.ru/link/?req=doc&amp;base=LAW&amp;n=466717" TargetMode="External"/><Relationship Id="rId215" Type="http://schemas.openxmlformats.org/officeDocument/2006/relationships/hyperlink" Target="https://login.consultant.ru/link/?req=doc&amp;base=LAW&amp;n=466717" TargetMode="External"/><Relationship Id="rId236" Type="http://schemas.openxmlformats.org/officeDocument/2006/relationships/hyperlink" Target="https://login.consultant.ru/link/?req=doc&amp;base=LAW&amp;n=495301&amp;dst=481" TargetMode="External"/><Relationship Id="rId257" Type="http://schemas.openxmlformats.org/officeDocument/2006/relationships/hyperlink" Target="https://login.consultant.ru/link/?req=doc&amp;base=LAW&amp;n=466717" TargetMode="External"/><Relationship Id="rId278" Type="http://schemas.openxmlformats.org/officeDocument/2006/relationships/hyperlink" Target="https://login.consultant.ru/link/?req=doc&amp;base=LAW&amp;n=466717" TargetMode="External"/><Relationship Id="rId401" Type="http://schemas.openxmlformats.org/officeDocument/2006/relationships/hyperlink" Target="https://login.consultant.ru/link/?req=doc&amp;base=LAW&amp;n=466717" TargetMode="External"/><Relationship Id="rId422" Type="http://schemas.openxmlformats.org/officeDocument/2006/relationships/hyperlink" Target="https://login.consultant.ru/link/?req=doc&amp;base=LAW&amp;n=466717" TargetMode="External"/><Relationship Id="rId44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64" Type="http://schemas.openxmlformats.org/officeDocument/2006/relationships/hyperlink" Target="https://login.consultant.ru/link/?req=doc&amp;base=LAW&amp;n=501326&amp;dst=100108" TargetMode="External"/><Relationship Id="rId303" Type="http://schemas.openxmlformats.org/officeDocument/2006/relationships/hyperlink" Target="https://login.consultant.ru/link/?req=doc&amp;base=LAW&amp;n=495067" TargetMode="External"/><Relationship Id="rId42" Type="http://schemas.openxmlformats.org/officeDocument/2006/relationships/hyperlink" Target="https://login.consultant.ru/link/?req=doc&amp;base=LAW&amp;n=495301&amp;dst=762" TargetMode="External"/><Relationship Id="rId84" Type="http://schemas.openxmlformats.org/officeDocument/2006/relationships/hyperlink" Target="https://login.consultant.ru/link/?req=doc&amp;base=LAW&amp;n=495301&amp;dst=461" TargetMode="External"/><Relationship Id="rId138" Type="http://schemas.openxmlformats.org/officeDocument/2006/relationships/hyperlink" Target="https://login.consultant.ru/link/?req=doc&amp;base=LAW&amp;n=481298" TargetMode="External"/><Relationship Id="rId345" Type="http://schemas.openxmlformats.org/officeDocument/2006/relationships/hyperlink" Target="https://login.consultant.ru/link/?req=doc&amp;base=LAW&amp;n=466717" TargetMode="External"/><Relationship Id="rId387" Type="http://schemas.openxmlformats.org/officeDocument/2006/relationships/hyperlink" Target="https://login.consultant.ru/link/?req=doc&amp;base=LAW&amp;n=466717" TargetMode="External"/><Relationship Id="rId191" Type="http://schemas.openxmlformats.org/officeDocument/2006/relationships/hyperlink" Target="https://login.consultant.ru/link/?req=doc&amp;base=LAW&amp;n=466717" TargetMode="External"/><Relationship Id="rId205" Type="http://schemas.openxmlformats.org/officeDocument/2006/relationships/hyperlink" Target="https://login.consultant.ru/link/?req=doc&amp;base=LAW&amp;n=466717" TargetMode="External"/><Relationship Id="rId247" Type="http://schemas.openxmlformats.org/officeDocument/2006/relationships/hyperlink" Target="https://login.consultant.ru/link/?req=doc&amp;base=LAW&amp;n=466717" TargetMode="External"/><Relationship Id="rId412" Type="http://schemas.openxmlformats.org/officeDocument/2006/relationships/hyperlink" Target="https://login.consultant.ru/link/?req=doc&amp;base=LAW&amp;n=495301&amp;dst=589" TargetMode="External"/><Relationship Id="rId107" Type="http://schemas.openxmlformats.org/officeDocument/2006/relationships/hyperlink" Target="https://login.consultant.ru/link/?req=doc&amp;base=LAW&amp;n=466717&amp;dst=100007" TargetMode="External"/><Relationship Id="rId289" Type="http://schemas.openxmlformats.org/officeDocument/2006/relationships/hyperlink" Target="https://login.consultant.ru/link/?req=doc&amp;base=LAW&amp;n=466717" TargetMode="External"/><Relationship Id="rId454" Type="http://schemas.openxmlformats.org/officeDocument/2006/relationships/hyperlink" Target="https://login.consultant.ru/link/?req=doc&amp;base=RLAW256&amp;n=199062&amp;dst=100640" TargetMode="External"/><Relationship Id="rId11" Type="http://schemas.openxmlformats.org/officeDocument/2006/relationships/hyperlink" Target="https://login.consultant.ru/link/?req=doc&amp;base=RLAW256&amp;n=199061&amp;dst=100024" TargetMode="External"/><Relationship Id="rId53" Type="http://schemas.openxmlformats.org/officeDocument/2006/relationships/hyperlink" Target="https://login.consultant.ru/link/?req=doc&amp;base=LAW&amp;n=466717" TargetMode="External"/><Relationship Id="rId149" Type="http://schemas.openxmlformats.org/officeDocument/2006/relationships/hyperlink" Target="https://login.consultant.ru/link/?req=doc&amp;base=RLAW256&amp;n=199062&amp;dst=101196" TargetMode="External"/><Relationship Id="rId314" Type="http://schemas.openxmlformats.org/officeDocument/2006/relationships/hyperlink" Target="https://login.consultant.ru/link/?req=doc&amp;base=LAW&amp;n=495301&amp;dst=2387" TargetMode="External"/><Relationship Id="rId356" Type="http://schemas.openxmlformats.org/officeDocument/2006/relationships/hyperlink" Target="https://login.consultant.ru/link/?req=doc&amp;base=LAW&amp;n=466717" TargetMode="External"/><Relationship Id="rId398" Type="http://schemas.openxmlformats.org/officeDocument/2006/relationships/hyperlink" Target="https://login.consultant.ru/link/?req=doc&amp;base=LAW&amp;n=466717" TargetMode="External"/><Relationship Id="rId95" Type="http://schemas.openxmlformats.org/officeDocument/2006/relationships/hyperlink" Target="https://login.consultant.ru/link/?req=doc&amp;base=RLAW256&amp;n=199062&amp;dst=101115" TargetMode="External"/><Relationship Id="rId160" Type="http://schemas.openxmlformats.org/officeDocument/2006/relationships/hyperlink" Target="https://login.consultant.ru/link/?req=doc&amp;base=LAW&amp;n=495301&amp;dst=463" TargetMode="External"/><Relationship Id="rId216" Type="http://schemas.openxmlformats.org/officeDocument/2006/relationships/hyperlink" Target="https://login.consultant.ru/link/?req=doc&amp;base=LAW&amp;n=495301&amp;dst=477" TargetMode="External"/><Relationship Id="rId423" Type="http://schemas.openxmlformats.org/officeDocument/2006/relationships/hyperlink" Target="https://login.consultant.ru/link/?req=doc&amp;base=LAW&amp;n=466717" TargetMode="External"/><Relationship Id="rId258" Type="http://schemas.openxmlformats.org/officeDocument/2006/relationships/hyperlink" Target="https://login.consultant.ru/link/?req=doc&amp;base=LAW&amp;n=466717" TargetMode="External"/><Relationship Id="rId465"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2" Type="http://schemas.openxmlformats.org/officeDocument/2006/relationships/hyperlink" Target="https://&#1084;&#1074;&#1076;.&#1088;&#1092;/" TargetMode="External"/><Relationship Id="rId64" Type="http://schemas.openxmlformats.org/officeDocument/2006/relationships/hyperlink" Target="https://login.consultant.ru/link/?req=doc&amp;base=LAW&amp;n=466717" TargetMode="External"/><Relationship Id="rId118" Type="http://schemas.openxmlformats.org/officeDocument/2006/relationships/hyperlink" Target="https://login.consultant.ru/link/?req=doc&amp;base=LAW&amp;n=501326&amp;dst=266" TargetMode="External"/><Relationship Id="rId325" Type="http://schemas.openxmlformats.org/officeDocument/2006/relationships/hyperlink" Target="https://login.consultant.ru/link/?req=doc&amp;base=LAW&amp;n=502622" TargetMode="External"/><Relationship Id="rId367" Type="http://schemas.openxmlformats.org/officeDocument/2006/relationships/hyperlink" Target="https://login.consultant.ru/link/?req=doc&amp;base=LAW&amp;n=466717" TargetMode="External"/><Relationship Id="rId171" Type="http://schemas.openxmlformats.org/officeDocument/2006/relationships/hyperlink" Target="https://login.consultant.ru/link/?req=doc&amp;base=LAW&amp;n=466717" TargetMode="External"/><Relationship Id="rId227" Type="http://schemas.openxmlformats.org/officeDocument/2006/relationships/hyperlink" Target="https://login.consultant.ru/link/?req=doc&amp;base=LAW&amp;n=481298" TargetMode="External"/><Relationship Id="rId269" Type="http://schemas.openxmlformats.org/officeDocument/2006/relationships/hyperlink" Target="https://login.consultant.ru/link/?req=doc&amp;base=LAW&amp;n=466717" TargetMode="External"/><Relationship Id="rId434" Type="http://schemas.openxmlformats.org/officeDocument/2006/relationships/hyperlink" Target="https://login.consultant.ru/link/?req=doc&amp;base=LAW&amp;n=502622" TargetMode="External"/><Relationship Id="rId476" Type="http://schemas.openxmlformats.org/officeDocument/2006/relationships/hyperlink" Target="https://login.consultant.ru/link/?req=doc&amp;base=LAW&amp;n=495301&amp;dst=478" TargetMode="External"/><Relationship Id="rId3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12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52;&#1057;%20&#1085;&#1086;&#1074;&#1099;&#1081;\&#1056;&#1077;&#1075;&#1083;&#1072;&#1084;&#1077;&#1085;&#1090;%201331%20&#1086;&#1090;%2009.10.2025.docx" TargetMode="External"/><Relationship Id="rId280" Type="http://schemas.openxmlformats.org/officeDocument/2006/relationships/hyperlink" Target="https://login.consultant.ru/link/?req=doc&amp;base=LAW&amp;n=495301&amp;dst=493" TargetMode="External"/><Relationship Id="rId336" Type="http://schemas.openxmlformats.org/officeDocument/2006/relationships/hyperlink" Target="https://login.consultant.ru/link/?req=doc&amp;base=LAW&amp;n=466717" TargetMode="External"/><Relationship Id="rId75" Type="http://schemas.openxmlformats.org/officeDocument/2006/relationships/hyperlink" Target="https://login.consultant.ru/link/?req=doc&amp;base=LAW&amp;n=466717" TargetMode="External"/><Relationship Id="rId140" Type="http://schemas.openxmlformats.org/officeDocument/2006/relationships/hyperlink" Target="https://login.consultant.ru/link/?req=doc&amp;base=LAW&amp;n=481298" TargetMode="External"/><Relationship Id="rId182" Type="http://schemas.openxmlformats.org/officeDocument/2006/relationships/hyperlink" Target="https://login.consultant.ru/link/?req=doc&amp;base=LAW&amp;n=466717" TargetMode="External"/><Relationship Id="rId378" Type="http://schemas.openxmlformats.org/officeDocument/2006/relationships/hyperlink" Target="https://login.consultant.ru/link/?req=doc&amp;base=LAW&amp;n=466717" TargetMode="External"/><Relationship Id="rId403" Type="http://schemas.openxmlformats.org/officeDocument/2006/relationships/hyperlink" Target="https://login.consultant.ru/link/?req=doc&amp;base=LAW&amp;n=466717" TargetMode="External"/><Relationship Id="rId6" Type="http://schemas.openxmlformats.org/officeDocument/2006/relationships/footnotes" Target="footnotes.xml"/><Relationship Id="rId238" Type="http://schemas.openxmlformats.org/officeDocument/2006/relationships/hyperlink" Target="https://login.consultant.ru/link/?req=doc&amp;base=LAW&amp;n=466717" TargetMode="External"/><Relationship Id="rId445"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91" Type="http://schemas.openxmlformats.org/officeDocument/2006/relationships/hyperlink" Target="https://login.consultant.ru/link/?req=doc&amp;base=LAW&amp;n=466717" TargetMode="External"/><Relationship Id="rId305" Type="http://schemas.openxmlformats.org/officeDocument/2006/relationships/hyperlink" Target="https://login.consultant.ru/link/?req=doc&amp;base=LAW&amp;n=495067&amp;dst=6593" TargetMode="External"/><Relationship Id="rId347" Type="http://schemas.openxmlformats.org/officeDocument/2006/relationships/hyperlink" Target="https://login.consultant.ru/link/?req=doc&amp;base=LAW&amp;n=466717" TargetMode="External"/><Relationship Id="rId44" Type="http://schemas.openxmlformats.org/officeDocument/2006/relationships/hyperlink" Target="https://login.consultant.ru/link/?req=doc&amp;base=LAW&amp;n=495301&amp;dst=1692" TargetMode="External"/><Relationship Id="rId86" Type="http://schemas.openxmlformats.org/officeDocument/2006/relationships/hyperlink" Target="https://login.consultant.ru/link/?req=doc&amp;base=LAW&amp;n=466717" TargetMode="External"/><Relationship Id="rId151" Type="http://schemas.openxmlformats.org/officeDocument/2006/relationships/hyperlink" Target="https://login.consultant.ru/link/?req=doc&amp;base=RLAW256&amp;n=199062&amp;dst=101198" TargetMode="External"/><Relationship Id="rId389" Type="http://schemas.openxmlformats.org/officeDocument/2006/relationships/hyperlink" Target="https://login.consultant.ru/link/?req=doc&amp;base=LAW&amp;n=495301&amp;dst=579" TargetMode="External"/><Relationship Id="rId193" Type="http://schemas.openxmlformats.org/officeDocument/2006/relationships/hyperlink" Target="https://login.consultant.ru/link/?req=doc&amp;base=LAW&amp;n=466717" TargetMode="External"/><Relationship Id="rId207" Type="http://schemas.openxmlformats.org/officeDocument/2006/relationships/hyperlink" Target="https://login.consultant.ru/link/?req=doc&amp;base=LAW&amp;n=466717" TargetMode="External"/><Relationship Id="rId249" Type="http://schemas.openxmlformats.org/officeDocument/2006/relationships/hyperlink" Target="https://login.consultant.ru/link/?req=doc&amp;base=LAW&amp;n=466717" TargetMode="External"/><Relationship Id="rId414" Type="http://schemas.openxmlformats.org/officeDocument/2006/relationships/hyperlink" Target="https://login.consultant.ru/link/?req=doc&amp;base=LAW&amp;n=466717" TargetMode="External"/><Relationship Id="rId456" Type="http://schemas.openxmlformats.org/officeDocument/2006/relationships/hyperlink" Target="https://login.consultant.ru/link/?req=doc&amp;base=LAW&amp;n=495301&amp;dst=385" TargetMode="External"/><Relationship Id="rId13" Type="http://schemas.openxmlformats.org/officeDocument/2006/relationships/hyperlink" Target="https://login.consultant.ru/link/?req=doc&amp;base=LAW&amp;n=501326&amp;dst=144" TargetMode="External"/><Relationship Id="rId109" Type="http://schemas.openxmlformats.org/officeDocument/2006/relationships/hyperlink" Target="https://login.consultant.ru/link/?req=doc&amp;base=LAW&amp;n=501326&amp;dst=270" TargetMode="External"/><Relationship Id="rId260" Type="http://schemas.openxmlformats.org/officeDocument/2006/relationships/hyperlink" Target="https://login.consultant.ru/link/?req=doc&amp;base=LAW&amp;n=495301&amp;dst=1523" TargetMode="External"/><Relationship Id="rId316" Type="http://schemas.openxmlformats.org/officeDocument/2006/relationships/hyperlink" Target="https://login.consultant.ru/link/?req=doc&amp;base=LAW&amp;n=502622&amp;dst=10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155</Pages>
  <Words>45597</Words>
  <Characters>259905</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UZR</Company>
  <LinksUpToDate>false</LinksUpToDate>
  <CharactersWithSpaces>304893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HEY</dc:creator>
  <cp:lastModifiedBy>Прогнимак Марина Анатольевна</cp:lastModifiedBy>
  <cp:revision>6</cp:revision>
  <cp:lastPrinted>2025-10-16T05:10:00Z</cp:lastPrinted>
  <dcterms:created xsi:type="dcterms:W3CDTF">2025-10-09T09:44:00Z</dcterms:created>
  <dcterms:modified xsi:type="dcterms:W3CDTF">2025-10-20T06:04:00Z</dcterms:modified>
</cp:coreProperties>
</file>