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727E66" w:rsidRDefault="00F01CF6" w:rsidP="00F0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 информирует об отказе в допуске к участию в аукционе в электронной форме</w:t>
      </w:r>
    </w:p>
    <w:p w:rsidR="00F01CF6" w:rsidRPr="00727E66" w:rsidRDefault="00F01CF6" w:rsidP="00F0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1CF6" w:rsidRPr="00727E66" w:rsidRDefault="00F01CF6" w:rsidP="00F01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F6" w:rsidRPr="000F0D4C" w:rsidRDefault="00F01CF6" w:rsidP="00F01CF6">
      <w:pPr>
        <w:pStyle w:val="2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признании претендентов участниками аукциона в электронной форме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Яшкин</w:t>
      </w:r>
      <w:r w:rsidR="00E873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</w:t>
      </w:r>
      <w:r w:rsidR="00E873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E873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допуске к участию в</w:t>
      </w:r>
      <w:r w:rsidRPr="000F0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0F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77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продаже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DD54C2">
        <w:rPr>
          <w:rFonts w:ascii="Times New Roman" w:eastAsia="Calibri" w:hAnsi="Times New Roman" w:cs="Times New Roman"/>
          <w:sz w:val="24"/>
          <w:szCs w:val="24"/>
        </w:rPr>
        <w:t>ранспортно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– легковой автомобиль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RENAULT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MEGANE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DD54C2">
        <w:rPr>
          <w:rFonts w:ascii="Times New Roman" w:eastAsia="Calibri" w:hAnsi="Times New Roman" w:cs="Times New Roman"/>
          <w:sz w:val="24"/>
          <w:szCs w:val="24"/>
        </w:rPr>
        <w:t>2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D54C2">
        <w:rPr>
          <w:rFonts w:ascii="Times New Roman" w:eastAsia="Calibri" w:hAnsi="Times New Roman" w:cs="Times New Roman"/>
          <w:sz w:val="24"/>
          <w:szCs w:val="24"/>
        </w:rPr>
        <w:t>16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115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D54C2">
        <w:rPr>
          <w:rFonts w:ascii="Times New Roman" w:eastAsia="Calibri" w:hAnsi="Times New Roman" w:cs="Times New Roman"/>
          <w:sz w:val="24"/>
          <w:szCs w:val="24"/>
        </w:rPr>
        <w:t>2, государственный регистрационный номер М 750 АУ 763, идентификационный номер (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VIN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VF</w:t>
      </w:r>
      <w:r w:rsidRPr="00DD54C2">
        <w:rPr>
          <w:rFonts w:ascii="Times New Roman" w:eastAsia="Calibri" w:hAnsi="Times New Roman" w:cs="Times New Roman"/>
          <w:sz w:val="24"/>
          <w:szCs w:val="24"/>
        </w:rPr>
        <w:t>1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LM</w:t>
      </w:r>
      <w:r w:rsidRPr="00DD54C2">
        <w:rPr>
          <w:rFonts w:ascii="Times New Roman" w:eastAsia="Calibri" w:hAnsi="Times New Roman" w:cs="Times New Roman"/>
          <w:sz w:val="24"/>
          <w:szCs w:val="24"/>
        </w:rPr>
        <w:t>1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BOH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38613334, № двигателя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155375, кузов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VF</w:t>
      </w:r>
      <w:r w:rsidRPr="00DD54C2">
        <w:rPr>
          <w:rFonts w:ascii="Times New Roman" w:eastAsia="Calibri" w:hAnsi="Times New Roman" w:cs="Times New Roman"/>
          <w:sz w:val="24"/>
          <w:szCs w:val="24"/>
        </w:rPr>
        <w:t>1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LM</w:t>
      </w:r>
      <w:r w:rsidRPr="00DD54C2">
        <w:rPr>
          <w:rFonts w:ascii="Times New Roman" w:eastAsia="Calibri" w:hAnsi="Times New Roman" w:cs="Times New Roman"/>
          <w:sz w:val="24"/>
          <w:szCs w:val="24"/>
        </w:rPr>
        <w:t>1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BOH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38613334, 2007 года изготовления, с дополнительным оборудованием: автомагнитолой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KENWOOD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KDC</w:t>
      </w:r>
      <w:r w:rsidRPr="00DD5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4C2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DD54C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D54C2">
        <w:rPr>
          <w:rFonts w:ascii="Times New Roman" w:eastAsia="Calibri" w:hAnsi="Times New Roman" w:cs="Times New Roman"/>
          <w:sz w:val="24"/>
          <w:szCs w:val="24"/>
        </w:rPr>
        <w:t>41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CF6" w:rsidRPr="00F01CF6" w:rsidRDefault="00F01CF6" w:rsidP="00F01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отказа в допуске к участию в аукционе: пункт 8 статьи 18 Федерального закона от 21.12.2001 № 178-ФЗ «О приватизации государственного и муниципального имущества» - задаток в сумме 13 992 руб. 20 коп. (Тринадцать тысяч девятьсот девяносто два рубля 20 копеек) не поступил в установленный срок на счет, указанный в информационном сообщении.</w:t>
      </w:r>
    </w:p>
    <w:p w:rsidR="00F01CF6" w:rsidRPr="00727E66" w:rsidRDefault="00F01CF6" w:rsidP="00F01CF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F6" w:rsidRPr="00727E66" w:rsidRDefault="00F01CF6" w:rsidP="00F01C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F01CF6" w:rsidRPr="00727E66" w:rsidRDefault="00F01CF6" w:rsidP="00F01CF6">
      <w:pPr>
        <w:rPr>
          <w:rFonts w:ascii="Calibri" w:eastAsia="Calibri" w:hAnsi="Calibri" w:cs="Times New Roman"/>
        </w:rPr>
      </w:pPr>
    </w:p>
    <w:p w:rsidR="00F01CF6" w:rsidRDefault="00F01CF6" w:rsidP="00F01CF6"/>
    <w:p w:rsidR="00F01CF6" w:rsidRDefault="00F01CF6" w:rsidP="00F01CF6"/>
    <w:p w:rsidR="00B513FB" w:rsidRDefault="00B513FB"/>
    <w:sectPr w:rsidR="00B5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6"/>
    <w:rsid w:val="00B513FB"/>
    <w:rsid w:val="00E87397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E138"/>
  <w15:chartTrackingRefBased/>
  <w15:docId w15:val="{E34C2B40-D26E-40BD-AA65-46C5ADB5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01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2023-12-22T04:30:00Z</dcterms:created>
  <dcterms:modified xsi:type="dcterms:W3CDTF">2023-12-22T04:34:00Z</dcterms:modified>
</cp:coreProperties>
</file>