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DA" w:rsidRDefault="006472DA" w:rsidP="00A6557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A65576" w:rsidRPr="009E0673" w:rsidRDefault="00A65576" w:rsidP="00A6557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9E067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ИЗВЕЩЕНИЕ </w:t>
      </w:r>
    </w:p>
    <w:p w:rsidR="007F05FF" w:rsidRDefault="007F05FF" w:rsidP="007F05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9E067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о проведении аукциона в электронной форме на право заключения договор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ов</w:t>
      </w:r>
      <w:r w:rsidRPr="009E067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ых</w:t>
      </w:r>
      <w:r w:rsidRPr="009E067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торгов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ых</w:t>
      </w:r>
    </w:p>
    <w:p w:rsidR="007F05FF" w:rsidRDefault="007F05FF" w:rsidP="007F05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9E067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объект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ов</w:t>
      </w:r>
      <w:r w:rsidRPr="009E067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на землях или земельных участках,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находящихся</w:t>
      </w:r>
      <w:r w:rsidRPr="009E067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в муниципальной собственности городского округа Тольятти, </w:t>
      </w:r>
    </w:p>
    <w:p w:rsidR="007F05FF" w:rsidRDefault="007F05FF" w:rsidP="007F05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а также на землях или земельных участках, </w:t>
      </w:r>
      <w:r w:rsidRPr="009E067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государственная собственность на которые не разграничена,</w:t>
      </w:r>
    </w:p>
    <w:p w:rsidR="007F05FF" w:rsidRPr="009E0673" w:rsidRDefault="007F05FF" w:rsidP="007F05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9E067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на территории городского округа </w:t>
      </w:r>
      <w:r w:rsidRPr="00BE79E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Тольятти</w:t>
      </w:r>
      <w:r w:rsidRPr="00BE79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65576" w:rsidRPr="009E0673" w:rsidRDefault="00A65576" w:rsidP="00A65576">
      <w:pPr>
        <w:widowControl w:val="0"/>
        <w:spacing w:after="0" w:line="276" w:lineRule="auto"/>
        <w:ind w:left="-567" w:firstLine="709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7F05FF" w:rsidRPr="00694AA8" w:rsidRDefault="00A65576" w:rsidP="007F05FF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Аукцион в электронной форме на право заключения договора на размещение нестационарного торгового объекта (далее – аукцион) проводится в соответствии с Постановлением Правительства Самарской области от 02.08.2016 № 426 «О реализации отдельных полномочий в области государственного регулирования торговой деятельности»</w:t>
      </w:r>
      <w:r w:rsidR="006472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(далее – Порядок № 426)</w:t>
      </w:r>
      <w:r w:rsidRPr="009E06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постановлением администрации городского округа Тольятти от </w:t>
      </w:r>
      <w:r w:rsidRPr="00B06BC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15.08.202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</w:t>
      </w:r>
      <w:r w:rsidRPr="009E06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г. №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2512</w:t>
      </w:r>
      <w:r w:rsidRPr="009E06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-п/1 «Об утверждении схемы размещения нестационарных торговых объектов на территории городского округа Тольятти», постановлением администрации городского округа Тольятти </w:t>
      </w:r>
      <w:r w:rsidR="007F05FF" w:rsidRPr="00BF7E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от </w:t>
      </w:r>
      <w:r w:rsidR="007F05F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09</w:t>
      </w:r>
      <w:r w:rsidR="007F05FF" w:rsidRPr="00BF7E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.0</w:t>
      </w:r>
      <w:r w:rsidR="007F05F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7</w:t>
      </w:r>
      <w:r w:rsidR="007F05FF" w:rsidRPr="00BF7E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.2025 г. № </w:t>
      </w:r>
      <w:r w:rsidR="007F05F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1229</w:t>
      </w:r>
      <w:r w:rsidR="007F05FF" w:rsidRPr="00BF7E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-п/1</w:t>
      </w:r>
      <w:r w:rsidR="007F05FF" w:rsidRPr="009E06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7F05FF" w:rsidRPr="0069413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</w:t>
      </w:r>
      <w:r w:rsidR="00B72F4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</w:t>
      </w:r>
      <w:r w:rsidR="007F05FF" w:rsidRPr="0069413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проведении аукциона в электронной форме на право заключения договоров на размещение нестационарных торговых</w:t>
      </w:r>
      <w:r w:rsidR="007F05F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7F05FF" w:rsidRPr="0069413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объектов на землях или земельных участках, находящихся в муниципальной собственности городского округа Тольятти, а также на землях или земельных участках, государственная собственность на которые не разграничена, на территории городского округа Тольятти</w:t>
      </w:r>
      <w:r w:rsidR="007F05FF" w:rsidRPr="00694AA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». </w:t>
      </w:r>
    </w:p>
    <w:p w:rsidR="00A65576" w:rsidRPr="009E0673" w:rsidRDefault="00A65576" w:rsidP="007F05FF">
      <w:pPr>
        <w:spacing w:after="0" w:line="276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9E0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Уполномоченный орган на заключение договора на размещение нестационарного торгового объекта - </w:t>
      </w:r>
      <w:r w:rsidRPr="009E06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Управление потребительского рынка 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городского округа Тольятти. 445020, г. Тольятти, ул. Белорусская, 33, каб.702, тел.: (8482) 54-39-00; 54-32-51. </w:t>
      </w:r>
    </w:p>
    <w:p w:rsidR="00A65576" w:rsidRPr="009E0673" w:rsidRDefault="00A65576" w:rsidP="007F05F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Организатор аукциона - 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 организации муниципальных торгов администрации городского округа Тольятти. 445020,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г. Тольятти, ул. Белорусская, 33, </w:t>
      </w:r>
      <w:proofErr w:type="spellStart"/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. 611, тел.: (8482) 54-47-52; 54-32-00; 54-34-95; 54-38-61.</w:t>
      </w:r>
    </w:p>
    <w:p w:rsidR="007F05FF" w:rsidRPr="00694AA8" w:rsidRDefault="00A65576" w:rsidP="007F05FF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Реквизиты решения о проведении аукциона -</w:t>
      </w:r>
      <w:r w:rsidRPr="009E06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постановление </w:t>
      </w:r>
      <w:r w:rsidRPr="009E06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администрации городского округа Тольятти </w:t>
      </w:r>
      <w:r w:rsidR="007F05FF" w:rsidRPr="00BF7E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от </w:t>
      </w:r>
      <w:r w:rsidR="007F05F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09</w:t>
      </w:r>
      <w:r w:rsidR="007F05FF" w:rsidRPr="00BF7E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.0</w:t>
      </w:r>
      <w:r w:rsidR="007F05F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7</w:t>
      </w:r>
      <w:r w:rsidR="007F05FF" w:rsidRPr="00BF7E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.2025 г. № </w:t>
      </w:r>
      <w:r w:rsidR="007F05F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1229</w:t>
      </w:r>
      <w:r w:rsidR="007F05FF" w:rsidRPr="00BF7E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-п/1</w:t>
      </w:r>
      <w:r w:rsidR="007F05FF" w:rsidRPr="009E06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7F05FF" w:rsidRPr="0069413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</w:t>
      </w:r>
      <w:r w:rsidR="00B72F4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</w:t>
      </w:r>
      <w:bookmarkStart w:id="0" w:name="_GoBack"/>
      <w:bookmarkEnd w:id="0"/>
      <w:r w:rsidR="007F05FF" w:rsidRPr="0069413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проведении аукциона в электронной форме на право заключения договоров на размещение нестационарных торговых</w:t>
      </w:r>
      <w:r w:rsidR="007F05F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7F05FF" w:rsidRPr="0069413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объектов на землях или земельных участках, находящихся в муниципальной собственности городского округа Тольятти, а также на землях или земельных участках, государственная собственность на которые не разграничена, на территории городского округа Тольятти</w:t>
      </w:r>
      <w:r w:rsidR="007F05FF" w:rsidRPr="00694AA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». </w:t>
      </w:r>
    </w:p>
    <w:p w:rsidR="00A65576" w:rsidRPr="009E0673" w:rsidRDefault="00A65576" w:rsidP="007F05FF">
      <w:pPr>
        <w:spacing w:after="0" w:line="276" w:lineRule="auto"/>
        <w:ind w:firstLine="708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E0673"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  <w:t>Оператор электронной площадки</w:t>
      </w:r>
      <w:r w:rsidRPr="009E0673">
        <w:rPr>
          <w:rFonts w:ascii="Times New Roman" w:eastAsia="Courier New" w:hAnsi="Times New Roman"/>
          <w:color w:val="000000"/>
          <w:sz w:val="24"/>
          <w:szCs w:val="24"/>
          <w:lang w:bidi="ru-RU"/>
        </w:rPr>
        <w:t>:</w:t>
      </w:r>
      <w:r w:rsidRPr="009E0673">
        <w:rPr>
          <w:rFonts w:ascii="Times New Roman" w:hAnsi="Times New Roman"/>
          <w:sz w:val="24"/>
          <w:szCs w:val="24"/>
        </w:rPr>
        <w:t xml:space="preserve"> АО «Сбербанк-АСТ» (далее – Оператор)</w:t>
      </w:r>
      <w:r w:rsidRPr="009E0673">
        <w:rPr>
          <w:rFonts w:ascii="Times New Roman" w:eastAsia="Courier New" w:hAnsi="Times New Roman"/>
          <w:color w:val="000000"/>
          <w:sz w:val="24"/>
          <w:szCs w:val="24"/>
          <w:lang w:bidi="ru-RU"/>
        </w:rPr>
        <w:t>.</w:t>
      </w:r>
    </w:p>
    <w:p w:rsidR="00A65576" w:rsidRPr="009E0673" w:rsidRDefault="00A65576" w:rsidP="007F05F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9E0673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Регламент работы электронной площадки размещён по </w:t>
      </w:r>
      <w:r w:rsidRPr="009E0673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адресу: </w:t>
      </w:r>
      <w:hyperlink r:id="rId4" w:history="1">
        <w:r w:rsidRPr="009E0673">
          <w:rPr>
            <w:rFonts w:ascii="Times New Roman" w:eastAsia="Courier New" w:hAnsi="Times New Roman"/>
            <w:sz w:val="24"/>
            <w:szCs w:val="24"/>
            <w:u w:val="single"/>
            <w:lang w:eastAsia="ru-RU" w:bidi="ru-RU"/>
          </w:rPr>
          <w:t>http://www.sberbankast.ru/Page.aspx?cid=2742</w:t>
        </w:r>
      </w:hyperlink>
      <w:r w:rsidRPr="009E0673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</w:t>
      </w:r>
    </w:p>
    <w:p w:rsidR="00A65576" w:rsidRPr="009E0673" w:rsidRDefault="00A65576" w:rsidP="007F05FF">
      <w:pPr>
        <w:tabs>
          <w:tab w:val="left" w:pos="9355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/>
          <w:color w:val="FF6600"/>
          <w:sz w:val="24"/>
          <w:szCs w:val="24"/>
          <w:shd w:val="clear" w:color="auto" w:fill="FFFFFF"/>
          <w:lang w:eastAsia="ru-RU"/>
        </w:rPr>
      </w:pPr>
      <w:r w:rsidRPr="009E0673">
        <w:rPr>
          <w:rFonts w:ascii="Times New Roman" w:eastAsia="Courier New" w:hAnsi="Times New Roman"/>
          <w:b/>
          <w:color w:val="000000"/>
          <w:sz w:val="24"/>
          <w:szCs w:val="24"/>
          <w:lang w:eastAsia="ru-RU"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9E0673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: </w:t>
      </w:r>
      <w:hyperlink r:id="rId5" w:history="1">
        <w:r w:rsidRPr="009E0673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http://utp.sberbank-ast.ru</w:t>
        </w:r>
      </w:hyperlink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E0673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 w:rsidR="00A65576" w:rsidRPr="009E0673" w:rsidRDefault="00A65576" w:rsidP="007F05F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bidi="ru-RU"/>
        </w:rPr>
      </w:pPr>
      <w:r w:rsidRPr="009E0673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Регламент работы </w:t>
      </w:r>
      <w:r w:rsidRPr="009E0673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торговой секции, а также Инструкция по работе в торговой секции электронной площадки </w:t>
      </w:r>
      <w:r w:rsidRPr="009E0673"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размещена по адресу: </w:t>
      </w:r>
      <w:r w:rsidRPr="009E0673">
        <w:rPr>
          <w:rFonts w:ascii="Times New Roman" w:hAnsi="Times New Roman"/>
          <w:sz w:val="24"/>
          <w:szCs w:val="24"/>
          <w:u w:val="single"/>
        </w:rPr>
        <w:t>http://utp.sberbank-ast.ru/AP/Notice/652/Instructions</w:t>
      </w:r>
      <w:r w:rsidRPr="009E0673"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 </w:t>
      </w:r>
    </w:p>
    <w:p w:rsidR="00A65576" w:rsidRDefault="00A65576" w:rsidP="006B6107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72DA" w:rsidRDefault="006472DA" w:rsidP="006B6107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72DA" w:rsidRDefault="006472DA" w:rsidP="006B6107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72DA" w:rsidRDefault="006472DA" w:rsidP="006B6107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7F05FF" w:rsidRPr="00B06BDE" w:rsidRDefault="007F05FF" w:rsidP="007F05FF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E067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ПРЕДМЕТ АУКЦИОНА </w:t>
      </w:r>
      <w:r w:rsidRPr="00B06BD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лот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1Ц</w:t>
      </w:r>
    </w:p>
    <w:p w:rsidR="007F05FF" w:rsidRPr="009E0673" w:rsidRDefault="007F05FF" w:rsidP="007F05FF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877"/>
        <w:gridCol w:w="1843"/>
        <w:gridCol w:w="1275"/>
        <w:gridCol w:w="1134"/>
        <w:gridCol w:w="1560"/>
        <w:gridCol w:w="1134"/>
        <w:gridCol w:w="1809"/>
        <w:gridCol w:w="850"/>
        <w:gridCol w:w="1276"/>
        <w:gridCol w:w="1134"/>
        <w:gridCol w:w="992"/>
      </w:tblGrid>
      <w:tr w:rsidR="007F05FF" w:rsidRPr="00694135" w:rsidTr="00D73D9E">
        <w:trPr>
          <w:trHeight w:val="127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9413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№ лота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9413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№ в Схеме размещения НТО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94135">
              <w:rPr>
                <w:rFonts w:ascii="Times New Roman" w:hAnsi="Times New Roman"/>
                <w:color w:val="000000"/>
                <w:sz w:val="17"/>
                <w:szCs w:val="17"/>
              </w:rPr>
              <w:t>Адрес или адресное обозначение места расположения НТО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94135">
              <w:rPr>
                <w:rFonts w:ascii="Times New Roman" w:hAnsi="Times New Roman"/>
                <w:color w:val="000000"/>
                <w:sz w:val="17"/>
                <w:szCs w:val="17"/>
              </w:rPr>
              <w:t>Координаты характерных точек границ места размещения НТО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94135">
              <w:rPr>
                <w:rFonts w:ascii="Times New Roman" w:hAnsi="Times New Roman"/>
                <w:color w:val="000000"/>
                <w:sz w:val="17"/>
                <w:szCs w:val="17"/>
              </w:rPr>
              <w:t>Номер кадастрового квартала, на территории которого расположен НТО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9413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Площадь земельного участка или места расположения НТО, </w:t>
            </w:r>
            <w:r w:rsidRPr="00694135">
              <w:rPr>
                <w:rFonts w:ascii="Times New Roman" w:hAnsi="Times New Roman"/>
                <w:color w:val="000000"/>
                <w:sz w:val="17"/>
                <w:szCs w:val="17"/>
              </w:rPr>
              <w:br/>
              <w:t>кв. м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9413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Тип НТО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9413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Вид НТО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9413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Специализация НТО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9413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Срок расположения НТО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color w:val="000000"/>
                <w:sz w:val="17"/>
                <w:szCs w:val="17"/>
              </w:rPr>
              <w:t>Начальный размер платы по договору на размещение НТО в год, 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color w:val="000000"/>
                <w:sz w:val="17"/>
                <w:szCs w:val="17"/>
              </w:rPr>
              <w:t>Размер задатка 100% от начального размера платы по договору на размещение НТО в год, руб.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Шаг аукциона 3% от начального размера платы по договору на </w:t>
            </w:r>
            <w:proofErr w:type="spellStart"/>
            <w:r w:rsidRPr="00694135">
              <w:rPr>
                <w:rFonts w:ascii="Times New Roman" w:hAnsi="Times New Roman"/>
                <w:color w:val="000000"/>
                <w:sz w:val="17"/>
                <w:szCs w:val="17"/>
              </w:rPr>
              <w:t>размеще</w:t>
            </w:r>
            <w:proofErr w:type="spellEnd"/>
            <w:r w:rsidRPr="00694135">
              <w:rPr>
                <w:rFonts w:ascii="Times New Roman" w:hAnsi="Times New Roman"/>
                <w:color w:val="000000"/>
                <w:sz w:val="17"/>
                <w:szCs w:val="17"/>
              </w:rPr>
              <w:t>-</w:t>
            </w:r>
          </w:p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spellStart"/>
            <w:r w:rsidRPr="00694135">
              <w:rPr>
                <w:rFonts w:ascii="Times New Roman" w:hAnsi="Times New Roman"/>
                <w:color w:val="000000"/>
                <w:sz w:val="17"/>
                <w:szCs w:val="17"/>
              </w:rPr>
              <w:t>ние</w:t>
            </w:r>
            <w:proofErr w:type="spellEnd"/>
            <w:r w:rsidRPr="0069413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НТО в год, руб.</w:t>
            </w:r>
          </w:p>
        </w:tc>
      </w:tr>
      <w:tr w:rsidR="007F05FF" w:rsidRPr="00694135" w:rsidTr="00D73D9E">
        <w:trPr>
          <w:trHeight w:val="11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9413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sz w:val="17"/>
                <w:szCs w:val="17"/>
              </w:rPr>
              <w:t>1917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sz w:val="17"/>
                <w:szCs w:val="17"/>
              </w:rPr>
              <w:t xml:space="preserve">Самарская область, </w:t>
            </w:r>
          </w:p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sz w:val="17"/>
                <w:szCs w:val="17"/>
              </w:rPr>
              <w:t xml:space="preserve">г. Тольятти, Центральный район, </w:t>
            </w:r>
            <w:r w:rsidRPr="00694135">
              <w:rPr>
                <w:rFonts w:ascii="Times New Roman" w:hAnsi="Times New Roman"/>
                <w:sz w:val="17"/>
                <w:szCs w:val="17"/>
              </w:rPr>
              <w:br/>
              <w:t xml:space="preserve">ул. </w:t>
            </w:r>
            <w:proofErr w:type="spellStart"/>
            <w:r w:rsidRPr="00694135">
              <w:rPr>
                <w:rFonts w:ascii="Times New Roman" w:hAnsi="Times New Roman"/>
                <w:sz w:val="17"/>
                <w:szCs w:val="17"/>
              </w:rPr>
              <w:t>Баныкина</w:t>
            </w:r>
            <w:proofErr w:type="spellEnd"/>
            <w:r w:rsidRPr="00694135">
              <w:rPr>
                <w:rFonts w:ascii="Times New Roman" w:hAnsi="Times New Roman"/>
                <w:sz w:val="17"/>
                <w:szCs w:val="17"/>
              </w:rPr>
              <w:t>, 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sz w:val="17"/>
                <w:szCs w:val="17"/>
              </w:rPr>
              <w:t>МСК-63</w:t>
            </w:r>
          </w:p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sz w:val="17"/>
                <w:szCs w:val="17"/>
              </w:rPr>
              <w:t xml:space="preserve">420947,49 1325259,80 </w:t>
            </w:r>
          </w:p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sz w:val="17"/>
                <w:szCs w:val="17"/>
              </w:rPr>
              <w:t>420951,05 1325259,21</w:t>
            </w:r>
          </w:p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sz w:val="17"/>
                <w:szCs w:val="17"/>
              </w:rPr>
              <w:t>420951,48 1325261,80</w:t>
            </w:r>
          </w:p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sz w:val="17"/>
                <w:szCs w:val="17"/>
              </w:rPr>
              <w:t xml:space="preserve">420947,92 1325262,39 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sz w:val="17"/>
                <w:szCs w:val="17"/>
              </w:rPr>
              <w:t>63:09:0304060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sz w:val="17"/>
                <w:szCs w:val="17"/>
              </w:rPr>
              <w:t>9,5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76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sz w:val="17"/>
                <w:szCs w:val="17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76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sz w:val="17"/>
                <w:szCs w:val="17"/>
              </w:rPr>
              <w:t>несезонный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76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94135">
              <w:rPr>
                <w:rFonts w:ascii="Times New Roman" w:hAnsi="Times New Roman"/>
                <w:sz w:val="17"/>
                <w:szCs w:val="17"/>
              </w:rPr>
              <w:t>продовольственная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9413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9413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40 000,00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7"/>
                <w:szCs w:val="17"/>
                <w:lang w:eastAsia="ru-RU"/>
              </w:rPr>
            </w:pPr>
            <w:r w:rsidRPr="0069413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40 000,00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5FF" w:rsidRPr="00694135" w:rsidRDefault="007F05FF" w:rsidP="00D73D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69413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1 200,00</w:t>
            </w:r>
          </w:p>
        </w:tc>
      </w:tr>
    </w:tbl>
    <w:p w:rsidR="00A65576" w:rsidRDefault="00A65576" w:rsidP="00A65576">
      <w:pPr>
        <w:spacing w:after="1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5576" w:rsidRPr="009E0673" w:rsidRDefault="00A65576" w:rsidP="006B6107">
      <w:pPr>
        <w:spacing w:after="1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/>
          <w:sz w:val="24"/>
          <w:szCs w:val="24"/>
          <w:lang w:eastAsia="ru-RU"/>
        </w:rPr>
        <w:t>Участниками аукциона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быть юридические лица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индивидуальные предприниматели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физические лица, применяющие специальный налоговый режим «Налог на профессиональный доход».</w:t>
      </w:r>
    </w:p>
    <w:p w:rsidR="00A65576" w:rsidRPr="009E0673" w:rsidRDefault="00A65576" w:rsidP="006B6107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9E0673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Форма подачи предложений о цене – </w:t>
      </w:r>
      <w:r w:rsidRPr="009E0673">
        <w:rPr>
          <w:rFonts w:ascii="Times New Roman" w:eastAsia="Courier New" w:hAnsi="Times New Roman"/>
          <w:sz w:val="24"/>
          <w:szCs w:val="24"/>
          <w:lang w:eastAsia="ru-RU" w:bidi="ru-RU"/>
        </w:rPr>
        <w:t>открытая.</w:t>
      </w:r>
    </w:p>
    <w:p w:rsidR="00A65576" w:rsidRPr="00A82296" w:rsidRDefault="00A65576" w:rsidP="006B6107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9E0673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участие в аукционе – </w:t>
      </w:r>
      <w:r w:rsidR="004F4FE6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="007F05FF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4F4FE6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7F05FF">
        <w:rPr>
          <w:rFonts w:ascii="Times New Roman" w:eastAsia="Courier New" w:hAnsi="Times New Roman"/>
          <w:sz w:val="24"/>
          <w:szCs w:val="24"/>
          <w:lang w:eastAsia="ru-RU" w:bidi="ru-RU"/>
        </w:rPr>
        <w:t>7</w:t>
      </w:r>
      <w:r w:rsidRPr="00A82296">
        <w:rPr>
          <w:rFonts w:ascii="Times New Roman" w:eastAsia="Courier New" w:hAnsi="Times New Roman"/>
          <w:sz w:val="24"/>
          <w:szCs w:val="24"/>
          <w:lang w:eastAsia="ru-RU" w:bidi="ru-RU"/>
        </w:rPr>
        <w:t>.2025 в 9:00 по местному времени (8:00 МСК).</w:t>
      </w:r>
    </w:p>
    <w:p w:rsidR="00A65576" w:rsidRPr="00A82296" w:rsidRDefault="00A65576" w:rsidP="006B6107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A82296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участие в аукционе – </w:t>
      </w:r>
      <w:r w:rsidR="007F05FF">
        <w:rPr>
          <w:rFonts w:ascii="Times New Roman" w:eastAsia="Courier New" w:hAnsi="Times New Roman"/>
          <w:sz w:val="24"/>
          <w:szCs w:val="24"/>
          <w:lang w:eastAsia="ru-RU" w:bidi="ru-RU"/>
        </w:rPr>
        <w:t>06</w:t>
      </w:r>
      <w:r w:rsidR="004F4FE6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7F05FF">
        <w:rPr>
          <w:rFonts w:ascii="Times New Roman" w:eastAsia="Courier New" w:hAnsi="Times New Roman"/>
          <w:sz w:val="24"/>
          <w:szCs w:val="24"/>
          <w:lang w:eastAsia="ru-RU" w:bidi="ru-RU"/>
        </w:rPr>
        <w:t>8</w:t>
      </w:r>
      <w:r w:rsidRPr="00A82296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.2025 в 9:00 по местному времени (8:00 МСК). </w:t>
      </w:r>
    </w:p>
    <w:p w:rsidR="00A65576" w:rsidRPr="00A82296" w:rsidRDefault="00A65576" w:rsidP="006B6107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/>
          <w:color w:val="00B050"/>
          <w:sz w:val="24"/>
          <w:szCs w:val="24"/>
          <w:lang w:eastAsia="ru-RU" w:bidi="ru-RU"/>
        </w:rPr>
      </w:pPr>
      <w:r w:rsidRPr="00A82296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рассмотрения заявок на участие в аукционе (определение участников аукциона) </w:t>
      </w:r>
      <w:r w:rsidRPr="00A82296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– </w:t>
      </w:r>
      <w:r w:rsidR="007F05FF">
        <w:rPr>
          <w:rFonts w:ascii="Times New Roman" w:eastAsia="Courier New" w:hAnsi="Times New Roman"/>
          <w:sz w:val="24"/>
          <w:szCs w:val="24"/>
          <w:lang w:eastAsia="ru-RU" w:bidi="ru-RU"/>
        </w:rPr>
        <w:t>07</w:t>
      </w:r>
      <w:r w:rsidR="004F4FE6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7F05FF">
        <w:rPr>
          <w:rFonts w:ascii="Times New Roman" w:eastAsia="Courier New" w:hAnsi="Times New Roman"/>
          <w:sz w:val="24"/>
          <w:szCs w:val="24"/>
          <w:lang w:eastAsia="ru-RU" w:bidi="ru-RU"/>
        </w:rPr>
        <w:t>8</w:t>
      </w:r>
      <w:r w:rsidRPr="00A82296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.2025. </w:t>
      </w:r>
    </w:p>
    <w:p w:rsidR="00A65576" w:rsidRPr="009E0673" w:rsidRDefault="00A65576" w:rsidP="006B6107">
      <w:pPr>
        <w:widowControl w:val="0"/>
        <w:spacing w:after="0" w:line="276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A82296">
        <w:rPr>
          <w:rFonts w:ascii="Times New Roman" w:eastAsia="Courier New" w:hAnsi="Times New Roman"/>
          <w:b/>
          <w:sz w:val="24"/>
          <w:szCs w:val="24"/>
          <w:lang w:eastAsia="ru-RU" w:bidi="ru-RU"/>
        </w:rPr>
        <w:tab/>
        <w:t xml:space="preserve">Дата и время проведения аукциона (дата и время начала приема предложений о цене от участников аукциона) – </w:t>
      </w:r>
      <w:r w:rsidR="007F05FF">
        <w:rPr>
          <w:rFonts w:ascii="Times New Roman" w:eastAsia="Courier New" w:hAnsi="Times New Roman"/>
          <w:sz w:val="24"/>
          <w:szCs w:val="24"/>
          <w:lang w:eastAsia="ru-RU" w:bidi="ru-RU"/>
        </w:rPr>
        <w:t>12</w:t>
      </w:r>
      <w:r w:rsidRPr="00A82296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7F05FF">
        <w:rPr>
          <w:rFonts w:ascii="Times New Roman" w:eastAsia="Courier New" w:hAnsi="Times New Roman"/>
          <w:sz w:val="24"/>
          <w:szCs w:val="24"/>
          <w:lang w:eastAsia="ru-RU" w:bidi="ru-RU"/>
        </w:rPr>
        <w:t>8</w:t>
      </w:r>
      <w:r w:rsidRPr="00A82296">
        <w:rPr>
          <w:rFonts w:ascii="Times New Roman" w:eastAsia="Courier New" w:hAnsi="Times New Roman"/>
          <w:sz w:val="24"/>
          <w:szCs w:val="24"/>
          <w:lang w:eastAsia="ru-RU" w:bidi="ru-RU"/>
        </w:rPr>
        <w:t>.2025</w:t>
      </w:r>
      <w:r w:rsidRPr="009E0673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по местному времени (8:00 МСК). </w:t>
      </w:r>
    </w:p>
    <w:p w:rsidR="00A65576" w:rsidRPr="009E0673" w:rsidRDefault="00A65576" w:rsidP="006B6107">
      <w:pPr>
        <w:widowControl w:val="0"/>
        <w:spacing w:after="0" w:line="276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9E067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Место проведения аукциона: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65576" w:rsidRDefault="00A65576" w:rsidP="006B6107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65576" w:rsidRPr="009E0673" w:rsidRDefault="00A65576" w:rsidP="006B6107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E067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Порядок регистрации на электронной площадке:</w:t>
      </w:r>
    </w:p>
    <w:p w:rsidR="00A65576" w:rsidRPr="009E0673" w:rsidRDefault="00A65576" w:rsidP="006B6107">
      <w:pPr>
        <w:spacing w:after="1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  для обеспечения доступа к участию в электронном аукционе юридически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м,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предпринимател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ям, физическим лицам, применяющим специальный налоговый режим «Налог на профессиональный доход» 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(далее – Претендентам) необходимо пройти процедуру регистрации на электронной площадке.</w:t>
      </w:r>
    </w:p>
    <w:p w:rsidR="00A65576" w:rsidRPr="009E0673" w:rsidRDefault="00A65576" w:rsidP="006B6107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A65576" w:rsidRPr="009E0673" w:rsidRDefault="00A65576" w:rsidP="006B6107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A65576" w:rsidRPr="009E0673" w:rsidRDefault="00A65576" w:rsidP="006B6107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A65576" w:rsidRDefault="00A65576" w:rsidP="006B6107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5576" w:rsidRPr="009E0673" w:rsidRDefault="00A65576" w:rsidP="006B6107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Документооборот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организатором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организатора, претендента или участника. </w:t>
      </w:r>
    </w:p>
    <w:p w:rsidR="00A65576" w:rsidRPr="009E0673" w:rsidRDefault="00A65576" w:rsidP="006B6107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порядком, установленным Регламентом торговой секции «Приватизация, аренда и продажа прав» (</w:t>
      </w:r>
      <w:hyperlink r:id="rId6" w:history="1">
        <w:r w:rsidRPr="009E0673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val="en-US" w:eastAsia="ru-RU"/>
          </w:rPr>
          <w:t>http</w:t>
        </w:r>
        <w:r w:rsidRPr="009E0673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://</w:t>
        </w:r>
        <w:proofErr w:type="spellStart"/>
        <w:r w:rsidRPr="009E0673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val="en-US" w:eastAsia="ru-RU"/>
          </w:rPr>
          <w:t>utp</w:t>
        </w:r>
        <w:proofErr w:type="spellEnd"/>
        <w:r w:rsidRPr="009E0673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9E0673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val="en-US" w:eastAsia="ru-RU"/>
          </w:rPr>
          <w:t>sberbank</w:t>
        </w:r>
        <w:proofErr w:type="spellEnd"/>
        <w:r w:rsidRPr="009E0673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-</w:t>
        </w:r>
        <w:proofErr w:type="spellStart"/>
        <w:r w:rsidRPr="009E0673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val="en-US" w:eastAsia="ru-RU"/>
          </w:rPr>
          <w:t>ast</w:t>
        </w:r>
        <w:proofErr w:type="spellEnd"/>
        <w:r w:rsidRPr="009E0673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9E0673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9E0673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/</w:t>
        </w:r>
        <w:r w:rsidRPr="009E0673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val="en-US" w:eastAsia="ru-RU"/>
          </w:rPr>
          <w:t>AP</w:t>
        </w:r>
      </w:hyperlink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       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Порядок подачи заявок на участие в аукционе</w:t>
      </w:r>
      <w:r w:rsidRPr="009E067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документов в соответствии с перечнем, приведенным в извещении о проведении аукциона.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по каждому лоту претендент имеет право подать только одну заявку. При участии в аукционе по нескольким лотам на каждый лот подается отдельная заявка.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/>
          <w:sz w:val="24"/>
          <w:szCs w:val="24"/>
          <w:lang w:eastAsia="ru-RU"/>
        </w:rPr>
        <w:t>Для участия в аукционе претенденты представляют в электронном виде следующие документы: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заявку на участие в аукционе, путем заполнения ее электронной формы;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надлежащим образом</w:t>
      </w:r>
      <w:proofErr w:type="gramEnd"/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претендентом является иностранное юридическое лицо;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копии документов, удостоверяющих личность претендента (для индивидуальных предпринимателей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4C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физических лиц, применяющих специальный налоговый режим «Налог на профессиональный доход»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0673">
        <w:rPr>
          <w:rFonts w:ascii="Times New Roman" w:eastAsia="Times New Roman" w:hAnsi="Times New Roman"/>
          <w:b/>
          <w:sz w:val="24"/>
          <w:szCs w:val="24"/>
          <w:lang w:eastAsia="ru-RU"/>
        </w:rPr>
        <w:t>Задаток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 аукционе устанавливается в размере 100 % от начальной цены выставляемого на аукцион лота. 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Для допуска к участию в аукционе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A65576" w:rsidRPr="009E0673" w:rsidRDefault="00A65576" w:rsidP="006B6107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торгах, порядок возврата задатков, осуществляются в соответствии с Регламентом электронной площадки.</w:t>
      </w:r>
    </w:p>
    <w:p w:rsidR="00A65576" w:rsidRDefault="00A65576" w:rsidP="006B6107">
      <w:pPr>
        <w:spacing w:after="0" w:line="276" w:lineRule="auto"/>
        <w:ind w:firstLine="708"/>
        <w:textAlignment w:val="top"/>
        <w:rPr>
          <w:rFonts w:ascii="Times New Roman" w:eastAsia="Times New Roman" w:hAnsi="Times New Roman"/>
          <w:b/>
          <w:bCs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A65576" w:rsidRPr="009E0673" w:rsidRDefault="00A65576" w:rsidP="006B6107">
      <w:pPr>
        <w:spacing w:after="0" w:line="276" w:lineRule="auto"/>
        <w:ind w:firstLine="708"/>
        <w:textAlignment w:val="top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</w:pPr>
      <w:r w:rsidRPr="009E0673">
        <w:rPr>
          <w:rFonts w:ascii="Times New Roman" w:eastAsia="Times New Roman" w:hAnsi="Times New Roman"/>
          <w:b/>
          <w:bCs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Реквизиты банковского счета для перечисления задатка:</w:t>
      </w:r>
    </w:p>
    <w:p w:rsidR="00A65576" w:rsidRPr="009E0673" w:rsidRDefault="00A65576" w:rsidP="006B6107">
      <w:pPr>
        <w:spacing w:after="0" w:line="276" w:lineRule="auto"/>
        <w:textAlignment w:val="top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ПОЛУЧАТЕЛЬ:</w:t>
      </w:r>
    </w:p>
    <w:p w:rsidR="00A65576" w:rsidRPr="009E0673" w:rsidRDefault="00A65576" w:rsidP="006B6107">
      <w:pPr>
        <w:spacing w:after="0" w:line="276" w:lineRule="auto"/>
        <w:textAlignment w:val="top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Наименование: АО «Сбербанк-АСТ», ИНН: 7707308480, КПП: 770401001</w:t>
      </w:r>
      <w:r w:rsidRPr="009E067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Расчетный счет: 40702810300020038047</w:t>
      </w:r>
    </w:p>
    <w:p w:rsidR="00A65576" w:rsidRPr="009E0673" w:rsidRDefault="00A65576" w:rsidP="006B6107">
      <w:pPr>
        <w:spacing w:after="0" w:line="276" w:lineRule="auto"/>
        <w:textAlignment w:val="top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БАНК ПОЛУЧАТЕЛЯ:</w:t>
      </w:r>
    </w:p>
    <w:p w:rsidR="00A65576" w:rsidRDefault="00A65576" w:rsidP="006B6107">
      <w:pPr>
        <w:spacing w:after="0" w:line="276" w:lineRule="auto"/>
        <w:textAlignment w:val="top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Наименование банка: ПАО «СБЕРБАНК РОССИИ» Г. МОСКВА, БИК: 044525225</w:t>
      </w:r>
      <w:r w:rsidRPr="009E067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Корреспондентский счет: 30101810400000000225.</w:t>
      </w:r>
    </w:p>
    <w:p w:rsidR="00A65576" w:rsidRPr="009E0673" w:rsidRDefault="00A65576" w:rsidP="006B6107">
      <w:pPr>
        <w:spacing w:after="0" w:line="276" w:lineRule="auto"/>
        <w:jc w:val="both"/>
        <w:textAlignment w:val="top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A65576" w:rsidRPr="009E0673" w:rsidRDefault="00A65576" w:rsidP="006B6107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Срок внесения задатка: 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денежные средства в сумме задатка должны быть зачислены на лицевой счет Претендента не позднее</w:t>
      </w:r>
      <w:r w:rsidRPr="009E0673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00 часов 00 минут (время московское) </w:t>
      </w:r>
      <w:r w:rsidR="007F05FF">
        <w:rPr>
          <w:rFonts w:ascii="Times New Roman" w:eastAsia="Courier New" w:hAnsi="Times New Roman"/>
          <w:sz w:val="24"/>
          <w:szCs w:val="24"/>
          <w:lang w:eastAsia="ru-RU" w:bidi="ru-RU"/>
        </w:rPr>
        <w:t>07</w:t>
      </w:r>
      <w:r w:rsidR="00161227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7F05FF">
        <w:rPr>
          <w:rFonts w:ascii="Times New Roman" w:eastAsia="Courier New" w:hAnsi="Times New Roman"/>
          <w:sz w:val="24"/>
          <w:szCs w:val="24"/>
          <w:lang w:eastAsia="ru-RU" w:bidi="ru-RU"/>
        </w:rPr>
        <w:t>8</w:t>
      </w:r>
      <w:r w:rsidRPr="009E0673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9E0673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</w:t>
      </w:r>
    </w:p>
    <w:p w:rsidR="00A65576" w:rsidRPr="009E0673" w:rsidRDefault="00A65576" w:rsidP="006B6107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A65576" w:rsidRPr="009E0673" w:rsidRDefault="00A65576" w:rsidP="00BD389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A65576" w:rsidRDefault="00A65576" w:rsidP="00BD38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="00A13306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участника, который сделал предпоследнее предложение о размере платы по договору 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в течение 3 рабочих дней со дня подписания протокола о результатах аукциона;</w:t>
      </w:r>
    </w:p>
    <w:p w:rsidR="00292B94" w:rsidRPr="009E0673" w:rsidRDefault="00292B94" w:rsidP="00BD38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участнику аукциона, который сделал предпоследнее предложение о размере платы по договору, задаток возвращается в течение 3 рабочих дней со дня подписания договора на размещение нестационарного торгового объекта победителем аукциона;</w:t>
      </w:r>
    </w:p>
    <w:p w:rsidR="00A65576" w:rsidRPr="009E0673" w:rsidRDefault="00A65576" w:rsidP="00BD38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претендентам, не допущенным к участию в аукционе, - в течение 3 рабочих дней со дня оформления протокола рассмотрения заявок на участие в аукционе;</w:t>
      </w:r>
    </w:p>
    <w:p w:rsidR="00A65576" w:rsidRPr="009E0673" w:rsidRDefault="00A65576" w:rsidP="00BD38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в случае отзыва претендентом заявки на участие в аукционе до даты окончания срока приема заявок – в течение 3 рабочих дней со дня поступления оператору уведомления об отзыве заявки;</w:t>
      </w:r>
    </w:p>
    <w:p w:rsidR="00A65576" w:rsidRPr="009E0673" w:rsidRDefault="00A65576" w:rsidP="00BD38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в случае отзыва претендентом</w:t>
      </w:r>
      <w:r w:rsidRPr="009E06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3 рабочих дней со дня подписания протокола о результатах аукциона;</w:t>
      </w:r>
    </w:p>
    <w:p w:rsidR="00A65576" w:rsidRPr="009E0673" w:rsidRDefault="00A65576" w:rsidP="00BD38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в случае признания аукциона несостоявшимся - в течение 3 рабочих дней со дня принятия решения о признании аукциона несостоявшимся (за исключением единственного участника);</w:t>
      </w:r>
    </w:p>
    <w:p w:rsidR="00A65576" w:rsidRPr="009E0673" w:rsidRDefault="00A65576" w:rsidP="00BD389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в случае отмены аукциона – в течение 3 рабочих дней со дня размещения извещения об отмене аукциона.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Оператор прекращает блокирование в отношении денежных средств участников аукциона, заблокированных в размере задатка на их лицевых счетах на электронной площадке после подписания Организатором аукциона протокола о результатах аукциона, за исключением победителя аукциона, един</w:t>
      </w:r>
      <w:r w:rsidR="00A13306">
        <w:rPr>
          <w:rFonts w:ascii="Times New Roman" w:eastAsia="Times New Roman" w:hAnsi="Times New Roman"/>
          <w:sz w:val="24"/>
          <w:szCs w:val="24"/>
          <w:lang w:eastAsia="ru-RU"/>
        </w:rPr>
        <w:t>ственного допущенного участника,</w:t>
      </w:r>
      <w:r w:rsidRPr="009E0673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единственного принявшего участие в аукционе участника</w:t>
      </w:r>
      <w:r w:rsidR="00A13306">
        <w:rPr>
          <w:rFonts w:ascii="Times New Roman" w:eastAsia="Courier New" w:hAnsi="Times New Roman"/>
          <w:sz w:val="24"/>
          <w:szCs w:val="24"/>
          <w:lang w:eastAsia="ru-RU" w:bidi="ru-RU"/>
        </w:rPr>
        <w:t>, участника, который сделал предпоследнее предложение о размере платы по договору.</w:t>
      </w:r>
    </w:p>
    <w:p w:rsidR="00A65576" w:rsidRPr="00741582" w:rsidRDefault="00A65576" w:rsidP="006B6107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Задаток</w:t>
      </w:r>
      <w:r w:rsidR="00741582">
        <w:rPr>
          <w:rFonts w:ascii="Times New Roman" w:eastAsia="Times New Roman" w:hAnsi="Times New Roman"/>
          <w:sz w:val="24"/>
          <w:szCs w:val="24"/>
          <w:lang w:eastAsia="ru-RU"/>
        </w:rPr>
        <w:t xml:space="preserve">, внесенный лицом, признанным победителем аукциона, </w:t>
      </w:r>
      <w:r w:rsidR="00741582" w:rsidRPr="00741582">
        <w:rPr>
          <w:rFonts w:ascii="Times New Roman" w:eastAsia="Times New Roman" w:hAnsi="Times New Roman"/>
          <w:sz w:val="24"/>
          <w:szCs w:val="24"/>
          <w:lang w:eastAsia="ru-RU"/>
        </w:rPr>
        <w:t>а также задаток,</w:t>
      </w:r>
      <w:r w:rsidR="007415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41582" w:rsidRPr="00741582">
        <w:rPr>
          <w:rFonts w:ascii="Times New Roman" w:eastAsia="Times New Roman" w:hAnsi="Times New Roman"/>
          <w:sz w:val="24"/>
          <w:szCs w:val="24"/>
          <w:lang w:eastAsia="ru-RU"/>
        </w:rPr>
        <w:t>внесенный лицом, с которым договор на  размещение нестационарного торгового объекта заключается в соответс</w:t>
      </w:r>
      <w:r w:rsidR="00741582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741582" w:rsidRPr="00741582">
        <w:rPr>
          <w:rFonts w:ascii="Times New Roman" w:eastAsia="Times New Roman" w:hAnsi="Times New Roman"/>
          <w:sz w:val="24"/>
          <w:szCs w:val="24"/>
          <w:lang w:eastAsia="ru-RU"/>
        </w:rPr>
        <w:t xml:space="preserve">вии </w:t>
      </w:r>
      <w:r w:rsidR="00741582">
        <w:rPr>
          <w:rFonts w:ascii="Times New Roman" w:eastAsia="Times New Roman" w:hAnsi="Times New Roman"/>
          <w:sz w:val="24"/>
          <w:szCs w:val="24"/>
          <w:lang w:eastAsia="ru-RU"/>
        </w:rPr>
        <w:t xml:space="preserve">с пунктами 3.24, 3.30, 3.33, 3.34 Порядка № 426, </w:t>
      </w:r>
      <w:r w:rsidRPr="00741582">
        <w:rPr>
          <w:rFonts w:ascii="Times New Roman" w:eastAsia="Times New Roman" w:hAnsi="Times New Roman"/>
          <w:sz w:val="24"/>
          <w:szCs w:val="24"/>
          <w:lang w:eastAsia="ru-RU"/>
        </w:rPr>
        <w:t>засчитыва</w:t>
      </w:r>
      <w:r w:rsidR="00741582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741582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r w:rsidR="00741582">
        <w:rPr>
          <w:rFonts w:ascii="Times New Roman" w:eastAsia="Times New Roman" w:hAnsi="Times New Roman"/>
          <w:sz w:val="24"/>
          <w:szCs w:val="24"/>
          <w:lang w:eastAsia="ru-RU"/>
        </w:rPr>
        <w:t>в оплату по договору на размещение нестационарного торгового объекта. Задатки, внесенные указанными лицами, не заключившими в установленном порядке договор на размещение нестационарного торгового объекта вследствие уклонения от заключения указанного договора, не возвращаются</w:t>
      </w:r>
      <w:r w:rsidRPr="007415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65576" w:rsidRPr="009E0673" w:rsidRDefault="00A65576" w:rsidP="006B6107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65576" w:rsidRPr="009E0673" w:rsidRDefault="00A65576" w:rsidP="006B6107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BD389F" w:rsidRDefault="00BD389F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/>
          <w:sz w:val="24"/>
          <w:szCs w:val="24"/>
          <w:lang w:eastAsia="ru-RU"/>
        </w:rPr>
        <w:t>Претендент не допускается к участию в аукционе в следующих случаях: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непредставление необходимых для участия в аукционе документов;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непоступление</w:t>
      </w:r>
      <w:proofErr w:type="spellEnd"/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подача заявки на участие в аукционе лицом, которое не имеет права быть участником аукциона.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Уведомления участникам аукциона и претендентам, не допущенным к участию в аукционе, направляются Оператором электронной площадки не позднее дня, следующего после дня подписания протокола </w:t>
      </w:r>
      <w:r w:rsidRPr="009E0673">
        <w:rPr>
          <w:rFonts w:ascii="Times New Roman" w:eastAsia="Times New Roman" w:hAnsi="Times New Roman" w:cs="Calibri"/>
          <w:sz w:val="24"/>
          <w:szCs w:val="24"/>
          <w:lang w:eastAsia="ru-RU"/>
        </w:rPr>
        <w:t>рассмотрения заявок на участие в аукционе.</w:t>
      </w: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65576" w:rsidRPr="009E0673" w:rsidRDefault="00A65576" w:rsidP="006B6107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E067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Порядок проведения аукциона на электронной площадке.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Подача предложений о цене (торговая сессия) проводится на электронной площадке в день и время, указанные в извещении о проведении аукциона.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С момента начала подачи предложений о цене в ходе торговой сессии Оператор обеспечивает в личном кабинете Участника возможность ввода предложений о цене посредством штатного интерфейса отдельно по каждому лоту.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«Шаг аукциона» устанавливается Организатором аукциона в фиксированной сумме, составляющей 3% начальной цены аукциона, и не изменяется в течение всего времени подачи предложений о цене.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Время для подачи предложений о цене аукциона определяется в следующем порядке: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- время для подачи первого предложения о цене аукциона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0 (десять) минут с момента начала аукциона;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10 (десять) минут с момента приема Оператором каждого из таких предложений.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Если в течение 10 (десяти) минут после предоставления лучшего текущего предложения о цене аукциона не поступило следующее лучшее предложение о цене аукциона, подача предложений о цене автоматически, при помощи программных и технических средств торговой секции завершается.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Если в течение времени для подачи первого предложения о цене аукциона не поступает ни одного предложения о цене аукциона, подача предложений о цене автоматически при помощи программных и технических средств торговой секции завершается.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предложение о цене аукциона подано до начала или по истечении установленного времени для подачи предложений о цене аукциона;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представленное предложение о цене аукциона ниже начальной цены;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представленное предложение о цене аукциона равно нулю;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представленное участником аукциона предложение о цене аукциона меньше ранее представленных предложений.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наиболее высокую цену договора.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не было подано ни одной заявки на участие в аукционе либо ни один из претендентов не признан участником;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принято решение о признании только одного претендента участником аукциона;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ни один из участников аукциона не сделал предложение о начальной цене;</w:t>
      </w:r>
    </w:p>
    <w:p w:rsidR="00A65576" w:rsidRPr="009E0673" w:rsidRDefault="00A65576" w:rsidP="006B61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>- не поступило ни одного предложения о цене, которое предусматривало бы более высокий, чем начальный размер платы по договору.</w:t>
      </w:r>
    </w:p>
    <w:p w:rsidR="00A65576" w:rsidRPr="009E0673" w:rsidRDefault="00A65576" w:rsidP="006B610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5576" w:rsidRDefault="00A65576" w:rsidP="006B610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на размещение нестационарного торгового объекта (Приложение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Pr="009E06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постановлению </w:t>
      </w:r>
      <w:r w:rsidRPr="009E06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администрации городского округа Тольятти от </w:t>
      </w:r>
      <w:r w:rsidR="00292B9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09</w:t>
      </w:r>
      <w:r w:rsidR="005A01F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.0</w:t>
      </w:r>
      <w:r w:rsidR="00292B9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7</w:t>
      </w:r>
      <w:r w:rsidR="005A01FF" w:rsidRPr="00A8229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.2025 г. № </w:t>
      </w:r>
      <w:r w:rsidR="00292B9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1229-п/1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) заключается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на электронной площадке 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Управлением потребительского рынка администрации городского округа Тольятти с единственным участником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или 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электронного </w:t>
      </w:r>
      <w:r w:rsidRPr="009E0673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аукциона не ранее чем через 10 дней со дня размещения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</w:t>
      </w:r>
      <w:hyperlink r:id="rId7" w:history="1"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val="en-US" w:eastAsia="ru-RU"/>
          </w:rPr>
          <w:t>http</w:t>
        </w:r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://</w:t>
        </w:r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val="en-US" w:eastAsia="ru-RU"/>
          </w:rPr>
          <w:t>www</w:t>
        </w:r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.</w:t>
        </w:r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.</w:t>
        </w:r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val="en-US" w:eastAsia="ru-RU"/>
          </w:rPr>
          <w:t>gov</w:t>
        </w:r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.</w:t>
        </w:r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а также на официальном сайте администрации городского округа Тольятти </w:t>
      </w:r>
      <w:hyperlink r:id="rId8" w:history="1"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val="en-US" w:eastAsia="ru-RU"/>
          </w:rPr>
          <w:t>http</w:t>
        </w:r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://</w:t>
        </w:r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val="en-US" w:eastAsia="ru-RU"/>
          </w:rPr>
          <w:t>www</w:t>
        </w:r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.</w:t>
        </w:r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val="en-US" w:eastAsia="ru-RU"/>
          </w:rPr>
          <w:t>tgl</w:t>
        </w:r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.</w:t>
        </w:r>
        <w:proofErr w:type="spellStart"/>
        <w:r w:rsidRPr="003B2A98">
          <w:rPr>
            <w:rFonts w:ascii="Times New Roman" w:eastAsia="Times New Roman" w:hAnsi="Times New Roman"/>
            <w:color w:val="000000" w:themeColor="text1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A65576" w:rsidRPr="00435293" w:rsidRDefault="00A65576" w:rsidP="006B610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35293">
        <w:rPr>
          <w:rFonts w:ascii="Times New Roman" w:hAnsi="Times New Roman"/>
          <w:sz w:val="24"/>
          <w:szCs w:val="24"/>
        </w:rPr>
        <w:t>По результатам проведения электронного аукциона договор на размещение нестационарного торгового объекта заключается в электронной форме на электронной площадке и подписывается усиленной квалифицированной электронной подписью сторон такого договора</w:t>
      </w:r>
      <w:r>
        <w:rPr>
          <w:rFonts w:ascii="Times New Roman" w:hAnsi="Times New Roman"/>
          <w:sz w:val="24"/>
          <w:szCs w:val="24"/>
        </w:rPr>
        <w:t>.</w:t>
      </w:r>
    </w:p>
    <w:sectPr w:rsidR="00A65576" w:rsidRPr="00435293" w:rsidSect="006B6107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76"/>
    <w:rsid w:val="00161227"/>
    <w:rsid w:val="00292B94"/>
    <w:rsid w:val="003E7FDA"/>
    <w:rsid w:val="003F16C3"/>
    <w:rsid w:val="004F4FE6"/>
    <w:rsid w:val="005A01FF"/>
    <w:rsid w:val="006472DA"/>
    <w:rsid w:val="006B6107"/>
    <w:rsid w:val="007110C3"/>
    <w:rsid w:val="00741582"/>
    <w:rsid w:val="00751091"/>
    <w:rsid w:val="007F05FF"/>
    <w:rsid w:val="00A13306"/>
    <w:rsid w:val="00A65576"/>
    <w:rsid w:val="00B72F46"/>
    <w:rsid w:val="00BD389F"/>
    <w:rsid w:val="00CE53AF"/>
    <w:rsid w:val="00F4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89F7"/>
  <w15:docId w15:val="{4E914537-3AC3-4F85-A832-41107EA3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5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2F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.sberbank-ast.ru/AP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berbankast.ru/Page.aspx?cid=27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Свиридова Ирина Оттовна</cp:lastModifiedBy>
  <cp:revision>4</cp:revision>
  <cp:lastPrinted>2025-07-10T12:23:00Z</cp:lastPrinted>
  <dcterms:created xsi:type="dcterms:W3CDTF">2025-07-10T12:23:00Z</dcterms:created>
  <dcterms:modified xsi:type="dcterms:W3CDTF">2025-07-10T12:25:00Z</dcterms:modified>
</cp:coreProperties>
</file>