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78" w:rsidRPr="009E0673" w:rsidRDefault="003F2878" w:rsidP="003F2878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ИЗВЕЩЕНИЕ </w:t>
      </w:r>
    </w:p>
    <w:p w:rsidR="003F2878" w:rsidRDefault="003F2878" w:rsidP="003F2878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 проведении аукциона в электронной форме на право заключения договор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а</w:t>
      </w:r>
      <w:r w:rsidRPr="009E067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на размещение нестационарн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ого</w:t>
      </w:r>
      <w:r w:rsidRPr="009E067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торгов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ого</w:t>
      </w:r>
    </w:p>
    <w:p w:rsidR="003F2878" w:rsidRDefault="003F2878" w:rsidP="003F2878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объект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а</w:t>
      </w:r>
      <w:r w:rsidRPr="009E067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на землях или земельных участках, государственная собственность на которые не разграничена,</w:t>
      </w:r>
    </w:p>
    <w:p w:rsidR="003F2878" w:rsidRPr="009E0673" w:rsidRDefault="003F2878" w:rsidP="003F2878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на территории городского округа Тольятти</w:t>
      </w:r>
    </w:p>
    <w:p w:rsidR="003F2878" w:rsidRPr="009E0673" w:rsidRDefault="003F2878" w:rsidP="003F2878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F2878" w:rsidRPr="009E0673" w:rsidRDefault="003F2878" w:rsidP="003F2878">
      <w:pPr>
        <w:widowControl w:val="0"/>
        <w:spacing w:after="0" w:line="276" w:lineRule="auto"/>
        <w:ind w:left="-567"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F2878" w:rsidRPr="00694AA8" w:rsidRDefault="003F2878" w:rsidP="003F2878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Аукцион в электронной форме на право заключения договора на размещение нестационарного торгового объекта (далее – аукцион) проводится в соответствии с Постановлением Правительства Самарской области от 02.08.2016 № 426 «О реализации отдельных полномочий в области государственного регулирования торговой деятельности», постановлением администрации городского округа Тольятти от </w:t>
      </w:r>
      <w:r w:rsidRPr="00B06B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15.08.202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2512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-п/1 «Об утверждении схемы размещения нестационарных торговых объектов на территории городского округа Тольятти», постановлением администрации городского округа Тольятти от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27.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928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п/1 «</w:t>
      </w:r>
      <w:r w:rsidRPr="00694AA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 проведении аукциона в электронной форме на право заключения договор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694AA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размещение нестационарн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ого </w:t>
      </w:r>
      <w:r w:rsidRPr="00694AA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торгов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94AA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694AA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землях или земельных участках, государственная собственность на которые не разграничена,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94AA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территории городского округа Тольятти». </w:t>
      </w:r>
    </w:p>
    <w:p w:rsidR="003F2878" w:rsidRPr="009E0673" w:rsidRDefault="003F2878" w:rsidP="003F2878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Уполномоченный орган на заключение договора на размещение нестационарного торгового объекта - 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Управление потребительского рынка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округа Тольятти. 445020, г. Тольятти, ул. Белорусская, 33, каб.702, тел.: (8482) 54-39-00; 54-32-51. </w:t>
      </w:r>
    </w:p>
    <w:p w:rsidR="003F2878" w:rsidRPr="009E0673" w:rsidRDefault="003F2878" w:rsidP="003F287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аукциона -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54-47-52; 54-32-00; 54-34-95; 54-38-61.</w:t>
      </w:r>
    </w:p>
    <w:p w:rsidR="003F2878" w:rsidRPr="00694AA8" w:rsidRDefault="003F2878" w:rsidP="003F2878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решения о проведении аукциона -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 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от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27.05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928-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п/1 «</w:t>
      </w:r>
      <w:r w:rsidRPr="00694AA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 проведении аукциона в электронной форме на право заключения договор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694AA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размещение нестационарн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ого </w:t>
      </w:r>
      <w:r w:rsidRPr="00694AA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торгов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ого</w:t>
      </w:r>
      <w:r w:rsidRPr="00694AA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694AA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землях или земельных участках, государственная собственность на которые не разграничена, на территории городского округа Тольятти». </w:t>
      </w:r>
    </w:p>
    <w:p w:rsidR="003F2878" w:rsidRPr="009E0673" w:rsidRDefault="003F2878" w:rsidP="003F2878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9E0673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Оператор электронной площадки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:</w:t>
      </w:r>
      <w:r w:rsidRPr="009E0673">
        <w:rPr>
          <w:rFonts w:ascii="Times New Roman" w:hAnsi="Times New Roman"/>
          <w:sz w:val="24"/>
          <w:szCs w:val="24"/>
        </w:rPr>
        <w:t xml:space="preserve"> АО «Сбербанк-АСТ» (далее – Оператор)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.</w:t>
      </w:r>
    </w:p>
    <w:p w:rsidR="003F2878" w:rsidRPr="009E0673" w:rsidRDefault="003F2878" w:rsidP="003F2878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Регламент работы электронной площадки размещён по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адресу: </w:t>
      </w:r>
      <w:hyperlink r:id="rId4" w:history="1">
        <w:r w:rsidRPr="009E0673">
          <w:rPr>
            <w:rFonts w:ascii="Times New Roman" w:eastAsia="Courier New" w:hAnsi="Times New Roman"/>
            <w:sz w:val="24"/>
            <w:szCs w:val="24"/>
            <w:u w:val="single"/>
            <w:lang w:eastAsia="ru-RU" w:bidi="ru-RU"/>
          </w:rPr>
          <w:t>http://www.sberbankast.ru/Page.aspx?cid=2742</w:t>
        </w:r>
      </w:hyperlink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</w:p>
    <w:p w:rsidR="003F2878" w:rsidRPr="009E0673" w:rsidRDefault="003F2878" w:rsidP="003F2878">
      <w:pPr>
        <w:tabs>
          <w:tab w:val="left" w:pos="9355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/>
          <w:color w:val="FF6600"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: </w:t>
      </w:r>
      <w:hyperlink r:id="rId5" w:history="1">
        <w:r w:rsidRPr="009E067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http://utp.sberbank-ast.ru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(далее – электронная площадка), торговая секция «Приватизация, аренда и продажа прав» (далее – торговая секция). </w:t>
      </w:r>
    </w:p>
    <w:p w:rsidR="003F2878" w:rsidRPr="009E0673" w:rsidRDefault="003F2878" w:rsidP="003F2878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bidi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Регламент работы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торговой секции, а также Инструкция по работе в торговой секции электронной площадки </w:t>
      </w:r>
      <w:r w:rsidRPr="009E0673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размещена по адресу: </w:t>
      </w:r>
      <w:r w:rsidRPr="009E0673">
        <w:rPr>
          <w:rFonts w:ascii="Times New Roman" w:hAnsi="Times New Roman"/>
          <w:sz w:val="24"/>
          <w:szCs w:val="24"/>
          <w:u w:val="single"/>
        </w:rPr>
        <w:t>http://utp.sberbank-ast.ru/AP/Notice/652/Instructions</w:t>
      </w:r>
      <w:r w:rsidRPr="009E0673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 </w:t>
      </w:r>
    </w:p>
    <w:p w:rsidR="003F2878" w:rsidRPr="009E0673" w:rsidRDefault="003F2878" w:rsidP="003F2878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F2878" w:rsidRDefault="003F2878" w:rsidP="003F2878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F2878" w:rsidRDefault="003F2878" w:rsidP="003F2878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F2878" w:rsidRDefault="003F2878" w:rsidP="003F2878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F2878" w:rsidRDefault="003F2878" w:rsidP="003F2878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F2878" w:rsidRDefault="003F2878" w:rsidP="003F2878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F2878" w:rsidRDefault="003F2878" w:rsidP="003F2878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ПРЕДМЕТ АУКЦИОНА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лоты №№ 1Ц,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3F2878" w:rsidRPr="009E0673" w:rsidRDefault="003F2878" w:rsidP="003F2878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16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09"/>
        <w:gridCol w:w="1843"/>
        <w:gridCol w:w="1701"/>
        <w:gridCol w:w="1417"/>
        <w:gridCol w:w="851"/>
        <w:gridCol w:w="1124"/>
        <w:gridCol w:w="1144"/>
        <w:gridCol w:w="1701"/>
        <w:gridCol w:w="1276"/>
        <w:gridCol w:w="1275"/>
        <w:gridCol w:w="1276"/>
        <w:gridCol w:w="1134"/>
      </w:tblGrid>
      <w:tr w:rsidR="003F2878" w:rsidRPr="00923D08" w:rsidTr="003F2878">
        <w:trPr>
          <w:trHeight w:val="1275"/>
          <w:jc w:val="center"/>
        </w:trPr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3F2878" w:rsidRPr="00C80FFC" w:rsidRDefault="003F2878" w:rsidP="003F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F2878" w:rsidRPr="00C80FFC" w:rsidRDefault="003F2878" w:rsidP="003F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в Схеме размещения НТО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878" w:rsidRPr="00C80FFC" w:rsidRDefault="003F2878" w:rsidP="003F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878" w:rsidRPr="00C80FFC" w:rsidRDefault="003F2878" w:rsidP="003F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878" w:rsidRPr="00C80FFC" w:rsidRDefault="003F2878" w:rsidP="003F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878" w:rsidRPr="00C80FFC" w:rsidRDefault="003F2878" w:rsidP="003F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Площадь земельного участка или места расположения НТО, кв.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878" w:rsidRPr="00C80FFC" w:rsidRDefault="003F2878" w:rsidP="003F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878" w:rsidRPr="00C80FFC" w:rsidRDefault="003F2878" w:rsidP="003F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878" w:rsidRPr="00C80FFC" w:rsidRDefault="003F2878" w:rsidP="003F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878" w:rsidRPr="00C80FFC" w:rsidRDefault="003F2878" w:rsidP="003F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F2878" w:rsidRPr="00A57668" w:rsidRDefault="003F2878" w:rsidP="003F28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/>
                <w:color w:val="000000"/>
                <w:sz w:val="16"/>
                <w:szCs w:val="16"/>
              </w:rPr>
              <w:t>Начальный размер платы по договору на размещение НТО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год</w:t>
            </w:r>
            <w:r w:rsidRPr="00A57668">
              <w:rPr>
                <w:rFonts w:ascii="Times New Roman" w:hAnsi="Times New Roman"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F2878" w:rsidRPr="00A57668" w:rsidRDefault="003F2878" w:rsidP="003F28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/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год</w:t>
            </w:r>
            <w:r w:rsidRPr="00A57668">
              <w:rPr>
                <w:rFonts w:ascii="Times New Roman" w:hAnsi="Times New Roman"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F2878" w:rsidRPr="00C80FFC" w:rsidRDefault="003F2878" w:rsidP="003F28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год</w:t>
            </w: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, руб.</w:t>
            </w:r>
          </w:p>
        </w:tc>
      </w:tr>
      <w:tr w:rsidR="003F2878" w:rsidRPr="00923D08" w:rsidTr="003F2878">
        <w:trPr>
          <w:trHeight w:val="1136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878" w:rsidRPr="00AD5372" w:rsidRDefault="003F2878" w:rsidP="003F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878" w:rsidRPr="00AD5372" w:rsidRDefault="003F2878" w:rsidP="003F2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1669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878" w:rsidRPr="00AD5372" w:rsidRDefault="003F2878" w:rsidP="003F2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9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9359F4">
              <w:rPr>
                <w:rFonts w:ascii="Times New Roman" w:hAnsi="Times New Roman"/>
                <w:color w:val="000000"/>
                <w:sz w:val="16"/>
                <w:szCs w:val="16"/>
              </w:rPr>
              <w:t>г. Тольятти, Центральный район, ул. Мира, севернее жилого дома: ул. Мира, 117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878" w:rsidRPr="00AD5372" w:rsidRDefault="003F2878" w:rsidP="003F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59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МСК-63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9359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422287,46 1327465,20 422289,33 1327475,02 422281,48 1327476,56 422279,55 1327466,75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878" w:rsidRPr="00AD5372" w:rsidRDefault="003F2878" w:rsidP="003F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59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63:09:0301154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878" w:rsidRPr="00AD5372" w:rsidRDefault="003F2878" w:rsidP="003F2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878" w:rsidRPr="00AD5372" w:rsidRDefault="003F2878" w:rsidP="003F2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372">
              <w:rPr>
                <w:rFonts w:ascii="Times New Roman" w:hAnsi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878" w:rsidRPr="00AD5372" w:rsidRDefault="003F2878" w:rsidP="003F2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372">
              <w:rPr>
                <w:rFonts w:ascii="Times New Roman" w:hAnsi="Times New Roman"/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878" w:rsidRPr="00AD5372" w:rsidRDefault="003F2878" w:rsidP="003F2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универсальная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878" w:rsidRPr="00AD5372" w:rsidRDefault="003F2878" w:rsidP="003F2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3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878" w:rsidRPr="00AD5372" w:rsidRDefault="003F2878" w:rsidP="003F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169 400</w:t>
            </w:r>
            <w:r w:rsidRPr="00AD53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878" w:rsidRPr="00AD5372" w:rsidRDefault="003F2878" w:rsidP="003F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169 400</w:t>
            </w:r>
            <w:r w:rsidRPr="00AD53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878" w:rsidRPr="00AD5372" w:rsidRDefault="003F2878" w:rsidP="003F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5 082</w:t>
            </w:r>
            <w:r w:rsidRPr="00AD53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3F2878" w:rsidRPr="00923D08" w:rsidTr="003F2878">
        <w:trPr>
          <w:trHeight w:val="986"/>
          <w:jc w:val="center"/>
        </w:trPr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3F2878" w:rsidRDefault="003F2878" w:rsidP="003F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F2878" w:rsidRDefault="003F2878" w:rsidP="003F2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1806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878" w:rsidRPr="00782B7D" w:rsidRDefault="003F2878" w:rsidP="003F2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2B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</w:p>
          <w:p w:rsidR="003F2878" w:rsidRPr="009359F4" w:rsidRDefault="003F2878" w:rsidP="003F2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2B7D">
              <w:rPr>
                <w:rFonts w:ascii="Times New Roman" w:hAnsi="Times New Roman"/>
                <w:color w:val="000000"/>
                <w:sz w:val="16"/>
                <w:szCs w:val="16"/>
              </w:rPr>
              <w:t>г. Тольятти, Автозаводский район, ул. Маршала Жукова, в районе участка № 31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878" w:rsidRPr="009359F4" w:rsidRDefault="003F2878" w:rsidP="003F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2B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421527,44 1318131,85  421526,44 1318134,67  421521,72 1318133,01  421522,72 1318130,18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878" w:rsidRPr="009359F4" w:rsidRDefault="003F2878" w:rsidP="003F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2B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63:32:0101182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878" w:rsidRDefault="003F2878" w:rsidP="003F2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B7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878" w:rsidRPr="00AD5372" w:rsidRDefault="003F2878" w:rsidP="003F2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372">
              <w:rPr>
                <w:rFonts w:ascii="Times New Roman" w:hAnsi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878" w:rsidRPr="00AD5372" w:rsidRDefault="003F2878" w:rsidP="003F2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372">
              <w:rPr>
                <w:rFonts w:ascii="Times New Roman" w:hAnsi="Times New Roman"/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878" w:rsidRDefault="003F2878" w:rsidP="003F2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B7D">
              <w:rPr>
                <w:rFonts w:ascii="Times New Roman" w:hAnsi="Times New Roman"/>
                <w:sz w:val="16"/>
                <w:szCs w:val="16"/>
              </w:rPr>
              <w:t>продовольственная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878" w:rsidRPr="00AD5372" w:rsidRDefault="003F2878" w:rsidP="003F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2B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F2878" w:rsidRDefault="003F2878" w:rsidP="003F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36 900,00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F2878" w:rsidRDefault="003F2878" w:rsidP="003F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36 900,00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F2878" w:rsidRDefault="003F2878" w:rsidP="003F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1 107,00</w:t>
            </w:r>
          </w:p>
        </w:tc>
      </w:tr>
    </w:tbl>
    <w:p w:rsidR="003F2878" w:rsidRDefault="003F2878" w:rsidP="003F2878">
      <w:pPr>
        <w:spacing w:after="1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2878" w:rsidRPr="009E0673" w:rsidRDefault="003F2878" w:rsidP="003F2878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Участниками аукциона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юридические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индивидуальные предприниматели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физические лица, применяющие специальный налоговый режим «Налог на профессиональный доход».</w:t>
      </w:r>
    </w:p>
    <w:p w:rsidR="003F2878" w:rsidRPr="009E0673" w:rsidRDefault="003F2878" w:rsidP="003F2878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Форма подачи предложений о цене –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открытая.</w:t>
      </w:r>
    </w:p>
    <w:p w:rsidR="003F2878" w:rsidRPr="009E0673" w:rsidRDefault="003F2878" w:rsidP="003F2878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участие в аукционе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31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5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по местному времени (8:00 МСК).</w:t>
      </w:r>
    </w:p>
    <w:p w:rsidR="003F2878" w:rsidRPr="009E0673" w:rsidRDefault="003F2878" w:rsidP="003F2878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участие в аукционе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6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по местному времени (8:00 МСК). </w:t>
      </w:r>
    </w:p>
    <w:p w:rsidR="003F2878" w:rsidRPr="009E0673" w:rsidRDefault="003F2878" w:rsidP="003F2878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B050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рассмотрения заявок на участие в аукционе (определение участников аукциона)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5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6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 </w:t>
      </w:r>
    </w:p>
    <w:p w:rsidR="003F2878" w:rsidRPr="009E0673" w:rsidRDefault="003F2878" w:rsidP="003F2878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ab/>
        <w:t xml:space="preserve">Дата и время проведения аукциона (дата и время начала приема предложений о цене от участников аукциона)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7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по местному времени (8:00 МСК). </w:t>
      </w:r>
    </w:p>
    <w:p w:rsidR="003F2878" w:rsidRPr="009E0673" w:rsidRDefault="003F2878" w:rsidP="003F2878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Место проведения аукциона: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F2878" w:rsidRPr="009E0673" w:rsidRDefault="003F2878" w:rsidP="003F2878">
      <w:pPr>
        <w:widowControl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регистрации на электронной площадке:</w:t>
      </w:r>
    </w:p>
    <w:p w:rsidR="003F2878" w:rsidRPr="009E0673" w:rsidRDefault="003F2878" w:rsidP="003F2878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юридически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предпринимател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физически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применяющи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специальный налоговый режим «Налог на профессиональный доход»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(далее – Претендентам) необходимо пройти процедуру регистрации на электронной площадке.</w:t>
      </w:r>
    </w:p>
    <w:p w:rsidR="003F2878" w:rsidRPr="009E0673" w:rsidRDefault="003F2878" w:rsidP="003F287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3F2878" w:rsidRPr="009E0673" w:rsidRDefault="003F2878" w:rsidP="003F287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электронной площадке</w:t>
      </w:r>
      <w:proofErr w:type="gram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ими прекращена.</w:t>
      </w:r>
    </w:p>
    <w:p w:rsidR="003F2878" w:rsidRPr="009E0673" w:rsidRDefault="003F2878" w:rsidP="003F287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3F2878" w:rsidRPr="009E0673" w:rsidRDefault="003F2878" w:rsidP="003F287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организатором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организатора, претендента или участника либо лица, имеющего право действовать от имени соответственно организатора, претендента или участника. </w:t>
      </w:r>
    </w:p>
    <w:p w:rsidR="003F2878" w:rsidRPr="009E0673" w:rsidRDefault="003F2878" w:rsidP="003F287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6" w:history="1"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://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utp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sberbank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-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ast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/</w:t>
        </w:r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AP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F2878" w:rsidRPr="009E0673" w:rsidRDefault="003F2878" w:rsidP="003F287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       </w:t>
      </w:r>
    </w:p>
    <w:p w:rsidR="003F2878" w:rsidRPr="009E0673" w:rsidRDefault="003F2878" w:rsidP="003F287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подачи заявок на участие в аукционе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F2878" w:rsidRPr="009E0673" w:rsidRDefault="003F2878" w:rsidP="003F287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извещении о проведении аукциона.</w:t>
      </w:r>
    </w:p>
    <w:p w:rsidR="003F2878" w:rsidRPr="009E0673" w:rsidRDefault="003F2878" w:rsidP="003F287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3F2878" w:rsidRPr="009E0673" w:rsidRDefault="003F2878" w:rsidP="003F287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претенденты представляют в электронном виде следующие документы:</w:t>
      </w:r>
    </w:p>
    <w:p w:rsidR="003F2878" w:rsidRPr="009E0673" w:rsidRDefault="003F2878" w:rsidP="003F287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заявку на участие в аукционе, путем заполнения ее электронной формы;</w:t>
      </w:r>
    </w:p>
    <w:p w:rsidR="003F2878" w:rsidRPr="009E0673" w:rsidRDefault="003F2878" w:rsidP="003F287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F2878" w:rsidRPr="009E0673" w:rsidRDefault="003F2878" w:rsidP="003F287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</w:t>
      </w:r>
      <w:proofErr w:type="gram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</w:r>
    </w:p>
    <w:p w:rsidR="003F2878" w:rsidRPr="009E0673" w:rsidRDefault="003F2878" w:rsidP="003F287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копии документов, удостоверяющих личность претендента (для индивидуальных предпринимателей</w:t>
      </w:r>
      <w:r w:rsidR="009B4C6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B4C61" w:rsidRPr="009B4C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4C61">
        <w:rPr>
          <w:rFonts w:ascii="Times New Roman" w:eastAsia="Times New Roman" w:hAnsi="Times New Roman"/>
          <w:sz w:val="24"/>
          <w:szCs w:val="24"/>
          <w:lang w:eastAsia="ru-RU"/>
        </w:rPr>
        <w:t>физически</w:t>
      </w:r>
      <w:r w:rsidR="009B4C61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9B4C61">
        <w:rPr>
          <w:rFonts w:ascii="Times New Roman" w:eastAsia="Times New Roman" w:hAnsi="Times New Roman"/>
          <w:sz w:val="24"/>
          <w:szCs w:val="24"/>
          <w:lang w:eastAsia="ru-RU"/>
        </w:rPr>
        <w:t xml:space="preserve"> лиц, применяющи</w:t>
      </w:r>
      <w:r w:rsidR="009B4C61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9B4C61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специальный налоговый режим «Налог на профессиональный доход»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F2878" w:rsidRPr="009E0673" w:rsidRDefault="003F2878" w:rsidP="003F287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2878" w:rsidRPr="009E0673" w:rsidRDefault="003F2878" w:rsidP="003F287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F2878" w:rsidRPr="009E0673" w:rsidRDefault="003F2878" w:rsidP="003F2878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F2878" w:rsidRPr="009E0673" w:rsidRDefault="003F2878" w:rsidP="003F287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аукционе устанавливается в размере 100 % от начальной цены выставляемого на аукцион лота. </w:t>
      </w:r>
    </w:p>
    <w:p w:rsidR="003F2878" w:rsidRPr="009E0673" w:rsidRDefault="003F2878" w:rsidP="003F287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F2878" w:rsidRPr="009E0673" w:rsidRDefault="003F2878" w:rsidP="003F287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торгах, порядок возврата задатков, осуществляются в соответствии с Регламентом электронной площадки.</w:t>
      </w:r>
    </w:p>
    <w:p w:rsidR="003F2878" w:rsidRDefault="003F2878" w:rsidP="003F2878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3F2878" w:rsidRPr="009E0673" w:rsidRDefault="003F2878" w:rsidP="003F2878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Реквизиты банковского счета для перечисления задатка:</w:t>
      </w:r>
    </w:p>
    <w:p w:rsidR="003F2878" w:rsidRPr="009E0673" w:rsidRDefault="003F2878" w:rsidP="003F2878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ПОЛУЧАТЕЛЬ:</w:t>
      </w:r>
    </w:p>
    <w:p w:rsidR="003F2878" w:rsidRPr="009E0673" w:rsidRDefault="003F2878" w:rsidP="003F2878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Наименование: АО «Сбербанк-АСТ», ИНН: 7707308480, КПП: 770401001</w:t>
      </w: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Расчетный счет: 40702810300020038047</w:t>
      </w:r>
    </w:p>
    <w:p w:rsidR="003F2878" w:rsidRPr="009E0673" w:rsidRDefault="003F2878" w:rsidP="003F2878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БАНК ПОЛУЧАТЕЛЯ:</w:t>
      </w:r>
    </w:p>
    <w:p w:rsidR="003F2878" w:rsidRDefault="003F2878" w:rsidP="003F2878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 банка: ПАО «СБЕРБАНК РОССИИ» Г. МОСКВА, БИК: 044525225</w:t>
      </w: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Корреспондентский счет: 30101810400000000225.</w:t>
      </w:r>
    </w:p>
    <w:p w:rsidR="003F2878" w:rsidRPr="009E0673" w:rsidRDefault="003F2878" w:rsidP="003F2878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F2878" w:rsidRPr="009E0673" w:rsidRDefault="003F2878" w:rsidP="003F287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не позднее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</w:t>
      </w:r>
      <w:r w:rsidR="009B4C61">
        <w:rPr>
          <w:rFonts w:ascii="Times New Roman" w:eastAsia="Courier New" w:hAnsi="Times New Roman"/>
          <w:sz w:val="24"/>
          <w:szCs w:val="24"/>
          <w:lang w:eastAsia="ru-RU" w:bidi="ru-RU"/>
        </w:rPr>
        <w:t>25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 w:rsidR="009B4C61">
        <w:rPr>
          <w:rFonts w:ascii="Times New Roman" w:eastAsia="Courier New" w:hAnsi="Times New Roman"/>
          <w:sz w:val="24"/>
          <w:szCs w:val="24"/>
          <w:lang w:eastAsia="ru-RU" w:bidi="ru-RU"/>
        </w:rPr>
        <w:t>6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</w:p>
    <w:p w:rsidR="003F2878" w:rsidRPr="009E0673" w:rsidRDefault="003F2878" w:rsidP="003F287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3F2878" w:rsidRPr="009E0673" w:rsidRDefault="003F2878" w:rsidP="003F287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F2878" w:rsidRPr="009E0673" w:rsidRDefault="003F2878" w:rsidP="003F287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участникам аукциона, за исключением его победителя, - в течение 3 рабочих дней со дня подписания протокола о результатах аукциона;</w:t>
      </w:r>
    </w:p>
    <w:p w:rsidR="003F2878" w:rsidRPr="009E0673" w:rsidRDefault="003F2878" w:rsidP="003F287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3 рабочих дней со дня оформления протокола рассмотрения заявок на участие в аукционе;</w:t>
      </w:r>
    </w:p>
    <w:p w:rsidR="003F2878" w:rsidRPr="009E0673" w:rsidRDefault="003F2878" w:rsidP="003F287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 заявки на участие в аукционе до даты окончания срока приема заявок – в течение 3 рабочих дней со дня поступления оператору уведомления об отзыве заявки;</w:t>
      </w:r>
    </w:p>
    <w:p w:rsidR="003F2878" w:rsidRPr="009E0673" w:rsidRDefault="003F2878" w:rsidP="003F287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3 рабочих дней со дня подписания протокола о результатах аукциона;</w:t>
      </w:r>
    </w:p>
    <w:p w:rsidR="003F2878" w:rsidRPr="009E0673" w:rsidRDefault="003F2878" w:rsidP="003F287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3 рабочих дней со дня принятия решения о признании аукциона несостоявшимся (за исключением единственного участника);</w:t>
      </w:r>
    </w:p>
    <w:p w:rsidR="003F2878" w:rsidRPr="009E0673" w:rsidRDefault="003F2878" w:rsidP="003F287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3 рабочих дней со дня размещения извещения об отмене аукциона.</w:t>
      </w:r>
    </w:p>
    <w:p w:rsidR="003F2878" w:rsidRPr="009E0673" w:rsidRDefault="003F2878" w:rsidP="003F28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прекращает блокирование в отношении денежных средств участников аукциона, заблокированных в размере задатка на их лицевых счетах на электронной площадке после подписания Организатором аукциона протокола о результатах аукциона, за исключением победителя аукциона, единственного допущенного участника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или единственного принявшего участие в аукционе участника.</w:t>
      </w:r>
    </w:p>
    <w:p w:rsidR="003F2878" w:rsidRPr="009E0673" w:rsidRDefault="003F2878" w:rsidP="003F287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засчитывается победителю или единственному участнику аукциона в счёт оплаты по договору на размещение НТО.</w:t>
      </w:r>
    </w:p>
    <w:p w:rsidR="003F2878" w:rsidRPr="009E0673" w:rsidRDefault="003F2878" w:rsidP="003F287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F2878" w:rsidRPr="009E0673" w:rsidRDefault="003F2878" w:rsidP="003F287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3F2878" w:rsidRPr="009E0673" w:rsidRDefault="003F2878" w:rsidP="003F287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в следующих случаях:</w:t>
      </w:r>
    </w:p>
    <w:p w:rsidR="003F2878" w:rsidRPr="009E0673" w:rsidRDefault="003F2878" w:rsidP="003F287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непредставление необходимых для участия в аукционе документов;</w:t>
      </w:r>
    </w:p>
    <w:p w:rsidR="003F2878" w:rsidRPr="009E0673" w:rsidRDefault="003F2878" w:rsidP="003F287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непоступление</w:t>
      </w:r>
      <w:proofErr w:type="spell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3F2878" w:rsidRPr="009E0673" w:rsidRDefault="003F2878" w:rsidP="003F287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подача заявки на участие в аукционе лицом, которое не имеет права быть участником аукциона.</w:t>
      </w:r>
    </w:p>
    <w:p w:rsidR="003F2878" w:rsidRPr="009E0673" w:rsidRDefault="003F2878" w:rsidP="003F287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участникам аукциона и претендентам, не допущенным к участию в аукционе, направляются Оператором электронной площадки не позднее дня, следующего после дня подписания протокола </w:t>
      </w:r>
      <w:r w:rsidRPr="009E0673">
        <w:rPr>
          <w:rFonts w:ascii="Times New Roman" w:eastAsia="Times New Roman" w:hAnsi="Times New Roman" w:cs="Calibri"/>
          <w:sz w:val="24"/>
          <w:szCs w:val="24"/>
          <w:lang w:eastAsia="ru-RU"/>
        </w:rPr>
        <w:t>рассмотрения заявок на участие в аукционе.</w:t>
      </w:r>
    </w:p>
    <w:p w:rsidR="003F2878" w:rsidRPr="009E0673" w:rsidRDefault="003F2878" w:rsidP="003F287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F2878" w:rsidRPr="009E0673" w:rsidRDefault="003F2878" w:rsidP="003F287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проведения аукциона на электронной площадке.</w:t>
      </w:r>
    </w:p>
    <w:p w:rsidR="003F2878" w:rsidRPr="009E0673" w:rsidRDefault="003F2878" w:rsidP="003F28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Подача предложений о цене (торговая сессия) проводится на электронной площадке в день и время, указанные в извещении о проведении аукциона.</w:t>
      </w:r>
    </w:p>
    <w:p w:rsidR="003F2878" w:rsidRPr="009E0673" w:rsidRDefault="003F2878" w:rsidP="003F28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3F2878" w:rsidRPr="009E0673" w:rsidRDefault="003F2878" w:rsidP="003F28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:rsidR="003F2878" w:rsidRPr="009E0673" w:rsidRDefault="003F2878" w:rsidP="003F28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Организатором аукциона в фиксированной сумме, составляющей 3% начальной цены аукциона, и не изменяется в течение всего времени подачи предложений о цене.</w:t>
      </w:r>
    </w:p>
    <w:p w:rsidR="003F2878" w:rsidRPr="009E0673" w:rsidRDefault="003F2878" w:rsidP="003F28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Время для подачи предложений о цене аукциона определяется в следующем порядке:</w:t>
      </w:r>
    </w:p>
    <w:p w:rsidR="003F2878" w:rsidRPr="009E0673" w:rsidRDefault="003F2878" w:rsidP="003F28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время для подачи первого предложения о цене аукциона составляет 30 (тридцать) минут с момента начала аукциона;</w:t>
      </w:r>
    </w:p>
    <w:p w:rsidR="003F2878" w:rsidRPr="009E0673" w:rsidRDefault="003F2878" w:rsidP="003F28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Оператором каждого из таких предложений.</w:t>
      </w:r>
    </w:p>
    <w:p w:rsidR="003F2878" w:rsidRPr="009E0673" w:rsidRDefault="003F2878" w:rsidP="003F28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 и технических средств торговой секции завершается.</w:t>
      </w:r>
    </w:p>
    <w:p w:rsidR="003F2878" w:rsidRPr="009E0673" w:rsidRDefault="003F2878" w:rsidP="003F28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2878" w:rsidRPr="009E0673" w:rsidRDefault="003F2878" w:rsidP="003F28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 торговой секции завершается.</w:t>
      </w:r>
    </w:p>
    <w:p w:rsidR="003F2878" w:rsidRPr="009E0673" w:rsidRDefault="003F2878" w:rsidP="003F28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3F2878" w:rsidRPr="009E0673" w:rsidRDefault="003F2878" w:rsidP="003F28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3F2878" w:rsidRPr="009E0673" w:rsidRDefault="003F2878" w:rsidP="003F28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3F2878" w:rsidRPr="009E0673" w:rsidRDefault="003F2878" w:rsidP="003F28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ниже начальной цены;</w:t>
      </w:r>
    </w:p>
    <w:p w:rsidR="003F2878" w:rsidRPr="009E0673" w:rsidRDefault="003F2878" w:rsidP="003F28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равно нулю;</w:t>
      </w:r>
    </w:p>
    <w:p w:rsidR="003F2878" w:rsidRPr="009E0673" w:rsidRDefault="003F2878" w:rsidP="003F28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не соответствует увеличению текущей цены на величину «шага аукциона»;</w:t>
      </w:r>
    </w:p>
    <w:p w:rsidR="003F2878" w:rsidRPr="009E0673" w:rsidRDefault="003F2878" w:rsidP="003F28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предыдущее представленное данным участником аукциона предложение о цене аукциона является лучшим текущим предложением о цене;</w:t>
      </w:r>
    </w:p>
    <w:p w:rsidR="003F2878" w:rsidRPr="009E0673" w:rsidRDefault="003F2878" w:rsidP="003F28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участником аукциона предложение о цене аукциона меньше ранее представленных предложений.</w:t>
      </w:r>
    </w:p>
    <w:p w:rsidR="003F2878" w:rsidRPr="009E0673" w:rsidRDefault="003F2878" w:rsidP="003F28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наиболее высокую цену договора.</w:t>
      </w:r>
    </w:p>
    <w:p w:rsidR="003F2878" w:rsidRPr="009E0673" w:rsidRDefault="003F2878" w:rsidP="003F28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2878" w:rsidRPr="009E0673" w:rsidRDefault="003F2878" w:rsidP="003F28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3F2878" w:rsidRPr="009E0673" w:rsidRDefault="003F2878" w:rsidP="003F28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 было подано ни одной заявки на участие в аукционе либо ни один из претендентов не признан участником;</w:t>
      </w:r>
    </w:p>
    <w:p w:rsidR="003F2878" w:rsidRPr="009E0673" w:rsidRDefault="003F2878" w:rsidP="003F28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принято решение о признании только одного претендента участником аукциона;</w:t>
      </w:r>
    </w:p>
    <w:p w:rsidR="003F2878" w:rsidRPr="009E0673" w:rsidRDefault="003F2878" w:rsidP="003F28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ни один из участников аукциона не сделал предложение о начальной цене;</w:t>
      </w:r>
    </w:p>
    <w:p w:rsidR="003F2878" w:rsidRPr="009E0673" w:rsidRDefault="003F2878" w:rsidP="003F28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 поступило ни одного предложения о цене, которое предусматривало бы более высокий, чем начальный размер платы по договору.</w:t>
      </w:r>
    </w:p>
    <w:p w:rsidR="003F2878" w:rsidRPr="009E0673" w:rsidRDefault="003F2878" w:rsidP="003F287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2878" w:rsidRPr="009E0673" w:rsidRDefault="003F2878" w:rsidP="003F287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на размещение нестационарного торгового объекта (Приложение № 2 к 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постановлению 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от </w:t>
      </w:r>
      <w:bookmarkStart w:id="0" w:name="_GoBack"/>
      <w:bookmarkEnd w:id="0"/>
      <w:r w:rsidR="009B4C6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27.05</w:t>
      </w:r>
      <w:r w:rsidR="009B4C61"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 w:rsidR="009B4C6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="009B4C61"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 w:rsidR="009B4C6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928-</w:t>
      </w:r>
      <w:r w:rsidR="009B4C61"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п/1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) заключается Управлением потребительского рынка администрации городского округа Тольятти с победителем или единственным участником аукциона не ранее чем через 10 календарных дней со дня размещения информации о результатах аукциона на </w:t>
      </w:r>
      <w:hyperlink r:id="rId7" w:history="1">
        <w:r w:rsidRPr="009E0673">
          <w:rPr>
            <w:rFonts w:ascii="Times New Roman" w:eastAsia="Times New Roman" w:hAnsi="Times New Roman"/>
            <w:sz w:val="24"/>
            <w:szCs w:val="24"/>
            <w:lang w:eastAsia="ru-RU"/>
          </w:rPr>
          <w:t>официальном сайте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Тольятти, электронной площадке.</w:t>
      </w:r>
    </w:p>
    <w:p w:rsidR="003F2878" w:rsidRPr="009E0673" w:rsidRDefault="003F2878" w:rsidP="003F287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победителя, а также единственного участника аукциона от заключения в установленный срок договора на размещение нестационарного торгового объекта, задатки им не возвращаются.</w:t>
      </w:r>
    </w:p>
    <w:p w:rsidR="003F2878" w:rsidRDefault="003F2878" w:rsidP="003F2878">
      <w:pPr>
        <w:spacing w:line="276" w:lineRule="auto"/>
      </w:pPr>
    </w:p>
    <w:p w:rsidR="003F2878" w:rsidRDefault="003F2878" w:rsidP="003F2878">
      <w:pPr>
        <w:spacing w:line="276" w:lineRule="auto"/>
      </w:pPr>
    </w:p>
    <w:p w:rsidR="003F2878" w:rsidRDefault="003F2878" w:rsidP="003F2878">
      <w:pPr>
        <w:spacing w:line="276" w:lineRule="auto"/>
      </w:pPr>
    </w:p>
    <w:p w:rsidR="003F2878" w:rsidRDefault="003F2878" w:rsidP="003F2878">
      <w:pPr>
        <w:spacing w:line="276" w:lineRule="auto"/>
      </w:pPr>
    </w:p>
    <w:p w:rsidR="003F2878" w:rsidRDefault="003F2878" w:rsidP="003F2878"/>
    <w:p w:rsidR="003F2878" w:rsidRDefault="003F2878" w:rsidP="003F2878"/>
    <w:p w:rsidR="0002002A" w:rsidRDefault="0002002A"/>
    <w:sectPr w:rsidR="0002002A" w:rsidSect="00923D0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78"/>
    <w:rsid w:val="0002002A"/>
    <w:rsid w:val="003F2878"/>
    <w:rsid w:val="009B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DCBB"/>
  <w15:chartTrackingRefBased/>
  <w15:docId w15:val="{6A02AD1A-37DA-4875-825F-430940D8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45AA02CD325AC9EFB1D46F2A71CCA917A2FBBE51F5BE61F78AC873A12B10C361D97A8C6669244DEE0CEa0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sberbankast.ru/Page.aspx?cid=27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2342</Words>
  <Characters>13351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Адрес электронной площадки в информационно-телекоммуникационной сети «Интернет»,</vt:lpstr>
      <vt:lpstr/>
      <vt:lpstr/>
      <vt:lpstr/>
      <vt:lpstr/>
      <vt:lpstr/>
      <vt:lpstr>ПРЕДМЕТ АУКЦИОНА лоты №№ 1Ц, 2А.</vt:lpstr>
      <vt:lpstr/>
      <vt:lpstr>Платежи по перечислению задатка для участия в торгах, порядок возврата задатков</vt:lpstr>
      <vt:lpstr/>
      <vt:lpstr>Лицам, перечислившим задаток для участия в аукционе, денежные средства возвраща</vt:lpstr>
      <vt:lpstr>Задаток засчитывается победителю или единственному участнику аукциона в счёт оп</vt:lpstr>
      <vt:lpstr/>
    </vt:vector>
  </TitlesOfParts>
  <Company/>
  <LinksUpToDate>false</LinksUpToDate>
  <CharactersWithSpaces>15662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1</cp:revision>
  <dcterms:created xsi:type="dcterms:W3CDTF">2024-05-27T12:30:00Z</dcterms:created>
  <dcterms:modified xsi:type="dcterms:W3CDTF">2024-05-27T12:43:00Z</dcterms:modified>
</cp:coreProperties>
</file>