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8F6" w:rsidRPr="00245C6B" w:rsidRDefault="00BB68F6" w:rsidP="00BB68F6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BB68F6" w:rsidRPr="00245C6B" w:rsidRDefault="00BB68F6" w:rsidP="00BB68F6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аукциона в электронной форме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право </w:t>
      </w:r>
    </w:p>
    <w:p w:rsidR="00BB68F6" w:rsidRPr="00245C6B" w:rsidRDefault="00BB68F6" w:rsidP="00BB68F6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заключения договора аренды земельного участка</w:t>
      </w:r>
    </w:p>
    <w:p w:rsidR="00BB68F6" w:rsidRPr="00245C6B" w:rsidRDefault="00BB68F6" w:rsidP="00BB68F6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BB68F6" w:rsidRDefault="00BB68F6" w:rsidP="00BB68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6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Аукцион в электронной форме 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на право заключения договора аренды земельного участка проводится на основании 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постановления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округа Тольятти (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решения уполномоченного органа)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3226A5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.2023 №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226A5">
        <w:rPr>
          <w:rFonts w:ascii="Times New Roman" w:eastAsia="Times New Roman" w:hAnsi="Times New Roman" w:cs="Times New Roman"/>
          <w:sz w:val="24"/>
          <w:szCs w:val="24"/>
        </w:rPr>
        <w:t>611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-п/1 «О проведении аукциона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 в отношении земельного участка с кадастровым номером </w:t>
      </w:r>
      <w:r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63:09:0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10</w:t>
      </w:r>
      <w:r w:rsidR="003226A5">
        <w:rPr>
          <w:rFonts w:ascii="Times New Roman" w:eastAsia="Calibri" w:hAnsi="Times New Roman" w:cs="Times New Roman"/>
          <w:sz w:val="24"/>
          <w:szCs w:val="24"/>
          <w:lang w:eastAsia="zh-CN"/>
        </w:rPr>
        <w:t>118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0</w:t>
      </w:r>
      <w:r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10</w:t>
      </w:r>
      <w:r w:rsidR="003226A5">
        <w:rPr>
          <w:rFonts w:ascii="Times New Roman" w:eastAsia="Calibri" w:hAnsi="Times New Roman" w:cs="Times New Roman"/>
          <w:sz w:val="24"/>
          <w:szCs w:val="24"/>
          <w:lang w:eastAsia="zh-CN"/>
        </w:rPr>
        <w:t>973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, с местоположением: </w:t>
      </w:r>
      <w:bookmarkStart w:id="0" w:name="_Hlk111110128"/>
      <w:r w:rsidRPr="00245C6B">
        <w:rPr>
          <w:rFonts w:ascii="Times New Roman" w:eastAsia="Times New Roman" w:hAnsi="Times New Roman" w:cs="Times New Roman"/>
          <w:sz w:val="24"/>
          <w:szCs w:val="24"/>
        </w:rPr>
        <w:t>Самарская область,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Тольятти, </w:t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>ул</w:t>
      </w:r>
      <w:r w:rsidR="003226A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26A5">
        <w:rPr>
          <w:rFonts w:ascii="Times New Roman" w:eastAsia="Times New Roman" w:hAnsi="Times New Roman" w:cs="Times New Roman"/>
          <w:sz w:val="24"/>
          <w:szCs w:val="24"/>
        </w:rPr>
        <w:t>Юбилейная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68F6" w:rsidRPr="00245C6B" w:rsidRDefault="00BB68F6" w:rsidP="00BB68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68F6" w:rsidRDefault="00BB68F6" w:rsidP="00BB68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Организатор аукциона: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 организации муниципальных торгов администрации городского округа Тольятти. 445020, г. Тольятти, ул. Белорусская, 33, </w:t>
      </w:r>
      <w:proofErr w:type="spellStart"/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. 611, тел.: (8482) 54-32-00; 54-47-52; 54-34-95.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Адрес электронной почты: </w:t>
      </w:r>
      <w:hyperlink r:id="rId5" w:history="1">
        <w:r w:rsidRPr="00245C6B">
          <w:rPr>
            <w:rFonts w:ascii="Times New Roman" w:eastAsia="Calibri" w:hAnsi="Times New Roman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SviridovaIO@mail.ru</w:t>
        </w:r>
      </w:hyperlink>
      <w:r w:rsidRPr="00245C6B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BB68F6" w:rsidRPr="00245C6B" w:rsidRDefault="00BB68F6" w:rsidP="00BB68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BB68F6" w:rsidRPr="00245C6B" w:rsidRDefault="00BB68F6" w:rsidP="00BB68F6">
      <w:pPr>
        <w:spacing w:after="0" w:line="240" w:lineRule="auto"/>
        <w:ind w:firstLine="567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Оператор электронной площадки: 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АО «Сбербанк-АСТ»,</w:t>
      </w:r>
      <w:r w:rsidRPr="00245C6B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владеющее сайтом </w:t>
      </w:r>
      <w:r w:rsidRPr="00245C6B">
        <w:rPr>
          <w:rFonts w:ascii="Times New Roman" w:eastAsia="Times New Roman" w:hAnsi="Times New Roman" w:cs="Arial CYR"/>
          <w:color w:val="000000"/>
          <w:sz w:val="24"/>
          <w:szCs w:val="24"/>
          <w:u w:val="single"/>
          <w:lang w:eastAsia="ru-RU"/>
        </w:rPr>
        <w:t>http://utp.sberbank-ast.ru/AP</w:t>
      </w:r>
      <w:r w:rsidRPr="00245C6B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BB68F6" w:rsidRDefault="00BB68F6" w:rsidP="00BB68F6">
      <w:pPr>
        <w:widowControl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119435, г. </w:t>
      </w:r>
      <w:r w:rsidRPr="00245C6B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Москва, Большой Саввинский переулок, дом 12, стр. 9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, тел.: (495) 787-29-97, (495) 787-29-99.</w:t>
      </w:r>
    </w:p>
    <w:p w:rsidR="00BB68F6" w:rsidRPr="00245C6B" w:rsidRDefault="00BB68F6" w:rsidP="00BB68F6">
      <w:pPr>
        <w:widowControl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68F6" w:rsidRDefault="00BB68F6" w:rsidP="00BB68F6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Начальная цена предмета аукциона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Calibri" w:hAnsi="Times New Roman" w:cs="Times New Roman"/>
          <w:sz w:val="24"/>
          <w:szCs w:val="24"/>
        </w:rPr>
        <w:t xml:space="preserve">(начальный размер ежегодной арендной платы): </w:t>
      </w:r>
      <w:bookmarkStart w:id="1" w:name="_Hlk129782585"/>
      <w:r w:rsidR="003226A5">
        <w:rPr>
          <w:rFonts w:ascii="Times New Roman" w:eastAsia="MS Mincho" w:hAnsi="Times New Roman" w:cs="Times New Roman"/>
          <w:sz w:val="24"/>
          <w:szCs w:val="24"/>
          <w:lang w:eastAsia="ru-RU"/>
        </w:rPr>
        <w:t>413 950</w:t>
      </w:r>
      <w:r w:rsidRPr="0089174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(</w:t>
      </w:r>
      <w:r w:rsidR="003226A5">
        <w:rPr>
          <w:rFonts w:ascii="Times New Roman" w:eastAsia="MS Mincho" w:hAnsi="Times New Roman" w:cs="Times New Roman"/>
          <w:sz w:val="24"/>
          <w:szCs w:val="24"/>
          <w:lang w:eastAsia="ru-RU"/>
        </w:rPr>
        <w:t>Четыреста тринадцать тысяч девятьсот пятьдесят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)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рублей</w:t>
      </w:r>
      <w:bookmarkEnd w:id="1"/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BB68F6" w:rsidRPr="00245C6B" w:rsidRDefault="00BB68F6" w:rsidP="00BB68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68F6" w:rsidRDefault="00BB68F6" w:rsidP="00BB68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Шаг аукциона: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226A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0 000 (</w:t>
      </w:r>
      <w:r w:rsidR="003226A5">
        <w:rPr>
          <w:rFonts w:ascii="Times New Roman" w:eastAsia="Times New Roman" w:hAnsi="Times New Roman"/>
          <w:sz w:val="24"/>
          <w:szCs w:val="24"/>
          <w:lang w:eastAsia="ru-RU"/>
        </w:rPr>
        <w:t>Десять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тысяч) 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рублей.</w:t>
      </w:r>
    </w:p>
    <w:p w:rsidR="00BB68F6" w:rsidRPr="00245C6B" w:rsidRDefault="00BB68F6" w:rsidP="00BB68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68F6" w:rsidRDefault="00BB68F6" w:rsidP="00BB68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подачи предложений о цене: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открытая.</w:t>
      </w:r>
    </w:p>
    <w:p w:rsidR="00BB68F6" w:rsidRPr="00245C6B" w:rsidRDefault="00BB68F6" w:rsidP="00BB68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68F6" w:rsidRDefault="00BB68F6" w:rsidP="00BB68F6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5C6B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Дата и время начала приема заявок на участия в аукционе</w:t>
      </w:r>
      <w:r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: </w:t>
      </w:r>
      <w:r w:rsidR="003226A5">
        <w:rPr>
          <w:rFonts w:ascii="Times New Roman" w:eastAsia="Courier New" w:hAnsi="Times New Roman"/>
          <w:sz w:val="24"/>
          <w:szCs w:val="24"/>
          <w:lang w:eastAsia="ru-RU" w:bidi="ru-RU"/>
        </w:rPr>
        <w:t>30</w:t>
      </w:r>
      <w:r w:rsidRPr="00F132C7">
        <w:rPr>
          <w:rFonts w:ascii="Times New Roman" w:eastAsia="Courier New" w:hAnsi="Times New Roman"/>
          <w:sz w:val="24"/>
          <w:szCs w:val="24"/>
          <w:lang w:eastAsia="ru-RU" w:bidi="ru-RU"/>
        </w:rPr>
        <w:t>.0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8</w:t>
      </w:r>
      <w:r w:rsidRPr="00F132C7">
        <w:rPr>
          <w:rFonts w:ascii="Times New Roman" w:eastAsia="Courier New" w:hAnsi="Times New Roman"/>
          <w:sz w:val="24"/>
          <w:szCs w:val="24"/>
          <w:lang w:eastAsia="ru-RU" w:bidi="ru-RU"/>
        </w:rPr>
        <w:t>.2023</w:t>
      </w:r>
      <w:r w:rsidRPr="00245C6B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9:00 (время местное).</w:t>
      </w:r>
    </w:p>
    <w:p w:rsidR="00BB68F6" w:rsidRPr="00245C6B" w:rsidRDefault="00BB68F6" w:rsidP="00BB68F6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BB68F6" w:rsidRDefault="00BB68F6" w:rsidP="00BB68F6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5C6B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Дата и время окончания приема заявок на участия в аукционе</w:t>
      </w:r>
      <w:r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: </w:t>
      </w:r>
      <w:r w:rsidR="003226A5">
        <w:rPr>
          <w:rFonts w:ascii="Times New Roman" w:eastAsia="Courier New" w:hAnsi="Times New Roman"/>
          <w:sz w:val="24"/>
          <w:szCs w:val="24"/>
          <w:lang w:eastAsia="ru-RU" w:bidi="ru-RU"/>
        </w:rPr>
        <w:t>29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.0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9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.2023</w:t>
      </w:r>
      <w:r w:rsidRPr="00245C6B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9:00 (время местное).</w:t>
      </w:r>
    </w:p>
    <w:p w:rsidR="00BB68F6" w:rsidRPr="00245C6B" w:rsidRDefault="00BB68F6" w:rsidP="00BB68F6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BB68F6" w:rsidRDefault="00BB68F6" w:rsidP="00BB68F6">
      <w:pPr>
        <w:widowControl w:val="0"/>
        <w:spacing w:after="0" w:line="240" w:lineRule="auto"/>
        <w:ind w:left="-566" w:firstLine="1133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5C6B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Дата определения участников аукциона</w:t>
      </w:r>
      <w:r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: </w:t>
      </w:r>
      <w:r w:rsidR="003226A5">
        <w:rPr>
          <w:rFonts w:ascii="Times New Roman" w:eastAsia="Courier New" w:hAnsi="Times New Roman"/>
          <w:sz w:val="24"/>
          <w:szCs w:val="24"/>
          <w:lang w:eastAsia="ru-RU" w:bidi="ru-RU"/>
        </w:rPr>
        <w:t>02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  <w:r w:rsidR="003226A5">
        <w:rPr>
          <w:rFonts w:ascii="Times New Roman" w:eastAsia="Courier New" w:hAnsi="Times New Roman"/>
          <w:sz w:val="24"/>
          <w:szCs w:val="24"/>
          <w:lang w:eastAsia="ru-RU" w:bidi="ru-RU"/>
        </w:rPr>
        <w:t>10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.2023</w:t>
      </w:r>
      <w:r w:rsidRPr="00245C6B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</w:p>
    <w:p w:rsidR="00BB68F6" w:rsidRPr="00245C6B" w:rsidRDefault="00BB68F6" w:rsidP="00BB68F6">
      <w:pPr>
        <w:widowControl w:val="0"/>
        <w:spacing w:after="0" w:line="240" w:lineRule="auto"/>
        <w:ind w:left="-566" w:firstLine="1133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BB68F6" w:rsidRDefault="00BB68F6" w:rsidP="00BB68F6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5C6B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Проведение аукциона (дата и время начала приема предложений от участников аукциона)</w:t>
      </w:r>
      <w:r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: </w:t>
      </w:r>
      <w:r w:rsidR="003226A5">
        <w:rPr>
          <w:rFonts w:ascii="Times New Roman" w:eastAsia="Courier New" w:hAnsi="Times New Roman"/>
          <w:sz w:val="24"/>
          <w:szCs w:val="24"/>
          <w:lang w:eastAsia="ru-RU" w:bidi="ru-RU"/>
        </w:rPr>
        <w:t>05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  <w:r w:rsidR="003226A5">
        <w:rPr>
          <w:rFonts w:ascii="Times New Roman" w:eastAsia="Courier New" w:hAnsi="Times New Roman"/>
          <w:sz w:val="24"/>
          <w:szCs w:val="24"/>
          <w:lang w:eastAsia="ru-RU" w:bidi="ru-RU"/>
        </w:rPr>
        <w:t>10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.2023</w:t>
      </w:r>
      <w:r w:rsidRPr="00245C6B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09:00 (время местное).</w:t>
      </w:r>
    </w:p>
    <w:p w:rsidR="00BB68F6" w:rsidRPr="00245C6B" w:rsidRDefault="00BB68F6" w:rsidP="00BB68F6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highlight w:val="yellow"/>
          <w:lang w:eastAsia="ru-RU" w:bidi="ru-RU"/>
        </w:rPr>
      </w:pPr>
    </w:p>
    <w:p w:rsidR="00BB68F6" w:rsidRDefault="00BB68F6" w:rsidP="00BB68F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подачи заявок и место проведения аукциона: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платформа АО «Сбербанк-АСТ», размещенная на сайте </w:t>
      </w:r>
      <w:r w:rsidRPr="00245C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http://utp.sberbank-ast.ru/AP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(торговая секция «Приватизация, аренда и продажа прав»).</w:t>
      </w:r>
    </w:p>
    <w:p w:rsidR="00BB68F6" w:rsidRPr="00245C6B" w:rsidRDefault="00BB68F6" w:rsidP="00BB68F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8F6" w:rsidRPr="004513AE" w:rsidRDefault="00BB68F6" w:rsidP="00BB68F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245C6B">
        <w:rPr>
          <w:rFonts w:ascii="Times New Roman" w:hAnsi="Times New Roman" w:cs="Times New Roman"/>
          <w:b/>
          <w:sz w:val="24"/>
        </w:rPr>
        <w:t>Предмет аукциона</w:t>
      </w:r>
      <w:r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П</w:t>
      </w:r>
      <w:r w:rsidRPr="00245C6B">
        <w:rPr>
          <w:rFonts w:ascii="Times New Roman" w:hAnsi="Times New Roman" w:cs="Times New Roman"/>
          <w:sz w:val="24"/>
        </w:rPr>
        <w:t>раво на заключение договора аренды земельного участка</w:t>
      </w:r>
      <w:r>
        <w:rPr>
          <w:rFonts w:ascii="Times New Roman" w:hAnsi="Times New Roman" w:cs="Times New Roman"/>
          <w:sz w:val="24"/>
        </w:rPr>
        <w:t xml:space="preserve"> </w:t>
      </w:r>
      <w:r w:rsidRPr="004513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для строительства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объекта капитального строительства в соответствии с наименованием видов разрешенного использования объектов капитального строительства, соответствующих виду разрешенного использования земельного участка.</w:t>
      </w:r>
    </w:p>
    <w:p w:rsidR="00BB68F6" w:rsidRPr="00245C6B" w:rsidRDefault="00BB68F6" w:rsidP="00BB68F6">
      <w:pPr>
        <w:spacing w:after="1" w:line="240" w:lineRule="auto"/>
        <w:ind w:firstLine="567"/>
        <w:jc w:val="both"/>
        <w:rPr>
          <w:rFonts w:ascii="Times New Roman" w:hAnsi="Times New Roman" w:cs="Times New Roman"/>
        </w:rPr>
      </w:pPr>
    </w:p>
    <w:p w:rsidR="00BB68F6" w:rsidRDefault="00BB68F6" w:rsidP="00BB68F6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Кадастровый номер земельного участка: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226A5"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63:09:0</w:t>
      </w:r>
      <w:r w:rsidR="003226A5">
        <w:rPr>
          <w:rFonts w:ascii="Times New Roman" w:eastAsia="Calibri" w:hAnsi="Times New Roman" w:cs="Times New Roman"/>
          <w:sz w:val="24"/>
          <w:szCs w:val="24"/>
          <w:lang w:eastAsia="zh-CN"/>
        </w:rPr>
        <w:t>101180</w:t>
      </w:r>
      <w:r w:rsidR="003226A5"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:</w:t>
      </w:r>
      <w:r w:rsidR="003226A5">
        <w:rPr>
          <w:rFonts w:ascii="Times New Roman" w:eastAsia="Calibri" w:hAnsi="Times New Roman" w:cs="Times New Roman"/>
          <w:sz w:val="24"/>
          <w:szCs w:val="24"/>
          <w:lang w:eastAsia="zh-CN"/>
        </w:rPr>
        <w:t>10973</w:t>
      </w:r>
    </w:p>
    <w:p w:rsidR="00BB68F6" w:rsidRPr="00245C6B" w:rsidRDefault="00BB68F6" w:rsidP="00BB68F6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BB68F6" w:rsidRDefault="00BB68F6" w:rsidP="00BB68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Местоположение земельного участка</w:t>
      </w:r>
      <w:r w:rsidRPr="00245C6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226A5" w:rsidRPr="00245C6B">
        <w:rPr>
          <w:rFonts w:ascii="Times New Roman" w:eastAsia="Times New Roman" w:hAnsi="Times New Roman" w:cs="Times New Roman"/>
          <w:sz w:val="24"/>
          <w:szCs w:val="24"/>
        </w:rPr>
        <w:t>Самарская область,</w:t>
      </w:r>
      <w:r w:rsidR="003226A5">
        <w:rPr>
          <w:rFonts w:ascii="Times New Roman" w:eastAsia="Times New Roman" w:hAnsi="Times New Roman" w:cs="Times New Roman"/>
          <w:sz w:val="24"/>
          <w:szCs w:val="24"/>
        </w:rPr>
        <w:t xml:space="preserve"> г. Тольятти, ул. Юбилейная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68F6" w:rsidRDefault="00BB68F6" w:rsidP="00BB68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68F6" w:rsidRDefault="00BB68F6" w:rsidP="00BB68F6">
      <w:pPr>
        <w:spacing w:after="0" w:line="240" w:lineRule="auto"/>
        <w:ind w:left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Площадь земельного участка: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226A5">
        <w:rPr>
          <w:rFonts w:ascii="Times New Roman" w:eastAsia="MS Mincho" w:hAnsi="Times New Roman" w:cs="Times New Roman"/>
          <w:sz w:val="24"/>
          <w:szCs w:val="24"/>
          <w:lang w:eastAsia="ru-RU"/>
        </w:rPr>
        <w:t>1 296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кв.м</w:t>
      </w:r>
      <w:proofErr w:type="spellEnd"/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BB68F6" w:rsidRPr="00245C6B" w:rsidRDefault="00BB68F6" w:rsidP="00BB68F6">
      <w:pPr>
        <w:spacing w:after="0" w:line="240" w:lineRule="auto"/>
        <w:ind w:left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BB68F6" w:rsidRDefault="00BB68F6" w:rsidP="00BB68F6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Срок аренды земельного участка: </w:t>
      </w:r>
      <w:r w:rsidR="003226A5">
        <w:rPr>
          <w:rFonts w:ascii="Times New Roman" w:eastAsia="MS Mincho" w:hAnsi="Times New Roman" w:cs="Times New Roman"/>
          <w:sz w:val="24"/>
          <w:szCs w:val="24"/>
          <w:lang w:eastAsia="ru-RU"/>
        </w:rPr>
        <w:t>30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3226A5">
        <w:rPr>
          <w:rFonts w:ascii="Times New Roman" w:eastAsia="MS Mincho" w:hAnsi="Times New Roman" w:cs="Times New Roman"/>
          <w:sz w:val="24"/>
          <w:szCs w:val="24"/>
          <w:lang w:eastAsia="ru-RU"/>
        </w:rPr>
        <w:t>(Тридцать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)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месяцев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BB68F6" w:rsidRPr="00245C6B" w:rsidRDefault="00BB68F6" w:rsidP="00BB68F6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p w:rsidR="00BB68F6" w:rsidRDefault="00BB68F6" w:rsidP="00BB68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lastRenderedPageBreak/>
        <w:t>Ограничения права на земельный участок: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выполнение обязательств по соблюдению установленных норм и правил в охранных зонах и коридорах инженерных коммуникаций, в соответствии с положениями ст. 56. Земельного кодекса Р</w:t>
      </w:r>
      <w:r w:rsidR="003226A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оссийской 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Ф</w:t>
      </w:r>
      <w:r w:rsidR="003226A5">
        <w:rPr>
          <w:rFonts w:ascii="Times New Roman" w:eastAsia="MS Mincho" w:hAnsi="Times New Roman" w:cs="Times New Roman"/>
          <w:sz w:val="24"/>
          <w:szCs w:val="24"/>
          <w:lang w:eastAsia="ru-RU"/>
        </w:rPr>
        <w:t>едерации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, в пользу правообладателей инженерных сетей и коммуникаций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,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соблюдение ограничений в соответствующих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зонах с особыми условиями использования территорий.</w:t>
      </w:r>
    </w:p>
    <w:p w:rsidR="00BB68F6" w:rsidRPr="00245C6B" w:rsidRDefault="00BB68F6" w:rsidP="00BB68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BB68F6" w:rsidRDefault="00BB68F6" w:rsidP="00BB68F6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Разрешенное использование земельного участка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 соответствии с выпиской из Единого государственного реестра недвижимости об объекте недвижимости </w:t>
      </w:r>
      <w:r w:rsidRPr="00A51FA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от </w:t>
      </w:r>
      <w:r w:rsidR="003226A5">
        <w:rPr>
          <w:rFonts w:ascii="Times New Roman" w:eastAsia="MS Mincho" w:hAnsi="Times New Roman" w:cs="Times New Roman"/>
          <w:sz w:val="24"/>
          <w:szCs w:val="24"/>
          <w:lang w:eastAsia="ru-RU"/>
        </w:rPr>
        <w:t>26</w:t>
      </w:r>
      <w:r w:rsidRPr="00386DD8">
        <w:rPr>
          <w:rFonts w:ascii="Times New Roman" w:eastAsia="MS Mincho" w:hAnsi="Times New Roman" w:cs="Times New Roman"/>
          <w:sz w:val="24"/>
          <w:szCs w:val="24"/>
          <w:lang w:eastAsia="ru-RU"/>
        </w:rPr>
        <w:t>.0</w:t>
      </w:r>
      <w:r w:rsidR="003226A5">
        <w:rPr>
          <w:rFonts w:ascii="Times New Roman" w:eastAsia="MS Mincho" w:hAnsi="Times New Roman" w:cs="Times New Roman"/>
          <w:sz w:val="24"/>
          <w:szCs w:val="24"/>
          <w:lang w:eastAsia="ru-RU"/>
        </w:rPr>
        <w:t>7</w:t>
      </w:r>
      <w:r w:rsidRPr="00386DD8">
        <w:rPr>
          <w:rFonts w:ascii="Times New Roman" w:eastAsia="MS Mincho" w:hAnsi="Times New Roman" w:cs="Times New Roman"/>
          <w:sz w:val="24"/>
          <w:szCs w:val="24"/>
          <w:lang w:eastAsia="ru-RU"/>
        </w:rPr>
        <w:t>.2023 № КУВИ-001/2023-1</w:t>
      </w:r>
      <w:r w:rsidR="003226A5">
        <w:rPr>
          <w:rFonts w:ascii="Times New Roman" w:eastAsia="MS Mincho" w:hAnsi="Times New Roman" w:cs="Times New Roman"/>
          <w:sz w:val="24"/>
          <w:szCs w:val="24"/>
          <w:lang w:eastAsia="ru-RU"/>
        </w:rPr>
        <w:t>70451274</w:t>
      </w:r>
      <w:r w:rsidRPr="00386DD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: </w:t>
      </w:r>
      <w:r w:rsidR="003226A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объекты торговли (торговые центры, торгово-развлекательные центры (комплексы) </w:t>
      </w:r>
      <w:r w:rsidRPr="00386DD8">
        <w:rPr>
          <w:rFonts w:ascii="Times New Roman" w:eastAsia="MS Mincho" w:hAnsi="Times New Roman" w:cs="Times New Roman"/>
          <w:sz w:val="24"/>
          <w:szCs w:val="24"/>
          <w:lang w:eastAsia="ru-RU"/>
        </w:rPr>
        <w:t>(</w:t>
      </w:r>
      <w:r w:rsidR="003226A5">
        <w:rPr>
          <w:rFonts w:ascii="Times New Roman" w:eastAsia="MS Mincho" w:hAnsi="Times New Roman" w:cs="Times New Roman"/>
          <w:sz w:val="24"/>
          <w:szCs w:val="24"/>
          <w:lang w:eastAsia="ru-RU"/>
        </w:rPr>
        <w:t>4.2)</w:t>
      </w:r>
      <w:r w:rsidRPr="00386DD8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BB68F6" w:rsidRPr="00245C6B" w:rsidRDefault="00BB68F6" w:rsidP="00BB68F6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8E72AD" w:rsidRDefault="00BB68F6" w:rsidP="008E72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Основные виды разрешенного использования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земельных участков в соответствии со статьей </w:t>
      </w:r>
      <w:r w:rsidR="008E72AD">
        <w:rPr>
          <w:rFonts w:ascii="Times New Roman" w:hAnsi="Times New Roman" w:cs="Times New Roman"/>
          <w:sz w:val="24"/>
          <w:szCs w:val="24"/>
        </w:rPr>
        <w:t xml:space="preserve">53. ПК-4. Зона коммунально-складских объектов </w:t>
      </w:r>
      <w:r w:rsidRPr="00245C6B">
        <w:rPr>
          <w:rFonts w:ascii="Times New Roman" w:eastAsia="Calibri" w:hAnsi="Times New Roman" w:cs="Times New Roman"/>
          <w:iCs/>
          <w:sz w:val="24"/>
          <w:szCs w:val="24"/>
        </w:rPr>
        <w:t xml:space="preserve">Правил землепользования и застройки городского округа Тольятти, утвержденных решением Думы городского округа Тольятти от 24.12.2008 № </w:t>
      </w:r>
      <w:r w:rsidRPr="00301EB1">
        <w:rPr>
          <w:rFonts w:ascii="Times New Roman" w:eastAsia="Calibri" w:hAnsi="Times New Roman" w:cs="Times New Roman"/>
          <w:iCs/>
          <w:sz w:val="24"/>
          <w:szCs w:val="24"/>
        </w:rPr>
        <w:t>1059: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8E72AD">
        <w:rPr>
          <w:rFonts w:ascii="Times New Roman" w:hAnsi="Times New Roman" w:cs="Times New Roman"/>
          <w:sz w:val="24"/>
          <w:szCs w:val="24"/>
        </w:rPr>
        <w:t>Питомники (1.17); Коммунальное обслуживание (3.1); Связь (6.8); Бытовое обслуживание (3.3); Общественное управление (3.8); Обеспечение научной деятельности (3.9); Ветеринарное обслуживание (3.10); Деловое управление (4.1); Рынки (4.3); Объекты торговли (торговые центры, торгово-развлекательные центры (комплексы) (4.2); Магазины (4.4);</w:t>
      </w:r>
      <w:r w:rsidR="008E72AD" w:rsidRPr="008E72AD">
        <w:rPr>
          <w:rFonts w:ascii="Times New Roman" w:hAnsi="Times New Roman" w:cs="Times New Roman"/>
          <w:sz w:val="24"/>
          <w:szCs w:val="24"/>
        </w:rPr>
        <w:t xml:space="preserve"> </w:t>
      </w:r>
      <w:r w:rsidR="008E72AD">
        <w:rPr>
          <w:rFonts w:ascii="Times New Roman" w:hAnsi="Times New Roman" w:cs="Times New Roman"/>
          <w:sz w:val="24"/>
          <w:szCs w:val="24"/>
        </w:rPr>
        <w:t xml:space="preserve">Обслуживание автотранспорта (4.9);  Объекты придорожного сервиса (4.9.1); Склады (6.9); Железнодорожный транспорт (7.1); Автомобильный транспорт (7.2); Обеспечение внутреннего правопорядка (8.3); </w:t>
      </w:r>
      <w:r w:rsidR="008E72AD" w:rsidRPr="008E72AD">
        <w:rPr>
          <w:rFonts w:ascii="Times New Roman" w:hAnsi="Times New Roman" w:cs="Times New Roman"/>
          <w:sz w:val="24"/>
          <w:szCs w:val="24"/>
        </w:rPr>
        <w:t>Земельные участки (территории) общего пользования (12.0)</w:t>
      </w:r>
      <w:r w:rsidR="008E72AD">
        <w:rPr>
          <w:rFonts w:ascii="Times New Roman" w:hAnsi="Times New Roman" w:cs="Times New Roman"/>
          <w:sz w:val="24"/>
          <w:szCs w:val="24"/>
        </w:rPr>
        <w:t>.</w:t>
      </w:r>
    </w:p>
    <w:p w:rsidR="00BB68F6" w:rsidRDefault="00BB68F6" w:rsidP="008E72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BB68F6" w:rsidRPr="004513AE" w:rsidRDefault="00BB68F6" w:rsidP="00BB68F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ab/>
      </w: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Цель использования земельного участка:</w:t>
      </w:r>
      <w:bookmarkStart w:id="2" w:name="_Hlk132709571"/>
      <w:r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513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для строительства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объекта капитального строительства в соответствии с наименованием видов разрешенного использования объектов капитального строительства, соответствующих виду разрешенного использования земельного участка.</w:t>
      </w:r>
    </w:p>
    <w:p w:rsidR="00BB68F6" w:rsidRPr="004513AE" w:rsidRDefault="00BB68F6" w:rsidP="00BB68F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2"/>
    <w:p w:rsidR="00BB68F6" w:rsidRDefault="00BB68F6" w:rsidP="00BB68F6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Земельный участок относится к категории земель: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земли населенных пунктов.</w:t>
      </w:r>
    </w:p>
    <w:p w:rsidR="00BB68F6" w:rsidRPr="00245C6B" w:rsidRDefault="00BB68F6" w:rsidP="00BB68F6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BB68F6" w:rsidRDefault="00BB68F6" w:rsidP="00BB68F6">
      <w:pPr>
        <w:spacing w:after="1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45C6B">
        <w:rPr>
          <w:rFonts w:ascii="Times New Roman" w:hAnsi="Times New Roman" w:cs="Times New Roman"/>
          <w:sz w:val="24"/>
        </w:rPr>
        <w:t>По результатам аукциона в электронной форме на право заключения договора аренды земельного участка определяется ежегодный размер арендной платы.</w:t>
      </w:r>
    </w:p>
    <w:p w:rsidR="00BB68F6" w:rsidRPr="00245C6B" w:rsidRDefault="00BB68F6" w:rsidP="00BB68F6">
      <w:pPr>
        <w:spacing w:after="1" w:line="240" w:lineRule="auto"/>
        <w:ind w:firstLine="567"/>
        <w:jc w:val="both"/>
        <w:rPr>
          <w:rFonts w:ascii="Times New Roman" w:hAnsi="Times New Roman" w:cs="Times New Roman"/>
        </w:rPr>
      </w:pPr>
    </w:p>
    <w:p w:rsidR="00BB68F6" w:rsidRPr="00912239" w:rsidRDefault="00BB68F6" w:rsidP="00BB68F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1223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Предельные параметры разрешенного строительства</w:t>
      </w:r>
      <w:r w:rsidRPr="00912239">
        <w:rPr>
          <w:rFonts w:ascii="Times New Roman" w:eastAsia="Calibri" w:hAnsi="Times New Roman" w:cs="Times New Roman"/>
          <w:iCs/>
          <w:sz w:val="24"/>
          <w:szCs w:val="24"/>
        </w:rPr>
        <w:t xml:space="preserve"> объекта капитального строительства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912239">
        <w:rPr>
          <w:rFonts w:ascii="Times New Roman" w:eastAsia="Calibri" w:hAnsi="Times New Roman" w:cs="Times New Roman"/>
          <w:iCs/>
          <w:sz w:val="24"/>
          <w:szCs w:val="24"/>
        </w:rPr>
        <w:t xml:space="preserve">определены в 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>п.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 статьи </w:t>
      </w:r>
      <w:r w:rsidR="005967B3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3E2E7A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Правил землепользования и застройки городского округа Тольятти, утвержденных решением Думы городского округа Тольятти от 24.12.2008 № 1059,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границах </w:t>
      </w:r>
      <w:r w:rsidRPr="00912239">
        <w:rPr>
          <w:rFonts w:ascii="Times New Roman" w:eastAsia="Calibri" w:hAnsi="Times New Roman" w:cs="Times New Roman"/>
          <w:sz w:val="24"/>
          <w:szCs w:val="24"/>
        </w:rPr>
        <w:t xml:space="preserve">зоны </w:t>
      </w:r>
      <w:r w:rsidR="003E2E7A">
        <w:rPr>
          <w:rFonts w:ascii="Times New Roman" w:hAnsi="Times New Roman" w:cs="Times New Roman"/>
          <w:sz w:val="24"/>
          <w:szCs w:val="24"/>
        </w:rPr>
        <w:t xml:space="preserve">Зона коммунально-складских объектов 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5967B3">
        <w:rPr>
          <w:rFonts w:ascii="Times New Roman" w:eastAsia="Times New Roman" w:hAnsi="Times New Roman" w:cs="Times New Roman"/>
          <w:sz w:val="24"/>
          <w:szCs w:val="24"/>
          <w:lang w:eastAsia="ar-SA"/>
        </w:rPr>
        <w:t>ПК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912239">
        <w:rPr>
          <w:rFonts w:ascii="Times New Roman" w:eastAsia="Calibri" w:hAnsi="Times New Roman" w:cs="Times New Roman"/>
          <w:iCs/>
          <w:sz w:val="24"/>
          <w:szCs w:val="24"/>
        </w:rPr>
        <w:t xml:space="preserve">: </w:t>
      </w:r>
    </w:p>
    <w:p w:rsidR="00E032D3" w:rsidRDefault="00BB68F6" w:rsidP="00E03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2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«4.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32D3">
        <w:rPr>
          <w:rFonts w:ascii="Times New Roman" w:hAnsi="Times New Roman" w:cs="Times New Roman"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E032D3" w:rsidRDefault="00E032D3" w:rsidP="00E03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Минимальные размеры земельных участков:</w:t>
      </w:r>
    </w:p>
    <w:p w:rsidR="00E032D3" w:rsidRDefault="00E032D3" w:rsidP="00E03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рыночных комплексов принимаются по норме от 7 до 14 кв. м на 1 кв. м торговой площади рыночного комплекса в зависимости от вместимости и функционального назначения;</w:t>
      </w:r>
    </w:p>
    <w:p w:rsidR="00E032D3" w:rsidRDefault="00E032D3" w:rsidP="00E03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бань - 0,2 га;</w:t>
      </w:r>
    </w:p>
    <w:p w:rsidR="00E032D3" w:rsidRDefault="00E032D3" w:rsidP="00E03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прачечных - 0,5 га;</w:t>
      </w:r>
    </w:p>
    <w:p w:rsidR="00E032D3" w:rsidRDefault="00E032D3" w:rsidP="00E03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химчисток - 0,1 га;</w:t>
      </w:r>
    </w:p>
    <w:p w:rsidR="00E032D3" w:rsidRDefault="00E032D3" w:rsidP="00E03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пунктов приема вторсырья - 0,01 га на объект;</w:t>
      </w:r>
    </w:p>
    <w:p w:rsidR="00E032D3" w:rsidRDefault="00E032D3" w:rsidP="00E03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размещения котельных - 0,7 га;</w:t>
      </w:r>
    </w:p>
    <w:p w:rsidR="00E032D3" w:rsidRDefault="00E032D3" w:rsidP="00E03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канализационных очистных сооружений - не подлежат ограничению настоящими Правилами;</w:t>
      </w:r>
    </w:p>
    <w:p w:rsidR="00E032D3" w:rsidRDefault="00E032D3" w:rsidP="00E03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размещения газонаполнительных станций - 6 га;</w:t>
      </w:r>
    </w:p>
    <w:p w:rsidR="00E032D3" w:rsidRDefault="00E032D3" w:rsidP="00E03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станций очистки воды - не подлежат ограничению настоящими Правилами;</w:t>
      </w:r>
    </w:p>
    <w:p w:rsidR="00E032D3" w:rsidRDefault="00E032D3" w:rsidP="00E03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 коммунально-складских объектов - не подлежат ограничению настоящими Правилами;</w:t>
      </w:r>
    </w:p>
    <w:p w:rsidR="00E032D3" w:rsidRDefault="00E032D3" w:rsidP="00E03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1.11. приютов для животных - не подлежат ограничению настоящими Правилами.</w:t>
      </w:r>
    </w:p>
    <w:p w:rsidR="003E2E7A" w:rsidRDefault="003E2E7A" w:rsidP="003E2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Максимальные размеры земельных участков для:</w:t>
      </w:r>
    </w:p>
    <w:p w:rsidR="00E032D3" w:rsidRDefault="003E2E7A" w:rsidP="009C1F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1FC0">
        <w:rPr>
          <w:rFonts w:ascii="Times New Roman" w:hAnsi="Times New Roman" w:cs="Times New Roman"/>
          <w:sz w:val="24"/>
          <w:szCs w:val="24"/>
        </w:rPr>
        <w:t xml:space="preserve"> </w:t>
      </w:r>
      <w:r w:rsidR="00E032D3">
        <w:rPr>
          <w:rFonts w:ascii="Times New Roman" w:hAnsi="Times New Roman" w:cs="Times New Roman"/>
          <w:sz w:val="24"/>
          <w:szCs w:val="24"/>
        </w:rPr>
        <w:t>2.1. бань - 0,4 га;</w:t>
      </w:r>
    </w:p>
    <w:p w:rsidR="00E032D3" w:rsidRDefault="00E032D3" w:rsidP="00E03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прачечных - 1,2 га;</w:t>
      </w:r>
    </w:p>
    <w:p w:rsidR="00E032D3" w:rsidRDefault="00E032D3" w:rsidP="00E03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химчисток - 1 га;</w:t>
      </w:r>
    </w:p>
    <w:p w:rsidR="00E032D3" w:rsidRDefault="00E032D3" w:rsidP="00E03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котельных - 11 га;</w:t>
      </w:r>
    </w:p>
    <w:p w:rsidR="00E032D3" w:rsidRDefault="00E032D3" w:rsidP="00E03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канализационных очистных сооружений - 70 га;</w:t>
      </w:r>
    </w:p>
    <w:p w:rsidR="00E032D3" w:rsidRDefault="00E032D3" w:rsidP="00E03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газонаполнительных станций - 8 га;</w:t>
      </w:r>
    </w:p>
    <w:p w:rsidR="00E032D3" w:rsidRDefault="00E032D3" w:rsidP="00E03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станций очистки воды - 24 га;</w:t>
      </w:r>
    </w:p>
    <w:p w:rsidR="00E032D3" w:rsidRDefault="00E032D3" w:rsidP="00E03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коммунально-складских объектов - не подлежат ограничению настоящими Правилами;</w:t>
      </w:r>
    </w:p>
    <w:p w:rsidR="00E032D3" w:rsidRDefault="00E032D3" w:rsidP="00E03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объектов пожарной охраны - не подлежат ограничению настоящими Правилами;</w:t>
      </w:r>
    </w:p>
    <w:p w:rsidR="00E032D3" w:rsidRDefault="00E032D3" w:rsidP="00E03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приютов для животных - не подлежат ограничению настоящими Правилами.</w:t>
      </w:r>
    </w:p>
    <w:p w:rsidR="00E032D3" w:rsidRDefault="00E032D3" w:rsidP="00E03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подлежат ограничению настоящими Правилами.</w:t>
      </w:r>
    </w:p>
    <w:p w:rsidR="00E032D3" w:rsidRDefault="00E032D3" w:rsidP="00E03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Предельное (минимальное и максимальное) количество этажей для зданий, строений, сооружений - не подлежит ограничению настоящими Правилами.</w:t>
      </w:r>
    </w:p>
    <w:p w:rsidR="00E032D3" w:rsidRDefault="00E032D3" w:rsidP="00E03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Предельная (минимальная и максимальная) высота зданий, строений, сооружений (м) - не подлежит ограничению настоящими Правилами.</w:t>
      </w:r>
    </w:p>
    <w:p w:rsidR="00E032D3" w:rsidRDefault="00E032D3" w:rsidP="00E03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для:</w:t>
      </w:r>
    </w:p>
    <w:p w:rsidR="00E032D3" w:rsidRDefault="00E032D3" w:rsidP="00E03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зданий, строений, сооружений - 60%;</w:t>
      </w:r>
    </w:p>
    <w:p w:rsidR="00E032D3" w:rsidRDefault="00E032D3" w:rsidP="00E03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объектов (сооружений) инженерно-технического обеспечения - не подлежит ограничению настоящими Правилами.</w:t>
      </w:r>
    </w:p>
    <w:p w:rsidR="00E032D3" w:rsidRDefault="00E032D3" w:rsidP="00E03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Минимальные расстояния до красных линий от:</w:t>
      </w:r>
    </w:p>
    <w:p w:rsidR="00E032D3" w:rsidRDefault="00E032D3" w:rsidP="00E03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приемных пунктов вторичного сырья - 5 метров;</w:t>
      </w:r>
    </w:p>
    <w:p w:rsidR="00E032D3" w:rsidRDefault="00E032D3" w:rsidP="00E03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пожарных депо - 15 метров.</w:t>
      </w:r>
    </w:p>
    <w:p w:rsidR="00E032D3" w:rsidRDefault="00E032D3" w:rsidP="00E03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Предельные размеры земельных участков и предельные параметры разрешенного строительства, реконструкции объектов капитального строительства для:</w:t>
      </w:r>
    </w:p>
    <w:p w:rsidR="00E032D3" w:rsidRDefault="00E032D3" w:rsidP="00E03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объектов торговли - установлены в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 46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BB68F6" w:rsidRDefault="00E032D3" w:rsidP="00E03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8.2. объектов обслуживания автомобильного транспорта - установлены в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 57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Правил</w:t>
      </w:r>
      <w:r w:rsidR="00BB68F6" w:rsidRPr="00912239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BB68F6" w:rsidRDefault="00BB68F6" w:rsidP="00BB68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</w:pPr>
    </w:p>
    <w:p w:rsidR="00BB68F6" w:rsidRPr="00912239" w:rsidRDefault="00BB68F6" w:rsidP="00BB68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12239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BB68F6" w:rsidRPr="00386DD8" w:rsidRDefault="00BB68F6" w:rsidP="00BB68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bookmarkStart w:id="3" w:name="_Hlk103764574"/>
      <w:r w:rsidRPr="00C7537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ТУ</w:t>
      </w:r>
      <w:r w:rsidRPr="00386DD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ПАО «Ростелеком» от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2</w:t>
      </w:r>
      <w:r w:rsidR="003E2E7A">
        <w:rPr>
          <w:rFonts w:ascii="Times New Roman" w:eastAsia="MS Mincho" w:hAnsi="Times New Roman" w:cs="Times New Roman"/>
          <w:sz w:val="24"/>
          <w:szCs w:val="24"/>
          <w:lang w:eastAsia="ru-RU"/>
        </w:rPr>
        <w:t>6</w:t>
      </w:r>
      <w:r w:rsidRPr="00386DD8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  <w:r w:rsidR="003E2E7A">
        <w:rPr>
          <w:rFonts w:ascii="Times New Roman" w:eastAsia="MS Mincho" w:hAnsi="Times New Roman" w:cs="Times New Roman"/>
          <w:sz w:val="24"/>
          <w:szCs w:val="24"/>
          <w:lang w:eastAsia="ru-RU"/>
        </w:rPr>
        <w:t>12</w:t>
      </w:r>
      <w:r w:rsidRPr="00386DD8">
        <w:rPr>
          <w:rFonts w:ascii="Times New Roman" w:eastAsia="MS Mincho" w:hAnsi="Times New Roman" w:cs="Times New Roman"/>
          <w:sz w:val="24"/>
          <w:szCs w:val="24"/>
          <w:lang w:eastAsia="ru-RU"/>
        </w:rPr>
        <w:t>.202</w:t>
      </w:r>
      <w:r w:rsidR="003E2E7A">
        <w:rPr>
          <w:rFonts w:ascii="Times New Roman" w:eastAsia="MS Mincho" w:hAnsi="Times New Roman" w:cs="Times New Roman"/>
          <w:sz w:val="24"/>
          <w:szCs w:val="24"/>
          <w:lang w:eastAsia="ru-RU"/>
        </w:rPr>
        <w:t>2</w:t>
      </w:r>
      <w:r w:rsidRPr="00386DD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0</w:t>
      </w:r>
      <w:r w:rsidR="003E2E7A">
        <w:rPr>
          <w:rFonts w:ascii="Times New Roman" w:eastAsia="MS Mincho" w:hAnsi="Times New Roman" w:cs="Times New Roman"/>
          <w:sz w:val="24"/>
          <w:szCs w:val="24"/>
          <w:lang w:eastAsia="ru-RU"/>
        </w:rPr>
        <w:t>608</w:t>
      </w:r>
      <w:r w:rsidRPr="00386DD8">
        <w:rPr>
          <w:rFonts w:ascii="Times New Roman" w:eastAsia="MS Mincho" w:hAnsi="Times New Roman" w:cs="Times New Roman"/>
          <w:sz w:val="24"/>
          <w:szCs w:val="24"/>
          <w:lang w:eastAsia="ru-RU"/>
        </w:rPr>
        <w:t>/</w:t>
      </w:r>
      <w:r w:rsidR="003E2E7A">
        <w:rPr>
          <w:rFonts w:ascii="Times New Roman" w:eastAsia="MS Mincho" w:hAnsi="Times New Roman" w:cs="Times New Roman"/>
          <w:sz w:val="24"/>
          <w:szCs w:val="24"/>
          <w:lang w:eastAsia="ru-RU"/>
        </w:rPr>
        <w:t>05</w:t>
      </w:r>
      <w:r w:rsidRPr="00386DD8">
        <w:rPr>
          <w:rFonts w:ascii="Times New Roman" w:eastAsia="MS Mincho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1</w:t>
      </w:r>
      <w:r w:rsidR="003E2E7A">
        <w:rPr>
          <w:rFonts w:ascii="Times New Roman" w:eastAsia="MS Mincho" w:hAnsi="Times New Roman" w:cs="Times New Roman"/>
          <w:sz w:val="24"/>
          <w:szCs w:val="24"/>
          <w:lang w:eastAsia="ru-RU"/>
        </w:rPr>
        <w:t>483</w:t>
      </w:r>
      <w:r w:rsidR="0023044C">
        <w:rPr>
          <w:rFonts w:ascii="Times New Roman" w:eastAsia="MS Mincho" w:hAnsi="Times New Roman" w:cs="Times New Roman"/>
          <w:sz w:val="24"/>
          <w:szCs w:val="24"/>
          <w:lang w:eastAsia="ru-RU"/>
        </w:rPr>
        <w:t>8</w:t>
      </w:r>
      <w:bookmarkStart w:id="4" w:name="_GoBack"/>
      <w:bookmarkEnd w:id="4"/>
      <w:r w:rsidRPr="00386DD8">
        <w:rPr>
          <w:rFonts w:ascii="Times New Roman" w:eastAsia="MS Mincho" w:hAnsi="Times New Roman" w:cs="Times New Roman"/>
          <w:sz w:val="24"/>
          <w:szCs w:val="24"/>
          <w:lang w:eastAsia="ru-RU"/>
        </w:rPr>
        <w:t>/2</w:t>
      </w:r>
      <w:r w:rsidR="003E2E7A">
        <w:rPr>
          <w:rFonts w:ascii="Times New Roman" w:eastAsia="MS Mincho" w:hAnsi="Times New Roman" w:cs="Times New Roman"/>
          <w:sz w:val="24"/>
          <w:szCs w:val="24"/>
          <w:lang w:eastAsia="ru-RU"/>
        </w:rPr>
        <w:t>2</w:t>
      </w:r>
      <w:r w:rsidRPr="00386DD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на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подключение к сетям</w:t>
      </w:r>
      <w:r w:rsidRPr="00386DD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связи; </w:t>
      </w:r>
    </w:p>
    <w:bookmarkEnd w:id="3"/>
    <w:p w:rsidR="00BB68F6" w:rsidRPr="00386DD8" w:rsidRDefault="00BB68F6" w:rsidP="00BB68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DD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 </w:t>
      </w:r>
      <w:r w:rsidRP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АО «ТЕВИС»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E2E7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E2E7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3E2E7A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</w:t>
      </w:r>
      <w:r w:rsidRP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подключения к сетям водоснабжения, водоотведения и теплоснабжения;</w:t>
      </w:r>
    </w:p>
    <w:p w:rsidR="00BB68F6" w:rsidRPr="00386DD8" w:rsidRDefault="00BB68F6" w:rsidP="00BB68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>-  Информация ООО «</w:t>
      </w:r>
      <w:proofErr w:type="spellStart"/>
      <w:r w:rsidRP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Средневолжская</w:t>
      </w:r>
      <w:proofErr w:type="spellEnd"/>
      <w:r w:rsidRP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газовая компания» от </w:t>
      </w:r>
      <w:r w:rsidR="003E2E7A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E2E7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3E2E7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03-12/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E2E7A">
        <w:rPr>
          <w:rFonts w:ascii="Times New Roman" w:eastAsia="Times New Roman" w:hAnsi="Times New Roman" w:cs="Times New Roman"/>
          <w:sz w:val="24"/>
          <w:szCs w:val="24"/>
          <w:lang w:eastAsia="ru-RU"/>
        </w:rPr>
        <w:t>3732</w:t>
      </w:r>
      <w:r w:rsidRP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>/ МРГ ТОЛ о технической возможности присоединения к газораспределительной сети;</w:t>
      </w:r>
    </w:p>
    <w:p w:rsidR="00BB68F6" w:rsidRPr="00C75379" w:rsidRDefault="00BB68F6" w:rsidP="00BB68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Информация АО «Самарская сетевая компания» от </w:t>
      </w:r>
      <w:r w:rsidR="003E2E7A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E2E7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3E2E7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3E2E7A">
        <w:rPr>
          <w:rFonts w:ascii="Times New Roman" w:eastAsia="Times New Roman" w:hAnsi="Times New Roman" w:cs="Times New Roman"/>
          <w:sz w:val="24"/>
          <w:szCs w:val="24"/>
          <w:lang w:eastAsia="ru-RU"/>
        </w:rPr>
        <w:t>348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E2E7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присоединении к сетям электроснабжения</w:t>
      </w:r>
      <w:r w:rsidRPr="00386DD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7537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</w:p>
    <w:p w:rsidR="00BB68F6" w:rsidRPr="00245C6B" w:rsidRDefault="00BB68F6" w:rsidP="00BB68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Вышеуказанные сведения о технических условиях размещены в сети «Интернет» в Государственной информационной системе - официальном сайте Российской Федерации </w:t>
      </w:r>
      <w:hyperlink r:id="rId8" w:history="1"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http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://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www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torgi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gov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</w:hyperlink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ГИС Торги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 также на официальном портале администрации городского округа Тольятти 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portal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tgl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«Продажа муниципального имущества».</w:t>
      </w:r>
    </w:p>
    <w:p w:rsidR="00BB68F6" w:rsidRPr="00245C6B" w:rsidRDefault="00BB68F6" w:rsidP="00BB68F6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BB68F6" w:rsidRPr="00245C6B" w:rsidRDefault="00BB68F6" w:rsidP="00BB68F6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Порядок регистрации на электронной площадке:</w:t>
      </w:r>
    </w:p>
    <w:p w:rsidR="00BB68F6" w:rsidRPr="00245C6B" w:rsidRDefault="00BB68F6" w:rsidP="00BB68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обеспечения доступа к участию в аукционе в электронной форме заявителям необходимо пройти процедуру регистрации в соответствии с Регламентом электронной площадки Оператора электронной площадки, размещенном на сайте www.sberbank-ast.ru.</w:t>
      </w:r>
    </w:p>
    <w:p w:rsidR="00BB68F6" w:rsidRPr="00245C6B" w:rsidRDefault="00BB68F6" w:rsidP="00BB68F6">
      <w:pPr>
        <w:widowControl w:val="0"/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Регистрация на электронной площадке осуществляется без взимания платы.</w:t>
      </w:r>
    </w:p>
    <w:p w:rsidR="00BB68F6" w:rsidRDefault="00BB68F6" w:rsidP="00BB68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Регистрации на электронной площадке подлежат заявители, ранее не зарегистрированные на электронной площадке или регистрация которых на </w:t>
      </w:r>
      <w:proofErr w:type="gramStart"/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электронной площадке</w:t>
      </w:r>
      <w:proofErr w:type="gramEnd"/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была ими прекращена.</w:t>
      </w:r>
    </w:p>
    <w:p w:rsidR="00BB68F6" w:rsidRPr="00245C6B" w:rsidRDefault="00BB68F6" w:rsidP="00BB68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68F6" w:rsidRPr="00245C6B" w:rsidRDefault="00BB68F6" w:rsidP="00BB68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b/>
          <w:bCs/>
          <w:sz w:val="24"/>
          <w:szCs w:val="24"/>
        </w:rPr>
        <w:t>Внимание!</w:t>
      </w:r>
      <w:r w:rsidRPr="00245C6B">
        <w:rPr>
          <w:rFonts w:ascii="Times New Roman" w:hAnsi="Times New Roman"/>
          <w:sz w:val="24"/>
          <w:szCs w:val="24"/>
        </w:rPr>
        <w:t xml:space="preserve"> В ГИС Торги доступна регистрация пользователей в реестре участников торгов, предусматривающая автоматическую регистрацию (аккредитацию) на электронной площадке.</w:t>
      </w:r>
    </w:p>
    <w:p w:rsidR="00BB68F6" w:rsidRPr="00245C6B" w:rsidRDefault="00BB68F6" w:rsidP="00BB6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BB68F6" w:rsidRPr="00245C6B" w:rsidRDefault="00BB68F6" w:rsidP="00BB6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5C6B">
        <w:rPr>
          <w:rFonts w:ascii="Times New Roman" w:eastAsia="Calibri" w:hAnsi="Times New Roman" w:cs="Times New Roman"/>
          <w:b/>
          <w:sz w:val="24"/>
          <w:szCs w:val="24"/>
        </w:rPr>
        <w:t xml:space="preserve">Для участия в аукционе заявители </w:t>
      </w:r>
      <w:r w:rsidRPr="00245C6B">
        <w:rPr>
          <w:rFonts w:ascii="Times New Roman" w:hAnsi="Times New Roman" w:cs="Times New Roman"/>
          <w:b/>
          <w:sz w:val="24"/>
        </w:rPr>
        <w:t xml:space="preserve">направляют оператору электронной площадки </w:t>
      </w:r>
      <w:r w:rsidRPr="00245C6B">
        <w:rPr>
          <w:rFonts w:ascii="Times New Roman" w:eastAsia="Calibri" w:hAnsi="Times New Roman" w:cs="Times New Roman"/>
          <w:b/>
          <w:sz w:val="24"/>
          <w:szCs w:val="24"/>
        </w:rPr>
        <w:t>в установленный срок следующие документы:</w:t>
      </w:r>
    </w:p>
    <w:p w:rsidR="00BB68F6" w:rsidRPr="00245C6B" w:rsidRDefault="00BB68F6" w:rsidP="00BB68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Заявка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5C6B">
        <w:rPr>
          <w:rFonts w:ascii="Times New Roman" w:eastAsia="Calibri" w:hAnsi="Times New Roman" w:cs="Times New Roman"/>
          <w:sz w:val="24"/>
          <w:szCs w:val="24"/>
        </w:rPr>
        <w:t>на участие в аукционе по установленной в извещении о проведении аукциона форме с указанием банковских реквизитов счета для возврата задатка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(Приложение № 1)</w:t>
      </w:r>
      <w:r w:rsidRPr="00245C6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B68F6" w:rsidRPr="00245C6B" w:rsidRDefault="00BB68F6" w:rsidP="00BB68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2)  копии документов, удостоверяющих личность заявителя (для граждан, индивидуальных предпринимателей);</w:t>
      </w:r>
    </w:p>
    <w:p w:rsidR="00BB68F6" w:rsidRPr="00245C6B" w:rsidRDefault="00BB68F6" w:rsidP="00BB68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proofErr w:type="gramStart"/>
      <w:r w:rsidRPr="00245C6B">
        <w:rPr>
          <w:rFonts w:ascii="Times New Roman" w:eastAsia="Calibri" w:hAnsi="Times New Roman" w:cs="Times New Roman"/>
          <w:sz w:val="24"/>
          <w:szCs w:val="24"/>
        </w:rPr>
        <w:t>надлежащим образом</w:t>
      </w:r>
      <w:proofErr w:type="gramEnd"/>
      <w:r w:rsidRPr="00245C6B">
        <w:rPr>
          <w:rFonts w:ascii="Times New Roman" w:eastAsia="Calibri" w:hAnsi="Times New Roman" w:cs="Times New Roman"/>
          <w:sz w:val="24"/>
          <w:szCs w:val="24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B68F6" w:rsidRPr="00245C6B" w:rsidRDefault="00BB68F6" w:rsidP="00BB6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4) документы, подтверждающие внесение задатка (информация о внесении заявителем задатка формируется оператором электронной площадки и направляется организатору аукциона).</w:t>
      </w:r>
    </w:p>
    <w:p w:rsidR="00BB68F6" w:rsidRPr="00245C6B" w:rsidRDefault="00BB68F6" w:rsidP="00BB6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BB68F6" w:rsidRPr="00245C6B" w:rsidRDefault="00BB68F6" w:rsidP="00BB68F6">
      <w:pPr>
        <w:spacing w:after="1" w:line="240" w:lineRule="auto"/>
        <w:ind w:firstLine="567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BB68F6" w:rsidRPr="00245C6B" w:rsidRDefault="00BB68F6" w:rsidP="00BB68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заявитель вправе подать только одну заявку на участие в аукционе.</w:t>
      </w:r>
    </w:p>
    <w:p w:rsidR="00BB68F6" w:rsidRPr="00245C6B" w:rsidRDefault="00BB68F6" w:rsidP="00BB68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5C6B">
        <w:rPr>
          <w:rFonts w:ascii="Times New Roman" w:hAnsi="Times New Roman"/>
          <w:sz w:val="24"/>
          <w:szCs w:val="24"/>
          <w:lang w:eastAsia="ru-RU"/>
        </w:rPr>
        <w:t xml:space="preserve">Заявитель, подавший заявку на участие в аукционе, вправе отозвать такую заявку в любое время до дня и времени окончания срока приема заявок. </w:t>
      </w:r>
    </w:p>
    <w:p w:rsidR="00BB68F6" w:rsidRPr="00245C6B" w:rsidRDefault="00BB68F6" w:rsidP="00BB68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5C6B">
        <w:rPr>
          <w:rFonts w:ascii="Times New Roman" w:hAnsi="Times New Roman"/>
          <w:sz w:val="24"/>
          <w:szCs w:val="24"/>
          <w:lang w:eastAsia="ru-RU"/>
        </w:rPr>
        <w:t xml:space="preserve">Отзыв и изменение заявки осуществляется заявителем из личного кабинета электронной площадки. Изменение заявки осуществляется путем отзыва ранее поданной заявки и подачи новой заявки.  </w:t>
      </w:r>
    </w:p>
    <w:p w:rsidR="00BB68F6" w:rsidRPr="00245C6B" w:rsidRDefault="00BB68F6" w:rsidP="00BB6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9C1FC0" w:rsidRDefault="00BB68F6" w:rsidP="009C1FC0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 в аукционе установлен задаток в размере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C1FC0">
        <w:rPr>
          <w:rFonts w:ascii="Times New Roman" w:eastAsia="MS Mincho" w:hAnsi="Times New Roman" w:cs="Times New Roman"/>
          <w:sz w:val="24"/>
          <w:szCs w:val="24"/>
          <w:lang w:eastAsia="ru-RU"/>
        </w:rPr>
        <w:t>413 950</w:t>
      </w:r>
      <w:r w:rsidR="009C1FC0" w:rsidRPr="0089174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9C1FC0"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(</w:t>
      </w:r>
      <w:r w:rsidR="009C1FC0">
        <w:rPr>
          <w:rFonts w:ascii="Times New Roman" w:eastAsia="MS Mincho" w:hAnsi="Times New Roman" w:cs="Times New Roman"/>
          <w:sz w:val="24"/>
          <w:szCs w:val="24"/>
          <w:lang w:eastAsia="ru-RU"/>
        </w:rPr>
        <w:t>Четыреста тринадцать тысяч девятьсот пятьдесят)</w:t>
      </w:r>
      <w:r w:rsidR="009C1FC0"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рублей.</w:t>
      </w:r>
    </w:p>
    <w:p w:rsidR="00BB68F6" w:rsidRDefault="00BB68F6" w:rsidP="00BB68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8F6" w:rsidRPr="00245C6B" w:rsidRDefault="00BB68F6" w:rsidP="00BB68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осуществляет перечисление денежных средств в качестве задатка на банковские реквизиты: </w:t>
      </w:r>
    </w:p>
    <w:p w:rsidR="00BB68F6" w:rsidRPr="00245C6B" w:rsidRDefault="00BB68F6" w:rsidP="00BB68F6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245C6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ПОЛУЧАТЕЛЬ:</w:t>
      </w:r>
    </w:p>
    <w:p w:rsidR="00BB68F6" w:rsidRPr="00245C6B" w:rsidRDefault="00BB68F6" w:rsidP="00BB68F6">
      <w:pPr>
        <w:spacing w:after="0" w:line="240" w:lineRule="auto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245C6B">
        <w:rPr>
          <w:rFonts w:ascii="Times New Roman" w:hAnsi="Times New Roman" w:cs="Times New Roman"/>
          <w:color w:val="333333"/>
          <w:sz w:val="24"/>
          <w:szCs w:val="24"/>
        </w:rPr>
        <w:t>Наименование: АО «Сбербанк-АСТ», ИНН: 7707308480, КПП: 770401001</w:t>
      </w:r>
      <w:r w:rsidRPr="00245C6B">
        <w:rPr>
          <w:rFonts w:ascii="Times New Roman" w:hAnsi="Times New Roman" w:cs="Times New Roman"/>
          <w:color w:val="333333"/>
          <w:sz w:val="24"/>
          <w:szCs w:val="24"/>
        </w:rPr>
        <w:br/>
        <w:t>Расчетный счет: 40702810300020038047.</w:t>
      </w:r>
    </w:p>
    <w:p w:rsidR="00BB68F6" w:rsidRPr="00245C6B" w:rsidRDefault="00BB68F6" w:rsidP="00BB68F6">
      <w:pPr>
        <w:spacing w:after="0" w:line="240" w:lineRule="auto"/>
        <w:ind w:firstLine="708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245C6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БАНК ПОЛУЧАТЕЛЯ:</w:t>
      </w:r>
    </w:p>
    <w:p w:rsidR="00BB68F6" w:rsidRDefault="00BB68F6" w:rsidP="00BB68F6">
      <w:pPr>
        <w:spacing w:after="0" w:line="240" w:lineRule="auto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245C6B">
        <w:rPr>
          <w:rFonts w:ascii="Times New Roman" w:hAnsi="Times New Roman" w:cs="Times New Roman"/>
          <w:color w:val="333333"/>
          <w:sz w:val="24"/>
          <w:szCs w:val="24"/>
        </w:rPr>
        <w:t>Наименование банка: ПАО «СБЕРБАНК РОССИИ» Г. МОСКВА, БИК: 044525225</w:t>
      </w:r>
      <w:r w:rsidRPr="00245C6B">
        <w:rPr>
          <w:rFonts w:ascii="Times New Roman" w:hAnsi="Times New Roman" w:cs="Times New Roman"/>
          <w:color w:val="333333"/>
          <w:sz w:val="24"/>
          <w:szCs w:val="24"/>
        </w:rPr>
        <w:br/>
        <w:t>Корреспондентский счет: 30101810400000000225.</w:t>
      </w:r>
    </w:p>
    <w:p w:rsidR="00BB68F6" w:rsidRPr="00245C6B" w:rsidRDefault="00BB68F6" w:rsidP="00BB68F6">
      <w:pPr>
        <w:spacing w:after="0" w:line="240" w:lineRule="auto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</w:p>
    <w:p w:rsidR="00BB68F6" w:rsidRDefault="00BB68F6" w:rsidP="00BB68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СРЕДСТВА, ПЕРЕЧИСЛЕННЫЕ ЗА ЗАЯВИТЕЛЯ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ТРЕТЬИМ ЛИЦОМ, НЕ ЗАЧИСЛЯЮТСЯ НА СЧЕТ ТАКОГО ЗАЯВИТЕЛЯ НА УНИВЕРСАЛЬНОЙ ТОРГОВОЙ ПЛАТФОРМЕ.</w:t>
      </w:r>
    </w:p>
    <w:p w:rsidR="00BB68F6" w:rsidRPr="00245C6B" w:rsidRDefault="00BB68F6" w:rsidP="00BB68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8F6" w:rsidRPr="00245C6B" w:rsidRDefault="00BB68F6" w:rsidP="00BB68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 xml:space="preserve">Денежные средства в сумме задатка должны быть зачислены на лицевой счет заявителя на электронной площадке не позднее 00 часов 00 минут (время московское) дня определения участников аукциона, указанного в настоящем извещении. </w:t>
      </w:r>
    </w:p>
    <w:p w:rsidR="00BB68F6" w:rsidRPr="00245C6B" w:rsidRDefault="00BB68F6" w:rsidP="00BB68F6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245C6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Платежи по перечислению задатка для участия в аукционе и порядок возврата задатка осуществляются в соответствии с Регламентом электронной площадки.</w:t>
      </w:r>
    </w:p>
    <w:p w:rsidR="00BB68F6" w:rsidRPr="00245C6B" w:rsidRDefault="00BB68F6" w:rsidP="00BB68F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пунктом 13, 14 или 20 статьи 39.12 Земельного кодекса Российской Федерации,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статьей 39.12 Земельного кодекса Российской Федерации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BB68F6" w:rsidRPr="00245C6B" w:rsidRDefault="00BB68F6" w:rsidP="00BB68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>Оператор электронной площадки прекращает блокирование денежных средств в размере задатка на лицевом счете:</w:t>
      </w:r>
    </w:p>
    <w:p w:rsidR="00BB68F6" w:rsidRPr="00245C6B" w:rsidRDefault="00BB68F6" w:rsidP="00BB68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 xml:space="preserve"> - участника аукциона в течение трех дней со дня принятия решения об отказе в проведении аукциона;</w:t>
      </w:r>
    </w:p>
    <w:p w:rsidR="00BB68F6" w:rsidRPr="00245C6B" w:rsidRDefault="00BB68F6" w:rsidP="00BB68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>- заявителя в течение трех рабочих дней со дня поступления уведомления об отзыве заявки;</w:t>
      </w:r>
    </w:p>
    <w:p w:rsidR="00BB68F6" w:rsidRPr="00245C6B" w:rsidRDefault="00BB68F6" w:rsidP="00BB68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>- заявителя, не допущенного к участию в аукционе, в течение трех рабочих дней со дня оформления протокола приема заявок на участие в аукционе;</w:t>
      </w:r>
    </w:p>
    <w:p w:rsidR="00BB68F6" w:rsidRPr="00245C6B" w:rsidRDefault="00BB68F6" w:rsidP="00BB68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>- лиц, участвовавших в аукционе, но не победивших в нем в течение трех рабочих дней со дня подписания протокола о результатах аукциона.</w:t>
      </w:r>
    </w:p>
    <w:p w:rsidR="00BB68F6" w:rsidRPr="00245C6B" w:rsidRDefault="00BB68F6" w:rsidP="00BB68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8F6" w:rsidRPr="00245C6B" w:rsidRDefault="00BB68F6" w:rsidP="00BB68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Организатор аукциона ведет протокол рассмотрения заявок на участие в электронном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:rsidR="00BB68F6" w:rsidRPr="00245C6B" w:rsidRDefault="00BB68F6" w:rsidP="00BB68F6">
      <w:pPr>
        <w:spacing w:after="1" w:line="240" w:lineRule="auto"/>
        <w:ind w:firstLine="708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>Протокол рассмотрения заявок на участие в электронном аукционе подписывается организатором не позднее чем в течение одного дня со дня их рассмотрения, и размещается на электронной площадке не позднее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 ГИС Торги.</w:t>
      </w:r>
    </w:p>
    <w:p w:rsidR="00BB68F6" w:rsidRPr="00245C6B" w:rsidRDefault="00BB68F6" w:rsidP="00BB68F6">
      <w:pPr>
        <w:spacing w:after="1" w:line="240" w:lineRule="auto"/>
        <w:ind w:firstLine="708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 на участие в электронном аукционе.</w:t>
      </w:r>
    </w:p>
    <w:p w:rsidR="00BB68F6" w:rsidRPr="00245C6B" w:rsidRDefault="00BB68F6" w:rsidP="00BB6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68F6" w:rsidRPr="00245C6B" w:rsidRDefault="00BB68F6" w:rsidP="00BB68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</w:t>
      </w:r>
      <w:r w:rsidRPr="00245C6B">
        <w:rPr>
          <w:rFonts w:ascii="Times New Roman" w:eastAsia="Calibri" w:hAnsi="Times New Roman" w:cs="Times New Roman"/>
          <w:b/>
          <w:sz w:val="24"/>
          <w:szCs w:val="24"/>
        </w:rPr>
        <w:t xml:space="preserve"> не допускается к участию в аукционе в следующих случаях:</w:t>
      </w:r>
    </w:p>
    <w:p w:rsidR="00BB68F6" w:rsidRPr="00245C6B" w:rsidRDefault="00BB68F6" w:rsidP="00BB68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BB68F6" w:rsidRPr="00245C6B" w:rsidRDefault="00BB68F6" w:rsidP="00BB68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proofErr w:type="spellStart"/>
      <w:r w:rsidRPr="00245C6B">
        <w:rPr>
          <w:rFonts w:ascii="Times New Roman" w:eastAsia="Calibri" w:hAnsi="Times New Roman" w:cs="Times New Roman"/>
          <w:sz w:val="24"/>
          <w:szCs w:val="24"/>
        </w:rPr>
        <w:t>непоступление</w:t>
      </w:r>
      <w:proofErr w:type="spellEnd"/>
      <w:r w:rsidRPr="00245C6B">
        <w:rPr>
          <w:rFonts w:ascii="Times New Roman" w:eastAsia="Calibri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BB68F6" w:rsidRPr="00245C6B" w:rsidRDefault="00BB68F6" w:rsidP="00BB68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BB68F6" w:rsidRPr="00245C6B" w:rsidRDefault="00BB68F6" w:rsidP="00BB68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РФ реестре недобросовестных участников аукциона.</w:t>
      </w:r>
    </w:p>
    <w:p w:rsidR="00BB68F6" w:rsidRPr="00245C6B" w:rsidRDefault="00BB68F6" w:rsidP="00BB6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245C6B">
        <w:rPr>
          <w:rFonts w:ascii="Times New Roman" w:eastAsia="Calibri" w:hAnsi="Times New Roman"/>
          <w:sz w:val="24"/>
          <w:szCs w:val="24"/>
          <w:lang w:eastAsia="ru-RU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BB68F6" w:rsidRPr="00245C6B" w:rsidRDefault="00BB68F6" w:rsidP="00BB68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6B">
        <w:rPr>
          <w:rFonts w:ascii="Times New Roman" w:hAnsi="Times New Roman"/>
          <w:sz w:val="24"/>
          <w:szCs w:val="24"/>
          <w:lang w:eastAsia="ru-RU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</w:t>
      </w:r>
    </w:p>
    <w:p w:rsidR="00BB68F6" w:rsidRPr="00245C6B" w:rsidRDefault="00BB68F6" w:rsidP="00BB68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8F6" w:rsidRPr="00245C6B" w:rsidRDefault="00BB68F6" w:rsidP="00BB68F6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Порядок проведения аукциона: </w:t>
      </w:r>
    </w:p>
    <w:p w:rsidR="00BB68F6" w:rsidRPr="00245C6B" w:rsidRDefault="00BB68F6" w:rsidP="00BB68F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  <w:lang w:eastAsia="ru-RU"/>
        </w:rPr>
        <w:t>Аукцион проводится путем последовательного повышения участниками аукциона начальной цены предмета аукциона на величину «шага аукциона» (далее – подача предложений о цене).</w:t>
      </w:r>
    </w:p>
    <w:p w:rsidR="00BB68F6" w:rsidRPr="00245C6B" w:rsidRDefault="00BB68F6" w:rsidP="00BB68F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BB68F6" w:rsidRPr="00245C6B" w:rsidRDefault="00BB68F6" w:rsidP="00BB68F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  <w:lang w:eastAsia="ru-RU"/>
        </w:rPr>
        <w:t>Аукцион проводится в день и время, указанные в извещении о проведении аукциона.</w:t>
      </w:r>
    </w:p>
    <w:p w:rsidR="00BB68F6" w:rsidRPr="00245C6B" w:rsidRDefault="00BB68F6" w:rsidP="00BB68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С момента начала подачи предложений о цене </w:t>
      </w:r>
      <w:r w:rsidRPr="00245C6B">
        <w:rPr>
          <w:rFonts w:ascii="Times New Roman" w:hAnsi="Times New Roman" w:cs="Times New Roman"/>
          <w:sz w:val="24"/>
          <w:szCs w:val="24"/>
          <w:lang w:eastAsia="ru-RU"/>
        </w:rPr>
        <w:t>оператор электронной площадки обеспечивает доступ участников аукциона к закрытой части электронной площадки и возможность подачи ими предложений о цене. Оператор электронной площадки обеспечивает непрерывность процедуры аукциона.</w:t>
      </w:r>
    </w:p>
    <w:p w:rsidR="00BB68F6" w:rsidRPr="00245C6B" w:rsidRDefault="00BB68F6" w:rsidP="00BB68F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</w:rPr>
        <w:t>Предложением о цене признается подписанное электронной подписью участника ценовое предложение.</w:t>
      </w:r>
    </w:p>
    <w:p w:rsidR="00BB68F6" w:rsidRPr="00245C6B" w:rsidRDefault="00BB68F6" w:rsidP="00BB68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 «Шаг аукциона» устанавливается организатором аукциона в фиксированной сумме и не изменяется в течение всего времени подачи предложений о цене. </w:t>
      </w:r>
    </w:p>
    <w:p w:rsidR="00BB68F6" w:rsidRPr="00245C6B" w:rsidRDefault="00BB68F6" w:rsidP="00BB68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Время для подачи предложений о цене определяется в следующем порядке: </w:t>
      </w:r>
    </w:p>
    <w:p w:rsidR="00BB68F6" w:rsidRPr="00245C6B" w:rsidRDefault="00BB68F6" w:rsidP="00BB68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– время для подачи первого предложения о цене составляет 10 минут с момента начала аукциона; </w:t>
      </w:r>
    </w:p>
    <w:p w:rsidR="00BB68F6" w:rsidRPr="00245C6B" w:rsidRDefault="00BB68F6" w:rsidP="00BB68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– в случае поступления предложения о цене, увеличивающего начальную цену договора или текущее лучшее предложение о цене, время для подачи предложений о цене продлевается на 10 минут с момента приема оператором электронной площадки каждого из таких предложений. </w:t>
      </w:r>
    </w:p>
    <w:p w:rsidR="00BB68F6" w:rsidRPr="00245C6B" w:rsidRDefault="00BB68F6" w:rsidP="00BB68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</w:rPr>
        <w:t>Если в течение времени для подачи первого предложения о цене или лучшего ценового предложения не поступает ни одного предложения о цене, подача предложений о цене автоматически при помощи программных и технических средств электронной площадки завершается.</w:t>
      </w:r>
    </w:p>
    <w:p w:rsidR="00BB68F6" w:rsidRPr="00245C6B" w:rsidRDefault="00BB68F6" w:rsidP="00BB68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>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аукциона в следующих случаях:</w:t>
      </w:r>
    </w:p>
    <w:p w:rsidR="00BB68F6" w:rsidRPr="00245C6B" w:rsidRDefault="00BB68F6" w:rsidP="00BB68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предложение о цене подано до начала или по истечении установленного времени для подачи предложений о цене; </w:t>
      </w:r>
    </w:p>
    <w:p w:rsidR="00BB68F6" w:rsidRPr="00245C6B" w:rsidRDefault="00BB68F6" w:rsidP="00BB68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представленное предложение о цене ниже начальной цены; </w:t>
      </w:r>
    </w:p>
    <w:p w:rsidR="00BB68F6" w:rsidRPr="00245C6B" w:rsidRDefault="00BB68F6" w:rsidP="00BB68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представленное предложение о цене равно нулю; </w:t>
      </w:r>
    </w:p>
    <w:p w:rsidR="00BB68F6" w:rsidRPr="00245C6B" w:rsidRDefault="00BB68F6" w:rsidP="00BB68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представленное предложение о цене не соответствует увеличению текущей цены в соответствии с «шагом аукциона»; </w:t>
      </w:r>
    </w:p>
    <w:p w:rsidR="00BB68F6" w:rsidRPr="00245C6B" w:rsidRDefault="00BB68F6" w:rsidP="00BB68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представленное участником аукциона предложение о цене меньше ранее представленных предложений; </w:t>
      </w:r>
    </w:p>
    <w:p w:rsidR="00BB68F6" w:rsidRPr="00245C6B" w:rsidRDefault="00BB68F6" w:rsidP="00BB68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>- представленное участником аукциона предложение о цене является лучшим текущим предложением о цене;</w:t>
      </w:r>
    </w:p>
    <w:p w:rsidR="00BB68F6" w:rsidRPr="00245C6B" w:rsidRDefault="00BB68F6" w:rsidP="00BB68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>- текущее максимальное предложение о цене предмета аукциона подано таким участником аукциона.</w:t>
      </w:r>
    </w:p>
    <w:p w:rsidR="00BB68F6" w:rsidRPr="00245C6B" w:rsidRDefault="00BB68F6" w:rsidP="00BB68F6">
      <w:pPr>
        <w:spacing w:after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аукциона оформляются протоколом, который составляется организатором аукциона и размещается в течение одного дня со дня подписания данного протокола</w:t>
      </w:r>
      <w:r w:rsidRPr="00245C6B">
        <w:rPr>
          <w:rFonts w:ascii="Times New Roman" w:hAnsi="Times New Roman" w:cs="Times New Roman"/>
          <w:sz w:val="24"/>
        </w:rPr>
        <w:t xml:space="preserve"> на электронной площадке,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на официальном портале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Тольятти 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portal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tgl</w:t>
      </w:r>
      <w:proofErr w:type="spellEnd"/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245C6B">
        <w:rPr>
          <w:rFonts w:ascii="Times New Roman" w:hAnsi="Times New Roman" w:cs="Times New Roman"/>
          <w:sz w:val="24"/>
        </w:rPr>
        <w:t xml:space="preserve">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</w:t>
      </w:r>
      <w:r w:rsidRPr="00245C6B">
        <w:rPr>
          <w:rFonts w:ascii="Times New Roman" w:hAnsi="Times New Roman" w:cs="Times New Roman"/>
          <w:sz w:val="24"/>
          <w:szCs w:val="24"/>
          <w:lang w:eastAsia="ru-RU"/>
        </w:rPr>
        <w:t>в ГИС Торги.</w:t>
      </w:r>
    </w:p>
    <w:p w:rsidR="00BB68F6" w:rsidRPr="00245C6B" w:rsidRDefault="00BB68F6" w:rsidP="00BB68F6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</w:rPr>
        <w:t>Оператор электронной площадки в течение одного часа с момента подписания организатором аукциона протокола о результатах аукциона направляет победителю аукциона или единственному участнику аукциона уведомление с протоколом о результатах аукциона.</w:t>
      </w:r>
    </w:p>
    <w:p w:rsidR="00BB68F6" w:rsidRPr="00245C6B" w:rsidRDefault="00BB68F6" w:rsidP="00BB6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Победителю аукциона или единственному принявшему участие в аукционе его участнику направляется три экземпляра подписанного проекта договора аренды в десятидневный срок со дня составления протокола о результатах аукциона.</w:t>
      </w:r>
    </w:p>
    <w:p w:rsidR="00BB68F6" w:rsidRPr="00245C6B" w:rsidRDefault="00BB68F6" w:rsidP="00BB68F6">
      <w:pPr>
        <w:spacing w:after="1" w:line="240" w:lineRule="auto"/>
        <w:ind w:firstLine="708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 xml:space="preserve">По результатам проведения электронного аукциона не допускается заключение договора аренды ранее,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в ГИС Торги,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на официальном портале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Тольятти 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portal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tgl</w:t>
      </w:r>
      <w:proofErr w:type="spellEnd"/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245C6B">
        <w:rPr>
          <w:rFonts w:ascii="Times New Roman" w:hAnsi="Times New Roman" w:cs="Times New Roman"/>
          <w:sz w:val="24"/>
        </w:rPr>
        <w:t>.</w:t>
      </w:r>
    </w:p>
    <w:p w:rsidR="00BB68F6" w:rsidRPr="00245C6B" w:rsidRDefault="00BB68F6" w:rsidP="00BB68F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BB68F6" w:rsidRPr="00245C6B" w:rsidRDefault="00BB68F6" w:rsidP="00BB6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>Согласно пункту 5 статьи 39.13. Земельного кодекса допускается взимание оператором электронной площадки с победителя электронного аукциона или иных лиц, с которыми в соответствии с пунктами 13, 14, 20 и 25 статьи 39.12.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платы за участие в электронном аукционе в порядке, размере и на условиях,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нужд:</w:t>
      </w:r>
    </w:p>
    <w:p w:rsidR="00BB68F6" w:rsidRPr="00245C6B" w:rsidRDefault="00BB68F6" w:rsidP="00BB68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В соответствии с пунктом 4(1) постановления Правительства РФ от 10.05.2018 № 564 (в  редакции от 18.02.2023 № 262) при проведении в соответствии с Земельным </w:t>
      </w:r>
      <w:hyperlink r:id="rId9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Российской Федерации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 электронной форме (далее - аукцион) оператор электронной площадки вправе в соответствии с </w:t>
      </w:r>
      <w:hyperlink r:id="rId10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, утвержденными настоящим постановлением, взимать с победителя аукциона или иного лица, с которыми в соответствии с </w:t>
      </w:r>
      <w:hyperlink r:id="rId11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пунктами 13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14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20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25 статьи 39.12</w:t>
        </w:r>
      </w:hyperlink>
      <w:r w:rsidRPr="00245C6B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245C6B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плату за участие в аукционе в размере, не превышающем предельный размер, установленный </w:t>
      </w:r>
      <w:hyperlink r:id="rId15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настоящего постановления (предельный размер платы утвержден в размере одного процента начальной (максимальной) цены контракта и не более чем 5 тыс. рублей без учета налога на добавленную стоимость). При этом:</w:t>
      </w:r>
    </w:p>
    <w:p w:rsidR="00BB68F6" w:rsidRPr="00245C6B" w:rsidRDefault="00BB68F6" w:rsidP="00BB68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>- размер платы исчисляется в процентах начальной цены предмета аукциона;</w:t>
      </w:r>
    </w:p>
    <w:p w:rsidR="00BB68F6" w:rsidRPr="00245C6B" w:rsidRDefault="00BB68F6" w:rsidP="00BB68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предусмотренный </w:t>
      </w:r>
      <w:hyperlink r:id="rId16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настоящего постановления предельный размер платы, не превышающий 2 тыс. рублей, применяется в случае проведения аукциона на право заключения договора аренды земельного участка, находящегося в государственной или муниципальной собственности, включенного в перечень государственного имущества или перечень муниципального имущества, предусмотренные </w:t>
      </w:r>
      <w:hyperlink r:id="rId17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18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Федерального закона «О развитии малого и среднего предпринимательства в Российской Федерации», а также в случае, если лицом, с которым заключается договор по результатам аукциона, проводимого в случае, предусмотренном </w:t>
      </w:r>
      <w:hyperlink r:id="rId18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пунктом 7 статьи 39.18</w:t>
        </w:r>
      </w:hyperlink>
      <w:r w:rsidRPr="00245C6B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245C6B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является гражданин.</w:t>
      </w:r>
    </w:p>
    <w:p w:rsidR="00BB68F6" w:rsidRPr="00245C6B" w:rsidRDefault="00BB68F6" w:rsidP="00BB6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8F6" w:rsidRDefault="00BB68F6" w:rsidP="00BB68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B68F6" w:rsidRDefault="00BB68F6" w:rsidP="00BB68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B68F6" w:rsidRDefault="00BB68F6" w:rsidP="00BB68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B68F6" w:rsidRDefault="00BB68F6" w:rsidP="00BB68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B68F6" w:rsidRDefault="00BB68F6" w:rsidP="00BB68F6">
      <w:pPr>
        <w:spacing w:line="240" w:lineRule="auto"/>
      </w:pPr>
    </w:p>
    <w:p w:rsidR="00BB68F6" w:rsidRDefault="00BB68F6" w:rsidP="00BB68F6"/>
    <w:p w:rsidR="00BB68F6" w:rsidRDefault="00BB68F6" w:rsidP="00BB68F6"/>
    <w:p w:rsidR="00BB68F6" w:rsidRDefault="00BB68F6" w:rsidP="00BB68F6"/>
    <w:p w:rsidR="001D1A51" w:rsidRDefault="001D1A51"/>
    <w:sectPr w:rsidR="001D1A51" w:rsidSect="009C1FC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15294"/>
    <w:multiLevelType w:val="hybridMultilevel"/>
    <w:tmpl w:val="D7520FCE"/>
    <w:lvl w:ilvl="0" w:tplc="13D8BF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F6"/>
    <w:rsid w:val="001D1A51"/>
    <w:rsid w:val="0023044C"/>
    <w:rsid w:val="003226A5"/>
    <w:rsid w:val="003E2E7A"/>
    <w:rsid w:val="005967B3"/>
    <w:rsid w:val="008E72AD"/>
    <w:rsid w:val="009C1FC0"/>
    <w:rsid w:val="00BB68F6"/>
    <w:rsid w:val="00E0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93A63"/>
  <w15:chartTrackingRefBased/>
  <w15:docId w15:val="{D434CEF4-26CC-414F-98A9-FA368EE82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consultantplus://offline/ref=F8F8FE272013E6761F56FE5DF4AF393332766A87EFF5857B126EF375443D2E15BB71181B6EA2E2BF16EB91AAFEBCFE884FB6F6DADFC4O3F" TargetMode="External"/><Relationship Id="rId18" Type="http://schemas.openxmlformats.org/officeDocument/2006/relationships/hyperlink" Target="consultantplus://offline/ref=F8F8FE272013E6761F56FE5DF4AF393332766A87EFF5857B126EF375443D2E15BB71181469A8E2BF16EB91AAFEBCFE884FB6F6DADFC4O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F84E2DCE8829D4A8E03DDA870F430F5A2B6E5CEF6E8C103443B2E0D8FC9B6FCD105CFB21499C5B37A3359B190B9C970CD31081B4D9C18773D348ADSEzCG" TargetMode="External"/><Relationship Id="rId12" Type="http://schemas.openxmlformats.org/officeDocument/2006/relationships/hyperlink" Target="consultantplus://offline/ref=F8F8FE272013E6761F56FE5DF4AF393332766A87EFF5857B126EF375443D2E15BB71181A67A0E2BF16EB91AAFEBCFE884FB6F6DADFC4O3F" TargetMode="External"/><Relationship Id="rId17" Type="http://schemas.openxmlformats.org/officeDocument/2006/relationships/hyperlink" Target="consultantplus://offline/ref=F8F8FE272013E6761F56FE5DF4AF393332776981E1F5857B126EF375443D2E15BB71181D6EA0EAED46A490F6BBEAED894FB6F4D9C3420F43C9O0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8F8FE272013E6761F56FE5DF4AF393332706F83E5F8857B126EF375443D2E15BB71181D6DABBDBA03FAC9A6FCA1E08B52AAF4D8CDOE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AF84E2DCE8829D4A8E03DDA870F430F5A2B6E5CEF6E8C103443B2E0D8FC9B6FCD105CFB21499C5B37A2339E190B9C970CD31081B4D9C18773D348ADSEzCG" TargetMode="External"/><Relationship Id="rId11" Type="http://schemas.openxmlformats.org/officeDocument/2006/relationships/hyperlink" Target="consultantplus://offline/ref=F8F8FE272013E6761F56FE5DF4AF393332766A87EFF5857B126EF375443D2E15BB71181A66A9E2BF16EB91AAFEBCFE884FB6F6DADFC4O3F" TargetMode="External"/><Relationship Id="rId5" Type="http://schemas.openxmlformats.org/officeDocument/2006/relationships/hyperlink" Target="mailto:SviridovaIO@mail.ru" TargetMode="External"/><Relationship Id="rId15" Type="http://schemas.openxmlformats.org/officeDocument/2006/relationships/hyperlink" Target="consultantplus://offline/ref=F8F8FE272013E6761F56FE5DF4AF393332706F83E5F8857B126EF375443D2E15BB71181D6DABBDBA03FAC9A6FCA1E08B52AAF4D8CDOEF" TargetMode="External"/><Relationship Id="rId10" Type="http://schemas.openxmlformats.org/officeDocument/2006/relationships/hyperlink" Target="consultantplus://offline/ref=F8F8FE272013E6761F56FE5DF4AF393332706F83E5F8857B126EF375443D2E15BB71181D6EA0E9EA44A490F6BBEAED894FB6F4D9C3420F43C9O0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F8FE272013E6761F56FE5DF4AF393332766A87EFF5857B126EF375443D2E15BB71181A68A8E2BF16EB91AAFEBCFE884FB6F6DADFC4O3F" TargetMode="External"/><Relationship Id="rId14" Type="http://schemas.openxmlformats.org/officeDocument/2006/relationships/hyperlink" Target="consultantplus://offline/ref=F8F8FE272013E6761F56FE5DF4AF393332766A87EFF5857B126EF375443D2E15BB71181D6EA1EBE845A490F6BBEAED894FB6F4D9C3420F43C9O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3568</Words>
  <Characters>20339</Characters>
  <Application>Microsoft Office Word</Application>
  <DocSecurity>0</DocSecurity>
  <Lines>169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Извещение о проведении аукциона в электронной форме на право </vt:lpstr>
      <vt:lpstr>заключения договора аренды земельного участка</vt:lpstr>
      <vt:lpstr>Платежи по перечислению задатка для участия в аукционе и порядок возврата задат</vt:lpstr>
    </vt:vector>
  </TitlesOfParts>
  <Company/>
  <LinksUpToDate>false</LinksUpToDate>
  <CharactersWithSpaces>23860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 Ирина Оттовна</dc:creator>
  <cp:keywords/>
  <dc:description/>
  <cp:lastModifiedBy>Свиридова Ирина Оттовна</cp:lastModifiedBy>
  <cp:revision>8</cp:revision>
  <cp:lastPrinted>2023-08-28T09:03:00Z</cp:lastPrinted>
  <dcterms:created xsi:type="dcterms:W3CDTF">2023-08-28T06:12:00Z</dcterms:created>
  <dcterms:modified xsi:type="dcterms:W3CDTF">2023-08-28T09:19:00Z</dcterms:modified>
</cp:coreProperties>
</file>