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80" w:rsidRPr="00245C6B" w:rsidRDefault="00156D80" w:rsidP="00156D80">
      <w:pPr>
        <w:keepNext/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156D80" w:rsidRPr="003A58FA" w:rsidRDefault="00156D80" w:rsidP="00156D8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156D80" w:rsidRPr="00245C6B" w:rsidRDefault="00156D80" w:rsidP="00156D8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13.01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051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694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Тольятти,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Центральный район, юго-западнее здания ул. Базовая, 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156D80" w:rsidRPr="00245C6B" w:rsidRDefault="00156D80" w:rsidP="00156D80">
      <w:pPr>
        <w:widowControl w:val="0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782 114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восемьдесят две тысячи сто четырнадцать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Двадцать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156D80" w:rsidRPr="00245C6B" w:rsidRDefault="00156D80" w:rsidP="00156D80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.01.2025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156D80" w:rsidRPr="00245C6B" w:rsidRDefault="00156D80" w:rsidP="00156D80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156D80" w:rsidRPr="00245C6B" w:rsidRDefault="00156D80" w:rsidP="00156D80">
      <w:pPr>
        <w:widowControl w:val="0"/>
        <w:spacing w:after="0" w:line="276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156D80" w:rsidRPr="00245C6B" w:rsidRDefault="00156D80" w:rsidP="00156D80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156D80" w:rsidRPr="00245C6B" w:rsidRDefault="00156D80" w:rsidP="00156D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156D80" w:rsidRPr="00245C6B" w:rsidRDefault="00156D80" w:rsidP="00156D80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302051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694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D80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Тольятти, Центральный район, юго-западнее здания ул. Базовая, 1.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5006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Пятнадцать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на земельный участок: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территорий, указанных в выписке от 21.11.2024 № КУВИ-001/2024-28339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8504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запрет на возведение объектов капитального строительства.</w:t>
      </w:r>
    </w:p>
    <w:p w:rsidR="00156D80" w:rsidRPr="00E403A7" w:rsidRDefault="00156D80" w:rsidP="00025FDC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Pr="00A51F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21.11.2024 № КУВИ-</w:t>
      </w:r>
      <w:r w:rsidR="00025FDC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01/2024-283398504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автомобильный транспорт (7.2)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25FDC" w:rsidRDefault="00156D80" w:rsidP="00025FD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85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 xml:space="preserve">51. ПК-2. Зона промышленных объектов III класса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="00025FD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Строительная промышленность (6.6);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Энергетика (6.7)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Связь (6.8)</w:t>
      </w:r>
      <w:r w:rsidR="00025FDC">
        <w:rPr>
          <w:rFonts w:ascii="Times New Roman" w:hAnsi="Times New Roman" w:cs="Times New Roman"/>
          <w:sz w:val="24"/>
          <w:szCs w:val="24"/>
        </w:rPr>
        <w:t>;</w:t>
      </w:r>
      <w:r w:rsidR="00025FDC" w:rsidRP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Склады (6.9)</w:t>
      </w:r>
      <w:r w:rsidR="00025FDC">
        <w:rPr>
          <w:rFonts w:ascii="Times New Roman" w:hAnsi="Times New Roman" w:cs="Times New Roman"/>
          <w:sz w:val="24"/>
          <w:szCs w:val="24"/>
        </w:rPr>
        <w:t xml:space="preserve">;  </w:t>
      </w:r>
      <w:r w:rsidR="00025FDC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025FDC">
        <w:rPr>
          <w:rFonts w:ascii="Times New Roman" w:hAnsi="Times New Roman" w:cs="Times New Roman"/>
          <w:sz w:val="24"/>
          <w:szCs w:val="24"/>
        </w:rPr>
        <w:t xml:space="preserve"> </w:t>
      </w:r>
      <w:r w:rsidR="00025FDC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Трубопроводный транспорт (7.5)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025FDC">
        <w:rPr>
          <w:rFonts w:ascii="Times New Roman" w:hAnsi="Times New Roman" w:cs="Times New Roman"/>
          <w:sz w:val="24"/>
          <w:szCs w:val="24"/>
        </w:rPr>
        <w:t xml:space="preserve">; </w:t>
      </w:r>
      <w:r w:rsidR="00025FDC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</w:p>
    <w:p w:rsidR="00156D80" w:rsidRDefault="00156D80" w:rsidP="00156D8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156D80" w:rsidRPr="00245C6B" w:rsidRDefault="00156D80" w:rsidP="00156D80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156D80" w:rsidRDefault="00156D80" w:rsidP="00156D8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D80" w:rsidRPr="00245C6B" w:rsidRDefault="00156D80" w:rsidP="00156D8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156D80" w:rsidRPr="00245C6B" w:rsidRDefault="00156D80" w:rsidP="00156D8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56D80" w:rsidRPr="00245C6B" w:rsidRDefault="00156D80" w:rsidP="00156D80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156D80" w:rsidRPr="00245C6B" w:rsidRDefault="00156D80" w:rsidP="00156D8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156D80" w:rsidRPr="00245C6B" w:rsidRDefault="00156D80" w:rsidP="00156D8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25FDC" w:rsidRDefault="00156D80" w:rsidP="00156D80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25FDC">
        <w:rPr>
          <w:rFonts w:ascii="Times New Roman" w:eastAsia="MS Mincho" w:hAnsi="Times New Roman" w:cs="Times New Roman"/>
          <w:sz w:val="24"/>
          <w:szCs w:val="24"/>
          <w:lang w:eastAsia="ru-RU"/>
        </w:rPr>
        <w:t>782 114</w:t>
      </w:r>
      <w:r w:rsidR="00025FDC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25FDC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25FDC">
        <w:rPr>
          <w:rFonts w:ascii="Times New Roman" w:eastAsia="MS Mincho" w:hAnsi="Times New Roman" w:cs="Times New Roman"/>
          <w:sz w:val="24"/>
          <w:szCs w:val="24"/>
          <w:lang w:eastAsia="ru-RU"/>
        </w:rPr>
        <w:t>Семьсот восемьдесят две тысячи сто четырнадцать)</w:t>
      </w:r>
      <w:r w:rsidR="00025FDC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025FDC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025FDC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156D80" w:rsidRPr="00245C6B" w:rsidRDefault="00156D80" w:rsidP="00156D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156D80" w:rsidRPr="00245C6B" w:rsidRDefault="00156D80" w:rsidP="00156D80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156D80" w:rsidRPr="00245C6B" w:rsidRDefault="00156D80" w:rsidP="00156D80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156D80" w:rsidRPr="00245C6B" w:rsidRDefault="00156D80" w:rsidP="00156D80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156D80" w:rsidRPr="00245C6B" w:rsidRDefault="00156D80" w:rsidP="00156D80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156D80" w:rsidRPr="00245C6B" w:rsidRDefault="00156D80" w:rsidP="00156D8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156D80" w:rsidRPr="00245C6B" w:rsidRDefault="00156D80" w:rsidP="00156D80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156D80" w:rsidRPr="00245C6B" w:rsidRDefault="00156D80" w:rsidP="00156D80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156D80" w:rsidRPr="00245C6B" w:rsidRDefault="00156D80" w:rsidP="00156D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156D80" w:rsidRPr="00245C6B" w:rsidRDefault="00156D80" w:rsidP="00156D8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80" w:rsidRPr="00245C6B" w:rsidRDefault="00156D80" w:rsidP="00156D80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156D80" w:rsidRPr="00245C6B" w:rsidRDefault="00156D80" w:rsidP="00156D8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156D80" w:rsidRPr="00245C6B" w:rsidRDefault="00156D80" w:rsidP="00156D80">
      <w:pPr>
        <w:spacing w:after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 xml:space="preserve">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156D80" w:rsidRPr="00245C6B" w:rsidRDefault="00156D80" w:rsidP="00156D80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156D80" w:rsidRPr="00245C6B" w:rsidRDefault="00156D80" w:rsidP="00156D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или единственному принявшему участие в аукционе его участнику направляется три экземпляра подписанного проекта договора аренды в десятидневный срок со дня составления протокола о результатах аукциона.</w:t>
      </w:r>
    </w:p>
    <w:p w:rsidR="00156D80" w:rsidRPr="00245C6B" w:rsidRDefault="00156D80" w:rsidP="00156D80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>.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56D80" w:rsidRPr="00245C6B" w:rsidRDefault="00156D80" w:rsidP="00156D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156D80" w:rsidRPr="00245C6B" w:rsidRDefault="00156D80" w:rsidP="00156D8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156D80" w:rsidRPr="00245C6B" w:rsidRDefault="00156D80" w:rsidP="00156D8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156D80" w:rsidRPr="00245C6B" w:rsidRDefault="00156D80" w:rsidP="00156D8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156D80" w:rsidRPr="00245C6B" w:rsidRDefault="00156D80" w:rsidP="00156D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0DF" w:rsidRDefault="008D60DF"/>
    <w:sectPr w:rsidR="008D60DF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80"/>
    <w:rsid w:val="00025FDC"/>
    <w:rsid w:val="00156D80"/>
    <w:rsid w:val="008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B952"/>
  <w15:chartTrackingRefBased/>
  <w15:docId w15:val="{06332240-1FFD-4CFC-A281-8DCE512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4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2926</Words>
  <Characters>16681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2025-01-21T10:14:00Z</dcterms:created>
  <dcterms:modified xsi:type="dcterms:W3CDTF">2025-01-21T10:32:00Z</dcterms:modified>
</cp:coreProperties>
</file>