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87" w:rsidRPr="00245C6B" w:rsidRDefault="009A1387" w:rsidP="009A138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9A1387" w:rsidRPr="003A58FA" w:rsidRDefault="009A1387" w:rsidP="009A138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 w:rsidR="00ED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</w:t>
      </w:r>
      <w:r w:rsidR="003A5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ED4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раничена</w:t>
      </w:r>
    </w:p>
    <w:p w:rsidR="009A1387" w:rsidRPr="00245C6B" w:rsidRDefault="009A1387" w:rsidP="009A13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B7206">
        <w:rPr>
          <w:rFonts w:ascii="Times New Roman" w:eastAsia="Times New Roman" w:hAnsi="Times New Roman" w:cs="Times New Roman"/>
          <w:sz w:val="24"/>
          <w:szCs w:val="24"/>
        </w:rPr>
        <w:t>22.11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B7206">
        <w:rPr>
          <w:rFonts w:ascii="Times New Roman" w:eastAsia="Times New Roman" w:hAnsi="Times New Roman" w:cs="Times New Roman"/>
          <w:sz w:val="24"/>
          <w:szCs w:val="24"/>
        </w:rPr>
        <w:t>2180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</w:t>
      </w:r>
      <w:r w:rsidR="000B7206">
        <w:rPr>
          <w:rFonts w:ascii="Times New Roman" w:eastAsia="Calibri" w:hAnsi="Times New Roman" w:cs="Times New Roman"/>
          <w:sz w:val="24"/>
          <w:szCs w:val="24"/>
          <w:lang w:eastAsia="zh-CN"/>
        </w:rPr>
        <w:t>0101183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0B7206">
        <w:rPr>
          <w:rFonts w:ascii="Times New Roman" w:eastAsia="Calibri" w:hAnsi="Times New Roman" w:cs="Times New Roman"/>
          <w:sz w:val="24"/>
          <w:szCs w:val="24"/>
          <w:lang w:eastAsia="zh-CN"/>
        </w:rPr>
        <w:t>12609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ул</w:t>
      </w:r>
      <w:r w:rsidR="00D07D0C">
        <w:rPr>
          <w:rFonts w:ascii="Times New Roman" w:eastAsia="Times New Roman" w:hAnsi="Times New Roman" w:cs="Times New Roman"/>
          <w:sz w:val="24"/>
          <w:szCs w:val="24"/>
        </w:rPr>
        <w:t xml:space="preserve">ица </w:t>
      </w:r>
      <w:r w:rsidR="000B7206">
        <w:rPr>
          <w:rFonts w:ascii="Times New Roman" w:eastAsia="Times New Roman" w:hAnsi="Times New Roman" w:cs="Times New Roman"/>
          <w:sz w:val="24"/>
          <w:szCs w:val="24"/>
        </w:rPr>
        <w:t xml:space="preserve">40 лет Победы, </w:t>
      </w:r>
      <w:r w:rsidR="00D07D0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</w:t>
      </w:r>
      <w:r w:rsidR="000B7206">
        <w:rPr>
          <w:rFonts w:ascii="Times New Roman" w:eastAsia="Times New Roman" w:hAnsi="Times New Roman" w:cs="Times New Roman"/>
          <w:sz w:val="24"/>
          <w:szCs w:val="24"/>
        </w:rPr>
        <w:t>№ 51Т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6" w:history="1">
        <w:r w:rsidR="00455029" w:rsidRPr="001A2BB9">
          <w:rPr>
            <w:rStyle w:val="a3"/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bangrova.os</w:t>
        </w:r>
        <w:r w:rsidR="00455029" w:rsidRPr="001A2BB9">
          <w:rPr>
            <w:rStyle w:val="a3"/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@</w:t>
        </w:r>
        <w:r w:rsidR="00455029" w:rsidRPr="001A2BB9">
          <w:rPr>
            <w:rStyle w:val="a3"/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tgl</w:t>
        </w:r>
        <w:r w:rsidR="00455029" w:rsidRPr="001A2BB9">
          <w:rPr>
            <w:rStyle w:val="a3"/>
            <w:rFonts w:ascii="Times New Roman" w:eastAsia="Calibri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7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9A1387" w:rsidRDefault="009A1387" w:rsidP="009A138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9A1387" w:rsidRPr="00245C6B" w:rsidRDefault="009A1387" w:rsidP="009A138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455029" w:rsidRPr="00455029">
        <w:rPr>
          <w:rFonts w:ascii="Times New Roman" w:eastAsia="Calibri" w:hAnsi="Times New Roman" w:cs="Times New Roman"/>
          <w:sz w:val="24"/>
          <w:szCs w:val="24"/>
        </w:rPr>
        <w:t>1</w:t>
      </w:r>
      <w:r w:rsidR="0045502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455029" w:rsidRPr="00455029">
        <w:rPr>
          <w:rFonts w:ascii="Times New Roman" w:eastAsia="Calibri" w:hAnsi="Times New Roman" w:cs="Times New Roman"/>
          <w:sz w:val="24"/>
          <w:szCs w:val="24"/>
        </w:rPr>
        <w:t>919 840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55029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девятьсот девятнадцать тысяч восемьсот сорок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5029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D07D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 (</w:t>
      </w:r>
      <w:r w:rsidR="00455029"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FD105F">
        <w:rPr>
          <w:rFonts w:ascii="Times New Roman" w:eastAsia="Courier New" w:hAnsi="Times New Roman"/>
          <w:sz w:val="24"/>
          <w:szCs w:val="24"/>
          <w:lang w:eastAsia="ru-RU" w:bidi="ru-RU"/>
        </w:rPr>
        <w:t>30.11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FD105F">
        <w:rPr>
          <w:rFonts w:ascii="Times New Roman" w:eastAsia="Courier New" w:hAnsi="Times New Roman"/>
          <w:sz w:val="24"/>
          <w:szCs w:val="24"/>
          <w:lang w:eastAsia="ru-RU" w:bidi="ru-RU"/>
        </w:rPr>
        <w:t>10.01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FD105F">
        <w:rPr>
          <w:rFonts w:ascii="Times New Roman" w:eastAsia="Courier New" w:hAnsi="Times New Roman"/>
          <w:sz w:val="24"/>
          <w:szCs w:val="24"/>
          <w:lang w:eastAsia="ru-RU" w:bidi="ru-RU"/>
        </w:rPr>
        <w:t>13.01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9A1387" w:rsidRPr="00245C6B" w:rsidRDefault="009A1387" w:rsidP="009A138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FD105F">
        <w:rPr>
          <w:rFonts w:ascii="Times New Roman" w:eastAsia="Courier New" w:hAnsi="Times New Roman"/>
          <w:sz w:val="24"/>
          <w:szCs w:val="24"/>
          <w:lang w:eastAsia="ru-RU" w:bidi="ru-RU"/>
        </w:rPr>
        <w:t>16.01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9A1387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9A1387" w:rsidRPr="00245C6B" w:rsidRDefault="009A1387" w:rsidP="009A13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9A1387" w:rsidRPr="004513AE" w:rsidRDefault="009A1387" w:rsidP="009A13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105F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</w:t>
      </w:r>
      <w:r w:rsidR="00FD105F">
        <w:rPr>
          <w:rFonts w:ascii="Times New Roman" w:eastAsia="Calibri" w:hAnsi="Times New Roman" w:cs="Times New Roman"/>
          <w:sz w:val="24"/>
          <w:szCs w:val="24"/>
          <w:lang w:eastAsia="zh-CN"/>
        </w:rPr>
        <w:t>0101183</w:t>
      </w:r>
      <w:r w:rsidR="00FD105F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FD105F">
        <w:rPr>
          <w:rFonts w:ascii="Times New Roman" w:eastAsia="Calibri" w:hAnsi="Times New Roman" w:cs="Times New Roman"/>
          <w:sz w:val="24"/>
          <w:szCs w:val="24"/>
          <w:lang w:eastAsia="zh-CN"/>
        </w:rPr>
        <w:t>12609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387" w:rsidRPr="00245C6B" w:rsidRDefault="009A1387" w:rsidP="009A1387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05F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FD105F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FD105F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40 лет Победы, земельный участок № 51Т</w:t>
      </w:r>
      <w:r w:rsidR="00FD1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32B0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1 880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Срок аренды земельного участка:</w:t>
      </w:r>
      <w:r w:rsidR="008978A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78A4" w:rsidRPr="008978A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8978A4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9A1387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DF32B0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</w:t>
      </w:r>
      <w:r w:rsidR="00DF32B0">
        <w:rPr>
          <w:rFonts w:ascii="Times New Roman" w:eastAsia="MS Mincho" w:hAnsi="Times New Roman" w:cs="Times New Roman"/>
          <w:sz w:val="24"/>
          <w:szCs w:val="24"/>
          <w:lang w:eastAsia="ru-RU"/>
        </w:rPr>
        <w:t>6024054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DF32B0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DF32B0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="00DF32B0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DF32B0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DF32B0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 w:rsidR="00DF32B0">
        <w:rPr>
          <w:rFonts w:ascii="Times New Roman" w:eastAsia="MS Mincho" w:hAnsi="Times New Roman" w:cs="Times New Roman"/>
          <w:sz w:val="24"/>
          <w:szCs w:val="24"/>
          <w:lang w:eastAsia="ru-RU"/>
        </w:rPr>
        <w:t>216024054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DF32B0">
        <w:rPr>
          <w:rFonts w:ascii="Times New Roman" w:eastAsia="MS Mincho" w:hAnsi="Times New Roman" w:cs="Times New Roman"/>
          <w:sz w:val="24"/>
          <w:szCs w:val="24"/>
          <w:lang w:eastAsia="ru-RU"/>
        </w:rPr>
        <w:t>здравоохранение (3.4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9A1387" w:rsidRPr="00E403A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978A4" w:rsidRDefault="008978A4" w:rsidP="002B2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D00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B2D0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532225" w:rsidRPr="002B2D00">
        <w:rPr>
          <w:rFonts w:ascii="Times New Roman" w:hAnsi="Times New Roman" w:cs="Times New Roman"/>
          <w:sz w:val="24"/>
          <w:szCs w:val="24"/>
        </w:rPr>
        <w:t>44</w:t>
      </w:r>
      <w:r w:rsidRPr="002B2D00">
        <w:rPr>
          <w:rFonts w:ascii="Times New Roman" w:hAnsi="Times New Roman" w:cs="Times New Roman"/>
          <w:sz w:val="24"/>
          <w:szCs w:val="24"/>
        </w:rPr>
        <w:t xml:space="preserve">. </w:t>
      </w:r>
      <w:r w:rsidR="00532225" w:rsidRPr="002B2D00">
        <w:rPr>
          <w:rFonts w:ascii="Times New Roman" w:hAnsi="Times New Roman" w:cs="Times New Roman"/>
          <w:sz w:val="24"/>
          <w:szCs w:val="24"/>
        </w:rPr>
        <w:t>Ц-3</w:t>
      </w:r>
      <w:r w:rsidRPr="002B2D00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532225" w:rsidRPr="002B2D00">
        <w:rPr>
          <w:rFonts w:ascii="Times New Roman" w:hAnsi="Times New Roman" w:cs="Times New Roman"/>
          <w:sz w:val="24"/>
          <w:szCs w:val="24"/>
        </w:rPr>
        <w:t>объектов здравоохранения и социального обеспечения</w:t>
      </w:r>
      <w:r w:rsidRPr="002B2D00">
        <w:rPr>
          <w:rFonts w:ascii="Times New Roman" w:hAnsi="Times New Roman" w:cs="Times New Roman"/>
          <w:sz w:val="24"/>
          <w:szCs w:val="24"/>
        </w:rPr>
        <w:t xml:space="preserve"> </w:t>
      </w:r>
      <w:r w:rsidRPr="002B2D00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2B2D00">
        <w:rPr>
          <w:rFonts w:ascii="Times New Roman" w:hAnsi="Times New Roman" w:cs="Times New Roman"/>
          <w:sz w:val="24"/>
          <w:szCs w:val="24"/>
        </w:rPr>
        <w:t xml:space="preserve"> </w:t>
      </w:r>
      <w:r w:rsidR="002B2D00" w:rsidRPr="002B2D00">
        <w:rPr>
          <w:rFonts w:ascii="Times New Roman" w:hAnsi="Times New Roman" w:cs="Times New Roman"/>
          <w:sz w:val="24"/>
          <w:szCs w:val="24"/>
        </w:rPr>
        <w:t>Социальное обслуживание (3.2)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Здравоохранение (3.4)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Среднее и высшее профессиональное образование (3.5.2)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Магазины (4.4)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Гостиничное обслуживание (4.7)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Спорт (5.1)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Pr="002B2D00">
        <w:rPr>
          <w:rFonts w:ascii="Times New Roman" w:hAnsi="Times New Roman" w:cs="Times New Roman"/>
          <w:sz w:val="24"/>
          <w:szCs w:val="24"/>
        </w:rPr>
        <w:t xml:space="preserve">; </w:t>
      </w:r>
      <w:r w:rsidR="002B2D00" w:rsidRPr="002B2D00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9A1387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978A4" w:rsidRPr="00912239" w:rsidRDefault="008978A4" w:rsidP="008978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837BD7">
        <w:rPr>
          <w:rFonts w:ascii="Times New Roman" w:eastAsia="Times New Roman" w:hAnsi="Times New Roman" w:cs="Times New Roman"/>
          <w:sz w:val="24"/>
          <w:szCs w:val="24"/>
          <w:lang w:eastAsia="ar-SA"/>
        </w:rPr>
        <w:t>44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837BD7" w:rsidRPr="002B2D00">
        <w:rPr>
          <w:rFonts w:ascii="Times New Roman" w:hAnsi="Times New Roman" w:cs="Times New Roman"/>
          <w:sz w:val="24"/>
          <w:szCs w:val="24"/>
        </w:rPr>
        <w:t>объектов здравоохранения и социального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37BD7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37B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0A72CE" w:rsidRPr="000A72CE" w:rsidRDefault="008978A4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Pr="000A72CE">
        <w:rPr>
          <w:rFonts w:ascii="Times New Roman" w:hAnsi="Times New Roman" w:cs="Times New Roman"/>
          <w:sz w:val="24"/>
          <w:szCs w:val="24"/>
        </w:rPr>
        <w:t xml:space="preserve"> </w:t>
      </w:r>
      <w:r w:rsidR="000A72CE" w:rsidRPr="000A72CE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1. Минимальные размеры земельного участка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>: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1.1. поликлиник, амбулаторий, диспансеров без стационара - принимается из расчета 0,1 га на 100 посещений в смену, но не менее 0,3 га;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1.2. отдельно стоящих аптек - 0,2 га;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1.3. станций скорой помощи, выдвижных пунктов скорой медицинской помощи - принимается из расчета 0,05 га на 1 автомобиль, но не менее 0,10 га;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1.4. молочных кухонь - принимается из расчета 0,015 га на 1 тыс. порций в сутки, но не менее 0,15 га;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1.5. детских домов-интернатов для инвалидов при вместимости до 200 мест - принимается из расчета 125 кв. м на 1 место;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1.6. психоневрологических интернатов - при вместимости от 200 до 400 мест - принимается из расчета 100 кв. м на 1 место; от 400 до 600 мест - принимается из расчета 80 кв. м на 1 место;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lastRenderedPageBreak/>
        <w:t>1.7. учреждений санаторно-курортных, оздоровительных, отдыха и туризма - принимается из расчета 6 кв. м на 1 посетителя (лечащегося);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1.8. протезно-ортопедических предприятий со стационарами - принимается из расчета 125 - 150 кв. м на 1 место;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1.9. учреждений здравоохранения стационарного типа - рассчитывается с учетом нормативной мощности исходя из нормы: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- до 50 коек - 300 кв. м на 1 койку;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- от 50 до 100 коек - 300 - 200 кв. м на 1 койку;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- от 100 до 200 коек - 200 - 140 кв. м на 1 койку;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- от 200 до 400 коек - 140 - 100 кв. м на 1 койку;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- от 400 до 800 коек - 100 - 80 кв. м на 1 койку;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- от 800 до 1 000 коек - 80 - 60 кв. м на 1 койку;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- свыше 1 000 коек - 60 кв. м на 1 койку;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1.10. объектов пожарной охраны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1.11. похоронных бюро - не подлежат ограничению настоящими Правилами.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2. Максимальные размеры земельного участка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>: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2.1. поликлиник, амбулаторий, диспансеров без стационара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2.2. отдельно стоящих аптек - 0,3 га;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2.3. станций скорой помощи, выдвижных пунктов скорой медицинской помощи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2.4. молочных кухонь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2.5. детских домов-интернатов для инвалидов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2.6. психоневрологических интернатов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2.7. учреждений санаторно-курортных, оздоровительных, отдыха и туризма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2.8. протезно-ортопедических предприятий со стационарами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2.9. учреждений здравоохранения стационарного типа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2.10. объектов пожарной охраны - не подлежат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2.11. похоронных бюро - не подлежат ограничению настоящими Правилами.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4. Предельное (минимальное и максимальное) количество этажей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>: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4.1. общественных зданий - 1 - 35;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4.2. объектов пожарной охраны - не подлежит ограничению настоящими Правилами.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- 4 - 144.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>: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6.1. общественных зданий - 60%;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6.3. объектов пожарной охраны - не подлежит ограничению настоящими Правилами.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>7. Минимальное расстояние от границ земельного участка лечебного учреждения со стационаром до красной линии - 10 метров.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lastRenderedPageBreak/>
        <w:t xml:space="preserve">8. 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>: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2CE">
        <w:rPr>
          <w:rFonts w:ascii="Times New Roman" w:hAnsi="Times New Roman" w:cs="Times New Roman"/>
          <w:sz w:val="24"/>
          <w:szCs w:val="24"/>
        </w:rPr>
        <w:t xml:space="preserve">8.1. объектов административно-делового назначения - установлены в </w:t>
      </w:r>
      <w:hyperlink r:id="rId8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  <w:proofErr w:type="gramEnd"/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2CE">
        <w:rPr>
          <w:rFonts w:ascii="Times New Roman" w:hAnsi="Times New Roman" w:cs="Times New Roman"/>
          <w:sz w:val="24"/>
          <w:szCs w:val="24"/>
        </w:rPr>
        <w:t xml:space="preserve">8.2. объектов спортивного и физкультурно-оздоровительного назначения - установлены в </w:t>
      </w:r>
      <w:hyperlink r:id="rId9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статье 45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  <w:proofErr w:type="gramEnd"/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2CE">
        <w:rPr>
          <w:rFonts w:ascii="Times New Roman" w:hAnsi="Times New Roman" w:cs="Times New Roman"/>
          <w:sz w:val="24"/>
          <w:szCs w:val="24"/>
        </w:rPr>
        <w:t xml:space="preserve">8.3. объектов образовательного и учебно-воспитательного назначения - установлены в </w:t>
      </w:r>
      <w:hyperlink r:id="rId10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  <w:proofErr w:type="gramEnd"/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8.4. многоквартирных многоэтажных жилых домов -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статье 37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8.5. многоквартирных </w:t>
      </w:r>
      <w:proofErr w:type="spellStart"/>
      <w:r w:rsidRPr="000A72CE"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 w:rsidRPr="000A72CE">
        <w:rPr>
          <w:rFonts w:ascii="Times New Roman" w:hAnsi="Times New Roman" w:cs="Times New Roman"/>
          <w:sz w:val="24"/>
          <w:szCs w:val="24"/>
        </w:rPr>
        <w:t xml:space="preserve"> жилых домов -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2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статье 36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8.6. многоквартирных малоэтажных жилых домов - </w:t>
      </w:r>
      <w:proofErr w:type="gramStart"/>
      <w:r w:rsidRPr="000A72CE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0A72CE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3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статье 35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A72CE" w:rsidRPr="000A72CE" w:rsidRDefault="000A72CE" w:rsidP="000A7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2CE">
        <w:rPr>
          <w:rFonts w:ascii="Times New Roman" w:hAnsi="Times New Roman" w:cs="Times New Roman"/>
          <w:sz w:val="24"/>
          <w:szCs w:val="24"/>
        </w:rPr>
        <w:t xml:space="preserve">5. Ограничения использования земельных участков и объектов капитального строительства, находящихся в </w:t>
      </w:r>
      <w:hyperlink r:id="rId14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зоне Ц-3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и расположенных в границах зон с особыми условиями использования территории, устанавливаются в соответствии со </w:t>
      </w:r>
      <w:hyperlink r:id="rId15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статьями 77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0A72CE">
          <w:rPr>
            <w:rFonts w:ascii="Times New Roman" w:hAnsi="Times New Roman" w:cs="Times New Roman"/>
            <w:color w:val="0000FF"/>
            <w:sz w:val="24"/>
            <w:szCs w:val="24"/>
          </w:rPr>
          <w:t>84</w:t>
        </w:r>
      </w:hyperlink>
      <w:r w:rsidRPr="000A72CE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72CE">
        <w:rPr>
          <w:rFonts w:ascii="Times New Roman" w:hAnsi="Times New Roman" w:cs="Times New Roman"/>
          <w:sz w:val="24"/>
          <w:szCs w:val="24"/>
        </w:rPr>
        <w:t>.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AB5BFB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0607/05/8</w:t>
      </w:r>
      <w:r w:rsidR="00AB5BFB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="00642639">
        <w:rPr>
          <w:rFonts w:ascii="Times New Roman" w:eastAsia="MS Mincho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/24 о направлении ТУ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9A1387" w:rsidRPr="00786A98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ТУ ПАО «Ростелеком» от 1</w:t>
      </w:r>
      <w:r w:rsidR="00642639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 w:rsidR="00AB5BFB">
        <w:rPr>
          <w:rFonts w:ascii="Times New Roman" w:eastAsia="MS Mincho" w:hAnsi="Times New Roman" w:cs="Times New Roman"/>
          <w:sz w:val="24"/>
          <w:szCs w:val="24"/>
          <w:lang w:eastAsia="ru-RU"/>
        </w:rPr>
        <w:t>22</w:t>
      </w:r>
      <w:r w:rsidR="00642639">
        <w:rPr>
          <w:rFonts w:ascii="Times New Roman" w:eastAsia="MS Mincho" w:hAnsi="Times New Roman" w:cs="Times New Roman"/>
          <w:sz w:val="24"/>
          <w:szCs w:val="24"/>
          <w:lang w:eastAsia="ru-RU"/>
        </w:rPr>
        <w:t>455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9A1387" w:rsidRPr="00786A98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642639"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 w:rsidR="00642639">
        <w:rPr>
          <w:rFonts w:ascii="Times New Roman" w:eastAsia="Times New Roman" w:hAnsi="Times New Roman" w:cs="Times New Roman"/>
          <w:sz w:val="24"/>
          <w:szCs w:val="24"/>
          <w:lang w:eastAsia="ru-RU"/>
        </w:rPr>
        <w:t>27634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9A1387" w:rsidRPr="00786A98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8212F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42639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212F7">
        <w:rPr>
          <w:rFonts w:ascii="Times New Roman" w:eastAsia="Times New Roman" w:hAnsi="Times New Roman" w:cs="Times New Roman"/>
          <w:sz w:val="24"/>
          <w:szCs w:val="24"/>
          <w:lang w:eastAsia="ru-RU"/>
        </w:rPr>
        <w:t>274/56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1387" w:rsidRPr="00786A98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 w:rsidR="00AB5BFB">
        <w:rPr>
          <w:rFonts w:ascii="Times New Roman" w:eastAsia="Times New Roman" w:hAnsi="Times New Roman" w:cs="Times New Roman"/>
          <w:sz w:val="24"/>
          <w:szCs w:val="24"/>
          <w:lang w:eastAsia="ru-RU"/>
        </w:rPr>
        <w:t>7992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1387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665C7A"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="00665C7A"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="00665C7A"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="00665C7A"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30.10</w:t>
      </w:r>
      <w:r w:rsidR="00665C7A"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5C7A"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51115-0315</w:t>
      </w:r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3" w:name="_GoBack"/>
      <w:bookmarkEnd w:id="3"/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proofErr w:type="gramEnd"/>
      <w:r w:rsidR="00665C7A"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65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="00665C7A"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="00665C7A"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 w:rsidR="00665C7A"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</w:t>
      </w:r>
      <w:r w:rsidR="00E301BF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9A1387" w:rsidRPr="00245C6B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9A1387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9A1387" w:rsidRDefault="009A1387" w:rsidP="009A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387" w:rsidRPr="00245C6B" w:rsidRDefault="009A1387" w:rsidP="009A13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9A1387" w:rsidRPr="00245C6B" w:rsidRDefault="009A1387" w:rsidP="009A138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lastRenderedPageBreak/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1387" w:rsidRPr="00245C6B" w:rsidRDefault="009A1387" w:rsidP="009A138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9A1387" w:rsidRPr="00245C6B" w:rsidRDefault="009A1387" w:rsidP="009A13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9A1387" w:rsidRPr="00245C6B" w:rsidRDefault="009A1387" w:rsidP="009A13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A1387" w:rsidRDefault="009A1387" w:rsidP="009A138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77090" w:rsidRPr="00455029">
        <w:rPr>
          <w:rFonts w:ascii="Times New Roman" w:eastAsia="Calibri" w:hAnsi="Times New Roman" w:cs="Times New Roman"/>
          <w:sz w:val="24"/>
          <w:szCs w:val="24"/>
        </w:rPr>
        <w:t>1</w:t>
      </w:r>
      <w:r w:rsidR="0067709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677090" w:rsidRPr="00455029">
        <w:rPr>
          <w:rFonts w:ascii="Times New Roman" w:eastAsia="Calibri" w:hAnsi="Times New Roman" w:cs="Times New Roman"/>
          <w:sz w:val="24"/>
          <w:szCs w:val="24"/>
        </w:rPr>
        <w:t>919 840</w:t>
      </w:r>
      <w:r w:rsidR="00677090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677090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677090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девятьсот девятнадцать тысяч восемьсот сорок)</w:t>
      </w:r>
      <w:r w:rsidR="00677090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E301BF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301BF" w:rsidRPr="00245C6B" w:rsidRDefault="00E301BF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9A1387" w:rsidRPr="00245C6B" w:rsidRDefault="009A1387" w:rsidP="009A138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9A1387" w:rsidRPr="00245C6B" w:rsidRDefault="009A1387" w:rsidP="009A138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9A1387" w:rsidRPr="00245C6B" w:rsidRDefault="009A1387" w:rsidP="009A138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9A1387" w:rsidRDefault="009A1387" w:rsidP="009A138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9A1387" w:rsidRPr="00245C6B" w:rsidRDefault="009A1387" w:rsidP="009A138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9A1387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9A1387" w:rsidRPr="00245C6B" w:rsidRDefault="009A1387" w:rsidP="009A138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lastRenderedPageBreak/>
        <w:t xml:space="preserve"> - участника аукциона в течение трех дней со дня принятия решения об отказе в проведении аукциона;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9A1387" w:rsidRPr="00245C6B" w:rsidRDefault="009A1387" w:rsidP="009A1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9A1387" w:rsidRPr="00245C6B" w:rsidRDefault="009A1387" w:rsidP="009A13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Аукцион проводится в день и время, указанные в извещении о проведении аукциона.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9A1387" w:rsidRPr="00245C6B" w:rsidRDefault="009A1387" w:rsidP="009A1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9A1387" w:rsidRPr="00245C6B" w:rsidRDefault="009A1387" w:rsidP="009A138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9A1387" w:rsidRPr="00245C6B" w:rsidRDefault="009A1387" w:rsidP="009A13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A1387" w:rsidRPr="00245C6B" w:rsidRDefault="009A1387" w:rsidP="009A13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9A1387" w:rsidRPr="00245C6B" w:rsidRDefault="009A1387" w:rsidP="009A1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9A1387" w:rsidRPr="00245C6B" w:rsidRDefault="009A1387" w:rsidP="009A1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9A1387" w:rsidRDefault="009A1387" w:rsidP="009A1387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9A1387" w:rsidRDefault="009A1387" w:rsidP="009A1387">
      <w:pPr>
        <w:spacing w:line="240" w:lineRule="auto"/>
      </w:pPr>
    </w:p>
    <w:p w:rsidR="009A1387" w:rsidRDefault="009A1387" w:rsidP="009A1387">
      <w:pPr>
        <w:spacing w:line="240" w:lineRule="auto"/>
      </w:pPr>
    </w:p>
    <w:p w:rsidR="009A1387" w:rsidRDefault="009A1387" w:rsidP="009A1387">
      <w:pPr>
        <w:spacing w:line="240" w:lineRule="auto"/>
      </w:pPr>
    </w:p>
    <w:p w:rsidR="009A1387" w:rsidRPr="00091B17" w:rsidRDefault="009A1387" w:rsidP="009A1387">
      <w:pPr>
        <w:tabs>
          <w:tab w:val="left" w:pos="3804"/>
        </w:tabs>
        <w:spacing w:line="240" w:lineRule="auto"/>
      </w:pPr>
      <w:r>
        <w:tab/>
      </w:r>
    </w:p>
    <w:p w:rsidR="009A1387" w:rsidRDefault="009A1387" w:rsidP="009A1387">
      <w:pPr>
        <w:spacing w:line="240" w:lineRule="auto"/>
      </w:pPr>
    </w:p>
    <w:p w:rsidR="009A1387" w:rsidRDefault="009A1387" w:rsidP="009A1387">
      <w:pPr>
        <w:spacing w:line="240" w:lineRule="auto"/>
      </w:pPr>
    </w:p>
    <w:p w:rsidR="00061B70" w:rsidRDefault="00061B70"/>
    <w:sectPr w:rsidR="00061B7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87"/>
    <w:rsid w:val="00061B70"/>
    <w:rsid w:val="000A72CE"/>
    <w:rsid w:val="000B7206"/>
    <w:rsid w:val="002B2D00"/>
    <w:rsid w:val="00330D7A"/>
    <w:rsid w:val="003A58FA"/>
    <w:rsid w:val="00455029"/>
    <w:rsid w:val="00532225"/>
    <w:rsid w:val="0056168D"/>
    <w:rsid w:val="00642639"/>
    <w:rsid w:val="00665C7A"/>
    <w:rsid w:val="00677090"/>
    <w:rsid w:val="00721D99"/>
    <w:rsid w:val="008212F7"/>
    <w:rsid w:val="00837BD7"/>
    <w:rsid w:val="008978A4"/>
    <w:rsid w:val="009A1387"/>
    <w:rsid w:val="00AB5BFB"/>
    <w:rsid w:val="00BE7392"/>
    <w:rsid w:val="00D07D0C"/>
    <w:rsid w:val="00D87860"/>
    <w:rsid w:val="00DF32B0"/>
    <w:rsid w:val="00E301BF"/>
    <w:rsid w:val="00EC05D1"/>
    <w:rsid w:val="00ED4543"/>
    <w:rsid w:val="00EE284B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3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3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1027&amp;dst=102405" TargetMode="External"/><Relationship Id="rId13" Type="http://schemas.openxmlformats.org/officeDocument/2006/relationships/hyperlink" Target="https://login.consultant.ru/link/?req=doc&amp;base=RLAW256&amp;n=191027&amp;dst=101983" TargetMode="External"/><Relationship Id="rId1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s://login.consultant.ru/link/?req=doc&amp;base=RLAW256&amp;n=191027&amp;dst=102062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56&amp;n=191027&amp;dst=103667" TargetMode="External"/><Relationship Id="rId2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angrova.os@tgl.ru" TargetMode="External"/><Relationship Id="rId11" Type="http://schemas.openxmlformats.org/officeDocument/2006/relationships/hyperlink" Target="https://login.consultant.ru/link/?req=doc&amp;base=RLAW256&amp;n=191027&amp;dst=102143" TargetMode="External"/><Relationship Id="rId24" Type="http://schemas.openxmlformats.org/officeDocument/2006/relationships/hyperlink" Target="consultantplus://offline/ref=F8F8FE272013E6761F56FE5DF4AF393332706F83E5F8857B126EF375443D2E15BB71181D6DABBDBA03FAC9A6FCA1E08B52AAF4D8CDO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91027&amp;dst=103556" TargetMode="External"/><Relationship Id="rId2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91027&amp;dst=102535" TargetMode="External"/><Relationship Id="rId1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91027&amp;dst=102654" TargetMode="External"/><Relationship Id="rId14" Type="http://schemas.openxmlformats.org/officeDocument/2006/relationships/hyperlink" Target="https://login.consultant.ru/link/?req=doc&amp;base=RLAW256&amp;n=191027&amp;dst=102597" TargetMode="External"/><Relationship Id="rId2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7" Type="http://schemas.openxmlformats.org/officeDocument/2006/relationships/hyperlink" Target="consultantplus://offline/ref=F8F8FE272013E6761F56FE5DF4AF393332766A87EFF5857B126EF375443D2E15BB71181469A8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Бангрова Ольга Сергеевна</cp:lastModifiedBy>
  <cp:revision>22</cp:revision>
  <cp:lastPrinted>2024-11-29T06:15:00Z</cp:lastPrinted>
  <dcterms:created xsi:type="dcterms:W3CDTF">2024-11-28T05:10:00Z</dcterms:created>
  <dcterms:modified xsi:type="dcterms:W3CDTF">2024-11-29T06:35:00Z</dcterms:modified>
</cp:coreProperties>
</file>