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BB" w:rsidRDefault="003E4DBB" w:rsidP="003E4DBB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 w:rsidRPr="003E4DBB">
        <w:rPr>
          <w:b/>
          <w:bCs/>
          <w:sz w:val="28"/>
          <w:szCs w:val="28"/>
        </w:rPr>
        <w:t xml:space="preserve">Информация о результатах ревизии финансово-хозяйственной деятельности муниципального бюджетного общеобразовательного учреждения городского округа Тольятти </w:t>
      </w:r>
    </w:p>
    <w:p w:rsidR="003E4DBB" w:rsidRPr="003E4DBB" w:rsidRDefault="003E4DBB" w:rsidP="003E4DBB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 w:rsidRPr="003E4DBB">
        <w:rPr>
          <w:b/>
          <w:bCs/>
          <w:sz w:val="28"/>
          <w:szCs w:val="28"/>
        </w:rPr>
        <w:t>«Лицей №76 имени В.Н.Полякова» за период с 01.01.2022 по 30.09.2023</w:t>
      </w:r>
    </w:p>
    <w:p w:rsidR="003E4DBB" w:rsidRDefault="003E4DBB" w:rsidP="003E4DBB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</w:p>
    <w:p w:rsidR="003E4DBB" w:rsidRDefault="003E4DBB" w:rsidP="003E4DBB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(Акт от 01.12.2023 № 31-14/01-16-23)</w:t>
      </w:r>
    </w:p>
    <w:p w:rsidR="003E4DBB" w:rsidRDefault="003E4DBB" w:rsidP="00FD18B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05831" w:rsidRPr="00485AA2" w:rsidRDefault="007F55D9" w:rsidP="00FD18B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AA2">
        <w:rPr>
          <w:rFonts w:ascii="Times New Roman" w:hAnsi="Times New Roman" w:cs="Times New Roman"/>
          <w:sz w:val="28"/>
          <w:szCs w:val="28"/>
        </w:rPr>
        <w:t>Контрольное мероприятие проведено</w:t>
      </w:r>
      <w:r w:rsidRPr="00485A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AA2" w:rsidRPr="00485AA2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Российской Федерации от 17.08.2020 № 1235, во исполнение п. 14 Плана контрольных мероприятий контрольно-ревизионного отдела администрации городского округа Тольятти на 2023 год, утвержденного приказом контрольно-ревизионного отдела администрации городского округа Тольятти от 06.12.2022 № 40/1.6, и </w:t>
      </w:r>
      <w:r w:rsidRPr="00485AA2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485A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85AA2">
        <w:rPr>
          <w:rFonts w:ascii="Times New Roman" w:hAnsi="Times New Roman" w:cs="Times New Roman"/>
          <w:bCs/>
          <w:sz w:val="28"/>
          <w:szCs w:val="28"/>
        </w:rPr>
        <w:t>основании приказа контрольно-ревизионного отдела администрации городского округа Тольятти от 09.10.2023 № 40/1.6 «О проведении ревизии финансово-хозяйственной деятельности муниципального бюджетного общеобразовательного учреждения городского округа Тольятти «Лицей №76 имени В.Н.Полякова» за период с 01.01.2022 по 30.09.2023» (в редакции приказа от 14.11.2023 №47/1.6</w:t>
      </w:r>
      <w:r w:rsidR="00485AA2" w:rsidRPr="00485AA2">
        <w:rPr>
          <w:rFonts w:ascii="Times New Roman" w:hAnsi="Times New Roman" w:cs="Times New Roman"/>
          <w:bCs/>
          <w:sz w:val="28"/>
          <w:szCs w:val="28"/>
        </w:rPr>
        <w:t>)</w:t>
      </w:r>
      <w:r w:rsidRPr="00485A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61BC" w:rsidRPr="00485AA2">
        <w:rPr>
          <w:rFonts w:ascii="Times New Roman" w:hAnsi="Times New Roman" w:cs="Times New Roman"/>
          <w:sz w:val="28"/>
          <w:szCs w:val="28"/>
        </w:rPr>
        <w:t>(далее - МБУ «Лицей №76», Лицей или Учреждение)</w:t>
      </w:r>
      <w:r w:rsidR="00605831" w:rsidRPr="00485AA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FF402F" w:rsidRPr="00FF402F" w:rsidRDefault="00FF402F" w:rsidP="00FD18B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F402F">
        <w:rPr>
          <w:rFonts w:ascii="Times New Roman" w:hAnsi="Times New Roman" w:cs="Times New Roman"/>
          <w:sz w:val="28"/>
          <w:szCs w:val="28"/>
        </w:rPr>
        <w:t>Учреждение находится в ведомственном подчинении департамента образования администрации городского округа Тольятти.</w:t>
      </w:r>
    </w:p>
    <w:p w:rsidR="00C04A87" w:rsidRPr="00C04A87" w:rsidRDefault="00C04A87" w:rsidP="00FD18BD">
      <w:pPr>
        <w:pStyle w:val="ae"/>
        <w:widowControl w:val="0"/>
        <w:tabs>
          <w:tab w:val="left" w:pos="99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C04A87">
        <w:rPr>
          <w:rFonts w:ascii="Times New Roman" w:hAnsi="Times New Roman"/>
          <w:bCs/>
          <w:sz w:val="28"/>
          <w:szCs w:val="28"/>
        </w:rPr>
        <w:t xml:space="preserve">сновной целью деятельности </w:t>
      </w:r>
      <w:r w:rsidR="007F55D9">
        <w:rPr>
          <w:rFonts w:ascii="Times New Roman" w:hAnsi="Times New Roman"/>
          <w:bCs/>
          <w:sz w:val="28"/>
          <w:szCs w:val="28"/>
        </w:rPr>
        <w:t>Лицея</w:t>
      </w:r>
      <w:r w:rsidRPr="00C04A87">
        <w:rPr>
          <w:rFonts w:ascii="Times New Roman" w:hAnsi="Times New Roman"/>
          <w:bCs/>
          <w:sz w:val="28"/>
          <w:szCs w:val="28"/>
        </w:rPr>
        <w:t xml:space="preserve"> является образовательная деятельность по образовательным программам начального общего, основного общег</w:t>
      </w:r>
      <w:r w:rsidR="00820D51">
        <w:rPr>
          <w:rFonts w:ascii="Times New Roman" w:hAnsi="Times New Roman"/>
          <w:bCs/>
          <w:sz w:val="28"/>
          <w:szCs w:val="28"/>
        </w:rPr>
        <w:t>о и среднего общего образования.</w:t>
      </w:r>
    </w:p>
    <w:p w:rsidR="00C04A87" w:rsidRPr="007F55D9" w:rsidRDefault="00FF402F" w:rsidP="00FD18BD">
      <w:pPr>
        <w:pStyle w:val="ae"/>
        <w:widowControl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5496">
        <w:rPr>
          <w:rFonts w:ascii="Times New Roman" w:hAnsi="Times New Roman"/>
          <w:sz w:val="28"/>
          <w:szCs w:val="28"/>
        </w:rPr>
        <w:t xml:space="preserve">Согласно Уставу </w:t>
      </w:r>
      <w:r w:rsidRPr="00F05496">
        <w:rPr>
          <w:rFonts w:ascii="Times New Roman" w:hAnsi="Times New Roman"/>
          <w:bCs/>
          <w:sz w:val="28"/>
          <w:szCs w:val="28"/>
        </w:rPr>
        <w:t xml:space="preserve">основными видами деятельности </w:t>
      </w:r>
      <w:r w:rsidR="007F55D9">
        <w:rPr>
          <w:rFonts w:ascii="Times New Roman" w:hAnsi="Times New Roman"/>
          <w:bCs/>
          <w:sz w:val="28"/>
          <w:szCs w:val="28"/>
        </w:rPr>
        <w:t>Лицея</w:t>
      </w:r>
      <w:r w:rsidRPr="00F05496">
        <w:rPr>
          <w:rFonts w:ascii="Times New Roman" w:hAnsi="Times New Roman"/>
          <w:bCs/>
          <w:sz w:val="28"/>
          <w:szCs w:val="28"/>
        </w:rPr>
        <w:t xml:space="preserve"> являются: </w:t>
      </w:r>
      <w:r w:rsidR="007F55D9" w:rsidRPr="007F55D9">
        <w:rPr>
          <w:rFonts w:ascii="Times New Roman" w:hAnsi="Times New Roman"/>
          <w:bCs/>
          <w:sz w:val="28"/>
          <w:szCs w:val="28"/>
        </w:rPr>
        <w:t>реализация основных общеобразовательных программ - образовательных программ начального общего, основного общего и среднего общего образования, в том числе: образовательных программ начального общего образования, основного общего образования и среднего общего образования,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обучение); адаптированных общеобразовательных программ начального общего образования и основного общего образования;</w:t>
      </w:r>
      <w:proofErr w:type="gramEnd"/>
      <w:r w:rsidR="007F55D9" w:rsidRPr="007F55D9">
        <w:rPr>
          <w:rFonts w:ascii="Times New Roman" w:hAnsi="Times New Roman"/>
          <w:bCs/>
          <w:sz w:val="28"/>
          <w:szCs w:val="28"/>
        </w:rPr>
        <w:t xml:space="preserve"> организация питания; организация охраны здоровья обучающихся (за</w:t>
      </w:r>
      <w:r w:rsidR="00A14873">
        <w:rPr>
          <w:rFonts w:ascii="Times New Roman" w:hAnsi="Times New Roman"/>
          <w:bCs/>
          <w:sz w:val="28"/>
          <w:szCs w:val="28"/>
        </w:rPr>
        <w:t xml:space="preserve"> </w:t>
      </w:r>
      <w:r w:rsidR="007F55D9" w:rsidRPr="007F55D9">
        <w:rPr>
          <w:rFonts w:ascii="Times New Roman" w:hAnsi="Times New Roman"/>
          <w:bCs/>
          <w:sz w:val="28"/>
          <w:szCs w:val="28"/>
        </w:rPr>
        <w:t>исключением оказания первичной медико-санитарной помощи, прохождения периодических медицинских осмотров и диспансеризации)</w:t>
      </w:r>
      <w:r w:rsidR="00C04A87" w:rsidRPr="007F55D9">
        <w:rPr>
          <w:rFonts w:ascii="Times New Roman" w:hAnsi="Times New Roman"/>
          <w:bCs/>
          <w:sz w:val="28"/>
          <w:szCs w:val="28"/>
        </w:rPr>
        <w:t>.</w:t>
      </w:r>
    </w:p>
    <w:p w:rsidR="008B028A" w:rsidRPr="008B028A" w:rsidRDefault="00FF402F" w:rsidP="008B028A">
      <w:pPr>
        <w:pStyle w:val="aa"/>
        <w:tabs>
          <w:tab w:val="left" w:pos="284"/>
        </w:tabs>
        <w:ind w:firstLine="680"/>
        <w:rPr>
          <w:sz w:val="28"/>
          <w:szCs w:val="28"/>
        </w:rPr>
      </w:pPr>
      <w:r w:rsidRPr="00FF402F">
        <w:rPr>
          <w:sz w:val="28"/>
          <w:szCs w:val="28"/>
        </w:rPr>
        <w:t xml:space="preserve">В проверяемом периоде Учреждение осуществляло иные виды деятельности, не являющиеся основными: </w:t>
      </w:r>
      <w:r w:rsidRPr="00FF402F">
        <w:rPr>
          <w:bCs/>
          <w:sz w:val="28"/>
          <w:szCs w:val="28"/>
        </w:rPr>
        <w:t xml:space="preserve">оказание платных образовательных </w:t>
      </w:r>
      <w:r w:rsidRPr="00FF402F">
        <w:rPr>
          <w:sz w:val="28"/>
          <w:szCs w:val="28"/>
        </w:rPr>
        <w:t>услуг; сдача в ар</w:t>
      </w:r>
      <w:r w:rsidR="008B028A">
        <w:rPr>
          <w:sz w:val="28"/>
          <w:szCs w:val="28"/>
        </w:rPr>
        <w:t>енду недвижимого имущества Учре</w:t>
      </w:r>
      <w:r w:rsidR="00F05496">
        <w:rPr>
          <w:sz w:val="28"/>
          <w:szCs w:val="28"/>
        </w:rPr>
        <w:t>ждения с согласия собственника.</w:t>
      </w:r>
    </w:p>
    <w:p w:rsidR="00505518" w:rsidRPr="00A14873" w:rsidRDefault="00505518" w:rsidP="00505518">
      <w:pPr>
        <w:pStyle w:val="af"/>
        <w:tabs>
          <w:tab w:val="clear" w:pos="142"/>
          <w:tab w:val="clear" w:pos="5387"/>
        </w:tabs>
        <w:autoSpaceDE w:val="0"/>
        <w:spacing w:after="0"/>
        <w:ind w:firstLine="680"/>
        <w:rPr>
          <w:sz w:val="28"/>
          <w:szCs w:val="28"/>
        </w:rPr>
      </w:pPr>
      <w:r w:rsidRPr="00A14873">
        <w:rPr>
          <w:sz w:val="28"/>
          <w:szCs w:val="28"/>
        </w:rPr>
        <w:t>Обревизовано средств (расходы Учреждения), всего – 201 26</w:t>
      </w:r>
      <w:r w:rsidR="00005FBB" w:rsidRPr="00A14873">
        <w:rPr>
          <w:sz w:val="28"/>
          <w:szCs w:val="28"/>
        </w:rPr>
        <w:t>1,</w:t>
      </w:r>
      <w:r w:rsidR="002861BC" w:rsidRPr="00A14873">
        <w:rPr>
          <w:sz w:val="28"/>
          <w:szCs w:val="28"/>
        </w:rPr>
        <w:t>8</w:t>
      </w:r>
      <w:r w:rsidR="00005FBB" w:rsidRPr="00A14873">
        <w:rPr>
          <w:sz w:val="28"/>
          <w:szCs w:val="28"/>
        </w:rPr>
        <w:t xml:space="preserve"> тыс</w:t>
      </w:r>
      <w:proofErr w:type="gramStart"/>
      <w:r w:rsidR="00005FBB" w:rsidRPr="00A14873">
        <w:rPr>
          <w:sz w:val="28"/>
          <w:szCs w:val="28"/>
        </w:rPr>
        <w:t>.</w:t>
      </w:r>
      <w:r w:rsidRPr="00A14873">
        <w:rPr>
          <w:sz w:val="28"/>
          <w:szCs w:val="28"/>
        </w:rPr>
        <w:t>р</w:t>
      </w:r>
      <w:proofErr w:type="gramEnd"/>
      <w:r w:rsidRPr="00A14873">
        <w:rPr>
          <w:sz w:val="28"/>
          <w:szCs w:val="28"/>
        </w:rPr>
        <w:t>уб</w:t>
      </w:r>
      <w:r w:rsidR="00005FBB" w:rsidRPr="00A14873">
        <w:rPr>
          <w:sz w:val="28"/>
          <w:szCs w:val="28"/>
        </w:rPr>
        <w:t>.</w:t>
      </w:r>
      <w:r w:rsidRPr="00A14873">
        <w:rPr>
          <w:sz w:val="28"/>
          <w:szCs w:val="28"/>
        </w:rPr>
        <w:t xml:space="preserve"> (за 2022 год –  153</w:t>
      </w:r>
      <w:r w:rsidR="00005FBB" w:rsidRPr="00A14873">
        <w:rPr>
          <w:sz w:val="28"/>
          <w:szCs w:val="28"/>
        </w:rPr>
        <w:t> </w:t>
      </w:r>
      <w:r w:rsidRPr="00A14873">
        <w:rPr>
          <w:sz w:val="28"/>
          <w:szCs w:val="28"/>
        </w:rPr>
        <w:t>946</w:t>
      </w:r>
      <w:r w:rsidR="002861BC" w:rsidRPr="00A14873">
        <w:rPr>
          <w:sz w:val="28"/>
          <w:szCs w:val="28"/>
        </w:rPr>
        <w:t>,9</w:t>
      </w:r>
      <w:r w:rsidRPr="00A14873">
        <w:rPr>
          <w:sz w:val="28"/>
          <w:szCs w:val="28"/>
        </w:rPr>
        <w:t> </w:t>
      </w:r>
      <w:r w:rsidR="00005FBB" w:rsidRPr="00A14873">
        <w:rPr>
          <w:sz w:val="28"/>
          <w:szCs w:val="28"/>
        </w:rPr>
        <w:t>тыс.</w:t>
      </w:r>
      <w:r w:rsidRPr="00A14873">
        <w:rPr>
          <w:sz w:val="28"/>
          <w:szCs w:val="28"/>
        </w:rPr>
        <w:t xml:space="preserve"> руб</w:t>
      </w:r>
      <w:r w:rsidR="00005FBB" w:rsidRPr="00A14873">
        <w:rPr>
          <w:sz w:val="28"/>
          <w:szCs w:val="28"/>
        </w:rPr>
        <w:t>.</w:t>
      </w:r>
      <w:r w:rsidRPr="00A14873">
        <w:rPr>
          <w:sz w:val="28"/>
          <w:szCs w:val="28"/>
        </w:rPr>
        <w:t>, за январь – сентябрь 2023 года –  47</w:t>
      </w:r>
      <w:r w:rsidR="00005FBB" w:rsidRPr="00A14873">
        <w:rPr>
          <w:sz w:val="28"/>
          <w:szCs w:val="28"/>
        </w:rPr>
        <w:t> </w:t>
      </w:r>
      <w:r w:rsidRPr="00A14873">
        <w:rPr>
          <w:sz w:val="28"/>
          <w:szCs w:val="28"/>
        </w:rPr>
        <w:t>314</w:t>
      </w:r>
      <w:r w:rsidR="00005FBB" w:rsidRPr="00A14873">
        <w:rPr>
          <w:sz w:val="28"/>
          <w:szCs w:val="28"/>
        </w:rPr>
        <w:t>,9 тыс.</w:t>
      </w:r>
      <w:r w:rsidRPr="00A14873">
        <w:rPr>
          <w:sz w:val="28"/>
          <w:szCs w:val="28"/>
        </w:rPr>
        <w:t xml:space="preserve"> руб</w:t>
      </w:r>
      <w:r w:rsidR="00005FBB" w:rsidRPr="00A14873">
        <w:rPr>
          <w:sz w:val="28"/>
          <w:szCs w:val="28"/>
        </w:rPr>
        <w:t>.</w:t>
      </w:r>
      <w:r w:rsidRPr="00A14873">
        <w:rPr>
          <w:sz w:val="28"/>
          <w:szCs w:val="28"/>
        </w:rPr>
        <w:t>, в том числе:</w:t>
      </w:r>
    </w:p>
    <w:p w:rsidR="00505518" w:rsidRPr="00A14873" w:rsidRDefault="00505518" w:rsidP="00505518">
      <w:pPr>
        <w:pStyle w:val="af"/>
        <w:tabs>
          <w:tab w:val="clear" w:pos="142"/>
          <w:tab w:val="clear" w:pos="5387"/>
        </w:tabs>
        <w:autoSpaceDE w:val="0"/>
        <w:spacing w:after="0"/>
        <w:ind w:firstLine="680"/>
        <w:rPr>
          <w:sz w:val="28"/>
          <w:szCs w:val="28"/>
        </w:rPr>
      </w:pPr>
      <w:r w:rsidRPr="00A14873">
        <w:rPr>
          <w:sz w:val="28"/>
          <w:szCs w:val="28"/>
        </w:rPr>
        <w:lastRenderedPageBreak/>
        <w:t xml:space="preserve">- бюджетных средств (субсидии на выполнение муниципального задания и иные цели) – </w:t>
      </w:r>
      <w:r w:rsidR="00005FBB" w:rsidRPr="00A14873">
        <w:rPr>
          <w:sz w:val="28"/>
          <w:szCs w:val="28"/>
        </w:rPr>
        <w:t>193 941,7 тыс</w:t>
      </w:r>
      <w:proofErr w:type="gramStart"/>
      <w:r w:rsidR="00005FBB" w:rsidRPr="00A14873">
        <w:rPr>
          <w:sz w:val="28"/>
          <w:szCs w:val="28"/>
        </w:rPr>
        <w:t>.</w:t>
      </w:r>
      <w:r w:rsidRPr="00A14873">
        <w:rPr>
          <w:sz w:val="28"/>
          <w:szCs w:val="28"/>
        </w:rPr>
        <w:t>р</w:t>
      </w:r>
      <w:proofErr w:type="gramEnd"/>
      <w:r w:rsidRPr="00A14873">
        <w:rPr>
          <w:sz w:val="28"/>
          <w:szCs w:val="28"/>
        </w:rPr>
        <w:t>уб</w:t>
      </w:r>
      <w:r w:rsidR="00005FBB" w:rsidRPr="00A14873">
        <w:rPr>
          <w:sz w:val="28"/>
          <w:szCs w:val="28"/>
        </w:rPr>
        <w:t>.</w:t>
      </w:r>
      <w:r w:rsidRPr="00A14873">
        <w:rPr>
          <w:sz w:val="28"/>
          <w:szCs w:val="28"/>
        </w:rPr>
        <w:t xml:space="preserve"> (за 2022 год –  149</w:t>
      </w:r>
      <w:r w:rsidR="00005FBB" w:rsidRPr="00A14873">
        <w:rPr>
          <w:sz w:val="28"/>
          <w:szCs w:val="28"/>
        </w:rPr>
        <w:t> </w:t>
      </w:r>
      <w:r w:rsidRPr="00A14873">
        <w:rPr>
          <w:sz w:val="28"/>
          <w:szCs w:val="28"/>
        </w:rPr>
        <w:t>730</w:t>
      </w:r>
      <w:r w:rsidR="00005FBB" w:rsidRPr="00A14873">
        <w:rPr>
          <w:sz w:val="28"/>
          <w:szCs w:val="28"/>
        </w:rPr>
        <w:t>,8 тыс.</w:t>
      </w:r>
      <w:r w:rsidRPr="00A14873">
        <w:rPr>
          <w:sz w:val="28"/>
          <w:szCs w:val="28"/>
        </w:rPr>
        <w:t xml:space="preserve"> руб</w:t>
      </w:r>
      <w:r w:rsidR="00005FBB" w:rsidRPr="00A14873">
        <w:rPr>
          <w:sz w:val="28"/>
          <w:szCs w:val="28"/>
        </w:rPr>
        <w:t>.</w:t>
      </w:r>
      <w:r w:rsidRPr="00A14873">
        <w:rPr>
          <w:sz w:val="28"/>
          <w:szCs w:val="28"/>
        </w:rPr>
        <w:t>, за январь - сентябрь 2023 года –  44</w:t>
      </w:r>
      <w:r w:rsidR="00005FBB" w:rsidRPr="00A14873">
        <w:rPr>
          <w:sz w:val="28"/>
          <w:szCs w:val="28"/>
        </w:rPr>
        <w:t> </w:t>
      </w:r>
      <w:r w:rsidRPr="00A14873">
        <w:rPr>
          <w:sz w:val="28"/>
          <w:szCs w:val="28"/>
        </w:rPr>
        <w:t>210</w:t>
      </w:r>
      <w:r w:rsidR="00005FBB" w:rsidRPr="00A14873">
        <w:rPr>
          <w:sz w:val="28"/>
          <w:szCs w:val="28"/>
        </w:rPr>
        <w:t>,9 тыс.</w:t>
      </w:r>
      <w:r w:rsidRPr="00A14873">
        <w:rPr>
          <w:sz w:val="28"/>
          <w:szCs w:val="28"/>
        </w:rPr>
        <w:t xml:space="preserve"> руб</w:t>
      </w:r>
      <w:r w:rsidR="00005FBB" w:rsidRPr="00A14873">
        <w:rPr>
          <w:sz w:val="28"/>
          <w:szCs w:val="28"/>
        </w:rPr>
        <w:t>.</w:t>
      </w:r>
      <w:r w:rsidRPr="00A14873">
        <w:rPr>
          <w:sz w:val="28"/>
          <w:szCs w:val="28"/>
        </w:rPr>
        <w:t>);</w:t>
      </w:r>
    </w:p>
    <w:p w:rsidR="00505518" w:rsidRPr="00A14873" w:rsidRDefault="00505518" w:rsidP="00505518">
      <w:pPr>
        <w:pStyle w:val="af"/>
        <w:tabs>
          <w:tab w:val="clear" w:pos="142"/>
          <w:tab w:val="clear" w:pos="5387"/>
        </w:tabs>
        <w:autoSpaceDE w:val="0"/>
        <w:spacing w:after="0"/>
        <w:ind w:firstLine="680"/>
        <w:rPr>
          <w:sz w:val="28"/>
          <w:szCs w:val="28"/>
        </w:rPr>
      </w:pPr>
      <w:r w:rsidRPr="00A14873">
        <w:rPr>
          <w:sz w:val="28"/>
          <w:szCs w:val="28"/>
        </w:rPr>
        <w:t xml:space="preserve">- средств от приносящей доход деятельности – </w:t>
      </w:r>
      <w:r w:rsidR="00005FBB" w:rsidRPr="00A14873">
        <w:rPr>
          <w:sz w:val="28"/>
          <w:szCs w:val="28"/>
        </w:rPr>
        <w:t>7 320,1 тыс</w:t>
      </w:r>
      <w:proofErr w:type="gramStart"/>
      <w:r w:rsidR="00005FBB" w:rsidRPr="00A14873">
        <w:rPr>
          <w:sz w:val="28"/>
          <w:szCs w:val="28"/>
        </w:rPr>
        <w:t>.</w:t>
      </w:r>
      <w:r w:rsidRPr="00A14873">
        <w:rPr>
          <w:sz w:val="28"/>
          <w:szCs w:val="28"/>
        </w:rPr>
        <w:t>р</w:t>
      </w:r>
      <w:proofErr w:type="gramEnd"/>
      <w:r w:rsidRPr="00A14873">
        <w:rPr>
          <w:sz w:val="28"/>
          <w:szCs w:val="28"/>
        </w:rPr>
        <w:t>уб</w:t>
      </w:r>
      <w:r w:rsidR="00005FBB" w:rsidRPr="00A14873">
        <w:rPr>
          <w:sz w:val="28"/>
          <w:szCs w:val="28"/>
        </w:rPr>
        <w:t>.</w:t>
      </w:r>
      <w:r w:rsidRPr="00A14873">
        <w:rPr>
          <w:sz w:val="28"/>
          <w:szCs w:val="28"/>
        </w:rPr>
        <w:t xml:space="preserve"> (за 2022 год – </w:t>
      </w:r>
      <w:r w:rsidR="00005FBB" w:rsidRPr="00A14873">
        <w:rPr>
          <w:sz w:val="28"/>
          <w:szCs w:val="28"/>
        </w:rPr>
        <w:t>4 216,0 тыс.</w:t>
      </w:r>
      <w:r w:rsidRPr="00A14873">
        <w:rPr>
          <w:sz w:val="28"/>
          <w:szCs w:val="28"/>
        </w:rPr>
        <w:t>руб</w:t>
      </w:r>
      <w:r w:rsidR="00005FBB" w:rsidRPr="00A14873">
        <w:rPr>
          <w:sz w:val="28"/>
          <w:szCs w:val="28"/>
        </w:rPr>
        <w:t>.</w:t>
      </w:r>
      <w:r w:rsidRPr="00A14873">
        <w:rPr>
          <w:sz w:val="28"/>
          <w:szCs w:val="28"/>
        </w:rPr>
        <w:t xml:space="preserve">, за январь – сентябрь  2023 года – </w:t>
      </w:r>
      <w:r w:rsidR="00005FBB" w:rsidRPr="00A14873">
        <w:rPr>
          <w:sz w:val="28"/>
          <w:szCs w:val="28"/>
        </w:rPr>
        <w:t>3 104,1 тыс.</w:t>
      </w:r>
      <w:r w:rsidRPr="00A14873">
        <w:rPr>
          <w:sz w:val="28"/>
          <w:szCs w:val="28"/>
        </w:rPr>
        <w:t>руб</w:t>
      </w:r>
      <w:r w:rsidR="00005FBB" w:rsidRPr="00A14873">
        <w:rPr>
          <w:sz w:val="28"/>
          <w:szCs w:val="28"/>
        </w:rPr>
        <w:t>.</w:t>
      </w:r>
      <w:r w:rsidRPr="00A14873">
        <w:rPr>
          <w:sz w:val="28"/>
          <w:szCs w:val="28"/>
        </w:rPr>
        <w:t>).</w:t>
      </w:r>
    </w:p>
    <w:p w:rsidR="00FF402F" w:rsidRPr="00A655A2" w:rsidRDefault="00FF402F" w:rsidP="00FF402F">
      <w:pPr>
        <w:pStyle w:val="aa"/>
        <w:rPr>
          <w:sz w:val="28"/>
          <w:szCs w:val="28"/>
        </w:rPr>
      </w:pPr>
      <w:r w:rsidRPr="00FF402F">
        <w:rPr>
          <w:sz w:val="28"/>
          <w:szCs w:val="28"/>
        </w:rPr>
        <w:t>Муниципальные зада</w:t>
      </w:r>
      <w:r w:rsidR="002C1364">
        <w:rPr>
          <w:sz w:val="28"/>
          <w:szCs w:val="28"/>
        </w:rPr>
        <w:t>ния на</w:t>
      </w:r>
      <w:r w:rsidR="00F808B0">
        <w:rPr>
          <w:sz w:val="28"/>
          <w:szCs w:val="28"/>
        </w:rPr>
        <w:t xml:space="preserve"> 2022 год и плановый период 2023 и 2024</w:t>
      </w:r>
      <w:r w:rsidR="002C1364">
        <w:rPr>
          <w:sz w:val="28"/>
          <w:szCs w:val="28"/>
        </w:rPr>
        <w:t xml:space="preserve"> годов, на 2023</w:t>
      </w:r>
      <w:r w:rsidR="00F808B0">
        <w:rPr>
          <w:sz w:val="28"/>
          <w:szCs w:val="28"/>
        </w:rPr>
        <w:t xml:space="preserve"> год и плановый период 2024 и 2025</w:t>
      </w:r>
      <w:r w:rsidRPr="00FF402F">
        <w:rPr>
          <w:sz w:val="28"/>
          <w:szCs w:val="28"/>
        </w:rPr>
        <w:t xml:space="preserve"> годов на оказание Учреждением муниципальных услуг утверждены </w:t>
      </w:r>
      <w:r w:rsidR="00A655A2">
        <w:rPr>
          <w:sz w:val="28"/>
          <w:szCs w:val="28"/>
        </w:rPr>
        <w:t>распоряжениями</w:t>
      </w:r>
      <w:r w:rsidRPr="00FF402F">
        <w:rPr>
          <w:sz w:val="28"/>
          <w:szCs w:val="28"/>
        </w:rPr>
        <w:t xml:space="preserve"> </w:t>
      </w:r>
      <w:r w:rsidR="00C22D8F">
        <w:rPr>
          <w:sz w:val="28"/>
          <w:szCs w:val="28"/>
        </w:rPr>
        <w:t>заместителя главы</w:t>
      </w:r>
      <w:r w:rsidRPr="00FF402F">
        <w:rPr>
          <w:sz w:val="28"/>
          <w:szCs w:val="28"/>
        </w:rPr>
        <w:t xml:space="preserve"> городского округа Тольятти </w:t>
      </w:r>
      <w:r w:rsidR="00A655A2" w:rsidRPr="00A655A2">
        <w:rPr>
          <w:bCs/>
          <w:sz w:val="28"/>
          <w:szCs w:val="28"/>
        </w:rPr>
        <w:t xml:space="preserve">от </w:t>
      </w:r>
      <w:r w:rsidR="00505518" w:rsidRPr="00505518">
        <w:rPr>
          <w:bCs/>
          <w:sz w:val="28"/>
          <w:szCs w:val="28"/>
        </w:rPr>
        <w:t xml:space="preserve"> 30.12.2021 № 10458-р/3</w:t>
      </w:r>
      <w:r w:rsidRPr="00A655A2">
        <w:rPr>
          <w:sz w:val="28"/>
          <w:szCs w:val="28"/>
        </w:rPr>
        <w:t xml:space="preserve">, </w:t>
      </w:r>
      <w:r w:rsidR="00A655A2">
        <w:rPr>
          <w:sz w:val="28"/>
          <w:szCs w:val="28"/>
        </w:rPr>
        <w:t xml:space="preserve">               </w:t>
      </w:r>
      <w:r w:rsidR="00505518" w:rsidRPr="00505518">
        <w:rPr>
          <w:bCs/>
          <w:sz w:val="28"/>
          <w:szCs w:val="28"/>
        </w:rPr>
        <w:t>от 19.12.2022 № 9730-р/3</w:t>
      </w:r>
      <w:r w:rsidRPr="00A655A2">
        <w:rPr>
          <w:sz w:val="28"/>
          <w:szCs w:val="28"/>
        </w:rPr>
        <w:t>, соответственно.</w:t>
      </w:r>
    </w:p>
    <w:p w:rsidR="00FF402F" w:rsidRPr="00FF402F" w:rsidRDefault="00FF402F" w:rsidP="00FF402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0A">
        <w:rPr>
          <w:rFonts w:ascii="Times New Roman" w:hAnsi="Times New Roman" w:cs="Times New Roman"/>
          <w:sz w:val="28"/>
          <w:szCs w:val="28"/>
        </w:rPr>
        <w:t>Муниципальными заданиями установлены показатели, характеризующие объемы муниципальных услуг (работ) в натуральных показателях, в том числе:</w:t>
      </w:r>
      <w:r w:rsidRPr="00FF4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02F" w:rsidRPr="00485AA2" w:rsidRDefault="00E26E52" w:rsidP="00485AA2">
      <w:pPr>
        <w:pStyle w:val="ae"/>
        <w:numPr>
          <w:ilvl w:val="0"/>
          <w:numId w:val="14"/>
        </w:numPr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AA2">
        <w:rPr>
          <w:rFonts w:ascii="Times New Roman" w:hAnsi="Times New Roman"/>
          <w:sz w:val="28"/>
          <w:szCs w:val="28"/>
        </w:rPr>
        <w:t xml:space="preserve">реализация </w:t>
      </w:r>
      <w:r w:rsidR="00FF402F" w:rsidRPr="00485AA2">
        <w:rPr>
          <w:rFonts w:ascii="Times New Roman" w:hAnsi="Times New Roman"/>
          <w:sz w:val="28"/>
          <w:szCs w:val="28"/>
        </w:rPr>
        <w:t>основных общеобразовательных программ</w:t>
      </w:r>
      <w:r w:rsidR="00D9345E" w:rsidRPr="00485AA2">
        <w:rPr>
          <w:rFonts w:ascii="Times New Roman" w:hAnsi="Times New Roman"/>
          <w:sz w:val="28"/>
          <w:szCs w:val="28"/>
        </w:rPr>
        <w:t xml:space="preserve"> (в </w:t>
      </w:r>
      <w:r w:rsidR="00EA202C" w:rsidRPr="00485AA2">
        <w:rPr>
          <w:rFonts w:ascii="Times New Roman" w:hAnsi="Times New Roman"/>
          <w:sz w:val="28"/>
          <w:szCs w:val="28"/>
        </w:rPr>
        <w:t>разрезе уровней</w:t>
      </w:r>
      <w:r w:rsidR="00DA3CA0" w:rsidRPr="00485AA2">
        <w:rPr>
          <w:rFonts w:ascii="Times New Roman" w:hAnsi="Times New Roman"/>
          <w:sz w:val="28"/>
          <w:szCs w:val="28"/>
        </w:rPr>
        <w:t xml:space="preserve"> </w:t>
      </w:r>
      <w:r w:rsidR="00EA202C" w:rsidRPr="00485AA2">
        <w:rPr>
          <w:rFonts w:ascii="Times New Roman" w:hAnsi="Times New Roman"/>
          <w:bCs/>
          <w:sz w:val="28"/>
          <w:szCs w:val="28"/>
        </w:rPr>
        <w:t xml:space="preserve">общего образования: </w:t>
      </w:r>
      <w:r w:rsidR="00D9345E" w:rsidRPr="00485AA2">
        <w:rPr>
          <w:rFonts w:ascii="Times New Roman" w:hAnsi="Times New Roman"/>
          <w:bCs/>
          <w:sz w:val="28"/>
          <w:szCs w:val="28"/>
        </w:rPr>
        <w:t>начального общего, осн</w:t>
      </w:r>
      <w:r w:rsidR="00A15E97" w:rsidRPr="00485AA2">
        <w:rPr>
          <w:rFonts w:ascii="Times New Roman" w:hAnsi="Times New Roman"/>
          <w:bCs/>
          <w:sz w:val="28"/>
          <w:szCs w:val="28"/>
        </w:rPr>
        <w:t>овного общего,</w:t>
      </w:r>
      <w:r w:rsidR="0028045B" w:rsidRPr="00485AA2">
        <w:rPr>
          <w:rFonts w:ascii="Times New Roman" w:hAnsi="Times New Roman"/>
          <w:bCs/>
          <w:sz w:val="28"/>
          <w:szCs w:val="28"/>
        </w:rPr>
        <w:t xml:space="preserve"> среднего общего</w:t>
      </w:r>
      <w:r w:rsidR="00EA202C" w:rsidRPr="00485AA2">
        <w:rPr>
          <w:rFonts w:ascii="Times New Roman" w:hAnsi="Times New Roman"/>
          <w:bCs/>
          <w:sz w:val="28"/>
          <w:szCs w:val="28"/>
        </w:rPr>
        <w:t>)</w:t>
      </w:r>
      <w:r w:rsidR="00A15E97" w:rsidRPr="00485AA2">
        <w:rPr>
          <w:rFonts w:ascii="Times New Roman" w:hAnsi="Times New Roman"/>
          <w:bCs/>
          <w:sz w:val="28"/>
          <w:szCs w:val="28"/>
        </w:rPr>
        <w:t>:</w:t>
      </w:r>
      <w:r w:rsidR="00485AA2" w:rsidRPr="00485AA2">
        <w:rPr>
          <w:rFonts w:ascii="Times New Roman" w:hAnsi="Times New Roman"/>
          <w:bCs/>
          <w:sz w:val="28"/>
          <w:szCs w:val="28"/>
        </w:rPr>
        <w:t xml:space="preserve"> </w:t>
      </w:r>
      <w:r w:rsidR="00C72439" w:rsidRPr="00485AA2">
        <w:rPr>
          <w:rFonts w:ascii="Times New Roman" w:hAnsi="Times New Roman"/>
          <w:sz w:val="28"/>
          <w:szCs w:val="28"/>
        </w:rPr>
        <w:t>на 2022</w:t>
      </w:r>
      <w:r w:rsidR="00FF402F" w:rsidRPr="00485AA2">
        <w:rPr>
          <w:rFonts w:ascii="Times New Roman" w:hAnsi="Times New Roman"/>
          <w:sz w:val="28"/>
          <w:szCs w:val="28"/>
        </w:rPr>
        <w:t xml:space="preserve"> год по состоянию на </w:t>
      </w:r>
      <w:r w:rsidR="00B35ACF" w:rsidRPr="00485AA2">
        <w:rPr>
          <w:rFonts w:ascii="Times New Roman" w:hAnsi="Times New Roman"/>
          <w:sz w:val="28"/>
          <w:szCs w:val="28"/>
        </w:rPr>
        <w:t xml:space="preserve">01.01.2022/на 01.09.2022 </w:t>
      </w:r>
      <w:r w:rsidR="00C82F19" w:rsidRPr="00485AA2">
        <w:rPr>
          <w:rFonts w:ascii="Times New Roman" w:hAnsi="Times New Roman"/>
          <w:sz w:val="28"/>
          <w:szCs w:val="28"/>
        </w:rPr>
        <w:t>-</w:t>
      </w:r>
      <w:r w:rsidR="00B35ACF" w:rsidRPr="00485AA2">
        <w:rPr>
          <w:rFonts w:ascii="Times New Roman" w:hAnsi="Times New Roman"/>
          <w:sz w:val="28"/>
          <w:szCs w:val="28"/>
        </w:rPr>
        <w:t xml:space="preserve"> </w:t>
      </w:r>
      <w:r w:rsidR="00290DCC" w:rsidRPr="00485AA2">
        <w:rPr>
          <w:rFonts w:ascii="Times New Roman" w:hAnsi="Times New Roman"/>
          <w:sz w:val="28"/>
          <w:szCs w:val="28"/>
        </w:rPr>
        <w:t>1069</w:t>
      </w:r>
      <w:r w:rsidR="00B35ACF" w:rsidRPr="00485AA2">
        <w:rPr>
          <w:rFonts w:ascii="Times New Roman" w:hAnsi="Times New Roman"/>
          <w:sz w:val="28"/>
          <w:szCs w:val="28"/>
        </w:rPr>
        <w:t>/1 0</w:t>
      </w:r>
      <w:r w:rsidR="00290DCC" w:rsidRPr="00485AA2">
        <w:rPr>
          <w:rFonts w:ascii="Times New Roman" w:hAnsi="Times New Roman"/>
          <w:sz w:val="28"/>
          <w:szCs w:val="28"/>
        </w:rPr>
        <w:t>44</w:t>
      </w:r>
      <w:r w:rsidR="00FF402F" w:rsidRPr="00485AA2">
        <w:rPr>
          <w:rFonts w:ascii="Times New Roman" w:hAnsi="Times New Roman"/>
          <w:sz w:val="28"/>
          <w:szCs w:val="28"/>
        </w:rPr>
        <w:t xml:space="preserve"> чел.;</w:t>
      </w:r>
      <w:r w:rsidR="00485AA2" w:rsidRPr="00485AA2">
        <w:rPr>
          <w:rFonts w:ascii="Times New Roman" w:hAnsi="Times New Roman"/>
          <w:sz w:val="28"/>
          <w:szCs w:val="28"/>
        </w:rPr>
        <w:t xml:space="preserve"> </w:t>
      </w:r>
      <w:r w:rsidR="00C72439" w:rsidRPr="00485AA2">
        <w:rPr>
          <w:rFonts w:ascii="Times New Roman" w:hAnsi="Times New Roman"/>
          <w:sz w:val="28"/>
          <w:szCs w:val="28"/>
        </w:rPr>
        <w:t>на 2023</w:t>
      </w:r>
      <w:r w:rsidR="00FF402F" w:rsidRPr="00485AA2">
        <w:rPr>
          <w:rFonts w:ascii="Times New Roman" w:hAnsi="Times New Roman"/>
          <w:sz w:val="28"/>
          <w:szCs w:val="28"/>
        </w:rPr>
        <w:t xml:space="preserve"> год по состоянию на </w:t>
      </w:r>
      <w:r w:rsidR="00B35ACF" w:rsidRPr="00485AA2">
        <w:rPr>
          <w:rFonts w:ascii="Times New Roman" w:hAnsi="Times New Roman"/>
          <w:sz w:val="28"/>
          <w:szCs w:val="28"/>
        </w:rPr>
        <w:t>01.01.2023/</w:t>
      </w:r>
      <w:proofErr w:type="gramStart"/>
      <w:r w:rsidR="00B35ACF" w:rsidRPr="00485AA2">
        <w:rPr>
          <w:rFonts w:ascii="Times New Roman" w:hAnsi="Times New Roman"/>
          <w:sz w:val="28"/>
          <w:szCs w:val="28"/>
        </w:rPr>
        <w:t>на</w:t>
      </w:r>
      <w:proofErr w:type="gramEnd"/>
      <w:r w:rsidR="00B35ACF" w:rsidRPr="00485AA2">
        <w:rPr>
          <w:rFonts w:ascii="Times New Roman" w:hAnsi="Times New Roman"/>
          <w:sz w:val="28"/>
          <w:szCs w:val="28"/>
        </w:rPr>
        <w:t xml:space="preserve"> 01.09.2023 </w:t>
      </w:r>
      <w:r w:rsidR="00C82F19" w:rsidRPr="00485AA2">
        <w:rPr>
          <w:rFonts w:ascii="Times New Roman" w:hAnsi="Times New Roman"/>
          <w:sz w:val="28"/>
          <w:szCs w:val="28"/>
        </w:rPr>
        <w:t>-</w:t>
      </w:r>
      <w:r w:rsidR="00B35ACF" w:rsidRPr="00485AA2">
        <w:rPr>
          <w:rFonts w:ascii="Times New Roman" w:hAnsi="Times New Roman"/>
          <w:sz w:val="28"/>
          <w:szCs w:val="28"/>
        </w:rPr>
        <w:t xml:space="preserve"> </w:t>
      </w:r>
      <w:r w:rsidR="00290DCC" w:rsidRPr="00485AA2">
        <w:rPr>
          <w:rFonts w:ascii="Times New Roman" w:hAnsi="Times New Roman"/>
          <w:sz w:val="28"/>
          <w:szCs w:val="28"/>
        </w:rPr>
        <w:t>1032</w:t>
      </w:r>
      <w:r w:rsidR="00B35ACF" w:rsidRPr="00485AA2">
        <w:rPr>
          <w:rFonts w:ascii="Times New Roman" w:hAnsi="Times New Roman"/>
          <w:sz w:val="28"/>
          <w:szCs w:val="28"/>
        </w:rPr>
        <w:t>/</w:t>
      </w:r>
      <w:r w:rsidR="00290DCC" w:rsidRPr="00485AA2">
        <w:rPr>
          <w:rFonts w:ascii="Times New Roman" w:hAnsi="Times New Roman"/>
          <w:sz w:val="28"/>
          <w:szCs w:val="28"/>
        </w:rPr>
        <w:t>1056</w:t>
      </w:r>
      <w:r w:rsidR="00B35ACF" w:rsidRPr="00485AA2">
        <w:rPr>
          <w:rFonts w:ascii="Times New Roman" w:hAnsi="Times New Roman"/>
          <w:sz w:val="28"/>
          <w:szCs w:val="28"/>
        </w:rPr>
        <w:t xml:space="preserve"> чел.</w:t>
      </w:r>
    </w:p>
    <w:p w:rsidR="001F32F8" w:rsidRPr="00485AA2" w:rsidRDefault="00485AA2" w:rsidP="00485AA2">
      <w:pPr>
        <w:pStyle w:val="ae"/>
        <w:numPr>
          <w:ilvl w:val="0"/>
          <w:numId w:val="14"/>
        </w:numPr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AA2">
        <w:rPr>
          <w:rFonts w:ascii="Times New Roman" w:hAnsi="Times New Roman"/>
          <w:sz w:val="28"/>
          <w:szCs w:val="28"/>
        </w:rPr>
        <w:t>р</w:t>
      </w:r>
      <w:r w:rsidR="001F32F8" w:rsidRPr="00485AA2">
        <w:rPr>
          <w:rFonts w:ascii="Times New Roman" w:hAnsi="Times New Roman"/>
          <w:sz w:val="28"/>
          <w:szCs w:val="28"/>
        </w:rPr>
        <w:t xml:space="preserve">еализация дополнительных </w:t>
      </w:r>
      <w:proofErr w:type="spellStart"/>
      <w:r w:rsidR="001F32F8" w:rsidRPr="00485AA2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="001F32F8" w:rsidRPr="00485AA2">
        <w:rPr>
          <w:rFonts w:ascii="Times New Roman" w:hAnsi="Times New Roman"/>
          <w:sz w:val="28"/>
          <w:szCs w:val="28"/>
        </w:rPr>
        <w:t xml:space="preserve"> программ по физкультурно-спортивной направленности:</w:t>
      </w:r>
      <w:r w:rsidRPr="00485AA2">
        <w:rPr>
          <w:rFonts w:ascii="Times New Roman" w:hAnsi="Times New Roman"/>
          <w:sz w:val="28"/>
          <w:szCs w:val="28"/>
        </w:rPr>
        <w:t xml:space="preserve"> </w:t>
      </w:r>
      <w:r w:rsidR="001F32F8" w:rsidRPr="00485AA2">
        <w:rPr>
          <w:rFonts w:ascii="Times New Roman" w:hAnsi="Times New Roman"/>
          <w:sz w:val="28"/>
          <w:szCs w:val="28"/>
        </w:rPr>
        <w:t>на 2022 год по состоянию на 01.01.2022/на 01.09.2022 - 1050/1050 чел/час.;</w:t>
      </w:r>
      <w:r w:rsidRPr="00485AA2">
        <w:rPr>
          <w:rFonts w:ascii="Times New Roman" w:hAnsi="Times New Roman"/>
          <w:sz w:val="28"/>
          <w:szCs w:val="28"/>
        </w:rPr>
        <w:t xml:space="preserve"> </w:t>
      </w:r>
      <w:r w:rsidR="001F32F8" w:rsidRPr="00485AA2">
        <w:rPr>
          <w:rFonts w:ascii="Times New Roman" w:hAnsi="Times New Roman"/>
          <w:sz w:val="28"/>
          <w:szCs w:val="28"/>
        </w:rPr>
        <w:t>на 2023 год по состоянию на 01.01.2023/</w:t>
      </w:r>
      <w:proofErr w:type="gramStart"/>
      <w:r w:rsidR="001F32F8" w:rsidRPr="00485AA2">
        <w:rPr>
          <w:rFonts w:ascii="Times New Roman" w:hAnsi="Times New Roman"/>
          <w:sz w:val="28"/>
          <w:szCs w:val="28"/>
        </w:rPr>
        <w:t>на</w:t>
      </w:r>
      <w:proofErr w:type="gramEnd"/>
      <w:r w:rsidR="001F32F8" w:rsidRPr="00485AA2">
        <w:rPr>
          <w:rFonts w:ascii="Times New Roman" w:hAnsi="Times New Roman"/>
          <w:sz w:val="28"/>
          <w:szCs w:val="28"/>
        </w:rPr>
        <w:t xml:space="preserve"> 01.09.2023 - 1050/1050 </w:t>
      </w:r>
      <w:proofErr w:type="gramStart"/>
      <w:r w:rsidR="001F32F8" w:rsidRPr="00485AA2">
        <w:rPr>
          <w:rFonts w:ascii="Times New Roman" w:hAnsi="Times New Roman"/>
          <w:sz w:val="28"/>
          <w:szCs w:val="28"/>
        </w:rPr>
        <w:t>чел</w:t>
      </w:r>
      <w:proofErr w:type="gramEnd"/>
      <w:r w:rsidR="001F32F8" w:rsidRPr="00485AA2">
        <w:rPr>
          <w:rFonts w:ascii="Times New Roman" w:hAnsi="Times New Roman"/>
          <w:sz w:val="28"/>
          <w:szCs w:val="28"/>
        </w:rPr>
        <w:t>/час.</w:t>
      </w:r>
    </w:p>
    <w:p w:rsidR="008752CF" w:rsidRPr="008752CF" w:rsidRDefault="008752CF" w:rsidP="003D6860">
      <w:pPr>
        <w:pStyle w:val="af"/>
        <w:tabs>
          <w:tab w:val="clear" w:pos="142"/>
          <w:tab w:val="clear" w:pos="5387"/>
          <w:tab w:val="left" w:pos="709"/>
        </w:tabs>
        <w:autoSpaceDE w:val="0"/>
        <w:spacing w:after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8752CF">
        <w:rPr>
          <w:rFonts w:cs="Times New Roman"/>
          <w:sz w:val="28"/>
          <w:szCs w:val="28"/>
        </w:rPr>
        <w:t>Показатели, характеризующие качество муниципальной услуги</w:t>
      </w:r>
      <w:r w:rsidR="00485AA2">
        <w:rPr>
          <w:rFonts w:cs="Times New Roman"/>
          <w:sz w:val="28"/>
          <w:szCs w:val="28"/>
        </w:rPr>
        <w:t>,</w:t>
      </w:r>
      <w:r w:rsidRPr="008752CF">
        <w:rPr>
          <w:rFonts w:cs="Times New Roman"/>
          <w:sz w:val="28"/>
          <w:szCs w:val="28"/>
        </w:rPr>
        <w:t xml:space="preserve"> утверждены в части реализации дополнительных </w:t>
      </w:r>
      <w:proofErr w:type="spellStart"/>
      <w:r w:rsidRPr="008752CF">
        <w:rPr>
          <w:rFonts w:cs="Times New Roman"/>
          <w:sz w:val="28"/>
          <w:szCs w:val="28"/>
        </w:rPr>
        <w:t>общеразвивающих</w:t>
      </w:r>
      <w:proofErr w:type="spellEnd"/>
      <w:r w:rsidRPr="008752CF">
        <w:rPr>
          <w:rFonts w:cs="Times New Roman"/>
          <w:sz w:val="28"/>
          <w:szCs w:val="28"/>
        </w:rPr>
        <w:t xml:space="preserve"> программ </w:t>
      </w:r>
      <w:r w:rsidR="003D6860" w:rsidRPr="008752CF">
        <w:rPr>
          <w:rFonts w:cs="Times New Roman"/>
          <w:sz w:val="28"/>
          <w:szCs w:val="28"/>
        </w:rPr>
        <w:t xml:space="preserve">по физкультурно-спортивной направленности </w:t>
      </w:r>
      <w:r w:rsidRPr="008752CF">
        <w:rPr>
          <w:rFonts w:cs="Times New Roman"/>
          <w:sz w:val="28"/>
          <w:szCs w:val="28"/>
        </w:rPr>
        <w:t>в количестве учащихся</w:t>
      </w:r>
      <w:r w:rsidR="003D6860">
        <w:rPr>
          <w:rFonts w:cs="Times New Roman"/>
          <w:sz w:val="28"/>
          <w:szCs w:val="28"/>
        </w:rPr>
        <w:t xml:space="preserve"> </w:t>
      </w:r>
      <w:r w:rsidRPr="008752CF">
        <w:rPr>
          <w:rFonts w:cs="Times New Roman"/>
          <w:sz w:val="28"/>
          <w:szCs w:val="28"/>
        </w:rPr>
        <w:t>по состоянию на 01.01.2022</w:t>
      </w:r>
      <w:r w:rsidR="003D6860">
        <w:rPr>
          <w:rFonts w:cs="Times New Roman"/>
          <w:sz w:val="28"/>
          <w:szCs w:val="28"/>
        </w:rPr>
        <w:t xml:space="preserve">, </w:t>
      </w:r>
      <w:r w:rsidRPr="008752CF">
        <w:rPr>
          <w:rFonts w:cs="Times New Roman"/>
          <w:sz w:val="28"/>
          <w:szCs w:val="28"/>
        </w:rPr>
        <w:t>на 01.09.2022</w:t>
      </w:r>
      <w:r w:rsidR="003D6860">
        <w:rPr>
          <w:rFonts w:cs="Times New Roman"/>
          <w:sz w:val="28"/>
          <w:szCs w:val="28"/>
        </w:rPr>
        <w:t xml:space="preserve">, </w:t>
      </w:r>
      <w:r w:rsidR="003D6860" w:rsidRPr="008752CF">
        <w:rPr>
          <w:rFonts w:cs="Times New Roman"/>
          <w:sz w:val="28"/>
          <w:szCs w:val="28"/>
        </w:rPr>
        <w:t>на 01.01.202</w:t>
      </w:r>
      <w:r w:rsidR="003D6860">
        <w:rPr>
          <w:rFonts w:cs="Times New Roman"/>
          <w:sz w:val="28"/>
          <w:szCs w:val="28"/>
        </w:rPr>
        <w:t xml:space="preserve">3, </w:t>
      </w:r>
      <w:r w:rsidR="003D6860" w:rsidRPr="008752CF">
        <w:rPr>
          <w:rFonts w:cs="Times New Roman"/>
          <w:sz w:val="28"/>
          <w:szCs w:val="28"/>
        </w:rPr>
        <w:t>на 01.09.202</w:t>
      </w:r>
      <w:r w:rsidR="003D6860">
        <w:rPr>
          <w:rFonts w:cs="Times New Roman"/>
          <w:sz w:val="28"/>
          <w:szCs w:val="28"/>
        </w:rPr>
        <w:t>3</w:t>
      </w:r>
      <w:r w:rsidRPr="008752CF">
        <w:rPr>
          <w:rFonts w:cs="Times New Roman"/>
          <w:sz w:val="28"/>
          <w:szCs w:val="28"/>
        </w:rPr>
        <w:t xml:space="preserve"> </w:t>
      </w:r>
      <w:r w:rsidR="003D6860">
        <w:rPr>
          <w:rFonts w:cs="Times New Roman"/>
          <w:sz w:val="28"/>
          <w:szCs w:val="28"/>
        </w:rPr>
        <w:t xml:space="preserve">– </w:t>
      </w:r>
      <w:r w:rsidRPr="008752CF">
        <w:rPr>
          <w:rFonts w:cs="Times New Roman"/>
          <w:bCs/>
          <w:sz w:val="28"/>
          <w:szCs w:val="28"/>
        </w:rPr>
        <w:t>300 чел</w:t>
      </w:r>
      <w:r>
        <w:rPr>
          <w:rFonts w:cs="Times New Roman"/>
          <w:bCs/>
          <w:sz w:val="28"/>
          <w:szCs w:val="28"/>
        </w:rPr>
        <w:t>.</w:t>
      </w:r>
    </w:p>
    <w:p w:rsidR="00B35ACF" w:rsidRPr="009D3193" w:rsidRDefault="004A7AEA" w:rsidP="00B35ACF">
      <w:pPr>
        <w:pStyle w:val="aa"/>
        <w:rPr>
          <w:sz w:val="28"/>
          <w:szCs w:val="28"/>
        </w:rPr>
      </w:pPr>
      <w:proofErr w:type="gramStart"/>
      <w:r w:rsidRPr="00B35ACF">
        <w:rPr>
          <w:sz w:val="28"/>
          <w:szCs w:val="28"/>
        </w:rPr>
        <w:t xml:space="preserve">Согласно </w:t>
      </w:r>
      <w:r w:rsidR="00B35ACF" w:rsidRPr="00B35ACF">
        <w:rPr>
          <w:sz w:val="28"/>
          <w:szCs w:val="28"/>
        </w:rPr>
        <w:t xml:space="preserve">Отчету о выполнении муниципального задания на оказание муниципальных </w:t>
      </w:r>
      <w:r w:rsidR="00D662D5">
        <w:rPr>
          <w:sz w:val="28"/>
          <w:szCs w:val="28"/>
        </w:rPr>
        <w:t>услуг (выполнение работ) за 2022</w:t>
      </w:r>
      <w:r w:rsidR="00B35ACF" w:rsidRPr="00B35ACF">
        <w:rPr>
          <w:sz w:val="28"/>
          <w:szCs w:val="28"/>
        </w:rPr>
        <w:t xml:space="preserve"> год установлено, что фактическое выполнение муниципального задания в количественном выражении по состоянию на 01.01.2022/01.09.2022 составило в разрезе муниципальных услуг: </w:t>
      </w:r>
      <w:r w:rsidR="00C3399E">
        <w:rPr>
          <w:sz w:val="28"/>
          <w:szCs w:val="28"/>
        </w:rPr>
        <w:t xml:space="preserve">реализация </w:t>
      </w:r>
      <w:r w:rsidR="00B35ACF" w:rsidRPr="00B35ACF">
        <w:rPr>
          <w:sz w:val="28"/>
          <w:szCs w:val="28"/>
        </w:rPr>
        <w:t xml:space="preserve">основных общеобразовательных программ начального общего образования </w:t>
      </w:r>
      <w:r w:rsidR="00C82F19">
        <w:rPr>
          <w:sz w:val="28"/>
          <w:szCs w:val="28"/>
        </w:rPr>
        <w:t>-</w:t>
      </w:r>
      <w:r w:rsidR="00B35ACF" w:rsidRPr="00B35ACF">
        <w:rPr>
          <w:sz w:val="28"/>
          <w:szCs w:val="28"/>
        </w:rPr>
        <w:t xml:space="preserve"> 4</w:t>
      </w:r>
      <w:r w:rsidR="002A14C1">
        <w:rPr>
          <w:sz w:val="28"/>
          <w:szCs w:val="28"/>
        </w:rPr>
        <w:t>31/429 чел. или 100,00</w:t>
      </w:r>
      <w:r w:rsidR="00B35ACF" w:rsidRPr="00B35ACF">
        <w:rPr>
          <w:sz w:val="28"/>
          <w:szCs w:val="28"/>
        </w:rPr>
        <w:t xml:space="preserve">%; реализация основных общеобразовательных программ основного общего образования - </w:t>
      </w:r>
      <w:r w:rsidR="002A14C1">
        <w:rPr>
          <w:sz w:val="28"/>
          <w:szCs w:val="28"/>
        </w:rPr>
        <w:t>522</w:t>
      </w:r>
      <w:r w:rsidR="00B35ACF" w:rsidRPr="00B35ACF">
        <w:rPr>
          <w:sz w:val="28"/>
          <w:szCs w:val="28"/>
        </w:rPr>
        <w:t>/5</w:t>
      </w:r>
      <w:r w:rsidR="002A14C1">
        <w:rPr>
          <w:sz w:val="28"/>
          <w:szCs w:val="28"/>
        </w:rPr>
        <w:t>11 чел. или 99,87</w:t>
      </w:r>
      <w:r w:rsidR="00B35ACF" w:rsidRPr="00B35ACF">
        <w:rPr>
          <w:sz w:val="28"/>
          <w:szCs w:val="28"/>
        </w:rPr>
        <w:t>%;</w:t>
      </w:r>
      <w:proofErr w:type="gramEnd"/>
      <w:r w:rsidR="00B35ACF" w:rsidRPr="00B35ACF">
        <w:rPr>
          <w:sz w:val="28"/>
          <w:szCs w:val="28"/>
        </w:rPr>
        <w:t xml:space="preserve"> реализация основных общеобразовательных программ среднего общего образования </w:t>
      </w:r>
      <w:r w:rsidR="00C82F19">
        <w:rPr>
          <w:sz w:val="28"/>
          <w:szCs w:val="28"/>
        </w:rPr>
        <w:t>-</w:t>
      </w:r>
      <w:r w:rsidR="009D3193">
        <w:rPr>
          <w:sz w:val="28"/>
          <w:szCs w:val="28"/>
        </w:rPr>
        <w:t xml:space="preserve"> 116</w:t>
      </w:r>
      <w:r w:rsidR="00B35ACF" w:rsidRPr="00B35ACF">
        <w:rPr>
          <w:sz w:val="28"/>
          <w:szCs w:val="28"/>
        </w:rPr>
        <w:t>/</w:t>
      </w:r>
      <w:r w:rsidR="009D3193">
        <w:rPr>
          <w:sz w:val="28"/>
          <w:szCs w:val="28"/>
        </w:rPr>
        <w:t>102</w:t>
      </w:r>
      <w:r w:rsidR="00B35ACF" w:rsidRPr="00B35ACF">
        <w:rPr>
          <w:sz w:val="28"/>
          <w:szCs w:val="28"/>
        </w:rPr>
        <w:t xml:space="preserve"> чел. или </w:t>
      </w:r>
      <w:r w:rsidR="009D3193">
        <w:rPr>
          <w:sz w:val="28"/>
          <w:szCs w:val="28"/>
        </w:rPr>
        <w:t xml:space="preserve">100,00%, </w:t>
      </w:r>
      <w:r w:rsidR="009D3193" w:rsidRPr="009D3193">
        <w:rPr>
          <w:sz w:val="28"/>
          <w:szCs w:val="28"/>
        </w:rPr>
        <w:t xml:space="preserve">реализация дополнительных общеобразовательных </w:t>
      </w:r>
      <w:proofErr w:type="spellStart"/>
      <w:r w:rsidR="009D3193" w:rsidRPr="009D3193">
        <w:rPr>
          <w:sz w:val="28"/>
          <w:szCs w:val="28"/>
        </w:rPr>
        <w:t>общеразвивающих</w:t>
      </w:r>
      <w:proofErr w:type="spellEnd"/>
      <w:r w:rsidR="009D3193" w:rsidRPr="009D3193">
        <w:rPr>
          <w:sz w:val="28"/>
          <w:szCs w:val="28"/>
        </w:rPr>
        <w:t xml:space="preserve"> программ – 1050/1050 чел./час или 100,00%.</w:t>
      </w:r>
    </w:p>
    <w:p w:rsidR="003D6860" w:rsidRPr="003D6860" w:rsidRDefault="003D6860" w:rsidP="003D6860">
      <w:pPr>
        <w:widowControl w:val="0"/>
        <w:tabs>
          <w:tab w:val="left" w:pos="284"/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6860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6860">
        <w:rPr>
          <w:rFonts w:ascii="Times New Roman" w:hAnsi="Times New Roman" w:cs="Times New Roman"/>
          <w:sz w:val="28"/>
          <w:szCs w:val="28"/>
        </w:rPr>
        <w:t xml:space="preserve">реализация дополнительных общеобразовательных </w:t>
      </w:r>
      <w:proofErr w:type="spellStart"/>
      <w:r w:rsidRPr="003D6860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D686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6860">
        <w:rPr>
          <w:rFonts w:ascii="Times New Roman" w:hAnsi="Times New Roman" w:cs="Times New Roman"/>
          <w:sz w:val="28"/>
          <w:szCs w:val="28"/>
        </w:rPr>
        <w:t xml:space="preserve"> по физкультурно-спортивной направленности выполнены на</w:t>
      </w:r>
      <w:r>
        <w:rPr>
          <w:rFonts w:ascii="Times New Roman" w:hAnsi="Times New Roman" w:cs="Times New Roman"/>
          <w:sz w:val="28"/>
          <w:szCs w:val="28"/>
        </w:rPr>
        <w:t xml:space="preserve"> 100,00%.</w:t>
      </w:r>
    </w:p>
    <w:p w:rsidR="00FF402F" w:rsidRPr="007A2D21" w:rsidRDefault="00FF402F" w:rsidP="00FF402F">
      <w:pPr>
        <w:pStyle w:val="aa"/>
        <w:tabs>
          <w:tab w:val="left" w:pos="426"/>
          <w:tab w:val="left" w:pos="1134"/>
        </w:tabs>
        <w:rPr>
          <w:sz w:val="28"/>
          <w:szCs w:val="28"/>
        </w:rPr>
      </w:pPr>
      <w:proofErr w:type="gramStart"/>
      <w:r w:rsidRPr="007A2D21">
        <w:rPr>
          <w:sz w:val="28"/>
          <w:szCs w:val="28"/>
        </w:rPr>
        <w:t>Согласно Отчетам об исполнении Учреждением плана его финансово-хозяйственной деятельности (ф.</w:t>
      </w:r>
      <w:r w:rsidR="00B35ACF" w:rsidRPr="007A2D21">
        <w:rPr>
          <w:sz w:val="28"/>
          <w:szCs w:val="28"/>
        </w:rPr>
        <w:t>0503737) на 01.01.202</w:t>
      </w:r>
      <w:r w:rsidR="007A2D21" w:rsidRPr="007A2D21">
        <w:rPr>
          <w:sz w:val="28"/>
          <w:szCs w:val="28"/>
        </w:rPr>
        <w:t>3</w:t>
      </w:r>
      <w:r w:rsidR="00B35ACF" w:rsidRPr="007A2D21">
        <w:rPr>
          <w:sz w:val="28"/>
          <w:szCs w:val="28"/>
        </w:rPr>
        <w:t>, на 01.0</w:t>
      </w:r>
      <w:r w:rsidR="007A2D21" w:rsidRPr="007A2D21">
        <w:rPr>
          <w:sz w:val="28"/>
          <w:szCs w:val="28"/>
        </w:rPr>
        <w:t>9</w:t>
      </w:r>
      <w:r w:rsidR="00F46E57" w:rsidRPr="007A2D21">
        <w:rPr>
          <w:sz w:val="28"/>
          <w:szCs w:val="28"/>
        </w:rPr>
        <w:t>.2023</w:t>
      </w:r>
      <w:r w:rsidRPr="007A2D21">
        <w:rPr>
          <w:sz w:val="28"/>
          <w:szCs w:val="28"/>
        </w:rPr>
        <w:t xml:space="preserve"> Учреждением фактически получены:</w:t>
      </w:r>
      <w:proofErr w:type="gramEnd"/>
    </w:p>
    <w:p w:rsidR="00FF402F" w:rsidRPr="007A2D21" w:rsidRDefault="00FF402F" w:rsidP="00FF402F">
      <w:pPr>
        <w:pStyle w:val="10"/>
        <w:keepNext w:val="0"/>
        <w:numPr>
          <w:ilvl w:val="0"/>
          <w:numId w:val="9"/>
        </w:numPr>
        <w:tabs>
          <w:tab w:val="clear" w:pos="1495"/>
          <w:tab w:val="left" w:pos="284"/>
          <w:tab w:val="left" w:pos="9923"/>
        </w:tabs>
        <w:ind w:left="0" w:firstLine="0"/>
        <w:rPr>
          <w:sz w:val="28"/>
          <w:szCs w:val="28"/>
        </w:rPr>
      </w:pPr>
      <w:r w:rsidRPr="007A2D21">
        <w:rPr>
          <w:sz w:val="28"/>
          <w:szCs w:val="28"/>
        </w:rPr>
        <w:t xml:space="preserve">субсидии на выполнение </w:t>
      </w:r>
      <w:r w:rsidRPr="007A2D21">
        <w:rPr>
          <w:color w:val="000000"/>
          <w:sz w:val="28"/>
          <w:szCs w:val="28"/>
        </w:rPr>
        <w:t xml:space="preserve">муниципального задания - </w:t>
      </w:r>
      <w:r w:rsidR="00F46E57" w:rsidRPr="007A2D21">
        <w:rPr>
          <w:bCs/>
          <w:iCs/>
          <w:sz w:val="28"/>
          <w:szCs w:val="28"/>
        </w:rPr>
        <w:t>за 2022</w:t>
      </w:r>
      <w:r w:rsidRPr="007A2D21">
        <w:rPr>
          <w:bCs/>
          <w:iCs/>
          <w:sz w:val="28"/>
          <w:szCs w:val="28"/>
        </w:rPr>
        <w:t xml:space="preserve"> год</w:t>
      </w:r>
      <w:r w:rsidRPr="007A2D21">
        <w:rPr>
          <w:sz w:val="28"/>
          <w:szCs w:val="28"/>
        </w:rPr>
        <w:t xml:space="preserve"> в сумме </w:t>
      </w:r>
      <w:r w:rsidR="007A2D21" w:rsidRPr="007A2D21">
        <w:rPr>
          <w:bCs/>
          <w:sz w:val="28"/>
          <w:szCs w:val="28"/>
        </w:rPr>
        <w:lastRenderedPageBreak/>
        <w:t>5</w:t>
      </w:r>
      <w:r w:rsidR="00A14873">
        <w:rPr>
          <w:bCs/>
          <w:sz w:val="28"/>
          <w:szCs w:val="28"/>
        </w:rPr>
        <w:t>3</w:t>
      </w:r>
      <w:r w:rsidR="007A2D21" w:rsidRPr="007A2D21">
        <w:rPr>
          <w:bCs/>
          <w:sz w:val="28"/>
          <w:szCs w:val="28"/>
        </w:rPr>
        <w:t> 413,2</w:t>
      </w:r>
      <w:r w:rsidR="00A14873">
        <w:rPr>
          <w:sz w:val="28"/>
          <w:szCs w:val="28"/>
        </w:rPr>
        <w:t xml:space="preserve"> т</w:t>
      </w:r>
      <w:r w:rsidRPr="007A2D21">
        <w:rPr>
          <w:bCs/>
          <w:iCs/>
          <w:sz w:val="28"/>
          <w:szCs w:val="28"/>
        </w:rPr>
        <w:t>ыс. руб</w:t>
      </w:r>
      <w:r w:rsidR="00B35ACF" w:rsidRPr="007A2D21">
        <w:rPr>
          <w:sz w:val="28"/>
          <w:szCs w:val="28"/>
        </w:rPr>
        <w:t>., за январь-</w:t>
      </w:r>
      <w:r w:rsidR="007A2D21" w:rsidRPr="007A2D21">
        <w:rPr>
          <w:sz w:val="28"/>
          <w:szCs w:val="28"/>
        </w:rPr>
        <w:t>сентябрь</w:t>
      </w:r>
      <w:r w:rsidR="00F46E57" w:rsidRPr="007A2D21">
        <w:rPr>
          <w:sz w:val="28"/>
          <w:szCs w:val="28"/>
        </w:rPr>
        <w:t xml:space="preserve"> 2023</w:t>
      </w:r>
      <w:r w:rsidRPr="007A2D21">
        <w:rPr>
          <w:sz w:val="28"/>
          <w:szCs w:val="28"/>
        </w:rPr>
        <w:t xml:space="preserve"> года в сумме </w:t>
      </w:r>
      <w:r w:rsidR="007A2D21" w:rsidRPr="007A2D21">
        <w:rPr>
          <w:bCs/>
          <w:sz w:val="28"/>
          <w:szCs w:val="28"/>
        </w:rPr>
        <w:t>37 878,3</w:t>
      </w:r>
      <w:r w:rsidRPr="007A2D21">
        <w:rPr>
          <w:sz w:val="28"/>
          <w:szCs w:val="28"/>
        </w:rPr>
        <w:t xml:space="preserve"> тыс. руб.</w:t>
      </w:r>
      <w:r w:rsidRPr="007A2D21">
        <w:rPr>
          <w:bCs/>
          <w:iCs/>
          <w:sz w:val="28"/>
          <w:szCs w:val="28"/>
        </w:rPr>
        <w:t>;</w:t>
      </w:r>
    </w:p>
    <w:p w:rsidR="00FF402F" w:rsidRPr="007A2D21" w:rsidRDefault="00FF402F" w:rsidP="00FF402F">
      <w:pPr>
        <w:pStyle w:val="10"/>
        <w:keepNext w:val="0"/>
        <w:numPr>
          <w:ilvl w:val="0"/>
          <w:numId w:val="9"/>
        </w:numPr>
        <w:tabs>
          <w:tab w:val="clear" w:pos="1495"/>
          <w:tab w:val="left" w:pos="284"/>
          <w:tab w:val="left" w:pos="9923"/>
        </w:tabs>
        <w:ind w:left="0" w:firstLine="0"/>
        <w:rPr>
          <w:sz w:val="28"/>
          <w:szCs w:val="28"/>
        </w:rPr>
      </w:pPr>
      <w:r w:rsidRPr="007A2D21">
        <w:rPr>
          <w:bCs/>
          <w:sz w:val="28"/>
          <w:szCs w:val="28"/>
        </w:rPr>
        <w:t xml:space="preserve">субсидии на </w:t>
      </w:r>
      <w:r w:rsidRPr="007A2D21">
        <w:rPr>
          <w:sz w:val="28"/>
          <w:szCs w:val="28"/>
        </w:rPr>
        <w:t>иные це</w:t>
      </w:r>
      <w:r w:rsidR="00E3188F" w:rsidRPr="007A2D21">
        <w:rPr>
          <w:sz w:val="28"/>
          <w:szCs w:val="28"/>
        </w:rPr>
        <w:t xml:space="preserve">ли - за 2022 год в сумме </w:t>
      </w:r>
      <w:r w:rsidR="00413FAC">
        <w:rPr>
          <w:sz w:val="28"/>
          <w:szCs w:val="28"/>
        </w:rPr>
        <w:t>97 472,5</w:t>
      </w:r>
      <w:r w:rsidR="00E3188F" w:rsidRPr="007A2D21">
        <w:rPr>
          <w:sz w:val="28"/>
          <w:szCs w:val="28"/>
        </w:rPr>
        <w:t xml:space="preserve"> тыс. руб., за январ</w:t>
      </w:r>
      <w:r w:rsidR="00820D51" w:rsidRPr="007A2D21">
        <w:rPr>
          <w:sz w:val="28"/>
          <w:szCs w:val="28"/>
        </w:rPr>
        <w:t>ь-</w:t>
      </w:r>
      <w:r w:rsidR="00413FAC">
        <w:rPr>
          <w:sz w:val="28"/>
          <w:szCs w:val="28"/>
        </w:rPr>
        <w:t>сентябрь</w:t>
      </w:r>
      <w:r w:rsidR="00820D51" w:rsidRPr="007A2D21">
        <w:rPr>
          <w:sz w:val="28"/>
          <w:szCs w:val="28"/>
        </w:rPr>
        <w:t xml:space="preserve"> 2023 года в сумме </w:t>
      </w:r>
      <w:r w:rsidR="00413FAC">
        <w:rPr>
          <w:sz w:val="28"/>
          <w:szCs w:val="28"/>
        </w:rPr>
        <w:t>6 415,5</w:t>
      </w:r>
      <w:r w:rsidRPr="007A2D21">
        <w:rPr>
          <w:sz w:val="28"/>
          <w:szCs w:val="28"/>
        </w:rPr>
        <w:t xml:space="preserve"> тыс. руб.;</w:t>
      </w:r>
    </w:p>
    <w:p w:rsidR="00FF402F" w:rsidRPr="007A2D21" w:rsidRDefault="00FF402F" w:rsidP="00FF402F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D21">
        <w:rPr>
          <w:rFonts w:ascii="Times New Roman" w:hAnsi="Times New Roman" w:cs="Times New Roman"/>
          <w:sz w:val="28"/>
          <w:szCs w:val="28"/>
        </w:rPr>
        <w:t>средства от приносящей д</w:t>
      </w:r>
      <w:r w:rsidR="00F46E57" w:rsidRPr="007A2D21">
        <w:rPr>
          <w:rFonts w:ascii="Times New Roman" w:hAnsi="Times New Roman" w:cs="Times New Roman"/>
          <w:sz w:val="28"/>
          <w:szCs w:val="28"/>
        </w:rPr>
        <w:t>оход деятельности - за 2022</w:t>
      </w:r>
      <w:r w:rsidRPr="007A2D21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7A2D21">
        <w:rPr>
          <w:rFonts w:ascii="Times New Roman" w:hAnsi="Times New Roman" w:cs="Times New Roman"/>
          <w:bCs/>
          <w:sz w:val="28"/>
          <w:szCs w:val="28"/>
        </w:rPr>
        <w:t xml:space="preserve">сумме </w:t>
      </w:r>
      <w:r w:rsidR="000D276B">
        <w:rPr>
          <w:rFonts w:ascii="Times New Roman" w:hAnsi="Times New Roman" w:cs="Times New Roman"/>
          <w:sz w:val="28"/>
          <w:szCs w:val="28"/>
        </w:rPr>
        <w:t>4 2</w:t>
      </w:r>
      <w:r w:rsidR="009F533D">
        <w:rPr>
          <w:rFonts w:ascii="Times New Roman" w:hAnsi="Times New Roman" w:cs="Times New Roman"/>
          <w:sz w:val="28"/>
          <w:szCs w:val="28"/>
        </w:rPr>
        <w:t>72</w:t>
      </w:r>
      <w:r w:rsidR="000D276B">
        <w:rPr>
          <w:rFonts w:ascii="Times New Roman" w:hAnsi="Times New Roman" w:cs="Times New Roman"/>
          <w:sz w:val="28"/>
          <w:szCs w:val="28"/>
        </w:rPr>
        <w:t>,0</w:t>
      </w:r>
      <w:r w:rsidR="00A14873">
        <w:rPr>
          <w:rFonts w:ascii="Times New Roman" w:hAnsi="Times New Roman" w:cs="Times New Roman"/>
          <w:sz w:val="28"/>
          <w:szCs w:val="28"/>
        </w:rPr>
        <w:t xml:space="preserve"> </w:t>
      </w:r>
      <w:r w:rsidRPr="007A2D21">
        <w:rPr>
          <w:rFonts w:ascii="Times New Roman" w:hAnsi="Times New Roman" w:cs="Times New Roman"/>
          <w:bCs/>
          <w:sz w:val="28"/>
          <w:szCs w:val="28"/>
        </w:rPr>
        <w:t>тыс</w:t>
      </w:r>
      <w:r w:rsidRPr="007A2D21">
        <w:rPr>
          <w:rFonts w:ascii="Times New Roman" w:hAnsi="Times New Roman" w:cs="Times New Roman"/>
          <w:sz w:val="28"/>
          <w:szCs w:val="28"/>
        </w:rPr>
        <w:t xml:space="preserve">. </w:t>
      </w:r>
      <w:r w:rsidR="00E3188F" w:rsidRPr="007A2D21">
        <w:rPr>
          <w:rFonts w:ascii="Times New Roman" w:hAnsi="Times New Roman" w:cs="Times New Roman"/>
          <w:sz w:val="28"/>
          <w:szCs w:val="28"/>
        </w:rPr>
        <w:t>руб., за январь-</w:t>
      </w:r>
      <w:r w:rsidR="000D276B">
        <w:rPr>
          <w:rFonts w:ascii="Times New Roman" w:hAnsi="Times New Roman" w:cs="Times New Roman"/>
          <w:sz w:val="28"/>
          <w:szCs w:val="28"/>
        </w:rPr>
        <w:t>сентябрь</w:t>
      </w:r>
      <w:r w:rsidR="00E3188F" w:rsidRPr="007A2D21">
        <w:rPr>
          <w:rFonts w:ascii="Times New Roman" w:hAnsi="Times New Roman" w:cs="Times New Roman"/>
          <w:sz w:val="28"/>
          <w:szCs w:val="28"/>
        </w:rPr>
        <w:t xml:space="preserve"> 2023 года в сумме </w:t>
      </w:r>
      <w:r w:rsidR="000D276B">
        <w:rPr>
          <w:rFonts w:ascii="Times New Roman" w:hAnsi="Times New Roman" w:cs="Times New Roman"/>
          <w:sz w:val="28"/>
          <w:szCs w:val="28"/>
        </w:rPr>
        <w:t>2</w:t>
      </w:r>
      <w:r w:rsidR="009F533D">
        <w:rPr>
          <w:rFonts w:ascii="Times New Roman" w:hAnsi="Times New Roman" w:cs="Times New Roman"/>
          <w:sz w:val="28"/>
          <w:szCs w:val="28"/>
        </w:rPr>
        <w:t> 679,3</w:t>
      </w:r>
      <w:r w:rsidRPr="007A2D21">
        <w:rPr>
          <w:rFonts w:ascii="Times New Roman" w:hAnsi="Times New Roman" w:cs="Times New Roman"/>
          <w:sz w:val="28"/>
          <w:szCs w:val="28"/>
        </w:rPr>
        <w:t xml:space="preserve"> тыс. руб. (доходы от оказания платных образовательных услуг, доходы от аренды имущества и возмещения коммунальных услуг арендаторами, безвозмездн</w:t>
      </w:r>
      <w:r w:rsidR="009F6D84" w:rsidRPr="007A2D21">
        <w:rPr>
          <w:rFonts w:ascii="Times New Roman" w:hAnsi="Times New Roman" w:cs="Times New Roman"/>
          <w:sz w:val="28"/>
          <w:szCs w:val="28"/>
        </w:rPr>
        <w:t>ые денежные</w:t>
      </w:r>
      <w:r w:rsidR="00F46E57" w:rsidRPr="007A2D21">
        <w:rPr>
          <w:rFonts w:ascii="Times New Roman" w:hAnsi="Times New Roman" w:cs="Times New Roman"/>
          <w:sz w:val="28"/>
          <w:szCs w:val="28"/>
        </w:rPr>
        <w:t xml:space="preserve"> поступления от физических лиц</w:t>
      </w:r>
      <w:r w:rsidRPr="007A2D21">
        <w:rPr>
          <w:rFonts w:ascii="Times New Roman" w:hAnsi="Times New Roman" w:cs="Times New Roman"/>
          <w:sz w:val="28"/>
          <w:szCs w:val="28"/>
        </w:rPr>
        <w:t>).</w:t>
      </w:r>
    </w:p>
    <w:p w:rsidR="00FF402F" w:rsidRPr="009F533D" w:rsidRDefault="00FF402F" w:rsidP="00FF402F">
      <w:pPr>
        <w:pStyle w:val="aa"/>
        <w:tabs>
          <w:tab w:val="left" w:pos="426"/>
          <w:tab w:val="left" w:pos="1134"/>
        </w:tabs>
        <w:rPr>
          <w:sz w:val="28"/>
          <w:szCs w:val="28"/>
        </w:rPr>
      </w:pPr>
      <w:r w:rsidRPr="009F533D">
        <w:rPr>
          <w:sz w:val="28"/>
          <w:szCs w:val="28"/>
        </w:rPr>
        <w:t xml:space="preserve">Кассовое исполнение расходов Учреждения (с учетом наличия остатков на лицевых счетах) составило </w:t>
      </w:r>
      <w:proofErr w:type="gramStart"/>
      <w:r w:rsidRPr="009F533D">
        <w:rPr>
          <w:sz w:val="28"/>
          <w:szCs w:val="28"/>
        </w:rPr>
        <w:t>по</w:t>
      </w:r>
      <w:proofErr w:type="gramEnd"/>
      <w:r w:rsidRPr="009F533D">
        <w:rPr>
          <w:sz w:val="28"/>
          <w:szCs w:val="28"/>
        </w:rPr>
        <w:t>:</w:t>
      </w:r>
    </w:p>
    <w:p w:rsidR="00FF402F" w:rsidRPr="009F533D" w:rsidRDefault="00FF402F" w:rsidP="00FF402F">
      <w:pPr>
        <w:pStyle w:val="aa"/>
        <w:numPr>
          <w:ilvl w:val="0"/>
          <w:numId w:val="9"/>
        </w:numPr>
        <w:tabs>
          <w:tab w:val="clear" w:pos="1495"/>
          <w:tab w:val="left" w:pos="284"/>
          <w:tab w:val="left" w:pos="426"/>
          <w:tab w:val="left" w:pos="1134"/>
        </w:tabs>
        <w:ind w:left="0" w:firstLine="0"/>
        <w:rPr>
          <w:sz w:val="28"/>
          <w:szCs w:val="28"/>
        </w:rPr>
      </w:pPr>
      <w:r w:rsidRPr="009F533D">
        <w:rPr>
          <w:bCs/>
          <w:sz w:val="28"/>
          <w:szCs w:val="28"/>
        </w:rPr>
        <w:t>субсидиям</w:t>
      </w:r>
      <w:r w:rsidRPr="009F533D">
        <w:rPr>
          <w:sz w:val="28"/>
          <w:szCs w:val="28"/>
        </w:rPr>
        <w:t xml:space="preserve"> на выполнение </w:t>
      </w:r>
      <w:r w:rsidR="00F46E57" w:rsidRPr="009F533D">
        <w:rPr>
          <w:sz w:val="28"/>
          <w:szCs w:val="28"/>
        </w:rPr>
        <w:t>муниципального задания - за 2022</w:t>
      </w:r>
      <w:r w:rsidRPr="009F533D">
        <w:rPr>
          <w:sz w:val="28"/>
          <w:szCs w:val="28"/>
        </w:rPr>
        <w:t xml:space="preserve"> год в сумме </w:t>
      </w:r>
      <w:r w:rsidR="009F533D" w:rsidRPr="009F533D">
        <w:rPr>
          <w:bCs/>
          <w:sz w:val="28"/>
          <w:szCs w:val="28"/>
        </w:rPr>
        <w:t>52 260,8</w:t>
      </w:r>
      <w:r w:rsidR="00F9640A" w:rsidRPr="009F533D">
        <w:rPr>
          <w:bCs/>
          <w:sz w:val="28"/>
          <w:szCs w:val="28"/>
        </w:rPr>
        <w:t xml:space="preserve"> </w:t>
      </w:r>
      <w:r w:rsidR="00A14873">
        <w:rPr>
          <w:sz w:val="28"/>
          <w:szCs w:val="28"/>
        </w:rPr>
        <w:t xml:space="preserve">тыс. </w:t>
      </w:r>
      <w:r w:rsidR="00F9640A" w:rsidRPr="009F533D">
        <w:rPr>
          <w:sz w:val="28"/>
          <w:szCs w:val="28"/>
        </w:rPr>
        <w:t>руб., за январь-</w:t>
      </w:r>
      <w:r w:rsidR="009F533D" w:rsidRPr="009F533D">
        <w:rPr>
          <w:sz w:val="28"/>
          <w:szCs w:val="28"/>
        </w:rPr>
        <w:t>сентябрь</w:t>
      </w:r>
      <w:r w:rsidR="00F46E57" w:rsidRPr="009F533D">
        <w:rPr>
          <w:sz w:val="28"/>
          <w:szCs w:val="28"/>
        </w:rPr>
        <w:t xml:space="preserve"> 2023</w:t>
      </w:r>
      <w:r w:rsidRPr="009F533D">
        <w:rPr>
          <w:sz w:val="28"/>
          <w:szCs w:val="28"/>
        </w:rPr>
        <w:t xml:space="preserve"> года в сумме </w:t>
      </w:r>
      <w:r w:rsidR="00706DE8">
        <w:rPr>
          <w:bCs/>
          <w:sz w:val="28"/>
          <w:szCs w:val="28"/>
        </w:rPr>
        <w:t>37 896,</w:t>
      </w:r>
      <w:r w:rsidR="00706DE8" w:rsidRPr="00E00ECD">
        <w:rPr>
          <w:bCs/>
          <w:sz w:val="28"/>
          <w:szCs w:val="28"/>
        </w:rPr>
        <w:t>9</w:t>
      </w:r>
      <w:r w:rsidRPr="009F533D">
        <w:rPr>
          <w:sz w:val="28"/>
          <w:szCs w:val="28"/>
        </w:rPr>
        <w:t xml:space="preserve"> тыс. руб.;</w:t>
      </w:r>
    </w:p>
    <w:p w:rsidR="00FF402F" w:rsidRPr="009F533D" w:rsidRDefault="00FF402F" w:rsidP="00FF402F">
      <w:pPr>
        <w:pStyle w:val="aa"/>
        <w:numPr>
          <w:ilvl w:val="0"/>
          <w:numId w:val="9"/>
        </w:numPr>
        <w:tabs>
          <w:tab w:val="clear" w:pos="1495"/>
          <w:tab w:val="left" w:pos="284"/>
          <w:tab w:val="left" w:pos="426"/>
          <w:tab w:val="left" w:pos="1134"/>
        </w:tabs>
        <w:ind w:left="0" w:firstLine="0"/>
        <w:rPr>
          <w:sz w:val="28"/>
          <w:szCs w:val="28"/>
        </w:rPr>
      </w:pPr>
      <w:r w:rsidRPr="009F533D">
        <w:rPr>
          <w:bCs/>
          <w:sz w:val="28"/>
          <w:szCs w:val="28"/>
        </w:rPr>
        <w:t>субсидиям на иные цели</w:t>
      </w:r>
      <w:r w:rsidR="00F9640A" w:rsidRPr="009F533D">
        <w:rPr>
          <w:sz w:val="28"/>
          <w:szCs w:val="28"/>
        </w:rPr>
        <w:t xml:space="preserve"> - за 2022 год в сумме </w:t>
      </w:r>
      <w:r w:rsidR="009F533D" w:rsidRPr="009F533D">
        <w:rPr>
          <w:sz w:val="28"/>
          <w:szCs w:val="28"/>
        </w:rPr>
        <w:t>97 470,0</w:t>
      </w:r>
      <w:r w:rsidR="009521A7" w:rsidRPr="009F533D">
        <w:rPr>
          <w:sz w:val="28"/>
          <w:szCs w:val="28"/>
        </w:rPr>
        <w:t xml:space="preserve"> тыс. руб., за январь-</w:t>
      </w:r>
      <w:r w:rsidR="009F533D" w:rsidRPr="009F533D">
        <w:rPr>
          <w:sz w:val="28"/>
          <w:szCs w:val="28"/>
        </w:rPr>
        <w:t>сентябрь</w:t>
      </w:r>
      <w:r w:rsidR="009521A7" w:rsidRPr="009F533D">
        <w:rPr>
          <w:sz w:val="28"/>
          <w:szCs w:val="28"/>
        </w:rPr>
        <w:t xml:space="preserve"> 2023</w:t>
      </w:r>
      <w:r w:rsidRPr="009F533D">
        <w:rPr>
          <w:sz w:val="28"/>
          <w:szCs w:val="28"/>
        </w:rPr>
        <w:t xml:space="preserve"> года в сумме </w:t>
      </w:r>
      <w:r w:rsidR="009F533D" w:rsidRPr="009F533D">
        <w:rPr>
          <w:bCs/>
          <w:iCs/>
          <w:sz w:val="28"/>
          <w:szCs w:val="28"/>
        </w:rPr>
        <w:t>6 313,9</w:t>
      </w:r>
      <w:r w:rsidRPr="009F533D">
        <w:rPr>
          <w:sz w:val="28"/>
          <w:szCs w:val="28"/>
        </w:rPr>
        <w:t xml:space="preserve"> тыс. руб.;</w:t>
      </w:r>
    </w:p>
    <w:p w:rsidR="00FF402F" w:rsidRPr="009F533D" w:rsidRDefault="00FF402F" w:rsidP="00FF402F">
      <w:pPr>
        <w:pStyle w:val="aa"/>
        <w:numPr>
          <w:ilvl w:val="0"/>
          <w:numId w:val="9"/>
        </w:numPr>
        <w:tabs>
          <w:tab w:val="clear" w:pos="1495"/>
          <w:tab w:val="left" w:pos="284"/>
        </w:tabs>
        <w:ind w:left="0" w:firstLine="0"/>
        <w:rPr>
          <w:sz w:val="28"/>
          <w:szCs w:val="28"/>
        </w:rPr>
      </w:pPr>
      <w:r w:rsidRPr="009F533D">
        <w:rPr>
          <w:sz w:val="28"/>
          <w:szCs w:val="28"/>
        </w:rPr>
        <w:t>средствам от приносящей доход деятельнос</w:t>
      </w:r>
      <w:r w:rsidR="009521A7" w:rsidRPr="009F533D">
        <w:rPr>
          <w:sz w:val="28"/>
          <w:szCs w:val="28"/>
        </w:rPr>
        <w:t>ти - за 2022</w:t>
      </w:r>
      <w:r w:rsidRPr="009F533D">
        <w:rPr>
          <w:sz w:val="28"/>
          <w:szCs w:val="28"/>
        </w:rPr>
        <w:t xml:space="preserve"> год в сумме </w:t>
      </w:r>
      <w:r w:rsidR="009F533D" w:rsidRPr="009F533D">
        <w:rPr>
          <w:iCs/>
          <w:sz w:val="28"/>
          <w:szCs w:val="28"/>
        </w:rPr>
        <w:t>4 216,0</w:t>
      </w:r>
      <w:r w:rsidR="00A14873">
        <w:rPr>
          <w:iCs/>
          <w:sz w:val="28"/>
          <w:szCs w:val="28"/>
        </w:rPr>
        <w:t xml:space="preserve"> </w:t>
      </w:r>
      <w:r w:rsidR="00F9640A" w:rsidRPr="009F533D">
        <w:rPr>
          <w:sz w:val="28"/>
          <w:szCs w:val="28"/>
        </w:rPr>
        <w:t>тыс. руб., за январь-</w:t>
      </w:r>
      <w:r w:rsidR="009F533D" w:rsidRPr="009F533D">
        <w:rPr>
          <w:sz w:val="28"/>
          <w:szCs w:val="28"/>
        </w:rPr>
        <w:t>сентябрь</w:t>
      </w:r>
      <w:r w:rsidR="009521A7" w:rsidRPr="009F533D">
        <w:rPr>
          <w:sz w:val="28"/>
          <w:szCs w:val="28"/>
        </w:rPr>
        <w:t xml:space="preserve"> 2023</w:t>
      </w:r>
      <w:r w:rsidRPr="009F533D">
        <w:rPr>
          <w:sz w:val="28"/>
          <w:szCs w:val="28"/>
        </w:rPr>
        <w:t xml:space="preserve"> года в сумме </w:t>
      </w:r>
      <w:r w:rsidR="009F533D" w:rsidRPr="009F533D">
        <w:rPr>
          <w:iCs/>
          <w:sz w:val="28"/>
          <w:szCs w:val="28"/>
        </w:rPr>
        <w:t>3 104,1</w:t>
      </w:r>
      <w:r w:rsidRPr="009F533D">
        <w:rPr>
          <w:sz w:val="28"/>
          <w:szCs w:val="28"/>
        </w:rPr>
        <w:t xml:space="preserve"> тыс. руб.</w:t>
      </w:r>
    </w:p>
    <w:p w:rsidR="00FF402F" w:rsidRPr="009F533D" w:rsidRDefault="009F533D" w:rsidP="00FF40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FF402F" w:rsidRPr="009F533D">
        <w:rPr>
          <w:rFonts w:ascii="Times New Roman" w:hAnsi="Times New Roman" w:cs="Times New Roman"/>
          <w:sz w:val="28"/>
          <w:szCs w:val="28"/>
        </w:rPr>
        <w:t>сходы на оплату труда составили:</w:t>
      </w:r>
    </w:p>
    <w:p w:rsidR="00B5665A" w:rsidRPr="00A14873" w:rsidRDefault="00B5665A" w:rsidP="00B5665A">
      <w:pPr>
        <w:pStyle w:val="2"/>
        <w:numPr>
          <w:ilvl w:val="0"/>
          <w:numId w:val="19"/>
        </w:numPr>
        <w:tabs>
          <w:tab w:val="left" w:pos="284"/>
          <w:tab w:val="left" w:pos="5387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873">
        <w:rPr>
          <w:rFonts w:ascii="Times New Roman" w:hAnsi="Times New Roman" w:cs="Times New Roman"/>
          <w:sz w:val="28"/>
          <w:szCs w:val="28"/>
        </w:rPr>
        <w:t>за 2022 год в общей сумме</w:t>
      </w:r>
      <w:r w:rsidRPr="00A148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4FCA" w:rsidRPr="00A14873">
        <w:rPr>
          <w:rFonts w:ascii="Times New Roman" w:hAnsi="Times New Roman" w:cs="Times New Roman"/>
          <w:sz w:val="28"/>
          <w:szCs w:val="28"/>
        </w:rPr>
        <w:t>39 439,4 тыс</w:t>
      </w:r>
      <w:proofErr w:type="gramStart"/>
      <w:r w:rsidR="00664FCA" w:rsidRPr="00A14873">
        <w:rPr>
          <w:rFonts w:ascii="Times New Roman" w:hAnsi="Times New Roman" w:cs="Times New Roman"/>
          <w:sz w:val="28"/>
          <w:szCs w:val="28"/>
        </w:rPr>
        <w:t>.</w:t>
      </w:r>
      <w:r w:rsidRPr="00A14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4873">
        <w:rPr>
          <w:rFonts w:ascii="Times New Roman" w:hAnsi="Times New Roman" w:cs="Times New Roman"/>
          <w:sz w:val="28"/>
          <w:szCs w:val="28"/>
        </w:rPr>
        <w:t>уб</w:t>
      </w:r>
      <w:r w:rsidR="00664FCA" w:rsidRPr="00A14873">
        <w:rPr>
          <w:rFonts w:ascii="Times New Roman" w:hAnsi="Times New Roman" w:cs="Times New Roman"/>
          <w:sz w:val="28"/>
          <w:szCs w:val="28"/>
        </w:rPr>
        <w:t>., в том числе: 33 345,0 тыс.</w:t>
      </w:r>
      <w:r w:rsidRPr="00A14873">
        <w:rPr>
          <w:rFonts w:ascii="Times New Roman" w:hAnsi="Times New Roman" w:cs="Times New Roman"/>
          <w:sz w:val="28"/>
          <w:szCs w:val="28"/>
        </w:rPr>
        <w:t xml:space="preserve"> руб</w:t>
      </w:r>
      <w:r w:rsidR="00664FCA" w:rsidRPr="00A14873">
        <w:rPr>
          <w:rFonts w:ascii="Times New Roman" w:hAnsi="Times New Roman" w:cs="Times New Roman"/>
          <w:sz w:val="28"/>
          <w:szCs w:val="28"/>
        </w:rPr>
        <w:t>.</w:t>
      </w:r>
      <w:r w:rsidRPr="00A14873">
        <w:rPr>
          <w:rFonts w:ascii="Times New Roman" w:hAnsi="Times New Roman" w:cs="Times New Roman"/>
          <w:sz w:val="28"/>
          <w:szCs w:val="28"/>
        </w:rPr>
        <w:t xml:space="preserve"> за счет средств субсидии на выполнени</w:t>
      </w:r>
      <w:r w:rsidR="00664FCA" w:rsidRPr="00A14873">
        <w:rPr>
          <w:rFonts w:ascii="Times New Roman" w:hAnsi="Times New Roman" w:cs="Times New Roman"/>
          <w:sz w:val="28"/>
          <w:szCs w:val="28"/>
        </w:rPr>
        <w:t>е муниципального задания; 4 491,6 тыс.</w:t>
      </w:r>
      <w:r w:rsidRPr="00A14873">
        <w:rPr>
          <w:rFonts w:ascii="Times New Roman" w:hAnsi="Times New Roman" w:cs="Times New Roman"/>
          <w:sz w:val="28"/>
          <w:szCs w:val="28"/>
        </w:rPr>
        <w:t>руб</w:t>
      </w:r>
      <w:r w:rsidR="00664FCA" w:rsidRPr="00A14873">
        <w:rPr>
          <w:rFonts w:ascii="Times New Roman" w:hAnsi="Times New Roman" w:cs="Times New Roman"/>
          <w:sz w:val="28"/>
          <w:szCs w:val="28"/>
        </w:rPr>
        <w:t>.</w:t>
      </w:r>
      <w:r w:rsidRPr="00A14873">
        <w:rPr>
          <w:rFonts w:ascii="Times New Roman" w:hAnsi="Times New Roman" w:cs="Times New Roman"/>
          <w:sz w:val="28"/>
          <w:szCs w:val="28"/>
        </w:rPr>
        <w:t xml:space="preserve"> за счет средств субсидии н</w:t>
      </w:r>
      <w:r w:rsidR="00664FCA" w:rsidRPr="00A14873">
        <w:rPr>
          <w:rFonts w:ascii="Times New Roman" w:hAnsi="Times New Roman" w:cs="Times New Roman"/>
          <w:sz w:val="28"/>
          <w:szCs w:val="28"/>
        </w:rPr>
        <w:t>а иные цели; 1 602,8 тыс.</w:t>
      </w:r>
      <w:r w:rsidRPr="00A14873">
        <w:rPr>
          <w:rFonts w:ascii="Times New Roman" w:hAnsi="Times New Roman" w:cs="Times New Roman"/>
          <w:sz w:val="28"/>
          <w:szCs w:val="28"/>
        </w:rPr>
        <w:t>руб</w:t>
      </w:r>
      <w:r w:rsidR="00664FCA" w:rsidRPr="00A14873">
        <w:rPr>
          <w:rFonts w:ascii="Times New Roman" w:hAnsi="Times New Roman" w:cs="Times New Roman"/>
          <w:sz w:val="28"/>
          <w:szCs w:val="28"/>
        </w:rPr>
        <w:t>.</w:t>
      </w:r>
      <w:r w:rsidRPr="00A14873">
        <w:rPr>
          <w:rFonts w:ascii="Times New Roman" w:hAnsi="Times New Roman" w:cs="Times New Roman"/>
          <w:sz w:val="28"/>
          <w:szCs w:val="28"/>
        </w:rPr>
        <w:t xml:space="preserve"> за счет средств от приносящей дохо</w:t>
      </w:r>
      <w:r w:rsidR="00664FCA" w:rsidRPr="00A14873">
        <w:rPr>
          <w:rFonts w:ascii="Times New Roman" w:hAnsi="Times New Roman" w:cs="Times New Roman"/>
          <w:sz w:val="28"/>
          <w:szCs w:val="28"/>
        </w:rPr>
        <w:t>д деятельности</w:t>
      </w:r>
      <w:r w:rsidRPr="00A14873">
        <w:rPr>
          <w:rFonts w:ascii="Times New Roman" w:hAnsi="Times New Roman" w:cs="Times New Roman"/>
          <w:sz w:val="28"/>
          <w:szCs w:val="28"/>
        </w:rPr>
        <w:t>;</w:t>
      </w:r>
    </w:p>
    <w:p w:rsidR="00374C3D" w:rsidRPr="00A14873" w:rsidRDefault="00A14873" w:rsidP="00A14873">
      <w:pPr>
        <w:pStyle w:val="2"/>
        <w:tabs>
          <w:tab w:val="left" w:pos="708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65A" w:rsidRPr="00A14873">
        <w:rPr>
          <w:rFonts w:ascii="Times New Roman" w:hAnsi="Times New Roman" w:cs="Times New Roman"/>
          <w:sz w:val="28"/>
          <w:szCs w:val="28"/>
        </w:rPr>
        <w:t xml:space="preserve">за 9 месяцев 2023 года в общей сумме </w:t>
      </w:r>
      <w:r w:rsidR="00664FCA" w:rsidRPr="00A14873">
        <w:rPr>
          <w:rFonts w:ascii="Times New Roman" w:hAnsi="Times New Roman" w:cs="Times New Roman"/>
          <w:sz w:val="28"/>
          <w:szCs w:val="28"/>
        </w:rPr>
        <w:t>28 766,1 тыс</w:t>
      </w:r>
      <w:proofErr w:type="gramStart"/>
      <w:r w:rsidR="00664FCA" w:rsidRPr="00A14873">
        <w:rPr>
          <w:rFonts w:ascii="Times New Roman" w:hAnsi="Times New Roman" w:cs="Times New Roman"/>
          <w:sz w:val="28"/>
          <w:szCs w:val="28"/>
        </w:rPr>
        <w:t>.</w:t>
      </w:r>
      <w:r w:rsidR="00B5665A" w:rsidRPr="00A14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5665A" w:rsidRPr="00A14873">
        <w:rPr>
          <w:rFonts w:ascii="Times New Roman" w:hAnsi="Times New Roman" w:cs="Times New Roman"/>
          <w:sz w:val="28"/>
          <w:szCs w:val="28"/>
        </w:rPr>
        <w:t>уб</w:t>
      </w:r>
      <w:r w:rsidR="00664FCA" w:rsidRPr="00A14873">
        <w:rPr>
          <w:rFonts w:ascii="Times New Roman" w:hAnsi="Times New Roman" w:cs="Times New Roman"/>
          <w:sz w:val="28"/>
          <w:szCs w:val="28"/>
        </w:rPr>
        <w:t>., в том числе: 23 999,1 тыс.</w:t>
      </w:r>
      <w:r w:rsidR="00B5665A" w:rsidRPr="00A14873">
        <w:rPr>
          <w:rFonts w:ascii="Times New Roman" w:hAnsi="Times New Roman" w:cs="Times New Roman"/>
          <w:sz w:val="28"/>
          <w:szCs w:val="28"/>
        </w:rPr>
        <w:t>руб</w:t>
      </w:r>
      <w:r w:rsidR="00664FCA" w:rsidRPr="00A14873">
        <w:rPr>
          <w:rFonts w:ascii="Times New Roman" w:hAnsi="Times New Roman" w:cs="Times New Roman"/>
          <w:sz w:val="28"/>
          <w:szCs w:val="28"/>
        </w:rPr>
        <w:t>.</w:t>
      </w:r>
      <w:r w:rsidR="00B5665A" w:rsidRPr="00A14873">
        <w:rPr>
          <w:rFonts w:ascii="Times New Roman" w:hAnsi="Times New Roman" w:cs="Times New Roman"/>
          <w:sz w:val="28"/>
          <w:szCs w:val="28"/>
        </w:rPr>
        <w:t xml:space="preserve"> за счет средств субсидии на выполнени</w:t>
      </w:r>
      <w:r w:rsidR="00664FCA" w:rsidRPr="00A14873">
        <w:rPr>
          <w:rFonts w:ascii="Times New Roman" w:hAnsi="Times New Roman" w:cs="Times New Roman"/>
          <w:sz w:val="28"/>
          <w:szCs w:val="28"/>
        </w:rPr>
        <w:t>е муниципального задания; 3 526,2 тыс.</w:t>
      </w:r>
      <w:r w:rsidR="00B5665A" w:rsidRPr="00A14873">
        <w:rPr>
          <w:rFonts w:ascii="Times New Roman" w:hAnsi="Times New Roman" w:cs="Times New Roman"/>
          <w:sz w:val="28"/>
          <w:szCs w:val="28"/>
        </w:rPr>
        <w:t>руб</w:t>
      </w:r>
      <w:r w:rsidR="00664FCA" w:rsidRPr="00A14873">
        <w:rPr>
          <w:rFonts w:ascii="Times New Roman" w:hAnsi="Times New Roman" w:cs="Times New Roman"/>
          <w:sz w:val="28"/>
          <w:szCs w:val="28"/>
        </w:rPr>
        <w:t>.</w:t>
      </w:r>
      <w:r w:rsidR="00B5665A" w:rsidRPr="00A14873">
        <w:rPr>
          <w:rFonts w:ascii="Times New Roman" w:hAnsi="Times New Roman" w:cs="Times New Roman"/>
          <w:sz w:val="28"/>
          <w:szCs w:val="28"/>
        </w:rPr>
        <w:t xml:space="preserve"> за счет средс</w:t>
      </w:r>
      <w:r w:rsidR="00664FCA" w:rsidRPr="00A14873">
        <w:rPr>
          <w:rFonts w:ascii="Times New Roman" w:hAnsi="Times New Roman" w:cs="Times New Roman"/>
          <w:sz w:val="28"/>
          <w:szCs w:val="28"/>
        </w:rPr>
        <w:t xml:space="preserve">тв субсидии на иные цели; 1 240,8 тыс. </w:t>
      </w:r>
      <w:r w:rsidR="00B5665A" w:rsidRPr="00A14873">
        <w:rPr>
          <w:rFonts w:ascii="Times New Roman" w:hAnsi="Times New Roman" w:cs="Times New Roman"/>
          <w:sz w:val="28"/>
          <w:szCs w:val="28"/>
        </w:rPr>
        <w:t>руб</w:t>
      </w:r>
      <w:r w:rsidR="00664FCA" w:rsidRPr="00A14873">
        <w:rPr>
          <w:rFonts w:ascii="Times New Roman" w:hAnsi="Times New Roman" w:cs="Times New Roman"/>
          <w:sz w:val="28"/>
          <w:szCs w:val="28"/>
        </w:rPr>
        <w:t>.</w:t>
      </w:r>
      <w:r w:rsidR="00B5665A" w:rsidRPr="00A14873">
        <w:rPr>
          <w:rFonts w:ascii="Times New Roman" w:hAnsi="Times New Roman" w:cs="Times New Roman"/>
          <w:sz w:val="28"/>
          <w:szCs w:val="28"/>
        </w:rPr>
        <w:t xml:space="preserve"> за счет средств от приносящей доход деятельности.</w:t>
      </w:r>
    </w:p>
    <w:p w:rsidR="00374C3D" w:rsidRPr="00374C3D" w:rsidRDefault="00374C3D" w:rsidP="00374C3D">
      <w:pPr>
        <w:pStyle w:val="2"/>
        <w:tabs>
          <w:tab w:val="left" w:pos="708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3D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(без внешних совместителей) сло</w:t>
      </w:r>
      <w:r w:rsidR="00664FCA">
        <w:rPr>
          <w:rFonts w:ascii="Times New Roman" w:hAnsi="Times New Roman" w:cs="Times New Roman"/>
          <w:sz w:val="28"/>
          <w:szCs w:val="28"/>
        </w:rPr>
        <w:t>жилась за 2022 год в размере 42,6 тыс.</w:t>
      </w:r>
      <w:r w:rsidR="00A14873">
        <w:rPr>
          <w:rFonts w:ascii="Times New Roman" w:hAnsi="Times New Roman" w:cs="Times New Roman"/>
          <w:sz w:val="28"/>
          <w:szCs w:val="28"/>
        </w:rPr>
        <w:t xml:space="preserve"> </w:t>
      </w:r>
      <w:r w:rsidRPr="00374C3D">
        <w:rPr>
          <w:rFonts w:ascii="Times New Roman" w:hAnsi="Times New Roman" w:cs="Times New Roman"/>
          <w:sz w:val="28"/>
          <w:szCs w:val="28"/>
        </w:rPr>
        <w:t>руб</w:t>
      </w:r>
      <w:r w:rsidR="00664FCA">
        <w:rPr>
          <w:rFonts w:ascii="Times New Roman" w:hAnsi="Times New Roman" w:cs="Times New Roman"/>
          <w:sz w:val="28"/>
          <w:szCs w:val="28"/>
        </w:rPr>
        <w:t>.</w:t>
      </w:r>
      <w:r w:rsidRPr="00374C3D">
        <w:rPr>
          <w:rFonts w:ascii="Times New Roman" w:hAnsi="Times New Roman" w:cs="Times New Roman"/>
          <w:sz w:val="28"/>
          <w:szCs w:val="28"/>
        </w:rPr>
        <w:t>, среднесписочная численность</w:t>
      </w:r>
      <w:r w:rsidRPr="00374C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4C3D">
        <w:rPr>
          <w:rFonts w:ascii="Times New Roman" w:hAnsi="Times New Roman" w:cs="Times New Roman"/>
          <w:sz w:val="28"/>
          <w:szCs w:val="28"/>
        </w:rPr>
        <w:t xml:space="preserve">работников (без внешних совместителей) </w:t>
      </w:r>
      <w:r w:rsidR="00A14873">
        <w:rPr>
          <w:rFonts w:ascii="Times New Roman" w:hAnsi="Times New Roman" w:cs="Times New Roman"/>
          <w:sz w:val="28"/>
          <w:szCs w:val="28"/>
        </w:rPr>
        <w:t>составила за 2022 год 75,9 ед.</w:t>
      </w:r>
    </w:p>
    <w:p w:rsidR="002F55B5" w:rsidRPr="001C40E4" w:rsidRDefault="002F55B5" w:rsidP="002F5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E4">
        <w:rPr>
          <w:rFonts w:ascii="Times New Roman" w:hAnsi="Times New Roman" w:cs="Times New Roman"/>
          <w:sz w:val="28"/>
          <w:szCs w:val="28"/>
        </w:rPr>
        <w:t>В рамках Плана-графика закупок на 2022 год Учреждением заключено 145</w:t>
      </w:r>
      <w:r w:rsidR="001C40E4">
        <w:rPr>
          <w:rFonts w:ascii="Times New Roman" w:hAnsi="Times New Roman" w:cs="Times New Roman"/>
          <w:sz w:val="28"/>
          <w:szCs w:val="28"/>
        </w:rPr>
        <w:t xml:space="preserve"> </w:t>
      </w:r>
      <w:r w:rsidRPr="001C40E4">
        <w:rPr>
          <w:rFonts w:ascii="Times New Roman" w:hAnsi="Times New Roman" w:cs="Times New Roman"/>
          <w:sz w:val="28"/>
          <w:szCs w:val="28"/>
        </w:rPr>
        <w:t>договоров (контрактов) на общую сумму 101 134,0 тыс.</w:t>
      </w:r>
      <w:r w:rsidR="00BE516B" w:rsidRPr="001C40E4">
        <w:rPr>
          <w:rFonts w:ascii="Times New Roman" w:hAnsi="Times New Roman" w:cs="Times New Roman"/>
          <w:sz w:val="28"/>
          <w:szCs w:val="28"/>
        </w:rPr>
        <w:t xml:space="preserve"> </w:t>
      </w:r>
      <w:r w:rsidRPr="001C40E4">
        <w:rPr>
          <w:rFonts w:ascii="Times New Roman" w:hAnsi="Times New Roman" w:cs="Times New Roman"/>
          <w:sz w:val="28"/>
          <w:szCs w:val="28"/>
        </w:rPr>
        <w:t>руб</w:t>
      </w:r>
      <w:r w:rsidR="00BE516B" w:rsidRPr="001C40E4">
        <w:rPr>
          <w:rFonts w:ascii="Times New Roman" w:hAnsi="Times New Roman" w:cs="Times New Roman"/>
          <w:sz w:val="28"/>
          <w:szCs w:val="28"/>
        </w:rPr>
        <w:t>.</w:t>
      </w:r>
      <w:r w:rsidRPr="001C40E4">
        <w:rPr>
          <w:rFonts w:ascii="Times New Roman" w:hAnsi="Times New Roman" w:cs="Times New Roman"/>
          <w:sz w:val="28"/>
          <w:szCs w:val="28"/>
        </w:rPr>
        <w:t xml:space="preserve">, на 2023 год - </w:t>
      </w:r>
      <w:r w:rsidR="001C40E4">
        <w:rPr>
          <w:rFonts w:ascii="Times New Roman" w:hAnsi="Times New Roman" w:cs="Times New Roman"/>
          <w:sz w:val="28"/>
          <w:szCs w:val="28"/>
        </w:rPr>
        <w:t xml:space="preserve">138 </w:t>
      </w:r>
      <w:r w:rsidRPr="001C40E4">
        <w:rPr>
          <w:rFonts w:ascii="Times New Roman" w:hAnsi="Times New Roman" w:cs="Times New Roman"/>
          <w:sz w:val="28"/>
          <w:szCs w:val="28"/>
        </w:rPr>
        <w:t>договоров (контрактов) на общую сумму 9 490,0 тыс. руб.</w:t>
      </w:r>
    </w:p>
    <w:p w:rsidR="00FF402F" w:rsidRPr="001C40E4" w:rsidRDefault="00FF402F" w:rsidP="003E4DB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0E4">
        <w:rPr>
          <w:rFonts w:ascii="Times New Roman" w:hAnsi="Times New Roman" w:cs="Times New Roman"/>
          <w:sz w:val="28"/>
          <w:szCs w:val="28"/>
        </w:rPr>
        <w:t>Согласно данным бухгалтерской отчетности Учреждения по</w:t>
      </w:r>
      <w:r w:rsidR="00693D85" w:rsidRPr="001C40E4">
        <w:rPr>
          <w:rFonts w:ascii="Times New Roman" w:hAnsi="Times New Roman" w:cs="Times New Roman"/>
          <w:iCs/>
          <w:sz w:val="28"/>
          <w:szCs w:val="28"/>
        </w:rPr>
        <w:t xml:space="preserve"> состоянию на 01.10</w:t>
      </w:r>
      <w:r w:rsidR="009E4900" w:rsidRPr="001C40E4">
        <w:rPr>
          <w:rFonts w:ascii="Times New Roman" w:hAnsi="Times New Roman" w:cs="Times New Roman"/>
          <w:iCs/>
          <w:sz w:val="28"/>
          <w:szCs w:val="28"/>
        </w:rPr>
        <w:t>.2023</w:t>
      </w:r>
      <w:r w:rsidRPr="001C40E4">
        <w:rPr>
          <w:rFonts w:ascii="Times New Roman" w:hAnsi="Times New Roman" w:cs="Times New Roman"/>
          <w:iCs/>
          <w:sz w:val="28"/>
          <w:szCs w:val="28"/>
        </w:rPr>
        <w:t xml:space="preserve"> числятся:</w:t>
      </w:r>
      <w:r w:rsidR="003E4D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C40E4">
        <w:rPr>
          <w:rFonts w:ascii="Times New Roman" w:hAnsi="Times New Roman" w:cs="Times New Roman"/>
          <w:iCs/>
          <w:sz w:val="28"/>
          <w:szCs w:val="28"/>
        </w:rPr>
        <w:t>дебиторская задолж</w:t>
      </w:r>
      <w:r w:rsidR="00B63FF0" w:rsidRPr="001C40E4">
        <w:rPr>
          <w:rFonts w:ascii="Times New Roman" w:hAnsi="Times New Roman" w:cs="Times New Roman"/>
          <w:iCs/>
          <w:sz w:val="28"/>
          <w:szCs w:val="28"/>
        </w:rPr>
        <w:t xml:space="preserve">енность в общей сумме </w:t>
      </w:r>
      <w:r w:rsidR="00415E13" w:rsidRPr="001C40E4">
        <w:rPr>
          <w:rFonts w:ascii="Times New Roman" w:hAnsi="Times New Roman" w:cs="Times New Roman"/>
          <w:iCs/>
          <w:sz w:val="28"/>
          <w:szCs w:val="28"/>
        </w:rPr>
        <w:t>128 929,</w:t>
      </w:r>
      <w:r w:rsidR="001C40E4">
        <w:rPr>
          <w:rFonts w:ascii="Times New Roman" w:hAnsi="Times New Roman" w:cs="Times New Roman"/>
          <w:iCs/>
          <w:sz w:val="28"/>
          <w:szCs w:val="28"/>
        </w:rPr>
        <w:t>1</w:t>
      </w:r>
      <w:r w:rsidR="00D46A7B" w:rsidRPr="001C40E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C40E4">
        <w:rPr>
          <w:rFonts w:ascii="Times New Roman" w:hAnsi="Times New Roman" w:cs="Times New Roman"/>
          <w:iCs/>
          <w:sz w:val="28"/>
          <w:szCs w:val="28"/>
        </w:rPr>
        <w:t xml:space="preserve">тыс. руб., кредиторская задолженность в общей сумме </w:t>
      </w:r>
      <w:r w:rsidR="00B57D37" w:rsidRPr="001C40E4">
        <w:rPr>
          <w:rFonts w:ascii="Times New Roman" w:hAnsi="Times New Roman" w:cs="Times New Roman"/>
          <w:sz w:val="28"/>
          <w:szCs w:val="28"/>
        </w:rPr>
        <w:t>134 216,5</w:t>
      </w:r>
      <w:r w:rsidR="00E55F29" w:rsidRPr="001C40E4">
        <w:rPr>
          <w:rFonts w:ascii="Times New Roman" w:hAnsi="Times New Roman" w:cs="Times New Roman"/>
          <w:sz w:val="28"/>
          <w:szCs w:val="28"/>
        </w:rPr>
        <w:t xml:space="preserve"> </w:t>
      </w:r>
      <w:r w:rsidRPr="001C40E4">
        <w:rPr>
          <w:rFonts w:ascii="Times New Roman" w:hAnsi="Times New Roman" w:cs="Times New Roman"/>
          <w:iCs/>
          <w:sz w:val="28"/>
          <w:szCs w:val="28"/>
        </w:rPr>
        <w:t xml:space="preserve">тыс. руб. </w:t>
      </w:r>
    </w:p>
    <w:p w:rsidR="00E95D18" w:rsidRDefault="00E95D18" w:rsidP="007D3AB4">
      <w:pPr>
        <w:pStyle w:val="ae"/>
        <w:widowControl w:val="0"/>
        <w:tabs>
          <w:tab w:val="left" w:pos="284"/>
          <w:tab w:val="left" w:pos="709"/>
          <w:tab w:val="left" w:pos="5387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402F" w:rsidRPr="00FF402F" w:rsidRDefault="00FF402F" w:rsidP="00FF4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2F">
        <w:rPr>
          <w:rFonts w:ascii="Times New Roman" w:hAnsi="Times New Roman" w:cs="Times New Roman"/>
          <w:sz w:val="28"/>
          <w:szCs w:val="28"/>
        </w:rPr>
        <w:t xml:space="preserve">Учреждению выдано представление для устранения нарушений и принятия мер для осуществления финансово-хозяйственной деятельности в соответствии с действующим законодательством. </w:t>
      </w:r>
    </w:p>
    <w:p w:rsidR="007243C4" w:rsidRDefault="007243C4" w:rsidP="00214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162" w:rsidRPr="007243C4" w:rsidRDefault="00996162" w:rsidP="00214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608"/>
        <w:gridCol w:w="4962"/>
      </w:tblGrid>
      <w:tr w:rsidR="008D283C" w:rsidRPr="008D283C" w:rsidTr="003E4DBB">
        <w:tc>
          <w:tcPr>
            <w:tcW w:w="4608" w:type="dxa"/>
          </w:tcPr>
          <w:p w:rsidR="008D283C" w:rsidRPr="008D283C" w:rsidRDefault="00F66F14" w:rsidP="004C6793">
            <w:pPr>
              <w:widowControl w:val="0"/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8D283C" w:rsidRPr="008D283C">
              <w:rPr>
                <w:rFonts w:ascii="Times New Roman" w:hAnsi="Times New Roman" w:cs="Times New Roman"/>
                <w:sz w:val="28"/>
              </w:rPr>
              <w:t xml:space="preserve">ачальник контрольно - ревизионного отдела </w:t>
            </w:r>
          </w:p>
        </w:tc>
        <w:tc>
          <w:tcPr>
            <w:tcW w:w="4962" w:type="dxa"/>
            <w:vAlign w:val="bottom"/>
          </w:tcPr>
          <w:p w:rsidR="008D283C" w:rsidRPr="008D283C" w:rsidRDefault="008D283C" w:rsidP="00F66F14">
            <w:pPr>
              <w:widowControl w:val="0"/>
              <w:tabs>
                <w:tab w:val="left" w:pos="1692"/>
              </w:tabs>
              <w:rPr>
                <w:rFonts w:ascii="Times New Roman" w:hAnsi="Times New Roman" w:cs="Times New Roman"/>
                <w:sz w:val="28"/>
              </w:rPr>
            </w:pPr>
            <w:r w:rsidRPr="008D283C">
              <w:rPr>
                <w:rFonts w:ascii="Times New Roman" w:hAnsi="Times New Roman" w:cs="Times New Roman"/>
                <w:sz w:val="28"/>
              </w:rPr>
              <w:t xml:space="preserve">                                       </w:t>
            </w:r>
            <w:r w:rsidR="00F66F14">
              <w:rPr>
                <w:rFonts w:ascii="Times New Roman" w:hAnsi="Times New Roman" w:cs="Times New Roman"/>
                <w:sz w:val="28"/>
              </w:rPr>
              <w:t>А.П.Вострикова</w:t>
            </w:r>
          </w:p>
        </w:tc>
      </w:tr>
    </w:tbl>
    <w:p w:rsidR="00445580" w:rsidRDefault="00445580" w:rsidP="004C679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5580" w:rsidSect="0028045B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9DD" w:rsidRDefault="002B09DD" w:rsidP="00617B40">
      <w:pPr>
        <w:spacing w:after="0" w:line="240" w:lineRule="auto"/>
      </w:pPr>
      <w:r>
        <w:separator/>
      </w:r>
    </w:p>
  </w:endnote>
  <w:endnote w:type="continuationSeparator" w:id="1">
    <w:p w:rsidR="002B09DD" w:rsidRDefault="002B09D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9DD" w:rsidRDefault="002B09DD" w:rsidP="00617B40">
      <w:pPr>
        <w:spacing w:after="0" w:line="240" w:lineRule="auto"/>
      </w:pPr>
      <w:r>
        <w:separator/>
      </w:r>
    </w:p>
  </w:footnote>
  <w:footnote w:type="continuationSeparator" w:id="1">
    <w:p w:rsidR="002B09DD" w:rsidRDefault="002B09DD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381407"/>
      <w:docPartObj>
        <w:docPartGallery w:val="Page Numbers (Top of Page)"/>
        <w:docPartUnique/>
      </w:docPartObj>
    </w:sdtPr>
    <w:sdtContent>
      <w:p w:rsidR="002B09DD" w:rsidRPr="004C6793" w:rsidRDefault="001C191A">
        <w:pPr>
          <w:pStyle w:val="a6"/>
          <w:jc w:val="center"/>
          <w:rPr>
            <w:rFonts w:ascii="Times New Roman" w:hAnsi="Times New Roman" w:cs="Times New Roman"/>
          </w:rPr>
        </w:pPr>
        <w:r w:rsidRPr="004C6793">
          <w:rPr>
            <w:rFonts w:ascii="Times New Roman" w:hAnsi="Times New Roman" w:cs="Times New Roman"/>
          </w:rPr>
          <w:fldChar w:fldCharType="begin"/>
        </w:r>
        <w:r w:rsidR="002B09DD" w:rsidRPr="004C6793">
          <w:rPr>
            <w:rFonts w:ascii="Times New Roman" w:hAnsi="Times New Roman" w:cs="Times New Roman"/>
          </w:rPr>
          <w:instrText xml:space="preserve"> PAGE   \* MERGEFORMAT </w:instrText>
        </w:r>
        <w:r w:rsidRPr="004C6793">
          <w:rPr>
            <w:rFonts w:ascii="Times New Roman" w:hAnsi="Times New Roman" w:cs="Times New Roman"/>
          </w:rPr>
          <w:fldChar w:fldCharType="separate"/>
        </w:r>
        <w:r w:rsidR="003E4DBB">
          <w:rPr>
            <w:rFonts w:ascii="Times New Roman" w:hAnsi="Times New Roman" w:cs="Times New Roman"/>
            <w:noProof/>
          </w:rPr>
          <w:t>2</w:t>
        </w:r>
        <w:r w:rsidRPr="004C6793">
          <w:rPr>
            <w:rFonts w:ascii="Times New Roman" w:hAnsi="Times New Roman" w:cs="Times New Roman"/>
          </w:rPr>
          <w:fldChar w:fldCharType="end"/>
        </w:r>
      </w:p>
    </w:sdtContent>
  </w:sdt>
  <w:p w:rsidR="002B09DD" w:rsidRDefault="002B09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A3C1B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1CE5D44"/>
    <w:multiLevelType w:val="hybridMultilevel"/>
    <w:tmpl w:val="A0C2E4B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725484C"/>
    <w:multiLevelType w:val="hybridMultilevel"/>
    <w:tmpl w:val="C2A4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1389C"/>
    <w:multiLevelType w:val="hybridMultilevel"/>
    <w:tmpl w:val="131EB4FA"/>
    <w:lvl w:ilvl="0" w:tplc="0A3C1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F10A9"/>
    <w:multiLevelType w:val="hybridMultilevel"/>
    <w:tmpl w:val="C09CAFC2"/>
    <w:lvl w:ilvl="0" w:tplc="0A3C1B0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1D2F462D"/>
    <w:multiLevelType w:val="hybridMultilevel"/>
    <w:tmpl w:val="F4D42302"/>
    <w:lvl w:ilvl="0" w:tplc="25023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E6200"/>
    <w:multiLevelType w:val="hybridMultilevel"/>
    <w:tmpl w:val="CFFA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F7437"/>
    <w:multiLevelType w:val="hybridMultilevel"/>
    <w:tmpl w:val="66DEAE48"/>
    <w:lvl w:ilvl="0" w:tplc="0A3C1B00">
      <w:start w:val="1"/>
      <w:numFmt w:val="bullet"/>
      <w:lvlText w:val="-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2D8509CC"/>
    <w:multiLevelType w:val="hybridMultilevel"/>
    <w:tmpl w:val="28FCA7BC"/>
    <w:lvl w:ilvl="0" w:tplc="25023E76">
      <w:start w:val="1"/>
      <w:numFmt w:val="bullet"/>
      <w:lvlText w:val="-"/>
      <w:lvlJc w:val="left"/>
      <w:pPr>
        <w:ind w:left="14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34B36EDA"/>
    <w:multiLevelType w:val="hybridMultilevel"/>
    <w:tmpl w:val="C2FCCA60"/>
    <w:lvl w:ilvl="0" w:tplc="25023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0081D"/>
    <w:multiLevelType w:val="hybridMultilevel"/>
    <w:tmpl w:val="D44E5268"/>
    <w:lvl w:ilvl="0" w:tplc="25023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049D4"/>
    <w:multiLevelType w:val="hybridMultilevel"/>
    <w:tmpl w:val="40682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F59C0"/>
    <w:multiLevelType w:val="hybridMultilevel"/>
    <w:tmpl w:val="A53EDFA4"/>
    <w:lvl w:ilvl="0" w:tplc="0A3C1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5451C"/>
    <w:multiLevelType w:val="hybridMultilevel"/>
    <w:tmpl w:val="0C3838CC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710289"/>
    <w:multiLevelType w:val="hybridMultilevel"/>
    <w:tmpl w:val="D7662026"/>
    <w:lvl w:ilvl="0" w:tplc="0A3C1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478BE"/>
    <w:multiLevelType w:val="hybridMultilevel"/>
    <w:tmpl w:val="BE2407A6"/>
    <w:lvl w:ilvl="0" w:tplc="25023E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C96739"/>
    <w:multiLevelType w:val="hybridMultilevel"/>
    <w:tmpl w:val="AB1E2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E1837"/>
    <w:multiLevelType w:val="hybridMultilevel"/>
    <w:tmpl w:val="33546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513E90"/>
    <w:multiLevelType w:val="hybridMultilevel"/>
    <w:tmpl w:val="0B4EF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E365E"/>
    <w:multiLevelType w:val="hybridMultilevel"/>
    <w:tmpl w:val="DB1E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F7D62"/>
    <w:multiLevelType w:val="hybridMultilevel"/>
    <w:tmpl w:val="F296205C"/>
    <w:lvl w:ilvl="0" w:tplc="25023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75780"/>
    <w:multiLevelType w:val="hybridMultilevel"/>
    <w:tmpl w:val="2D021A54"/>
    <w:lvl w:ilvl="0" w:tplc="25023E76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68C475A7"/>
    <w:multiLevelType w:val="hybridMultilevel"/>
    <w:tmpl w:val="768418C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68D2197F"/>
    <w:multiLevelType w:val="hybridMultilevel"/>
    <w:tmpl w:val="ACF49F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E05E4F"/>
    <w:multiLevelType w:val="hybridMultilevel"/>
    <w:tmpl w:val="15BACC5A"/>
    <w:lvl w:ilvl="0" w:tplc="75F6D224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  <w:b/>
      </w:rPr>
    </w:lvl>
    <w:lvl w:ilvl="1" w:tplc="60E6BE7A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7"/>
  </w:num>
  <w:num w:numId="4">
    <w:abstractNumId w:val="5"/>
  </w:num>
  <w:num w:numId="5">
    <w:abstractNumId w:val="10"/>
  </w:num>
  <w:num w:numId="6">
    <w:abstractNumId w:val="24"/>
  </w:num>
  <w:num w:numId="7">
    <w:abstractNumId w:val="11"/>
  </w:num>
  <w:num w:numId="8">
    <w:abstractNumId w:val="9"/>
  </w:num>
  <w:num w:numId="9">
    <w:abstractNumId w:val="13"/>
  </w:num>
  <w:num w:numId="10">
    <w:abstractNumId w:val="8"/>
  </w:num>
  <w:num w:numId="11">
    <w:abstractNumId w:val="6"/>
  </w:num>
  <w:num w:numId="12">
    <w:abstractNumId w:val="14"/>
  </w:num>
  <w:num w:numId="13">
    <w:abstractNumId w:val="12"/>
  </w:num>
  <w:num w:numId="14">
    <w:abstractNumId w:val="18"/>
  </w:num>
  <w:num w:numId="15">
    <w:abstractNumId w:val="15"/>
  </w:num>
  <w:num w:numId="16">
    <w:abstractNumId w:val="22"/>
  </w:num>
  <w:num w:numId="17">
    <w:abstractNumId w:val="17"/>
  </w:num>
  <w:num w:numId="18">
    <w:abstractNumId w:val="0"/>
  </w:num>
  <w:num w:numId="19">
    <w:abstractNumId w:val="20"/>
  </w:num>
  <w:num w:numId="20">
    <w:abstractNumId w:val="2"/>
  </w:num>
  <w:num w:numId="21">
    <w:abstractNumId w:val="4"/>
  </w:num>
  <w:num w:numId="22">
    <w:abstractNumId w:val="3"/>
  </w:num>
  <w:num w:numId="23">
    <w:abstractNumId w:val="19"/>
  </w:num>
  <w:num w:numId="24">
    <w:abstractNumId w:val="23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05525"/>
    <w:rsid w:val="00005FBB"/>
    <w:rsid w:val="0001354D"/>
    <w:rsid w:val="000165F2"/>
    <w:rsid w:val="00050880"/>
    <w:rsid w:val="00085891"/>
    <w:rsid w:val="00094C89"/>
    <w:rsid w:val="000B0124"/>
    <w:rsid w:val="000B3CAA"/>
    <w:rsid w:val="000C0401"/>
    <w:rsid w:val="000C2ECB"/>
    <w:rsid w:val="000C4EC4"/>
    <w:rsid w:val="000D276B"/>
    <w:rsid w:val="000F242D"/>
    <w:rsid w:val="000F635D"/>
    <w:rsid w:val="0010052E"/>
    <w:rsid w:val="00107046"/>
    <w:rsid w:val="00114973"/>
    <w:rsid w:val="00152E9D"/>
    <w:rsid w:val="00163E65"/>
    <w:rsid w:val="00172178"/>
    <w:rsid w:val="001855DF"/>
    <w:rsid w:val="0018600B"/>
    <w:rsid w:val="001B74B6"/>
    <w:rsid w:val="001C191A"/>
    <w:rsid w:val="001C40E4"/>
    <w:rsid w:val="001C5C3F"/>
    <w:rsid w:val="001F32F8"/>
    <w:rsid w:val="002037E5"/>
    <w:rsid w:val="00214CCC"/>
    <w:rsid w:val="002220E7"/>
    <w:rsid w:val="002228CD"/>
    <w:rsid w:val="00225F7B"/>
    <w:rsid w:val="0024296E"/>
    <w:rsid w:val="0025136C"/>
    <w:rsid w:val="00252071"/>
    <w:rsid w:val="00253AF6"/>
    <w:rsid w:val="00257732"/>
    <w:rsid w:val="00264750"/>
    <w:rsid w:val="0028045B"/>
    <w:rsid w:val="002854BB"/>
    <w:rsid w:val="002861BC"/>
    <w:rsid w:val="00290DCC"/>
    <w:rsid w:val="002A0229"/>
    <w:rsid w:val="002A14C1"/>
    <w:rsid w:val="002B09DD"/>
    <w:rsid w:val="002B2AE3"/>
    <w:rsid w:val="002C1364"/>
    <w:rsid w:val="002F55B5"/>
    <w:rsid w:val="00301280"/>
    <w:rsid w:val="00311A65"/>
    <w:rsid w:val="0034258B"/>
    <w:rsid w:val="0035701F"/>
    <w:rsid w:val="003573A8"/>
    <w:rsid w:val="00361CF3"/>
    <w:rsid w:val="003657B6"/>
    <w:rsid w:val="00374C3D"/>
    <w:rsid w:val="00381F03"/>
    <w:rsid w:val="003A5A7B"/>
    <w:rsid w:val="003D6860"/>
    <w:rsid w:val="003E27D1"/>
    <w:rsid w:val="003E35B3"/>
    <w:rsid w:val="003E4DBB"/>
    <w:rsid w:val="003E5D96"/>
    <w:rsid w:val="003E6DE3"/>
    <w:rsid w:val="00413FAC"/>
    <w:rsid w:val="00415E13"/>
    <w:rsid w:val="00432B8B"/>
    <w:rsid w:val="00440A49"/>
    <w:rsid w:val="00445580"/>
    <w:rsid w:val="004502F0"/>
    <w:rsid w:val="004757F9"/>
    <w:rsid w:val="00475DBB"/>
    <w:rsid w:val="00485AA2"/>
    <w:rsid w:val="004946D1"/>
    <w:rsid w:val="00497922"/>
    <w:rsid w:val="004A7AEA"/>
    <w:rsid w:val="004B1CA5"/>
    <w:rsid w:val="004C3A62"/>
    <w:rsid w:val="004C6793"/>
    <w:rsid w:val="004D29B5"/>
    <w:rsid w:val="004D552A"/>
    <w:rsid w:val="004E5BF6"/>
    <w:rsid w:val="004E74A7"/>
    <w:rsid w:val="00505518"/>
    <w:rsid w:val="005201A4"/>
    <w:rsid w:val="00520884"/>
    <w:rsid w:val="00524503"/>
    <w:rsid w:val="00535776"/>
    <w:rsid w:val="00535E0F"/>
    <w:rsid w:val="005439BD"/>
    <w:rsid w:val="00566C7E"/>
    <w:rsid w:val="00571158"/>
    <w:rsid w:val="0057352D"/>
    <w:rsid w:val="005757CE"/>
    <w:rsid w:val="005A66B0"/>
    <w:rsid w:val="005B56A3"/>
    <w:rsid w:val="005B7083"/>
    <w:rsid w:val="005D3B05"/>
    <w:rsid w:val="005E011D"/>
    <w:rsid w:val="005F0864"/>
    <w:rsid w:val="005F36A0"/>
    <w:rsid w:val="006041A6"/>
    <w:rsid w:val="00605831"/>
    <w:rsid w:val="0061344F"/>
    <w:rsid w:val="0061530B"/>
    <w:rsid w:val="00617B40"/>
    <w:rsid w:val="006219B9"/>
    <w:rsid w:val="00626321"/>
    <w:rsid w:val="006369FE"/>
    <w:rsid w:val="00636F28"/>
    <w:rsid w:val="006444DB"/>
    <w:rsid w:val="00664FCA"/>
    <w:rsid w:val="00665B8B"/>
    <w:rsid w:val="006722F9"/>
    <w:rsid w:val="00677AB5"/>
    <w:rsid w:val="00684154"/>
    <w:rsid w:val="00693D85"/>
    <w:rsid w:val="006A0317"/>
    <w:rsid w:val="006A3612"/>
    <w:rsid w:val="006B4A9C"/>
    <w:rsid w:val="006C37AF"/>
    <w:rsid w:val="006C62A2"/>
    <w:rsid w:val="006D1CE9"/>
    <w:rsid w:val="006D7908"/>
    <w:rsid w:val="006E0199"/>
    <w:rsid w:val="006E7502"/>
    <w:rsid w:val="006E7F1C"/>
    <w:rsid w:val="006F35BC"/>
    <w:rsid w:val="006F51D3"/>
    <w:rsid w:val="00706DE8"/>
    <w:rsid w:val="00707887"/>
    <w:rsid w:val="00707A18"/>
    <w:rsid w:val="007243C4"/>
    <w:rsid w:val="007343BF"/>
    <w:rsid w:val="00740784"/>
    <w:rsid w:val="00742476"/>
    <w:rsid w:val="007568DE"/>
    <w:rsid w:val="007A2D21"/>
    <w:rsid w:val="007C6AC2"/>
    <w:rsid w:val="007D1F6C"/>
    <w:rsid w:val="007D3AB4"/>
    <w:rsid w:val="007E197A"/>
    <w:rsid w:val="007F55D9"/>
    <w:rsid w:val="007F6F51"/>
    <w:rsid w:val="00815680"/>
    <w:rsid w:val="00820D51"/>
    <w:rsid w:val="008221F9"/>
    <w:rsid w:val="0083753B"/>
    <w:rsid w:val="00844CE9"/>
    <w:rsid w:val="00871F71"/>
    <w:rsid w:val="008752CF"/>
    <w:rsid w:val="00896416"/>
    <w:rsid w:val="008A20C8"/>
    <w:rsid w:val="008A628F"/>
    <w:rsid w:val="008B028A"/>
    <w:rsid w:val="008B57C2"/>
    <w:rsid w:val="008C139A"/>
    <w:rsid w:val="008C2ACB"/>
    <w:rsid w:val="008D08BB"/>
    <w:rsid w:val="008D283C"/>
    <w:rsid w:val="008D4F5F"/>
    <w:rsid w:val="008D6B4C"/>
    <w:rsid w:val="008E4601"/>
    <w:rsid w:val="008E5A32"/>
    <w:rsid w:val="008E7613"/>
    <w:rsid w:val="009025A8"/>
    <w:rsid w:val="009048A0"/>
    <w:rsid w:val="009076CD"/>
    <w:rsid w:val="00933810"/>
    <w:rsid w:val="00935544"/>
    <w:rsid w:val="009376A0"/>
    <w:rsid w:val="009433BD"/>
    <w:rsid w:val="009502F3"/>
    <w:rsid w:val="00950F86"/>
    <w:rsid w:val="009521A7"/>
    <w:rsid w:val="009637E3"/>
    <w:rsid w:val="0098266E"/>
    <w:rsid w:val="00996162"/>
    <w:rsid w:val="00997971"/>
    <w:rsid w:val="00997AFC"/>
    <w:rsid w:val="009B7009"/>
    <w:rsid w:val="009C0855"/>
    <w:rsid w:val="009C11C4"/>
    <w:rsid w:val="009D3193"/>
    <w:rsid w:val="009E3DA4"/>
    <w:rsid w:val="009E4900"/>
    <w:rsid w:val="009F533D"/>
    <w:rsid w:val="009F6D84"/>
    <w:rsid w:val="009F6EC2"/>
    <w:rsid w:val="00A14873"/>
    <w:rsid w:val="00A15E97"/>
    <w:rsid w:val="00A33D50"/>
    <w:rsid w:val="00A655A2"/>
    <w:rsid w:val="00A8240D"/>
    <w:rsid w:val="00A95340"/>
    <w:rsid w:val="00AC194A"/>
    <w:rsid w:val="00AC56EE"/>
    <w:rsid w:val="00AF55E6"/>
    <w:rsid w:val="00B22BB6"/>
    <w:rsid w:val="00B250B3"/>
    <w:rsid w:val="00B250FA"/>
    <w:rsid w:val="00B35ACF"/>
    <w:rsid w:val="00B56478"/>
    <w:rsid w:val="00B5665A"/>
    <w:rsid w:val="00B57D37"/>
    <w:rsid w:val="00B63FF0"/>
    <w:rsid w:val="00B739F9"/>
    <w:rsid w:val="00B74B02"/>
    <w:rsid w:val="00BA52BA"/>
    <w:rsid w:val="00BB7B91"/>
    <w:rsid w:val="00BE516B"/>
    <w:rsid w:val="00BE6C2B"/>
    <w:rsid w:val="00BE7688"/>
    <w:rsid w:val="00BF262A"/>
    <w:rsid w:val="00C04A87"/>
    <w:rsid w:val="00C141DF"/>
    <w:rsid w:val="00C22D8F"/>
    <w:rsid w:val="00C23B55"/>
    <w:rsid w:val="00C24D6D"/>
    <w:rsid w:val="00C30C09"/>
    <w:rsid w:val="00C31A73"/>
    <w:rsid w:val="00C3399E"/>
    <w:rsid w:val="00C36F5A"/>
    <w:rsid w:val="00C37F0E"/>
    <w:rsid w:val="00C403DF"/>
    <w:rsid w:val="00C5631A"/>
    <w:rsid w:val="00C72439"/>
    <w:rsid w:val="00C82F19"/>
    <w:rsid w:val="00CB447C"/>
    <w:rsid w:val="00CD2DCC"/>
    <w:rsid w:val="00CE4762"/>
    <w:rsid w:val="00D1703F"/>
    <w:rsid w:val="00D26095"/>
    <w:rsid w:val="00D368FD"/>
    <w:rsid w:val="00D46A7B"/>
    <w:rsid w:val="00D56765"/>
    <w:rsid w:val="00D662D5"/>
    <w:rsid w:val="00D776FE"/>
    <w:rsid w:val="00D90013"/>
    <w:rsid w:val="00D9345E"/>
    <w:rsid w:val="00DA3CA0"/>
    <w:rsid w:val="00DA4895"/>
    <w:rsid w:val="00DC44D6"/>
    <w:rsid w:val="00E00ECD"/>
    <w:rsid w:val="00E26E52"/>
    <w:rsid w:val="00E3188F"/>
    <w:rsid w:val="00E35715"/>
    <w:rsid w:val="00E55F29"/>
    <w:rsid w:val="00E57D84"/>
    <w:rsid w:val="00E624C3"/>
    <w:rsid w:val="00E95D18"/>
    <w:rsid w:val="00E96CC7"/>
    <w:rsid w:val="00EA202C"/>
    <w:rsid w:val="00EA65A7"/>
    <w:rsid w:val="00ED72BA"/>
    <w:rsid w:val="00EE2068"/>
    <w:rsid w:val="00EE6F79"/>
    <w:rsid w:val="00EF214F"/>
    <w:rsid w:val="00EF4DFA"/>
    <w:rsid w:val="00F05496"/>
    <w:rsid w:val="00F155DA"/>
    <w:rsid w:val="00F24161"/>
    <w:rsid w:val="00F262C9"/>
    <w:rsid w:val="00F32CB8"/>
    <w:rsid w:val="00F46E57"/>
    <w:rsid w:val="00F471B9"/>
    <w:rsid w:val="00F60BCC"/>
    <w:rsid w:val="00F66F14"/>
    <w:rsid w:val="00F808B0"/>
    <w:rsid w:val="00F830A3"/>
    <w:rsid w:val="00F9640A"/>
    <w:rsid w:val="00FA005E"/>
    <w:rsid w:val="00FA6953"/>
    <w:rsid w:val="00FB7CC7"/>
    <w:rsid w:val="00FD18BD"/>
    <w:rsid w:val="00FF402F"/>
    <w:rsid w:val="00FF6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aa">
    <w:name w:val="Обычн"/>
    <w:uiPriority w:val="99"/>
    <w:qFormat/>
    <w:rsid w:val="007243C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7243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724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7243C4"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7243C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7243C4"/>
    <w:pPr>
      <w:widowControl w:val="0"/>
      <w:tabs>
        <w:tab w:val="left" w:pos="5387"/>
      </w:tabs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F40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F402F"/>
  </w:style>
  <w:style w:type="paragraph" w:customStyle="1" w:styleId="10">
    <w:name w:val="заголовок 1"/>
    <w:basedOn w:val="a"/>
    <w:next w:val="a"/>
    <w:uiPriority w:val="99"/>
    <w:rsid w:val="00FF402F"/>
    <w:pPr>
      <w:keepNext/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08589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qFormat/>
    <w:rsid w:val="00085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qFormat/>
    <w:rsid w:val="00C04A87"/>
    <w:pPr>
      <w:tabs>
        <w:tab w:val="left" w:pos="142"/>
        <w:tab w:val="left" w:pos="5387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Calibri"/>
      <w:iCs/>
      <w:sz w:val="24"/>
      <w:szCs w:val="24"/>
      <w:lang w:eastAsia="zh-CN"/>
    </w:rPr>
  </w:style>
  <w:style w:type="character" w:customStyle="1" w:styleId="af0">
    <w:name w:val="Основной текст Знак"/>
    <w:basedOn w:val="a0"/>
    <w:link w:val="af"/>
    <w:rsid w:val="00C04A87"/>
    <w:rPr>
      <w:rFonts w:ascii="Times New Roman" w:eastAsia="Times New Roman" w:hAnsi="Times New Roman" w:cs="Calibri"/>
      <w:iCs/>
      <w:sz w:val="24"/>
      <w:szCs w:val="24"/>
      <w:lang w:eastAsia="zh-CN"/>
    </w:rPr>
  </w:style>
  <w:style w:type="character" w:customStyle="1" w:styleId="WW8Num1z7">
    <w:name w:val="WW8Num1z7"/>
    <w:rsid w:val="00B35ACF"/>
  </w:style>
  <w:style w:type="character" w:customStyle="1" w:styleId="WW8Num4z0">
    <w:name w:val="WW8Num4z0"/>
    <w:rsid w:val="00B5665A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B9676-456C-4CC6-BAE9-65A7A309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2021-02-24T10:18:00Z</dcterms:created>
  <dcterms:modified xsi:type="dcterms:W3CDTF">2023-12-28T10:05:00Z</dcterms:modified>
</cp:coreProperties>
</file>