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B19" w:rsidRDefault="00246B19" w:rsidP="00246B19">
      <w:pPr>
        <w:pStyle w:val="ab"/>
        <w:spacing w:after="0"/>
        <w:ind w:left="284"/>
        <w:jc w:val="center"/>
        <w:rPr>
          <w:b/>
          <w:bCs/>
          <w:sz w:val="28"/>
          <w:szCs w:val="28"/>
        </w:rPr>
      </w:pPr>
      <w:r>
        <w:rPr>
          <w:b/>
          <w:bCs/>
          <w:sz w:val="28"/>
          <w:szCs w:val="28"/>
        </w:rPr>
        <w:t xml:space="preserve">Информация о результатах </w:t>
      </w:r>
      <w:r w:rsidRPr="002D798C">
        <w:rPr>
          <w:b/>
          <w:bCs/>
          <w:sz w:val="28"/>
          <w:szCs w:val="28"/>
        </w:rPr>
        <w:t>ревизии финансово-хозяйственной деятельности</w:t>
      </w:r>
      <w:r>
        <w:rPr>
          <w:b/>
          <w:bCs/>
          <w:sz w:val="28"/>
          <w:szCs w:val="28"/>
        </w:rPr>
        <w:t xml:space="preserve"> </w:t>
      </w:r>
      <w:r w:rsidRPr="00246B19">
        <w:rPr>
          <w:b/>
          <w:bCs/>
          <w:sz w:val="28"/>
          <w:szCs w:val="28"/>
        </w:rPr>
        <w:t xml:space="preserve">муниципального бюджетного образовательного учреждения дополнительного образования «Центр Гранит» </w:t>
      </w:r>
    </w:p>
    <w:p w:rsidR="00246B19" w:rsidRPr="004E20EA" w:rsidRDefault="00246B19" w:rsidP="00246B19">
      <w:pPr>
        <w:pStyle w:val="ab"/>
        <w:spacing w:after="0"/>
        <w:ind w:left="284"/>
        <w:jc w:val="center"/>
        <w:rPr>
          <w:b/>
          <w:bCs/>
          <w:sz w:val="28"/>
          <w:szCs w:val="28"/>
        </w:rPr>
      </w:pPr>
      <w:r w:rsidRPr="00246B19">
        <w:rPr>
          <w:b/>
          <w:bCs/>
          <w:sz w:val="28"/>
          <w:szCs w:val="28"/>
        </w:rPr>
        <w:t>городского округа Тольятти за период с 01.01.2024 по 30.04.2025</w:t>
      </w:r>
    </w:p>
    <w:p w:rsidR="00246B19" w:rsidRDefault="00246B19" w:rsidP="00246B19">
      <w:pPr>
        <w:pStyle w:val="ab"/>
        <w:spacing w:after="0"/>
        <w:ind w:left="284"/>
        <w:jc w:val="center"/>
        <w:rPr>
          <w:b/>
          <w:bCs/>
          <w:sz w:val="28"/>
          <w:szCs w:val="28"/>
        </w:rPr>
      </w:pPr>
      <w:r>
        <w:rPr>
          <w:b/>
          <w:bCs/>
          <w:sz w:val="28"/>
          <w:szCs w:val="28"/>
        </w:rPr>
        <w:t xml:space="preserve">(Акт </w:t>
      </w:r>
      <w:r w:rsidRPr="00055EEE">
        <w:rPr>
          <w:b/>
          <w:bCs/>
          <w:sz w:val="28"/>
          <w:szCs w:val="28"/>
        </w:rPr>
        <w:t xml:space="preserve">от </w:t>
      </w:r>
      <w:r>
        <w:rPr>
          <w:b/>
          <w:bCs/>
          <w:sz w:val="28"/>
          <w:szCs w:val="28"/>
        </w:rPr>
        <w:t>15</w:t>
      </w:r>
      <w:r w:rsidRPr="00055EEE">
        <w:rPr>
          <w:b/>
          <w:bCs/>
          <w:sz w:val="28"/>
          <w:szCs w:val="28"/>
        </w:rPr>
        <w:t>.</w:t>
      </w:r>
      <w:r>
        <w:rPr>
          <w:b/>
          <w:bCs/>
          <w:sz w:val="28"/>
          <w:szCs w:val="28"/>
        </w:rPr>
        <w:t>07</w:t>
      </w:r>
      <w:r w:rsidRPr="00055EEE">
        <w:rPr>
          <w:b/>
          <w:bCs/>
          <w:sz w:val="28"/>
          <w:szCs w:val="28"/>
        </w:rPr>
        <w:t>.202</w:t>
      </w:r>
      <w:r>
        <w:rPr>
          <w:b/>
          <w:bCs/>
          <w:sz w:val="28"/>
          <w:szCs w:val="28"/>
        </w:rPr>
        <w:t>5</w:t>
      </w:r>
      <w:r w:rsidRPr="00055EEE">
        <w:rPr>
          <w:b/>
          <w:bCs/>
          <w:sz w:val="28"/>
          <w:szCs w:val="28"/>
        </w:rPr>
        <w:t xml:space="preserve"> № </w:t>
      </w:r>
      <w:r>
        <w:rPr>
          <w:b/>
          <w:bCs/>
          <w:sz w:val="28"/>
          <w:szCs w:val="28"/>
        </w:rPr>
        <w:t>10</w:t>
      </w:r>
      <w:r w:rsidRPr="00055EEE">
        <w:rPr>
          <w:b/>
          <w:bCs/>
          <w:sz w:val="28"/>
          <w:szCs w:val="28"/>
        </w:rPr>
        <w:t>-14/</w:t>
      </w:r>
      <w:r>
        <w:rPr>
          <w:b/>
          <w:bCs/>
          <w:sz w:val="28"/>
          <w:szCs w:val="28"/>
        </w:rPr>
        <w:t>01</w:t>
      </w:r>
      <w:r w:rsidRPr="00055EEE">
        <w:rPr>
          <w:b/>
          <w:bCs/>
          <w:sz w:val="28"/>
          <w:szCs w:val="28"/>
        </w:rPr>
        <w:t>-</w:t>
      </w:r>
      <w:r>
        <w:rPr>
          <w:b/>
          <w:bCs/>
          <w:sz w:val="28"/>
          <w:szCs w:val="28"/>
        </w:rPr>
        <w:t>11</w:t>
      </w:r>
      <w:r w:rsidRPr="00055EEE">
        <w:rPr>
          <w:b/>
          <w:bCs/>
          <w:sz w:val="28"/>
          <w:szCs w:val="28"/>
        </w:rPr>
        <w:t>-2</w:t>
      </w:r>
      <w:r>
        <w:rPr>
          <w:b/>
          <w:bCs/>
          <w:sz w:val="28"/>
          <w:szCs w:val="28"/>
        </w:rPr>
        <w:t>5)</w:t>
      </w:r>
    </w:p>
    <w:p w:rsidR="00246B19" w:rsidRPr="00246B19" w:rsidRDefault="00246B19" w:rsidP="00246B19">
      <w:pPr>
        <w:pStyle w:val="ab"/>
        <w:spacing w:after="0"/>
        <w:ind w:left="284"/>
        <w:jc w:val="center"/>
        <w:rPr>
          <w:bCs/>
          <w:sz w:val="28"/>
          <w:szCs w:val="28"/>
        </w:rPr>
      </w:pPr>
    </w:p>
    <w:p w:rsidR="00605831" w:rsidRDefault="00BE36B6" w:rsidP="00690E01">
      <w:pPr>
        <w:pStyle w:val="aa"/>
        <w:tabs>
          <w:tab w:val="left" w:pos="284"/>
        </w:tabs>
        <w:rPr>
          <w:sz w:val="28"/>
          <w:szCs w:val="28"/>
        </w:rPr>
      </w:pPr>
      <w:proofErr w:type="gramStart"/>
      <w:r>
        <w:rPr>
          <w:sz w:val="28"/>
          <w:szCs w:val="28"/>
        </w:rPr>
        <w:t>Контрольное мероприятие проведено в</w:t>
      </w:r>
      <w:r w:rsidR="00FF402F" w:rsidRPr="00BE36B6">
        <w:rPr>
          <w:sz w:val="28"/>
          <w:szCs w:val="28"/>
        </w:rPr>
        <w:t xml:space="preserve"> соответствии с Федеральным стандартом внутреннего государственного (муниципального) финансового контроля «Проведение проверок, ревизий и обследований и оформление их результатов», утвержденным постановлением Правительства Российской Федерации от 17.08.2020 № 1235, во исполнение </w:t>
      </w:r>
      <w:r w:rsidR="00541F66">
        <w:rPr>
          <w:sz w:val="28"/>
          <w:szCs w:val="28"/>
        </w:rPr>
        <w:t>обращения гражданки Ивановой М.И., поручения главы городского округа Тольятти</w:t>
      </w:r>
      <w:r w:rsidR="00FF402F" w:rsidRPr="00BE36B6">
        <w:rPr>
          <w:sz w:val="28"/>
          <w:szCs w:val="28"/>
        </w:rPr>
        <w:t xml:space="preserve"> </w:t>
      </w:r>
      <w:r w:rsidR="000737F1" w:rsidRPr="00BE36B6">
        <w:rPr>
          <w:sz w:val="28"/>
          <w:szCs w:val="28"/>
        </w:rPr>
        <w:t>и на</w:t>
      </w:r>
      <w:r w:rsidR="00541F66">
        <w:rPr>
          <w:sz w:val="28"/>
          <w:szCs w:val="28"/>
        </w:rPr>
        <w:t xml:space="preserve"> </w:t>
      </w:r>
      <w:r w:rsidR="000737F1" w:rsidRPr="00BE36B6">
        <w:rPr>
          <w:sz w:val="28"/>
          <w:szCs w:val="28"/>
        </w:rPr>
        <w:t xml:space="preserve">основании приказа контрольно-ревизионного отдела администрации городского округа Тольятти </w:t>
      </w:r>
      <w:r w:rsidR="003C4F46">
        <w:rPr>
          <w:sz w:val="28"/>
          <w:szCs w:val="28"/>
        </w:rPr>
        <w:t xml:space="preserve">от </w:t>
      </w:r>
      <w:r w:rsidR="00541F66">
        <w:rPr>
          <w:sz w:val="28"/>
          <w:szCs w:val="28"/>
        </w:rPr>
        <w:t>20</w:t>
      </w:r>
      <w:r w:rsidR="00884FB6">
        <w:rPr>
          <w:sz w:val="28"/>
          <w:szCs w:val="28"/>
        </w:rPr>
        <w:t>.0</w:t>
      </w:r>
      <w:r w:rsidR="00541F66">
        <w:rPr>
          <w:sz w:val="28"/>
          <w:szCs w:val="28"/>
        </w:rPr>
        <w:t>5</w:t>
      </w:r>
      <w:r w:rsidR="003C4F46">
        <w:rPr>
          <w:sz w:val="28"/>
          <w:szCs w:val="28"/>
        </w:rPr>
        <w:t>.202</w:t>
      </w:r>
      <w:r w:rsidR="00541F66">
        <w:rPr>
          <w:sz w:val="28"/>
          <w:szCs w:val="28"/>
        </w:rPr>
        <w:t>5</w:t>
      </w:r>
      <w:r w:rsidR="003C4F46">
        <w:rPr>
          <w:sz w:val="28"/>
          <w:szCs w:val="28"/>
        </w:rPr>
        <w:t xml:space="preserve"> № </w:t>
      </w:r>
      <w:r w:rsidR="00541F66">
        <w:rPr>
          <w:sz w:val="28"/>
          <w:szCs w:val="28"/>
        </w:rPr>
        <w:t>24</w:t>
      </w:r>
      <w:r w:rsidR="000737F1" w:rsidRPr="005F36A0">
        <w:rPr>
          <w:sz w:val="28"/>
          <w:szCs w:val="28"/>
        </w:rPr>
        <w:t xml:space="preserve">/1.6 </w:t>
      </w:r>
      <w:r w:rsidR="00605831" w:rsidRPr="00BE36B6">
        <w:rPr>
          <w:sz w:val="28"/>
          <w:szCs w:val="28"/>
        </w:rPr>
        <w:t>«О проведении ревизии</w:t>
      </w:r>
      <w:r w:rsidR="00541F66">
        <w:rPr>
          <w:sz w:val="28"/>
          <w:szCs w:val="28"/>
        </w:rPr>
        <w:t xml:space="preserve"> </w:t>
      </w:r>
      <w:r w:rsidR="00605831" w:rsidRPr="00BE36B6">
        <w:rPr>
          <w:sz w:val="28"/>
          <w:szCs w:val="28"/>
        </w:rPr>
        <w:t>финансово-хозяйственной</w:t>
      </w:r>
      <w:proofErr w:type="gramEnd"/>
      <w:r w:rsidR="00605831" w:rsidRPr="00BE36B6">
        <w:rPr>
          <w:sz w:val="28"/>
          <w:szCs w:val="28"/>
        </w:rPr>
        <w:t xml:space="preserve"> деятельности муниципального бюджетного образовательного учреждения </w:t>
      </w:r>
      <w:r w:rsidR="00541F66">
        <w:rPr>
          <w:sz w:val="28"/>
          <w:szCs w:val="28"/>
        </w:rPr>
        <w:t xml:space="preserve">дополнительного образования «Центр Гранит» </w:t>
      </w:r>
      <w:r w:rsidR="00605831" w:rsidRPr="00BE36B6">
        <w:rPr>
          <w:sz w:val="28"/>
          <w:szCs w:val="28"/>
        </w:rPr>
        <w:t xml:space="preserve">городского округа Тольятти </w:t>
      </w:r>
      <w:r w:rsidR="003C4F46">
        <w:rPr>
          <w:sz w:val="28"/>
          <w:szCs w:val="28"/>
        </w:rPr>
        <w:t>за период с 01.01.202</w:t>
      </w:r>
      <w:r w:rsidR="00541F66">
        <w:rPr>
          <w:sz w:val="28"/>
          <w:szCs w:val="28"/>
        </w:rPr>
        <w:t>4</w:t>
      </w:r>
      <w:r w:rsidR="003C4F46">
        <w:rPr>
          <w:sz w:val="28"/>
          <w:szCs w:val="28"/>
        </w:rPr>
        <w:t xml:space="preserve"> по </w:t>
      </w:r>
      <w:r w:rsidR="00884FB6">
        <w:rPr>
          <w:sz w:val="28"/>
          <w:szCs w:val="28"/>
        </w:rPr>
        <w:t>30.0</w:t>
      </w:r>
      <w:r w:rsidR="00541F66">
        <w:rPr>
          <w:sz w:val="28"/>
          <w:szCs w:val="28"/>
        </w:rPr>
        <w:t>4</w:t>
      </w:r>
      <w:r w:rsidR="00605831" w:rsidRPr="00605831">
        <w:rPr>
          <w:sz w:val="28"/>
          <w:szCs w:val="28"/>
        </w:rPr>
        <w:t>.20</w:t>
      </w:r>
      <w:r w:rsidR="003C4F46">
        <w:rPr>
          <w:sz w:val="28"/>
          <w:szCs w:val="28"/>
        </w:rPr>
        <w:t>2</w:t>
      </w:r>
      <w:r w:rsidR="00541F66">
        <w:rPr>
          <w:sz w:val="28"/>
          <w:szCs w:val="28"/>
        </w:rPr>
        <w:t>5</w:t>
      </w:r>
      <w:r w:rsidR="00605831" w:rsidRPr="00BE36B6">
        <w:rPr>
          <w:sz w:val="28"/>
          <w:szCs w:val="28"/>
        </w:rPr>
        <w:t>»</w:t>
      </w:r>
      <w:r w:rsidR="001A5345">
        <w:rPr>
          <w:sz w:val="28"/>
          <w:szCs w:val="28"/>
        </w:rPr>
        <w:t xml:space="preserve"> </w:t>
      </w:r>
      <w:r w:rsidR="00605831">
        <w:rPr>
          <w:sz w:val="28"/>
          <w:szCs w:val="28"/>
        </w:rPr>
        <w:t>(</w:t>
      </w:r>
      <w:r w:rsidR="003C4F46">
        <w:rPr>
          <w:sz w:val="28"/>
          <w:szCs w:val="28"/>
        </w:rPr>
        <w:t>далее – МБ</w:t>
      </w:r>
      <w:r w:rsidR="00541F66">
        <w:rPr>
          <w:sz w:val="28"/>
          <w:szCs w:val="28"/>
        </w:rPr>
        <w:t>О</w:t>
      </w:r>
      <w:r w:rsidR="003C4F46">
        <w:rPr>
          <w:sz w:val="28"/>
          <w:szCs w:val="28"/>
        </w:rPr>
        <w:t>У</w:t>
      </w:r>
      <w:r w:rsidR="00541F66">
        <w:rPr>
          <w:sz w:val="28"/>
          <w:szCs w:val="28"/>
        </w:rPr>
        <w:t xml:space="preserve"> ДО</w:t>
      </w:r>
      <w:r w:rsidR="003C4F46">
        <w:rPr>
          <w:sz w:val="28"/>
          <w:szCs w:val="28"/>
        </w:rPr>
        <w:t xml:space="preserve"> «</w:t>
      </w:r>
      <w:r w:rsidR="00541F66">
        <w:rPr>
          <w:sz w:val="28"/>
          <w:szCs w:val="28"/>
        </w:rPr>
        <w:t>Центр Гранит</w:t>
      </w:r>
      <w:r w:rsidR="005F36A0" w:rsidRPr="005F36A0">
        <w:rPr>
          <w:sz w:val="28"/>
          <w:szCs w:val="28"/>
        </w:rPr>
        <w:t>» или Учрежд</w:t>
      </w:r>
      <w:r w:rsidR="00997971">
        <w:rPr>
          <w:sz w:val="28"/>
          <w:szCs w:val="28"/>
        </w:rPr>
        <w:t>е</w:t>
      </w:r>
      <w:r w:rsidR="00605831">
        <w:rPr>
          <w:sz w:val="28"/>
          <w:szCs w:val="28"/>
        </w:rPr>
        <w:t>ние).</w:t>
      </w:r>
    </w:p>
    <w:p w:rsidR="00FF402F" w:rsidRPr="00FF402F" w:rsidRDefault="00FF402F" w:rsidP="00690E01">
      <w:pPr>
        <w:pStyle w:val="aa"/>
        <w:tabs>
          <w:tab w:val="left" w:pos="284"/>
        </w:tabs>
        <w:rPr>
          <w:sz w:val="28"/>
          <w:szCs w:val="28"/>
        </w:rPr>
      </w:pPr>
      <w:r w:rsidRPr="00FF402F">
        <w:rPr>
          <w:sz w:val="28"/>
          <w:szCs w:val="28"/>
        </w:rPr>
        <w:t>Учреждение находится в ведомственном подчинении департамента образования администрации городского округа Тольятти.</w:t>
      </w:r>
    </w:p>
    <w:p w:rsidR="003C4F46" w:rsidRPr="001A5345" w:rsidRDefault="001A5345" w:rsidP="001A5345">
      <w:pPr>
        <w:pStyle w:val="aa"/>
        <w:tabs>
          <w:tab w:val="left" w:pos="284"/>
        </w:tabs>
        <w:rPr>
          <w:sz w:val="28"/>
          <w:szCs w:val="28"/>
        </w:rPr>
      </w:pPr>
      <w:r>
        <w:rPr>
          <w:sz w:val="28"/>
          <w:szCs w:val="28"/>
        </w:rPr>
        <w:t>О</w:t>
      </w:r>
      <w:r w:rsidRPr="001A5345">
        <w:rPr>
          <w:sz w:val="28"/>
          <w:szCs w:val="28"/>
        </w:rPr>
        <w:t>сновной целью деятельности Учреждения явля</w:t>
      </w:r>
      <w:r>
        <w:rPr>
          <w:sz w:val="28"/>
          <w:szCs w:val="28"/>
        </w:rPr>
        <w:t>е</w:t>
      </w:r>
      <w:r w:rsidRPr="001A5345">
        <w:rPr>
          <w:sz w:val="28"/>
          <w:szCs w:val="28"/>
        </w:rPr>
        <w:t>тся</w:t>
      </w:r>
      <w:r>
        <w:rPr>
          <w:sz w:val="28"/>
          <w:szCs w:val="28"/>
        </w:rPr>
        <w:t xml:space="preserve"> </w:t>
      </w:r>
      <w:r w:rsidRPr="001A5345">
        <w:rPr>
          <w:sz w:val="28"/>
          <w:szCs w:val="28"/>
        </w:rPr>
        <w:t>образовательная деятельность по дополнительным общеобразовательным программам, направленным на: формирование и развитие творческих способностей детей и взрослых, удовлетворение их индивидуальных потребностей</w:t>
      </w:r>
      <w:r>
        <w:rPr>
          <w:sz w:val="28"/>
          <w:szCs w:val="28"/>
        </w:rPr>
        <w:t xml:space="preserve"> </w:t>
      </w:r>
      <w:r w:rsidRPr="001A5345">
        <w:rPr>
          <w:sz w:val="28"/>
          <w:szCs w:val="28"/>
        </w:rPr>
        <w:t>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w:t>
      </w:r>
      <w:r>
        <w:rPr>
          <w:sz w:val="28"/>
          <w:szCs w:val="28"/>
        </w:rPr>
        <w:t xml:space="preserve"> </w:t>
      </w:r>
      <w:r w:rsidRPr="001A5345">
        <w:rPr>
          <w:sz w:val="28"/>
          <w:szCs w:val="28"/>
        </w:rPr>
        <w:t>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w:t>
      </w:r>
      <w:r w:rsidR="00A97B86">
        <w:rPr>
          <w:sz w:val="28"/>
          <w:szCs w:val="28"/>
        </w:rPr>
        <w:t>.</w:t>
      </w:r>
    </w:p>
    <w:p w:rsidR="00A97B86" w:rsidRPr="00A97B86" w:rsidRDefault="006F41C1" w:rsidP="00A97B86">
      <w:pPr>
        <w:pStyle w:val="aa"/>
        <w:tabs>
          <w:tab w:val="left" w:pos="284"/>
        </w:tabs>
        <w:rPr>
          <w:sz w:val="28"/>
          <w:szCs w:val="28"/>
        </w:rPr>
      </w:pPr>
      <w:r w:rsidRPr="00FF402F">
        <w:rPr>
          <w:sz w:val="28"/>
          <w:szCs w:val="28"/>
        </w:rPr>
        <w:t xml:space="preserve">Согласно Уставу </w:t>
      </w:r>
      <w:r w:rsidRPr="00A97B86">
        <w:rPr>
          <w:sz w:val="28"/>
          <w:szCs w:val="28"/>
        </w:rPr>
        <w:t xml:space="preserve">основными видами деятельности Лицея являются: </w:t>
      </w:r>
      <w:r w:rsidR="00A97B86" w:rsidRPr="00A97B86">
        <w:rPr>
          <w:sz w:val="28"/>
          <w:szCs w:val="28"/>
        </w:rPr>
        <w:t xml:space="preserve">реализация дополнительных </w:t>
      </w:r>
      <w:proofErr w:type="spellStart"/>
      <w:r w:rsidR="00A97B86" w:rsidRPr="00A97B86">
        <w:rPr>
          <w:sz w:val="28"/>
          <w:szCs w:val="28"/>
        </w:rPr>
        <w:t>общеразвивающих</w:t>
      </w:r>
      <w:proofErr w:type="spellEnd"/>
      <w:r w:rsidR="00A97B86" w:rsidRPr="00A97B86">
        <w:rPr>
          <w:sz w:val="28"/>
          <w:szCs w:val="28"/>
        </w:rPr>
        <w:t xml:space="preserve"> программ различной направленности (технической, естественнонаучной, физкультурно-спортивной, художественной, туристско-краеведческой и социально-педагогической);</w:t>
      </w:r>
      <w:r w:rsidR="00A97B86">
        <w:rPr>
          <w:sz w:val="28"/>
          <w:szCs w:val="28"/>
        </w:rPr>
        <w:t xml:space="preserve"> </w:t>
      </w:r>
      <w:r w:rsidR="00A97B86" w:rsidRPr="00A97B86">
        <w:rPr>
          <w:sz w:val="28"/>
          <w:szCs w:val="28"/>
        </w:rPr>
        <w:t xml:space="preserve">реализация дополнительных </w:t>
      </w:r>
      <w:proofErr w:type="spellStart"/>
      <w:r w:rsidR="00A97B86" w:rsidRPr="00A97B86">
        <w:rPr>
          <w:sz w:val="28"/>
          <w:szCs w:val="28"/>
        </w:rPr>
        <w:t>предпрофессиональных</w:t>
      </w:r>
      <w:proofErr w:type="spellEnd"/>
      <w:r w:rsidR="00A97B86" w:rsidRPr="00A97B86">
        <w:rPr>
          <w:sz w:val="28"/>
          <w:szCs w:val="28"/>
        </w:rPr>
        <w:t xml:space="preserve"> программ в области физкультуры и спорта;</w:t>
      </w:r>
      <w:r w:rsidR="00A97B86">
        <w:rPr>
          <w:sz w:val="28"/>
          <w:szCs w:val="28"/>
        </w:rPr>
        <w:t xml:space="preserve"> </w:t>
      </w:r>
      <w:proofErr w:type="gramStart"/>
      <w:r w:rsidR="00A97B86" w:rsidRPr="00A97B86">
        <w:rPr>
          <w:sz w:val="28"/>
          <w:szCs w:val="28"/>
        </w:rPr>
        <w:t xml:space="preserve">организация и проведение </w:t>
      </w:r>
      <w:proofErr w:type="spellStart"/>
      <w:r w:rsidR="00A97B86" w:rsidRPr="00A97B86">
        <w:rPr>
          <w:sz w:val="28"/>
          <w:szCs w:val="28"/>
        </w:rPr>
        <w:t>досуговой</w:t>
      </w:r>
      <w:proofErr w:type="spellEnd"/>
      <w:r w:rsidR="00A97B86" w:rsidRPr="00A97B86">
        <w:rPr>
          <w:sz w:val="28"/>
          <w:szCs w:val="28"/>
        </w:rPr>
        <w:t xml:space="preserve"> и внеурочной деятельности учащихся, массовых мероприятий, конкурсов, олимпиад, соревнований, тренировочных мероприятий, тренировочных лагерей, экскурсий, фестивалей, смотров, показательных выступлений, форумов, конференций, игровых, мастер-классов, развлекательных и других праздников различных направленностей и т.д.;</w:t>
      </w:r>
      <w:r w:rsidR="00A97B86">
        <w:rPr>
          <w:sz w:val="28"/>
          <w:szCs w:val="28"/>
        </w:rPr>
        <w:t xml:space="preserve"> </w:t>
      </w:r>
      <w:r w:rsidR="00A97B86" w:rsidRPr="00A97B86">
        <w:rPr>
          <w:sz w:val="28"/>
          <w:szCs w:val="28"/>
        </w:rPr>
        <w:t>проведение муниципальных официальных физкультурных и спортивных мероприятий;</w:t>
      </w:r>
      <w:r w:rsidR="00A97B86">
        <w:rPr>
          <w:sz w:val="28"/>
          <w:szCs w:val="28"/>
        </w:rPr>
        <w:t xml:space="preserve"> </w:t>
      </w:r>
      <w:r w:rsidR="00A97B86" w:rsidRPr="00A97B86">
        <w:rPr>
          <w:sz w:val="28"/>
          <w:szCs w:val="28"/>
        </w:rPr>
        <w:t>оказание консультационных, информационных и маркетинговых услуг в установленной сфере деятельности;</w:t>
      </w:r>
      <w:proofErr w:type="gramEnd"/>
      <w:r w:rsidR="00A97B86">
        <w:rPr>
          <w:sz w:val="28"/>
          <w:szCs w:val="28"/>
        </w:rPr>
        <w:t xml:space="preserve"> </w:t>
      </w:r>
      <w:r w:rsidR="00A97B86" w:rsidRPr="00A97B86">
        <w:rPr>
          <w:sz w:val="28"/>
          <w:szCs w:val="28"/>
        </w:rPr>
        <w:t xml:space="preserve">организация и проведение отдыха учащихся в каникулярное время, в том числе в форме </w:t>
      </w:r>
      <w:r w:rsidR="00A97B86" w:rsidRPr="00A97B86">
        <w:rPr>
          <w:sz w:val="28"/>
          <w:szCs w:val="28"/>
        </w:rPr>
        <w:lastRenderedPageBreak/>
        <w:t>профильных смен и лагеря с дневным пребыванием детей;</w:t>
      </w:r>
      <w:r w:rsidR="00A97B86">
        <w:rPr>
          <w:sz w:val="28"/>
          <w:szCs w:val="28"/>
        </w:rPr>
        <w:t xml:space="preserve"> </w:t>
      </w:r>
      <w:r w:rsidR="00A97B86" w:rsidRPr="00A97B86">
        <w:rPr>
          <w:sz w:val="28"/>
          <w:szCs w:val="28"/>
        </w:rPr>
        <w:t>организация и проведение тренировочных и иных мероприятий, направленных на оздоровление и отдых, в загородном лагере.</w:t>
      </w:r>
    </w:p>
    <w:p w:rsidR="00A97B86" w:rsidRPr="00A97B86" w:rsidRDefault="00A97B86" w:rsidP="00A97B86">
      <w:pPr>
        <w:pStyle w:val="aa"/>
        <w:tabs>
          <w:tab w:val="left" w:pos="284"/>
        </w:tabs>
        <w:rPr>
          <w:sz w:val="28"/>
          <w:szCs w:val="28"/>
        </w:rPr>
      </w:pPr>
      <w:r w:rsidRPr="00A97B86">
        <w:rPr>
          <w:sz w:val="28"/>
          <w:szCs w:val="28"/>
        </w:rPr>
        <w:t>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его основным видам деятельности, предусмотренным настоящим Уставом, для граждан и юридических лиц за плату и на одинаковых при оказании одних и тех же услуг условиях</w:t>
      </w:r>
      <w:r>
        <w:rPr>
          <w:sz w:val="28"/>
          <w:szCs w:val="28"/>
        </w:rPr>
        <w:t>.</w:t>
      </w:r>
    </w:p>
    <w:p w:rsidR="00A97B86" w:rsidRPr="00A97B86" w:rsidRDefault="00A97B86" w:rsidP="00A97B86">
      <w:pPr>
        <w:pStyle w:val="aa"/>
        <w:tabs>
          <w:tab w:val="left" w:pos="284"/>
        </w:tabs>
        <w:rPr>
          <w:sz w:val="28"/>
          <w:szCs w:val="28"/>
        </w:rPr>
      </w:pPr>
      <w:proofErr w:type="gramStart"/>
      <w:r w:rsidRPr="00A97B86">
        <w:rPr>
          <w:sz w:val="28"/>
          <w:szCs w:val="28"/>
        </w:rPr>
        <w:t>Проверкой установлено, что фактически в проверяемом периоде Учреждение оказывало:</w:t>
      </w:r>
      <w:r>
        <w:rPr>
          <w:sz w:val="28"/>
          <w:szCs w:val="28"/>
        </w:rPr>
        <w:t xml:space="preserve"> </w:t>
      </w:r>
      <w:r w:rsidRPr="00A97B86">
        <w:rPr>
          <w:sz w:val="28"/>
          <w:szCs w:val="28"/>
        </w:rPr>
        <w:t>муниципальные услуги:</w:t>
      </w:r>
      <w:r>
        <w:rPr>
          <w:sz w:val="28"/>
          <w:szCs w:val="28"/>
        </w:rPr>
        <w:t xml:space="preserve"> </w:t>
      </w:r>
      <w:r w:rsidRPr="00A97B86">
        <w:rPr>
          <w:sz w:val="28"/>
          <w:szCs w:val="28"/>
        </w:rPr>
        <w:t xml:space="preserve">реализация дополнительных </w:t>
      </w:r>
      <w:proofErr w:type="spellStart"/>
      <w:r w:rsidRPr="00A97B86">
        <w:rPr>
          <w:sz w:val="28"/>
          <w:szCs w:val="28"/>
        </w:rPr>
        <w:t>общеразвивающих</w:t>
      </w:r>
      <w:proofErr w:type="spellEnd"/>
      <w:r w:rsidRPr="00A97B86">
        <w:rPr>
          <w:sz w:val="28"/>
          <w:szCs w:val="28"/>
        </w:rPr>
        <w:t xml:space="preserve"> программ в разрезе направленностей - физкультурно-спортивной, художественной, социально-педагогической;</w:t>
      </w:r>
      <w:r>
        <w:rPr>
          <w:sz w:val="28"/>
          <w:szCs w:val="28"/>
        </w:rPr>
        <w:t xml:space="preserve"> </w:t>
      </w:r>
      <w:r w:rsidRPr="00A97B86">
        <w:rPr>
          <w:sz w:val="28"/>
          <w:szCs w:val="28"/>
        </w:rPr>
        <w:t>платные дополнительные образовательные услуги: реализация дополнительных общеобразовательных программ для дошкольников и школьников (подготовка к дзюдо, дзюдо КАТО, «Расти танцуя»);</w:t>
      </w:r>
      <w:proofErr w:type="gramEnd"/>
      <w:r>
        <w:rPr>
          <w:sz w:val="28"/>
          <w:szCs w:val="28"/>
        </w:rPr>
        <w:t xml:space="preserve"> </w:t>
      </w:r>
      <w:r w:rsidRPr="00A97B86">
        <w:rPr>
          <w:sz w:val="28"/>
          <w:szCs w:val="28"/>
        </w:rPr>
        <w:t>платные дополнительные услуги: предоставление спортивного оборудования и инвентаря лицам до 18 лет, 18+, для оздоровительных программ и для разового посещения; организация дополнительных услуг предоставляемых в загородном лагере «Гранит».</w:t>
      </w:r>
    </w:p>
    <w:p w:rsidR="003C4F46" w:rsidRPr="00F12186" w:rsidRDefault="003C4F46" w:rsidP="003C4F46">
      <w:pPr>
        <w:pStyle w:val="ae"/>
        <w:widowControl w:val="0"/>
        <w:tabs>
          <w:tab w:val="left" w:pos="993"/>
        </w:tabs>
        <w:spacing w:after="0" w:line="240" w:lineRule="auto"/>
        <w:ind w:left="0" w:firstLine="709"/>
        <w:jc w:val="both"/>
        <w:rPr>
          <w:rFonts w:ascii="Times New Roman" w:hAnsi="Times New Roman"/>
          <w:bCs/>
          <w:sz w:val="28"/>
          <w:szCs w:val="28"/>
        </w:rPr>
      </w:pPr>
      <w:proofErr w:type="gramStart"/>
      <w:r w:rsidRPr="00F12186">
        <w:rPr>
          <w:rFonts w:ascii="Times New Roman" w:hAnsi="Times New Roman"/>
          <w:bCs/>
          <w:sz w:val="28"/>
          <w:szCs w:val="28"/>
        </w:rPr>
        <w:t xml:space="preserve">Обревизовано средств (расходы Учреждения), всего – </w:t>
      </w:r>
      <w:r w:rsidR="002223CE">
        <w:rPr>
          <w:rFonts w:ascii="Times New Roman" w:hAnsi="Times New Roman"/>
          <w:bCs/>
          <w:sz w:val="28"/>
          <w:szCs w:val="28"/>
        </w:rPr>
        <w:t>151 816,2</w:t>
      </w:r>
      <w:r w:rsidRPr="00F12186">
        <w:rPr>
          <w:rFonts w:ascii="Times New Roman" w:hAnsi="Times New Roman"/>
          <w:bCs/>
          <w:sz w:val="28"/>
          <w:szCs w:val="28"/>
        </w:rPr>
        <w:t xml:space="preserve"> тыс. руб. (за 202</w:t>
      </w:r>
      <w:r w:rsidR="002223CE">
        <w:rPr>
          <w:rFonts w:ascii="Times New Roman" w:hAnsi="Times New Roman"/>
          <w:bCs/>
          <w:sz w:val="28"/>
          <w:szCs w:val="28"/>
        </w:rPr>
        <w:t>4</w:t>
      </w:r>
      <w:r w:rsidRPr="00F12186">
        <w:rPr>
          <w:rFonts w:ascii="Times New Roman" w:hAnsi="Times New Roman"/>
          <w:bCs/>
          <w:sz w:val="28"/>
          <w:szCs w:val="28"/>
        </w:rPr>
        <w:t xml:space="preserve"> год – </w:t>
      </w:r>
      <w:r w:rsidR="002223CE">
        <w:rPr>
          <w:rFonts w:ascii="Times New Roman" w:hAnsi="Times New Roman"/>
          <w:sz w:val="28"/>
          <w:szCs w:val="28"/>
        </w:rPr>
        <w:t xml:space="preserve">131 473,4 </w:t>
      </w:r>
      <w:r w:rsidRPr="00F12186">
        <w:rPr>
          <w:rFonts w:ascii="Times New Roman" w:hAnsi="Times New Roman"/>
          <w:bCs/>
          <w:sz w:val="28"/>
          <w:szCs w:val="28"/>
        </w:rPr>
        <w:t xml:space="preserve">тыс. руб., за </w:t>
      </w:r>
      <w:r w:rsidR="002223CE">
        <w:rPr>
          <w:rFonts w:ascii="Times New Roman" w:hAnsi="Times New Roman"/>
          <w:bCs/>
          <w:sz w:val="28"/>
          <w:szCs w:val="28"/>
        </w:rPr>
        <w:t>январь-апрель</w:t>
      </w:r>
      <w:r w:rsidRPr="00F12186">
        <w:rPr>
          <w:rFonts w:ascii="Times New Roman" w:hAnsi="Times New Roman"/>
          <w:bCs/>
          <w:sz w:val="28"/>
          <w:szCs w:val="28"/>
        </w:rPr>
        <w:t xml:space="preserve"> 202</w:t>
      </w:r>
      <w:r w:rsidR="002223CE">
        <w:rPr>
          <w:rFonts w:ascii="Times New Roman" w:hAnsi="Times New Roman"/>
          <w:bCs/>
          <w:sz w:val="28"/>
          <w:szCs w:val="28"/>
        </w:rPr>
        <w:t>5</w:t>
      </w:r>
      <w:r w:rsidRPr="00F12186">
        <w:rPr>
          <w:rFonts w:ascii="Times New Roman" w:hAnsi="Times New Roman"/>
          <w:bCs/>
          <w:sz w:val="28"/>
          <w:szCs w:val="28"/>
        </w:rPr>
        <w:t xml:space="preserve"> года – </w:t>
      </w:r>
      <w:r w:rsidR="002223CE">
        <w:rPr>
          <w:rFonts w:ascii="Times New Roman" w:hAnsi="Times New Roman"/>
          <w:bCs/>
          <w:sz w:val="28"/>
          <w:szCs w:val="28"/>
        </w:rPr>
        <w:t>20 342,8</w:t>
      </w:r>
      <w:r w:rsidR="007F27E1">
        <w:rPr>
          <w:rFonts w:ascii="Times New Roman" w:hAnsi="Times New Roman"/>
          <w:bCs/>
          <w:sz w:val="28"/>
          <w:szCs w:val="28"/>
        </w:rPr>
        <w:t xml:space="preserve"> </w:t>
      </w:r>
      <w:r w:rsidRPr="00F12186">
        <w:rPr>
          <w:rFonts w:ascii="Times New Roman" w:hAnsi="Times New Roman"/>
          <w:bCs/>
          <w:sz w:val="28"/>
          <w:szCs w:val="28"/>
        </w:rPr>
        <w:t>тыс. руб.), в том числе:</w:t>
      </w:r>
      <w:proofErr w:type="gramEnd"/>
    </w:p>
    <w:p w:rsidR="003C4F46" w:rsidRPr="00F12186" w:rsidRDefault="003C4F46" w:rsidP="003C4F46">
      <w:pPr>
        <w:pStyle w:val="ae"/>
        <w:widowControl w:val="0"/>
        <w:tabs>
          <w:tab w:val="left" w:pos="993"/>
        </w:tabs>
        <w:spacing w:after="0" w:line="240" w:lineRule="auto"/>
        <w:ind w:left="0"/>
        <w:jc w:val="both"/>
        <w:rPr>
          <w:rFonts w:ascii="Times New Roman" w:hAnsi="Times New Roman"/>
          <w:bCs/>
          <w:sz w:val="28"/>
          <w:szCs w:val="28"/>
        </w:rPr>
      </w:pPr>
      <w:r w:rsidRPr="00F12186">
        <w:rPr>
          <w:rFonts w:ascii="Times New Roman" w:hAnsi="Times New Roman"/>
          <w:bCs/>
          <w:sz w:val="28"/>
          <w:szCs w:val="28"/>
        </w:rPr>
        <w:t xml:space="preserve">-  бюджетных средств (субсидии на выполнение муниципального задания и иные цели) – </w:t>
      </w:r>
      <w:r w:rsidR="002223CE">
        <w:rPr>
          <w:rFonts w:ascii="Times New Roman" w:hAnsi="Times New Roman"/>
          <w:bCs/>
          <w:sz w:val="28"/>
          <w:szCs w:val="28"/>
        </w:rPr>
        <w:t>144 809,7</w:t>
      </w:r>
      <w:r w:rsidR="00520C19" w:rsidRPr="00F12186">
        <w:rPr>
          <w:rFonts w:ascii="Times New Roman" w:hAnsi="Times New Roman"/>
          <w:bCs/>
          <w:sz w:val="28"/>
          <w:szCs w:val="28"/>
        </w:rPr>
        <w:t xml:space="preserve"> тыс. руб.</w:t>
      </w:r>
      <w:r w:rsidRPr="00F12186">
        <w:rPr>
          <w:rFonts w:ascii="Times New Roman" w:hAnsi="Times New Roman"/>
          <w:bCs/>
          <w:sz w:val="28"/>
          <w:szCs w:val="28"/>
        </w:rPr>
        <w:t xml:space="preserve"> (за 202</w:t>
      </w:r>
      <w:r w:rsidR="002223CE">
        <w:rPr>
          <w:rFonts w:ascii="Times New Roman" w:hAnsi="Times New Roman"/>
          <w:bCs/>
          <w:sz w:val="28"/>
          <w:szCs w:val="28"/>
        </w:rPr>
        <w:t>4</w:t>
      </w:r>
      <w:r w:rsidRPr="00F12186">
        <w:rPr>
          <w:rFonts w:ascii="Times New Roman" w:hAnsi="Times New Roman"/>
          <w:bCs/>
          <w:sz w:val="28"/>
          <w:szCs w:val="28"/>
        </w:rPr>
        <w:t xml:space="preserve"> год – </w:t>
      </w:r>
      <w:r w:rsidR="002223CE">
        <w:rPr>
          <w:rFonts w:ascii="Times New Roman" w:hAnsi="Times New Roman"/>
          <w:bCs/>
          <w:sz w:val="28"/>
          <w:szCs w:val="28"/>
        </w:rPr>
        <w:t xml:space="preserve">124 871,0 </w:t>
      </w:r>
      <w:r w:rsidRPr="00F12186">
        <w:rPr>
          <w:rFonts w:ascii="Times New Roman" w:hAnsi="Times New Roman"/>
          <w:bCs/>
          <w:sz w:val="28"/>
          <w:szCs w:val="28"/>
        </w:rPr>
        <w:t xml:space="preserve">тыс. руб., за </w:t>
      </w:r>
      <w:r w:rsidR="002223CE">
        <w:rPr>
          <w:rFonts w:ascii="Times New Roman" w:hAnsi="Times New Roman"/>
          <w:bCs/>
          <w:sz w:val="28"/>
          <w:szCs w:val="28"/>
        </w:rPr>
        <w:t>январь-апрель</w:t>
      </w:r>
      <w:r w:rsidR="002223CE" w:rsidRPr="00F12186">
        <w:rPr>
          <w:rFonts w:ascii="Times New Roman" w:hAnsi="Times New Roman"/>
          <w:bCs/>
          <w:sz w:val="28"/>
          <w:szCs w:val="28"/>
        </w:rPr>
        <w:t xml:space="preserve"> 202</w:t>
      </w:r>
      <w:r w:rsidR="002223CE">
        <w:rPr>
          <w:rFonts w:ascii="Times New Roman" w:hAnsi="Times New Roman"/>
          <w:bCs/>
          <w:sz w:val="28"/>
          <w:szCs w:val="28"/>
        </w:rPr>
        <w:t>5</w:t>
      </w:r>
      <w:r w:rsidR="002223CE" w:rsidRPr="00F12186">
        <w:rPr>
          <w:rFonts w:ascii="Times New Roman" w:hAnsi="Times New Roman"/>
          <w:bCs/>
          <w:sz w:val="28"/>
          <w:szCs w:val="28"/>
        </w:rPr>
        <w:t xml:space="preserve"> </w:t>
      </w:r>
      <w:r w:rsidRPr="00F12186">
        <w:rPr>
          <w:rFonts w:ascii="Times New Roman" w:hAnsi="Times New Roman"/>
          <w:bCs/>
          <w:sz w:val="28"/>
          <w:szCs w:val="28"/>
        </w:rPr>
        <w:t xml:space="preserve">года – </w:t>
      </w:r>
      <w:r w:rsidR="002223CE">
        <w:rPr>
          <w:rFonts w:ascii="Times New Roman" w:hAnsi="Times New Roman"/>
          <w:bCs/>
          <w:sz w:val="28"/>
          <w:szCs w:val="28"/>
        </w:rPr>
        <w:t>19 938,7</w:t>
      </w:r>
      <w:r w:rsidRPr="00F12186">
        <w:rPr>
          <w:rFonts w:ascii="Times New Roman" w:hAnsi="Times New Roman"/>
          <w:bCs/>
          <w:sz w:val="28"/>
          <w:szCs w:val="28"/>
        </w:rPr>
        <w:t xml:space="preserve"> тыс. руб.);</w:t>
      </w:r>
    </w:p>
    <w:p w:rsidR="007F27E1" w:rsidRPr="003C4F46" w:rsidRDefault="003C4F46" w:rsidP="003C4F46">
      <w:pPr>
        <w:pStyle w:val="ae"/>
        <w:widowControl w:val="0"/>
        <w:tabs>
          <w:tab w:val="left" w:pos="993"/>
        </w:tabs>
        <w:spacing w:after="0" w:line="240" w:lineRule="auto"/>
        <w:ind w:left="0"/>
        <w:jc w:val="both"/>
        <w:rPr>
          <w:rFonts w:ascii="Times New Roman" w:hAnsi="Times New Roman"/>
          <w:bCs/>
          <w:sz w:val="28"/>
          <w:szCs w:val="28"/>
        </w:rPr>
      </w:pPr>
      <w:r w:rsidRPr="00F12186">
        <w:rPr>
          <w:rFonts w:ascii="Times New Roman" w:hAnsi="Times New Roman"/>
          <w:bCs/>
          <w:sz w:val="28"/>
          <w:szCs w:val="28"/>
        </w:rPr>
        <w:t xml:space="preserve">- средств от приносящей доход деятельности – </w:t>
      </w:r>
      <w:r w:rsidR="002223CE">
        <w:rPr>
          <w:rFonts w:ascii="Times New Roman" w:hAnsi="Times New Roman"/>
          <w:bCs/>
          <w:sz w:val="28"/>
          <w:szCs w:val="28"/>
        </w:rPr>
        <w:t>7 006,5</w:t>
      </w:r>
      <w:r w:rsidR="00520C19" w:rsidRPr="00F12186">
        <w:rPr>
          <w:rFonts w:ascii="Times New Roman" w:hAnsi="Times New Roman"/>
          <w:bCs/>
          <w:sz w:val="28"/>
          <w:szCs w:val="28"/>
        </w:rPr>
        <w:t xml:space="preserve"> тыс. руб. </w:t>
      </w:r>
      <w:r w:rsidRPr="00F12186">
        <w:rPr>
          <w:rFonts w:ascii="Times New Roman" w:hAnsi="Times New Roman"/>
          <w:bCs/>
          <w:sz w:val="28"/>
          <w:szCs w:val="28"/>
        </w:rPr>
        <w:t>(за 202</w:t>
      </w:r>
      <w:r w:rsidR="002223CE">
        <w:rPr>
          <w:rFonts w:ascii="Times New Roman" w:hAnsi="Times New Roman"/>
          <w:bCs/>
          <w:sz w:val="28"/>
          <w:szCs w:val="28"/>
        </w:rPr>
        <w:t>4</w:t>
      </w:r>
      <w:r w:rsidRPr="00F12186">
        <w:rPr>
          <w:rFonts w:ascii="Times New Roman" w:hAnsi="Times New Roman"/>
          <w:bCs/>
          <w:sz w:val="28"/>
          <w:szCs w:val="28"/>
        </w:rPr>
        <w:t xml:space="preserve"> год –</w:t>
      </w:r>
      <w:r w:rsidR="007F27E1">
        <w:rPr>
          <w:rFonts w:ascii="Times New Roman" w:hAnsi="Times New Roman"/>
          <w:bCs/>
          <w:sz w:val="28"/>
          <w:szCs w:val="28"/>
        </w:rPr>
        <w:t xml:space="preserve"> </w:t>
      </w:r>
      <w:r w:rsidR="002223CE">
        <w:rPr>
          <w:rFonts w:ascii="Times New Roman" w:hAnsi="Times New Roman"/>
          <w:bCs/>
          <w:sz w:val="28"/>
          <w:szCs w:val="28"/>
        </w:rPr>
        <w:t xml:space="preserve">6 602,4 </w:t>
      </w:r>
      <w:r w:rsidR="00520C19" w:rsidRPr="00F12186">
        <w:rPr>
          <w:rFonts w:ascii="Times New Roman" w:hAnsi="Times New Roman"/>
          <w:bCs/>
          <w:sz w:val="28"/>
          <w:szCs w:val="28"/>
        </w:rPr>
        <w:t>тыс. руб.</w:t>
      </w:r>
      <w:r w:rsidRPr="00F12186">
        <w:rPr>
          <w:rFonts w:ascii="Times New Roman" w:hAnsi="Times New Roman"/>
          <w:bCs/>
          <w:sz w:val="28"/>
          <w:szCs w:val="28"/>
        </w:rPr>
        <w:t xml:space="preserve">, за </w:t>
      </w:r>
      <w:r w:rsidR="002223CE">
        <w:rPr>
          <w:rFonts w:ascii="Times New Roman" w:hAnsi="Times New Roman"/>
          <w:bCs/>
          <w:sz w:val="28"/>
          <w:szCs w:val="28"/>
        </w:rPr>
        <w:t>январь-апрель</w:t>
      </w:r>
      <w:r w:rsidR="002223CE" w:rsidRPr="00F12186">
        <w:rPr>
          <w:rFonts w:ascii="Times New Roman" w:hAnsi="Times New Roman"/>
          <w:bCs/>
          <w:sz w:val="28"/>
          <w:szCs w:val="28"/>
        </w:rPr>
        <w:t xml:space="preserve"> 202</w:t>
      </w:r>
      <w:r w:rsidR="002223CE">
        <w:rPr>
          <w:rFonts w:ascii="Times New Roman" w:hAnsi="Times New Roman"/>
          <w:bCs/>
          <w:sz w:val="28"/>
          <w:szCs w:val="28"/>
        </w:rPr>
        <w:t>5</w:t>
      </w:r>
      <w:r w:rsidR="002223CE" w:rsidRPr="00F12186">
        <w:rPr>
          <w:rFonts w:ascii="Times New Roman" w:hAnsi="Times New Roman"/>
          <w:bCs/>
          <w:sz w:val="28"/>
          <w:szCs w:val="28"/>
        </w:rPr>
        <w:t xml:space="preserve"> </w:t>
      </w:r>
      <w:r w:rsidRPr="00F12186">
        <w:rPr>
          <w:rFonts w:ascii="Times New Roman" w:hAnsi="Times New Roman"/>
          <w:bCs/>
          <w:sz w:val="28"/>
          <w:szCs w:val="28"/>
        </w:rPr>
        <w:t xml:space="preserve">года – </w:t>
      </w:r>
      <w:r w:rsidR="002223CE">
        <w:rPr>
          <w:rFonts w:ascii="Times New Roman" w:hAnsi="Times New Roman"/>
          <w:bCs/>
          <w:sz w:val="28"/>
          <w:szCs w:val="28"/>
        </w:rPr>
        <w:t>404,1</w:t>
      </w:r>
      <w:r w:rsidR="00520C19" w:rsidRPr="00F12186">
        <w:rPr>
          <w:rFonts w:ascii="Times New Roman" w:hAnsi="Times New Roman"/>
          <w:bCs/>
          <w:sz w:val="28"/>
          <w:szCs w:val="28"/>
        </w:rPr>
        <w:t xml:space="preserve"> тыс. руб.</w:t>
      </w:r>
      <w:r w:rsidRPr="00F12186">
        <w:rPr>
          <w:rFonts w:ascii="Times New Roman" w:hAnsi="Times New Roman"/>
          <w:bCs/>
          <w:sz w:val="28"/>
          <w:szCs w:val="28"/>
        </w:rPr>
        <w:t>).</w:t>
      </w:r>
    </w:p>
    <w:p w:rsidR="00FF402F" w:rsidRPr="00305343" w:rsidRDefault="00520C19" w:rsidP="00FF402F">
      <w:pPr>
        <w:pStyle w:val="aa"/>
        <w:rPr>
          <w:sz w:val="28"/>
          <w:szCs w:val="28"/>
        </w:rPr>
      </w:pPr>
      <w:r w:rsidRPr="00305343">
        <w:rPr>
          <w:sz w:val="28"/>
          <w:szCs w:val="28"/>
        </w:rPr>
        <w:t>Муниципальные задания на 202</w:t>
      </w:r>
      <w:r w:rsidR="002223CE">
        <w:rPr>
          <w:sz w:val="28"/>
          <w:szCs w:val="28"/>
        </w:rPr>
        <w:t>4</w:t>
      </w:r>
      <w:r w:rsidR="00FF402F" w:rsidRPr="00305343">
        <w:rPr>
          <w:sz w:val="28"/>
          <w:szCs w:val="28"/>
        </w:rPr>
        <w:t xml:space="preserve"> год и плановый период 202</w:t>
      </w:r>
      <w:r w:rsidR="002223CE">
        <w:rPr>
          <w:sz w:val="28"/>
          <w:szCs w:val="28"/>
        </w:rPr>
        <w:t>5</w:t>
      </w:r>
      <w:r w:rsidRPr="00305343">
        <w:rPr>
          <w:sz w:val="28"/>
          <w:szCs w:val="28"/>
        </w:rPr>
        <w:t xml:space="preserve"> и 202</w:t>
      </w:r>
      <w:r w:rsidR="002223CE">
        <w:rPr>
          <w:sz w:val="28"/>
          <w:szCs w:val="28"/>
        </w:rPr>
        <w:t>6</w:t>
      </w:r>
      <w:r w:rsidRPr="00305343">
        <w:rPr>
          <w:sz w:val="28"/>
          <w:szCs w:val="28"/>
        </w:rPr>
        <w:t xml:space="preserve"> годов, на 202</w:t>
      </w:r>
      <w:r w:rsidR="002223CE">
        <w:rPr>
          <w:sz w:val="28"/>
          <w:szCs w:val="28"/>
        </w:rPr>
        <w:t>5</w:t>
      </w:r>
      <w:r w:rsidRPr="00305343">
        <w:rPr>
          <w:sz w:val="28"/>
          <w:szCs w:val="28"/>
        </w:rPr>
        <w:t xml:space="preserve"> год и плановый период 202</w:t>
      </w:r>
      <w:r w:rsidR="002223CE">
        <w:rPr>
          <w:sz w:val="28"/>
          <w:szCs w:val="28"/>
        </w:rPr>
        <w:t>6</w:t>
      </w:r>
      <w:r w:rsidRPr="00305343">
        <w:rPr>
          <w:sz w:val="28"/>
          <w:szCs w:val="28"/>
        </w:rPr>
        <w:t xml:space="preserve"> и 202</w:t>
      </w:r>
      <w:r w:rsidR="002223CE">
        <w:rPr>
          <w:sz w:val="28"/>
          <w:szCs w:val="28"/>
        </w:rPr>
        <w:t>7</w:t>
      </w:r>
      <w:r w:rsidR="00FF402F" w:rsidRPr="00305343">
        <w:rPr>
          <w:sz w:val="28"/>
          <w:szCs w:val="28"/>
        </w:rPr>
        <w:t xml:space="preserve"> годов на оказание Учреждением муниципальных услуг утверждены </w:t>
      </w:r>
      <w:r w:rsidR="00A655A2" w:rsidRPr="00305343">
        <w:rPr>
          <w:sz w:val="28"/>
          <w:szCs w:val="28"/>
        </w:rPr>
        <w:t>распоряжениями</w:t>
      </w:r>
      <w:r w:rsidR="002223CE">
        <w:rPr>
          <w:sz w:val="28"/>
          <w:szCs w:val="28"/>
        </w:rPr>
        <w:t xml:space="preserve"> </w:t>
      </w:r>
      <w:r w:rsidR="00BE36B6" w:rsidRPr="00305343">
        <w:rPr>
          <w:sz w:val="28"/>
          <w:szCs w:val="28"/>
        </w:rPr>
        <w:t xml:space="preserve">заместителя главы </w:t>
      </w:r>
      <w:r w:rsidR="00FF402F" w:rsidRPr="00305343">
        <w:rPr>
          <w:sz w:val="28"/>
          <w:szCs w:val="28"/>
        </w:rPr>
        <w:t>администрации городского округа Тольятти.</w:t>
      </w:r>
    </w:p>
    <w:p w:rsidR="00193726" w:rsidRPr="00123B77" w:rsidRDefault="00193726" w:rsidP="00F60AE5">
      <w:pPr>
        <w:tabs>
          <w:tab w:val="left" w:pos="284"/>
        </w:tabs>
        <w:spacing w:after="0" w:line="240" w:lineRule="auto"/>
        <w:ind w:firstLine="709"/>
        <w:jc w:val="both"/>
        <w:rPr>
          <w:rFonts w:ascii="Times New Roman" w:hAnsi="Times New Roman"/>
          <w:bCs/>
          <w:sz w:val="28"/>
          <w:szCs w:val="28"/>
        </w:rPr>
      </w:pPr>
      <w:r w:rsidRPr="00123B77">
        <w:rPr>
          <w:rFonts w:ascii="Times New Roman" w:hAnsi="Times New Roman" w:cs="Times New Roman"/>
          <w:sz w:val="28"/>
          <w:szCs w:val="28"/>
        </w:rPr>
        <w:t>Муниципальными заданиями установлены показатели, характеризующие объемы муниципальн</w:t>
      </w:r>
      <w:r w:rsidR="002B0804">
        <w:rPr>
          <w:rFonts w:ascii="Times New Roman" w:hAnsi="Times New Roman" w:cs="Times New Roman"/>
          <w:sz w:val="28"/>
          <w:szCs w:val="28"/>
        </w:rPr>
        <w:t>ой</w:t>
      </w:r>
      <w:r w:rsidRPr="00123B77">
        <w:rPr>
          <w:rFonts w:ascii="Times New Roman" w:hAnsi="Times New Roman" w:cs="Times New Roman"/>
          <w:sz w:val="28"/>
          <w:szCs w:val="28"/>
        </w:rPr>
        <w:t xml:space="preserve"> услуг</w:t>
      </w:r>
      <w:r w:rsidR="002B0804">
        <w:rPr>
          <w:rFonts w:ascii="Times New Roman" w:hAnsi="Times New Roman" w:cs="Times New Roman"/>
          <w:sz w:val="28"/>
          <w:szCs w:val="28"/>
        </w:rPr>
        <w:t xml:space="preserve">и </w:t>
      </w:r>
      <w:r w:rsidR="00181C9C">
        <w:rPr>
          <w:rFonts w:ascii="Times New Roman" w:hAnsi="Times New Roman" w:cs="Times New Roman"/>
          <w:sz w:val="28"/>
          <w:szCs w:val="28"/>
        </w:rPr>
        <w:t xml:space="preserve">«Реализация дополнительных </w:t>
      </w:r>
      <w:proofErr w:type="spellStart"/>
      <w:r w:rsidR="00181C9C">
        <w:rPr>
          <w:rFonts w:ascii="Times New Roman" w:hAnsi="Times New Roman" w:cs="Times New Roman"/>
          <w:sz w:val="28"/>
          <w:szCs w:val="28"/>
        </w:rPr>
        <w:t>общеразвивающих</w:t>
      </w:r>
      <w:proofErr w:type="spellEnd"/>
      <w:r w:rsidR="00181C9C">
        <w:rPr>
          <w:rFonts w:ascii="Times New Roman" w:hAnsi="Times New Roman" w:cs="Times New Roman"/>
          <w:sz w:val="28"/>
          <w:szCs w:val="28"/>
        </w:rPr>
        <w:t xml:space="preserve"> программ»</w:t>
      </w:r>
      <w:r w:rsidR="00181C9C" w:rsidRPr="00123B77">
        <w:rPr>
          <w:rFonts w:ascii="Times New Roman" w:hAnsi="Times New Roman" w:cs="Times New Roman"/>
          <w:sz w:val="28"/>
          <w:szCs w:val="28"/>
        </w:rPr>
        <w:t xml:space="preserve"> (в разрезе </w:t>
      </w:r>
      <w:r w:rsidR="00181C9C">
        <w:rPr>
          <w:rFonts w:ascii="Times New Roman" w:hAnsi="Times New Roman" w:cs="Times New Roman"/>
          <w:sz w:val="28"/>
          <w:szCs w:val="28"/>
        </w:rPr>
        <w:t>направленностей</w:t>
      </w:r>
      <w:r w:rsidR="00181C9C" w:rsidRPr="00123B77">
        <w:rPr>
          <w:rFonts w:ascii="Times New Roman" w:hAnsi="Times New Roman"/>
          <w:bCs/>
          <w:sz w:val="28"/>
          <w:szCs w:val="28"/>
        </w:rPr>
        <w:t>)</w:t>
      </w:r>
      <w:r w:rsidR="00181C9C">
        <w:rPr>
          <w:rFonts w:ascii="Times New Roman" w:hAnsi="Times New Roman"/>
          <w:bCs/>
          <w:sz w:val="28"/>
          <w:szCs w:val="28"/>
        </w:rPr>
        <w:t xml:space="preserve"> </w:t>
      </w:r>
      <w:r w:rsidRPr="00123B77">
        <w:rPr>
          <w:rFonts w:ascii="Times New Roman" w:hAnsi="Times New Roman" w:cs="Times New Roman"/>
          <w:sz w:val="28"/>
          <w:szCs w:val="28"/>
        </w:rPr>
        <w:t>в натуральных показателях (</w:t>
      </w:r>
      <w:r w:rsidR="002B0804">
        <w:rPr>
          <w:rFonts w:ascii="Times New Roman" w:hAnsi="Times New Roman" w:cs="Times New Roman"/>
          <w:sz w:val="28"/>
          <w:szCs w:val="28"/>
        </w:rPr>
        <w:t xml:space="preserve">количество </w:t>
      </w:r>
      <w:proofErr w:type="spellStart"/>
      <w:r w:rsidR="002B0804">
        <w:rPr>
          <w:rFonts w:ascii="Times New Roman" w:hAnsi="Times New Roman" w:cs="Times New Roman"/>
          <w:sz w:val="28"/>
          <w:szCs w:val="28"/>
        </w:rPr>
        <w:t>чел</w:t>
      </w:r>
      <w:proofErr w:type="gramStart"/>
      <w:r w:rsidR="002B0804">
        <w:rPr>
          <w:rFonts w:ascii="Times New Roman" w:hAnsi="Times New Roman" w:cs="Times New Roman"/>
          <w:sz w:val="28"/>
          <w:szCs w:val="28"/>
        </w:rPr>
        <w:t>.-</w:t>
      </w:r>
      <w:proofErr w:type="gramEnd"/>
      <w:r w:rsidR="002B0804">
        <w:rPr>
          <w:rFonts w:ascii="Times New Roman" w:hAnsi="Times New Roman" w:cs="Times New Roman"/>
          <w:sz w:val="28"/>
          <w:szCs w:val="28"/>
        </w:rPr>
        <w:t>час</w:t>
      </w:r>
      <w:proofErr w:type="spellEnd"/>
      <w:r w:rsidR="002B0804">
        <w:rPr>
          <w:rFonts w:ascii="Times New Roman" w:hAnsi="Times New Roman" w:cs="Times New Roman"/>
          <w:sz w:val="28"/>
          <w:szCs w:val="28"/>
        </w:rPr>
        <w:t>.</w:t>
      </w:r>
      <w:r w:rsidRPr="00123B77">
        <w:rPr>
          <w:rFonts w:ascii="Times New Roman" w:hAnsi="Times New Roman" w:cs="Times New Roman"/>
          <w:sz w:val="28"/>
          <w:szCs w:val="28"/>
        </w:rPr>
        <w:t xml:space="preserve">), в том числе: </w:t>
      </w:r>
      <w:r w:rsidRPr="00123B77">
        <w:rPr>
          <w:rFonts w:ascii="Times New Roman" w:hAnsi="Times New Roman"/>
          <w:bCs/>
          <w:sz w:val="28"/>
          <w:szCs w:val="28"/>
        </w:rPr>
        <w:t>на 202</w:t>
      </w:r>
      <w:r w:rsidR="00181C9C">
        <w:rPr>
          <w:rFonts w:ascii="Times New Roman" w:hAnsi="Times New Roman"/>
          <w:bCs/>
          <w:sz w:val="28"/>
          <w:szCs w:val="28"/>
        </w:rPr>
        <w:t>4</w:t>
      </w:r>
      <w:r w:rsidRPr="00123B77">
        <w:rPr>
          <w:rFonts w:ascii="Times New Roman" w:hAnsi="Times New Roman"/>
          <w:bCs/>
          <w:sz w:val="28"/>
          <w:szCs w:val="28"/>
        </w:rPr>
        <w:t xml:space="preserve"> год по состоянию на 01.01.202</w:t>
      </w:r>
      <w:r w:rsidR="00181C9C">
        <w:rPr>
          <w:rFonts w:ascii="Times New Roman" w:hAnsi="Times New Roman"/>
          <w:bCs/>
          <w:sz w:val="28"/>
          <w:szCs w:val="28"/>
        </w:rPr>
        <w:t>4</w:t>
      </w:r>
      <w:r w:rsidRPr="00123B77">
        <w:rPr>
          <w:rFonts w:ascii="Times New Roman" w:hAnsi="Times New Roman"/>
          <w:bCs/>
          <w:sz w:val="28"/>
          <w:szCs w:val="28"/>
        </w:rPr>
        <w:t>/на 01.09.202</w:t>
      </w:r>
      <w:r w:rsidR="00181C9C">
        <w:rPr>
          <w:rFonts w:ascii="Times New Roman" w:hAnsi="Times New Roman"/>
          <w:bCs/>
          <w:sz w:val="28"/>
          <w:szCs w:val="28"/>
        </w:rPr>
        <w:t>4</w:t>
      </w:r>
      <w:r w:rsidRPr="00123B77">
        <w:rPr>
          <w:rFonts w:ascii="Times New Roman" w:hAnsi="Times New Roman"/>
          <w:bCs/>
          <w:sz w:val="28"/>
          <w:szCs w:val="28"/>
        </w:rPr>
        <w:t xml:space="preserve"> – </w:t>
      </w:r>
      <w:r w:rsidR="00181C9C">
        <w:rPr>
          <w:rFonts w:ascii="Times New Roman" w:hAnsi="Times New Roman"/>
          <w:bCs/>
          <w:sz w:val="28"/>
          <w:szCs w:val="28"/>
        </w:rPr>
        <w:t>18 794</w:t>
      </w:r>
      <w:r w:rsidRPr="00123B77">
        <w:rPr>
          <w:rFonts w:ascii="Times New Roman" w:hAnsi="Times New Roman"/>
          <w:bCs/>
          <w:sz w:val="28"/>
          <w:szCs w:val="28"/>
        </w:rPr>
        <w:t>/</w:t>
      </w:r>
      <w:r w:rsidR="00181C9C">
        <w:rPr>
          <w:rFonts w:ascii="Times New Roman" w:hAnsi="Times New Roman"/>
          <w:bCs/>
          <w:sz w:val="28"/>
          <w:szCs w:val="28"/>
        </w:rPr>
        <w:t xml:space="preserve">18 970 </w:t>
      </w:r>
      <w:proofErr w:type="spellStart"/>
      <w:r w:rsidRPr="00123B77">
        <w:rPr>
          <w:rFonts w:ascii="Times New Roman" w:hAnsi="Times New Roman"/>
          <w:bCs/>
          <w:sz w:val="28"/>
          <w:szCs w:val="28"/>
        </w:rPr>
        <w:t>чел.</w:t>
      </w:r>
      <w:r w:rsidR="00181C9C">
        <w:rPr>
          <w:rFonts w:ascii="Times New Roman" w:hAnsi="Times New Roman"/>
          <w:bCs/>
          <w:sz w:val="28"/>
          <w:szCs w:val="28"/>
        </w:rPr>
        <w:t>-час</w:t>
      </w:r>
      <w:proofErr w:type="spellEnd"/>
      <w:r w:rsidR="00181C9C">
        <w:rPr>
          <w:rFonts w:ascii="Times New Roman" w:hAnsi="Times New Roman"/>
          <w:bCs/>
          <w:sz w:val="28"/>
          <w:szCs w:val="28"/>
        </w:rPr>
        <w:t>.</w:t>
      </w:r>
      <w:r w:rsidRPr="00123B77">
        <w:rPr>
          <w:rFonts w:ascii="Times New Roman" w:hAnsi="Times New Roman"/>
          <w:bCs/>
          <w:sz w:val="28"/>
          <w:szCs w:val="28"/>
        </w:rPr>
        <w:t>;</w:t>
      </w:r>
      <w:r w:rsidR="00F60AE5">
        <w:rPr>
          <w:rFonts w:ascii="Times New Roman" w:hAnsi="Times New Roman"/>
          <w:bCs/>
          <w:sz w:val="28"/>
          <w:szCs w:val="28"/>
        </w:rPr>
        <w:t xml:space="preserve"> </w:t>
      </w:r>
      <w:r w:rsidRPr="00123B77">
        <w:rPr>
          <w:rFonts w:ascii="Times New Roman" w:hAnsi="Times New Roman"/>
          <w:bCs/>
          <w:sz w:val="28"/>
          <w:szCs w:val="28"/>
        </w:rPr>
        <w:t>на 202</w:t>
      </w:r>
      <w:r w:rsidR="00181C9C">
        <w:rPr>
          <w:rFonts w:ascii="Times New Roman" w:hAnsi="Times New Roman"/>
          <w:bCs/>
          <w:sz w:val="28"/>
          <w:szCs w:val="28"/>
        </w:rPr>
        <w:t>5</w:t>
      </w:r>
      <w:r w:rsidRPr="00123B77">
        <w:rPr>
          <w:rFonts w:ascii="Times New Roman" w:hAnsi="Times New Roman"/>
          <w:bCs/>
          <w:sz w:val="28"/>
          <w:szCs w:val="28"/>
        </w:rPr>
        <w:t xml:space="preserve"> год по состоянию на 01.01.202</w:t>
      </w:r>
      <w:r w:rsidR="00181C9C">
        <w:rPr>
          <w:rFonts w:ascii="Times New Roman" w:hAnsi="Times New Roman"/>
          <w:bCs/>
          <w:sz w:val="28"/>
          <w:szCs w:val="28"/>
        </w:rPr>
        <w:t>5</w:t>
      </w:r>
      <w:r w:rsidRPr="00123B77">
        <w:rPr>
          <w:rFonts w:ascii="Times New Roman" w:hAnsi="Times New Roman"/>
          <w:bCs/>
          <w:sz w:val="28"/>
          <w:szCs w:val="28"/>
        </w:rPr>
        <w:t>/на 01.09.202</w:t>
      </w:r>
      <w:r w:rsidR="00181C9C">
        <w:rPr>
          <w:rFonts w:ascii="Times New Roman" w:hAnsi="Times New Roman"/>
          <w:bCs/>
          <w:sz w:val="28"/>
          <w:szCs w:val="28"/>
        </w:rPr>
        <w:t>5</w:t>
      </w:r>
      <w:r w:rsidRPr="00123B77">
        <w:rPr>
          <w:rFonts w:ascii="Times New Roman" w:hAnsi="Times New Roman"/>
          <w:bCs/>
          <w:sz w:val="28"/>
          <w:szCs w:val="28"/>
        </w:rPr>
        <w:t xml:space="preserve"> – </w:t>
      </w:r>
      <w:r w:rsidR="00181C9C">
        <w:rPr>
          <w:rFonts w:ascii="Times New Roman" w:hAnsi="Times New Roman"/>
          <w:bCs/>
          <w:sz w:val="28"/>
          <w:szCs w:val="28"/>
        </w:rPr>
        <w:t>18 970</w:t>
      </w:r>
      <w:r w:rsidRPr="00123B77">
        <w:rPr>
          <w:rFonts w:ascii="Times New Roman" w:hAnsi="Times New Roman"/>
          <w:bCs/>
          <w:sz w:val="28"/>
          <w:szCs w:val="28"/>
        </w:rPr>
        <w:t>/</w:t>
      </w:r>
      <w:r w:rsidR="00181C9C">
        <w:rPr>
          <w:rFonts w:ascii="Times New Roman" w:hAnsi="Times New Roman"/>
          <w:bCs/>
          <w:sz w:val="28"/>
          <w:szCs w:val="28"/>
        </w:rPr>
        <w:t>18 970</w:t>
      </w:r>
      <w:r w:rsidR="006532A2">
        <w:rPr>
          <w:rFonts w:ascii="Times New Roman" w:hAnsi="Times New Roman"/>
          <w:bCs/>
          <w:sz w:val="28"/>
          <w:szCs w:val="28"/>
        </w:rPr>
        <w:t xml:space="preserve"> </w:t>
      </w:r>
      <w:proofErr w:type="spellStart"/>
      <w:r w:rsidR="006532A2">
        <w:rPr>
          <w:rFonts w:ascii="Times New Roman" w:hAnsi="Times New Roman"/>
          <w:bCs/>
          <w:sz w:val="28"/>
          <w:szCs w:val="28"/>
        </w:rPr>
        <w:t>чел.</w:t>
      </w:r>
      <w:r w:rsidR="00181C9C">
        <w:rPr>
          <w:rFonts w:ascii="Times New Roman" w:hAnsi="Times New Roman"/>
          <w:bCs/>
          <w:sz w:val="28"/>
          <w:szCs w:val="28"/>
        </w:rPr>
        <w:t>-час</w:t>
      </w:r>
      <w:proofErr w:type="spellEnd"/>
      <w:r w:rsidR="00181C9C">
        <w:rPr>
          <w:rFonts w:ascii="Times New Roman" w:hAnsi="Times New Roman"/>
          <w:bCs/>
          <w:sz w:val="28"/>
          <w:szCs w:val="28"/>
        </w:rPr>
        <w:t>.</w:t>
      </w:r>
    </w:p>
    <w:p w:rsidR="00181C9C" w:rsidRPr="00123B77" w:rsidRDefault="00181C9C" w:rsidP="00F60AE5">
      <w:pPr>
        <w:pStyle w:val="aa"/>
        <w:rPr>
          <w:sz w:val="28"/>
          <w:szCs w:val="28"/>
        </w:rPr>
      </w:pPr>
      <w:r>
        <w:rPr>
          <w:sz w:val="28"/>
          <w:szCs w:val="28"/>
        </w:rPr>
        <w:t>Также м</w:t>
      </w:r>
      <w:r w:rsidRPr="00123B77">
        <w:rPr>
          <w:sz w:val="28"/>
          <w:szCs w:val="28"/>
        </w:rPr>
        <w:t xml:space="preserve">униципальными заданиями </w:t>
      </w:r>
      <w:r>
        <w:rPr>
          <w:sz w:val="28"/>
          <w:szCs w:val="28"/>
        </w:rPr>
        <w:t>утверждены</w:t>
      </w:r>
      <w:r w:rsidRPr="00123B77">
        <w:rPr>
          <w:sz w:val="28"/>
          <w:szCs w:val="28"/>
        </w:rPr>
        <w:t xml:space="preserve"> показатели, характеризующие </w:t>
      </w:r>
      <w:r>
        <w:rPr>
          <w:sz w:val="28"/>
          <w:szCs w:val="28"/>
        </w:rPr>
        <w:t>качество</w:t>
      </w:r>
      <w:r w:rsidRPr="00123B77">
        <w:rPr>
          <w:sz w:val="28"/>
          <w:szCs w:val="28"/>
        </w:rPr>
        <w:t xml:space="preserve"> муниципальн</w:t>
      </w:r>
      <w:r>
        <w:rPr>
          <w:sz w:val="28"/>
          <w:szCs w:val="28"/>
        </w:rPr>
        <w:t>ой</w:t>
      </w:r>
      <w:r w:rsidRPr="00123B77">
        <w:rPr>
          <w:sz w:val="28"/>
          <w:szCs w:val="28"/>
        </w:rPr>
        <w:t xml:space="preserve"> услуг</w:t>
      </w:r>
      <w:r>
        <w:rPr>
          <w:sz w:val="28"/>
          <w:szCs w:val="28"/>
        </w:rPr>
        <w:t xml:space="preserve">и «Реализация дополнительных </w:t>
      </w:r>
      <w:proofErr w:type="spellStart"/>
      <w:r>
        <w:rPr>
          <w:sz w:val="28"/>
          <w:szCs w:val="28"/>
        </w:rPr>
        <w:t>общеразвивающих</w:t>
      </w:r>
      <w:proofErr w:type="spellEnd"/>
      <w:r>
        <w:rPr>
          <w:sz w:val="28"/>
          <w:szCs w:val="28"/>
        </w:rPr>
        <w:t xml:space="preserve"> программ»</w:t>
      </w:r>
      <w:r w:rsidRPr="00123B77">
        <w:rPr>
          <w:sz w:val="28"/>
          <w:szCs w:val="28"/>
        </w:rPr>
        <w:t xml:space="preserve"> (в разрезе </w:t>
      </w:r>
      <w:r>
        <w:rPr>
          <w:sz w:val="28"/>
          <w:szCs w:val="28"/>
        </w:rPr>
        <w:t>направленностей</w:t>
      </w:r>
      <w:r w:rsidRPr="00123B77">
        <w:rPr>
          <w:bCs/>
          <w:sz w:val="28"/>
          <w:szCs w:val="28"/>
        </w:rPr>
        <w:t>)</w:t>
      </w:r>
      <w:r w:rsidRPr="00123B77">
        <w:rPr>
          <w:sz w:val="28"/>
          <w:szCs w:val="28"/>
        </w:rPr>
        <w:t xml:space="preserve"> (</w:t>
      </w:r>
      <w:r>
        <w:rPr>
          <w:sz w:val="28"/>
          <w:szCs w:val="28"/>
        </w:rPr>
        <w:t>количество учащихся, чел.</w:t>
      </w:r>
      <w:r w:rsidRPr="00123B77">
        <w:rPr>
          <w:sz w:val="28"/>
          <w:szCs w:val="28"/>
        </w:rPr>
        <w:t>)</w:t>
      </w:r>
      <w:r w:rsidR="00F60AE5">
        <w:rPr>
          <w:sz w:val="28"/>
          <w:szCs w:val="28"/>
        </w:rPr>
        <w:t xml:space="preserve"> </w:t>
      </w:r>
      <w:r w:rsidRPr="00123B77">
        <w:rPr>
          <w:bCs/>
          <w:sz w:val="28"/>
          <w:szCs w:val="28"/>
        </w:rPr>
        <w:t>на 202</w:t>
      </w:r>
      <w:r>
        <w:rPr>
          <w:bCs/>
          <w:sz w:val="28"/>
          <w:szCs w:val="28"/>
        </w:rPr>
        <w:t>4</w:t>
      </w:r>
      <w:r w:rsidRPr="00123B77">
        <w:rPr>
          <w:bCs/>
          <w:sz w:val="28"/>
          <w:szCs w:val="28"/>
        </w:rPr>
        <w:t xml:space="preserve"> год по состоянию на 01.01.202</w:t>
      </w:r>
      <w:r>
        <w:rPr>
          <w:bCs/>
          <w:sz w:val="28"/>
          <w:szCs w:val="28"/>
        </w:rPr>
        <w:t>4</w:t>
      </w:r>
      <w:r w:rsidRPr="00123B77">
        <w:rPr>
          <w:bCs/>
          <w:sz w:val="28"/>
          <w:szCs w:val="28"/>
        </w:rPr>
        <w:t>/на 01.09.202</w:t>
      </w:r>
      <w:r>
        <w:rPr>
          <w:bCs/>
          <w:sz w:val="28"/>
          <w:szCs w:val="28"/>
        </w:rPr>
        <w:t>4</w:t>
      </w:r>
      <w:r w:rsidRPr="00123B77">
        <w:rPr>
          <w:bCs/>
          <w:sz w:val="28"/>
          <w:szCs w:val="28"/>
        </w:rPr>
        <w:t xml:space="preserve"> – </w:t>
      </w:r>
      <w:r>
        <w:rPr>
          <w:bCs/>
          <w:sz w:val="28"/>
          <w:szCs w:val="28"/>
        </w:rPr>
        <w:t>5 635</w:t>
      </w:r>
      <w:r w:rsidRPr="00123B77">
        <w:rPr>
          <w:bCs/>
          <w:sz w:val="28"/>
          <w:szCs w:val="28"/>
        </w:rPr>
        <w:t>/</w:t>
      </w:r>
      <w:r>
        <w:rPr>
          <w:bCs/>
          <w:sz w:val="28"/>
          <w:szCs w:val="28"/>
        </w:rPr>
        <w:t xml:space="preserve">5 635 </w:t>
      </w:r>
      <w:r w:rsidRPr="00123B77">
        <w:rPr>
          <w:bCs/>
          <w:sz w:val="28"/>
          <w:szCs w:val="28"/>
        </w:rPr>
        <w:t>чел.;</w:t>
      </w:r>
      <w:r w:rsidR="00F60AE5">
        <w:rPr>
          <w:bCs/>
          <w:sz w:val="28"/>
          <w:szCs w:val="28"/>
        </w:rPr>
        <w:t xml:space="preserve"> </w:t>
      </w:r>
      <w:r w:rsidRPr="00123B77">
        <w:rPr>
          <w:bCs/>
          <w:sz w:val="28"/>
          <w:szCs w:val="28"/>
        </w:rPr>
        <w:t>на 202</w:t>
      </w:r>
      <w:r>
        <w:rPr>
          <w:bCs/>
          <w:sz w:val="28"/>
          <w:szCs w:val="28"/>
        </w:rPr>
        <w:t>5</w:t>
      </w:r>
      <w:r w:rsidRPr="00123B77">
        <w:rPr>
          <w:bCs/>
          <w:sz w:val="28"/>
          <w:szCs w:val="28"/>
        </w:rPr>
        <w:t xml:space="preserve"> год по состоянию на 01.01.202</w:t>
      </w:r>
      <w:r>
        <w:rPr>
          <w:bCs/>
          <w:sz w:val="28"/>
          <w:szCs w:val="28"/>
        </w:rPr>
        <w:t>5</w:t>
      </w:r>
      <w:r w:rsidRPr="00123B77">
        <w:rPr>
          <w:bCs/>
          <w:sz w:val="28"/>
          <w:szCs w:val="28"/>
        </w:rPr>
        <w:t>/</w:t>
      </w:r>
      <w:proofErr w:type="gramStart"/>
      <w:r w:rsidRPr="00123B77">
        <w:rPr>
          <w:bCs/>
          <w:sz w:val="28"/>
          <w:szCs w:val="28"/>
        </w:rPr>
        <w:t>на</w:t>
      </w:r>
      <w:proofErr w:type="gramEnd"/>
      <w:r w:rsidRPr="00123B77">
        <w:rPr>
          <w:bCs/>
          <w:sz w:val="28"/>
          <w:szCs w:val="28"/>
        </w:rPr>
        <w:t xml:space="preserve"> 01.09.202</w:t>
      </w:r>
      <w:r>
        <w:rPr>
          <w:bCs/>
          <w:sz w:val="28"/>
          <w:szCs w:val="28"/>
        </w:rPr>
        <w:t>5</w:t>
      </w:r>
      <w:r w:rsidRPr="00123B77">
        <w:rPr>
          <w:bCs/>
          <w:sz w:val="28"/>
          <w:szCs w:val="28"/>
        </w:rPr>
        <w:t xml:space="preserve"> – </w:t>
      </w:r>
      <w:r>
        <w:rPr>
          <w:bCs/>
          <w:sz w:val="28"/>
          <w:szCs w:val="28"/>
        </w:rPr>
        <w:t>5 635</w:t>
      </w:r>
      <w:r w:rsidRPr="00123B77">
        <w:rPr>
          <w:bCs/>
          <w:sz w:val="28"/>
          <w:szCs w:val="28"/>
        </w:rPr>
        <w:t>/</w:t>
      </w:r>
      <w:r>
        <w:rPr>
          <w:bCs/>
          <w:sz w:val="28"/>
          <w:szCs w:val="28"/>
        </w:rPr>
        <w:t xml:space="preserve">5 635 </w:t>
      </w:r>
      <w:r w:rsidRPr="00123B77">
        <w:rPr>
          <w:bCs/>
          <w:sz w:val="28"/>
          <w:szCs w:val="28"/>
        </w:rPr>
        <w:t>чел.</w:t>
      </w:r>
    </w:p>
    <w:p w:rsidR="00FF402F" w:rsidRPr="00D65772" w:rsidRDefault="00FF402F" w:rsidP="00FF402F">
      <w:pPr>
        <w:pStyle w:val="aa"/>
        <w:tabs>
          <w:tab w:val="left" w:pos="426"/>
          <w:tab w:val="left" w:pos="1134"/>
        </w:tabs>
        <w:rPr>
          <w:sz w:val="28"/>
          <w:szCs w:val="28"/>
        </w:rPr>
      </w:pPr>
      <w:proofErr w:type="gramStart"/>
      <w:r w:rsidRPr="00D65772">
        <w:rPr>
          <w:sz w:val="28"/>
          <w:szCs w:val="28"/>
        </w:rPr>
        <w:t>Согласно</w:t>
      </w:r>
      <w:r w:rsidR="00095085">
        <w:rPr>
          <w:sz w:val="28"/>
          <w:szCs w:val="28"/>
        </w:rPr>
        <w:t xml:space="preserve"> </w:t>
      </w:r>
      <w:r w:rsidR="00133330">
        <w:rPr>
          <w:sz w:val="28"/>
          <w:szCs w:val="28"/>
        </w:rPr>
        <w:t>Отчет</w:t>
      </w:r>
      <w:r w:rsidR="00232DD6">
        <w:rPr>
          <w:sz w:val="28"/>
          <w:szCs w:val="28"/>
        </w:rPr>
        <w:t>ам</w:t>
      </w:r>
      <w:r w:rsidRPr="00D65772">
        <w:rPr>
          <w:sz w:val="28"/>
          <w:szCs w:val="28"/>
        </w:rPr>
        <w:t xml:space="preserve"> об исполнении Учреждением плана его финансово-</w:t>
      </w:r>
      <w:r w:rsidRPr="00D65772">
        <w:rPr>
          <w:sz w:val="28"/>
          <w:szCs w:val="28"/>
        </w:rPr>
        <w:lastRenderedPageBreak/>
        <w:t>хозяйственной деятельности (ф.</w:t>
      </w:r>
      <w:r w:rsidR="00745E43" w:rsidRPr="00D65772">
        <w:rPr>
          <w:sz w:val="28"/>
          <w:szCs w:val="28"/>
        </w:rPr>
        <w:t>0503737) на 01.01.202</w:t>
      </w:r>
      <w:r w:rsidR="00095085">
        <w:rPr>
          <w:sz w:val="28"/>
          <w:szCs w:val="28"/>
        </w:rPr>
        <w:t>5</w:t>
      </w:r>
      <w:r w:rsidR="00745E43" w:rsidRPr="00D65772">
        <w:rPr>
          <w:sz w:val="28"/>
          <w:szCs w:val="28"/>
        </w:rPr>
        <w:t>, на 01.</w:t>
      </w:r>
      <w:r w:rsidR="00095085">
        <w:rPr>
          <w:sz w:val="28"/>
          <w:szCs w:val="28"/>
        </w:rPr>
        <w:t>05</w:t>
      </w:r>
      <w:r w:rsidR="00745E43" w:rsidRPr="00D65772">
        <w:rPr>
          <w:sz w:val="28"/>
          <w:szCs w:val="28"/>
        </w:rPr>
        <w:t>.202</w:t>
      </w:r>
      <w:r w:rsidR="00095085">
        <w:rPr>
          <w:sz w:val="28"/>
          <w:szCs w:val="28"/>
        </w:rPr>
        <w:t>5</w:t>
      </w:r>
      <w:r w:rsidRPr="00D65772">
        <w:rPr>
          <w:sz w:val="28"/>
          <w:szCs w:val="28"/>
        </w:rPr>
        <w:t xml:space="preserve"> Учреждением фактически получены:</w:t>
      </w:r>
      <w:proofErr w:type="gramEnd"/>
    </w:p>
    <w:p w:rsidR="00FF402F" w:rsidRDefault="00FF402F" w:rsidP="00FF402F">
      <w:pPr>
        <w:pStyle w:val="10"/>
        <w:keepNext w:val="0"/>
        <w:numPr>
          <w:ilvl w:val="0"/>
          <w:numId w:val="9"/>
        </w:numPr>
        <w:tabs>
          <w:tab w:val="clear" w:pos="1495"/>
          <w:tab w:val="left" w:pos="284"/>
          <w:tab w:val="left" w:pos="9923"/>
        </w:tabs>
        <w:ind w:left="0" w:firstLine="0"/>
        <w:rPr>
          <w:bCs/>
          <w:iCs/>
          <w:sz w:val="28"/>
          <w:szCs w:val="28"/>
        </w:rPr>
      </w:pPr>
      <w:r w:rsidRPr="00D3644B">
        <w:rPr>
          <w:sz w:val="28"/>
          <w:szCs w:val="28"/>
        </w:rPr>
        <w:t xml:space="preserve">субсидии на выполнение </w:t>
      </w:r>
      <w:r w:rsidRPr="00D3644B">
        <w:rPr>
          <w:color w:val="000000"/>
          <w:sz w:val="28"/>
          <w:szCs w:val="28"/>
        </w:rPr>
        <w:t xml:space="preserve">муниципального задания - </w:t>
      </w:r>
      <w:r w:rsidR="00745E43" w:rsidRPr="00D3644B">
        <w:rPr>
          <w:bCs/>
          <w:iCs/>
          <w:sz w:val="28"/>
          <w:szCs w:val="28"/>
        </w:rPr>
        <w:t>за 202</w:t>
      </w:r>
      <w:r w:rsidR="00095085">
        <w:rPr>
          <w:bCs/>
          <w:iCs/>
          <w:sz w:val="28"/>
          <w:szCs w:val="28"/>
        </w:rPr>
        <w:t>4</w:t>
      </w:r>
      <w:r w:rsidRPr="00D3644B">
        <w:rPr>
          <w:bCs/>
          <w:iCs/>
          <w:sz w:val="28"/>
          <w:szCs w:val="28"/>
        </w:rPr>
        <w:t xml:space="preserve"> год</w:t>
      </w:r>
      <w:r w:rsidRPr="00D3644B">
        <w:rPr>
          <w:sz w:val="28"/>
          <w:szCs w:val="28"/>
        </w:rPr>
        <w:t xml:space="preserve"> в сумме </w:t>
      </w:r>
      <w:r w:rsidR="00095085">
        <w:rPr>
          <w:bCs/>
          <w:sz w:val="28"/>
          <w:szCs w:val="28"/>
        </w:rPr>
        <w:t xml:space="preserve">70 484,7 </w:t>
      </w:r>
      <w:r w:rsidRPr="00D3644B">
        <w:rPr>
          <w:bCs/>
          <w:iCs/>
          <w:sz w:val="28"/>
          <w:szCs w:val="28"/>
        </w:rPr>
        <w:t>тыс. руб</w:t>
      </w:r>
      <w:r w:rsidR="00F46E57" w:rsidRPr="00D3644B">
        <w:rPr>
          <w:sz w:val="28"/>
          <w:szCs w:val="28"/>
        </w:rPr>
        <w:t xml:space="preserve">., за </w:t>
      </w:r>
      <w:r w:rsidR="00745E43" w:rsidRPr="00D3644B">
        <w:rPr>
          <w:sz w:val="28"/>
          <w:szCs w:val="28"/>
        </w:rPr>
        <w:t>январь-</w:t>
      </w:r>
      <w:r w:rsidR="00095085">
        <w:rPr>
          <w:sz w:val="28"/>
          <w:szCs w:val="28"/>
        </w:rPr>
        <w:t>апрель</w:t>
      </w:r>
      <w:r w:rsidR="00745E43" w:rsidRPr="00D3644B">
        <w:rPr>
          <w:sz w:val="28"/>
          <w:szCs w:val="28"/>
        </w:rPr>
        <w:t xml:space="preserve"> 202</w:t>
      </w:r>
      <w:r w:rsidR="00095085">
        <w:rPr>
          <w:sz w:val="28"/>
          <w:szCs w:val="28"/>
        </w:rPr>
        <w:t>5</w:t>
      </w:r>
      <w:r w:rsidRPr="00D3644B">
        <w:rPr>
          <w:sz w:val="28"/>
          <w:szCs w:val="28"/>
        </w:rPr>
        <w:t xml:space="preserve"> года в сумме </w:t>
      </w:r>
      <w:r w:rsidR="00095085">
        <w:rPr>
          <w:bCs/>
          <w:sz w:val="28"/>
          <w:szCs w:val="28"/>
        </w:rPr>
        <w:t>22 746,0</w:t>
      </w:r>
      <w:r w:rsidRPr="00D3644B">
        <w:rPr>
          <w:sz w:val="28"/>
          <w:szCs w:val="28"/>
        </w:rPr>
        <w:t xml:space="preserve"> тыс. руб.</w:t>
      </w:r>
      <w:r w:rsidRPr="00D3644B">
        <w:rPr>
          <w:bCs/>
          <w:iCs/>
          <w:sz w:val="28"/>
          <w:szCs w:val="28"/>
        </w:rPr>
        <w:t>;</w:t>
      </w:r>
    </w:p>
    <w:p w:rsidR="00FF402F" w:rsidRDefault="00FF402F" w:rsidP="00232DD6">
      <w:pPr>
        <w:pStyle w:val="10"/>
        <w:keepNext w:val="0"/>
        <w:numPr>
          <w:ilvl w:val="0"/>
          <w:numId w:val="9"/>
        </w:numPr>
        <w:tabs>
          <w:tab w:val="clear" w:pos="1495"/>
          <w:tab w:val="left" w:pos="284"/>
          <w:tab w:val="left" w:pos="9923"/>
        </w:tabs>
        <w:ind w:left="0" w:firstLine="0"/>
        <w:rPr>
          <w:sz w:val="28"/>
          <w:szCs w:val="28"/>
        </w:rPr>
      </w:pPr>
      <w:r w:rsidRPr="00D3644B">
        <w:rPr>
          <w:bCs/>
          <w:sz w:val="28"/>
          <w:szCs w:val="28"/>
        </w:rPr>
        <w:t xml:space="preserve">субсидии на </w:t>
      </w:r>
      <w:r w:rsidRPr="00D3644B">
        <w:rPr>
          <w:sz w:val="28"/>
          <w:szCs w:val="28"/>
        </w:rPr>
        <w:t>иные це</w:t>
      </w:r>
      <w:r w:rsidR="00745E43" w:rsidRPr="00D3644B">
        <w:rPr>
          <w:sz w:val="28"/>
          <w:szCs w:val="28"/>
        </w:rPr>
        <w:t>ли - за 202</w:t>
      </w:r>
      <w:r w:rsidR="00095085">
        <w:rPr>
          <w:sz w:val="28"/>
          <w:szCs w:val="28"/>
        </w:rPr>
        <w:t>4</w:t>
      </w:r>
      <w:r w:rsidR="00726DD6" w:rsidRPr="00D3644B">
        <w:rPr>
          <w:sz w:val="28"/>
          <w:szCs w:val="28"/>
        </w:rPr>
        <w:t xml:space="preserve"> год в сумме</w:t>
      </w:r>
      <w:r w:rsidR="00D37189">
        <w:rPr>
          <w:sz w:val="28"/>
          <w:szCs w:val="28"/>
        </w:rPr>
        <w:t xml:space="preserve"> </w:t>
      </w:r>
      <w:r w:rsidR="00095085">
        <w:rPr>
          <w:sz w:val="28"/>
          <w:szCs w:val="28"/>
        </w:rPr>
        <w:t>54 891,4</w:t>
      </w:r>
      <w:r w:rsidR="00745E43" w:rsidRPr="00D3644B">
        <w:rPr>
          <w:sz w:val="28"/>
          <w:szCs w:val="28"/>
        </w:rPr>
        <w:t xml:space="preserve"> тыс. руб., за </w:t>
      </w:r>
      <w:r w:rsidR="00095085" w:rsidRPr="00D3644B">
        <w:rPr>
          <w:sz w:val="28"/>
          <w:szCs w:val="28"/>
        </w:rPr>
        <w:t>январь-</w:t>
      </w:r>
      <w:r w:rsidR="00095085">
        <w:rPr>
          <w:sz w:val="28"/>
          <w:szCs w:val="28"/>
        </w:rPr>
        <w:t>апрель</w:t>
      </w:r>
      <w:r w:rsidR="00095085" w:rsidRPr="00D3644B">
        <w:rPr>
          <w:sz w:val="28"/>
          <w:szCs w:val="28"/>
        </w:rPr>
        <w:t xml:space="preserve"> 202</w:t>
      </w:r>
      <w:r w:rsidR="00095085">
        <w:rPr>
          <w:sz w:val="28"/>
          <w:szCs w:val="28"/>
        </w:rPr>
        <w:t>5</w:t>
      </w:r>
      <w:r w:rsidR="00095085" w:rsidRPr="00D3644B">
        <w:rPr>
          <w:sz w:val="28"/>
          <w:szCs w:val="28"/>
        </w:rPr>
        <w:t xml:space="preserve"> </w:t>
      </w:r>
      <w:r w:rsidR="00E42E42" w:rsidRPr="00D3644B">
        <w:rPr>
          <w:sz w:val="28"/>
          <w:szCs w:val="28"/>
        </w:rPr>
        <w:t xml:space="preserve">года в сумме </w:t>
      </w:r>
      <w:r w:rsidR="00095085">
        <w:rPr>
          <w:sz w:val="28"/>
          <w:szCs w:val="28"/>
        </w:rPr>
        <w:t xml:space="preserve">3,0 </w:t>
      </w:r>
      <w:r w:rsidRPr="00D3644B">
        <w:rPr>
          <w:sz w:val="28"/>
          <w:szCs w:val="28"/>
        </w:rPr>
        <w:t>тыс. руб.;</w:t>
      </w:r>
    </w:p>
    <w:p w:rsidR="00D37189" w:rsidRPr="00922DB1" w:rsidRDefault="00FF402F" w:rsidP="00232DD6">
      <w:pPr>
        <w:pStyle w:val="ae"/>
        <w:numPr>
          <w:ilvl w:val="0"/>
          <w:numId w:val="9"/>
        </w:numPr>
        <w:tabs>
          <w:tab w:val="clear" w:pos="1495"/>
          <w:tab w:val="left" w:pos="284"/>
          <w:tab w:val="num" w:pos="1276"/>
        </w:tabs>
        <w:spacing w:after="0" w:line="240" w:lineRule="auto"/>
        <w:ind w:left="0" w:firstLine="0"/>
        <w:jc w:val="both"/>
        <w:rPr>
          <w:lang w:eastAsia="ru-RU"/>
        </w:rPr>
      </w:pPr>
      <w:r w:rsidRPr="00922DB1">
        <w:rPr>
          <w:rFonts w:ascii="Times New Roman" w:hAnsi="Times New Roman"/>
          <w:sz w:val="28"/>
          <w:szCs w:val="28"/>
        </w:rPr>
        <w:t>средства от приносящей д</w:t>
      </w:r>
      <w:r w:rsidR="00745E43" w:rsidRPr="00922DB1">
        <w:rPr>
          <w:rFonts w:ascii="Times New Roman" w:hAnsi="Times New Roman"/>
          <w:sz w:val="28"/>
          <w:szCs w:val="28"/>
        </w:rPr>
        <w:t>оход деятельности - за 202</w:t>
      </w:r>
      <w:r w:rsidR="00095085">
        <w:rPr>
          <w:rFonts w:ascii="Times New Roman" w:hAnsi="Times New Roman"/>
          <w:sz w:val="28"/>
          <w:szCs w:val="28"/>
        </w:rPr>
        <w:t>4</w:t>
      </w:r>
      <w:r w:rsidRPr="00922DB1">
        <w:rPr>
          <w:rFonts w:ascii="Times New Roman" w:hAnsi="Times New Roman"/>
          <w:sz w:val="28"/>
          <w:szCs w:val="28"/>
        </w:rPr>
        <w:t xml:space="preserve"> год в </w:t>
      </w:r>
      <w:r w:rsidRPr="00922DB1">
        <w:rPr>
          <w:rFonts w:ascii="Times New Roman" w:hAnsi="Times New Roman"/>
          <w:bCs/>
          <w:sz w:val="28"/>
          <w:szCs w:val="28"/>
        </w:rPr>
        <w:t xml:space="preserve">сумме </w:t>
      </w:r>
      <w:r w:rsidR="00095085">
        <w:rPr>
          <w:rFonts w:ascii="Times New Roman" w:hAnsi="Times New Roman"/>
          <w:sz w:val="28"/>
          <w:szCs w:val="28"/>
        </w:rPr>
        <w:t xml:space="preserve">6 660,7 </w:t>
      </w:r>
      <w:r w:rsidRPr="00922DB1">
        <w:rPr>
          <w:rFonts w:ascii="Times New Roman" w:hAnsi="Times New Roman"/>
          <w:bCs/>
          <w:sz w:val="28"/>
          <w:szCs w:val="28"/>
        </w:rPr>
        <w:t>тыс</w:t>
      </w:r>
      <w:r w:rsidRPr="00922DB1">
        <w:rPr>
          <w:rFonts w:ascii="Times New Roman" w:hAnsi="Times New Roman"/>
          <w:sz w:val="28"/>
          <w:szCs w:val="28"/>
        </w:rPr>
        <w:t xml:space="preserve">. </w:t>
      </w:r>
      <w:r w:rsidR="00745E43" w:rsidRPr="00922DB1">
        <w:rPr>
          <w:rFonts w:ascii="Times New Roman" w:hAnsi="Times New Roman"/>
          <w:sz w:val="28"/>
          <w:szCs w:val="28"/>
        </w:rPr>
        <w:t xml:space="preserve">руб., за </w:t>
      </w:r>
      <w:r w:rsidR="00095085" w:rsidRPr="00095085">
        <w:rPr>
          <w:rFonts w:ascii="Times New Roman" w:hAnsi="Times New Roman"/>
          <w:sz w:val="28"/>
          <w:szCs w:val="28"/>
        </w:rPr>
        <w:t>январь-апрель 2025</w:t>
      </w:r>
      <w:r w:rsidR="00095085" w:rsidRPr="00D3644B">
        <w:rPr>
          <w:sz w:val="28"/>
          <w:szCs w:val="28"/>
        </w:rPr>
        <w:t xml:space="preserve"> </w:t>
      </w:r>
      <w:r w:rsidR="00745E43" w:rsidRPr="00922DB1">
        <w:rPr>
          <w:rFonts w:ascii="Times New Roman" w:hAnsi="Times New Roman"/>
          <w:sz w:val="28"/>
          <w:szCs w:val="28"/>
        </w:rPr>
        <w:t xml:space="preserve">года в сумме </w:t>
      </w:r>
      <w:r w:rsidR="00095085">
        <w:rPr>
          <w:rFonts w:ascii="Times New Roman" w:hAnsi="Times New Roman"/>
          <w:sz w:val="28"/>
          <w:szCs w:val="28"/>
        </w:rPr>
        <w:t>1 040,3</w:t>
      </w:r>
      <w:r w:rsidRPr="00922DB1">
        <w:rPr>
          <w:rFonts w:ascii="Times New Roman" w:hAnsi="Times New Roman"/>
          <w:sz w:val="28"/>
          <w:szCs w:val="28"/>
        </w:rPr>
        <w:t xml:space="preserve"> тыс. руб. (доходы от оказания платных образовательных услуг, </w:t>
      </w:r>
      <w:r w:rsidR="00095085">
        <w:rPr>
          <w:rFonts w:ascii="Times New Roman" w:hAnsi="Times New Roman"/>
          <w:sz w:val="28"/>
          <w:szCs w:val="28"/>
        </w:rPr>
        <w:t>платных дополнительных услуг, штрафы, неустойки</w:t>
      </w:r>
      <w:r w:rsidRPr="00922DB1">
        <w:rPr>
          <w:rFonts w:ascii="Times New Roman" w:hAnsi="Times New Roman"/>
          <w:sz w:val="28"/>
          <w:szCs w:val="28"/>
        </w:rPr>
        <w:t>).</w:t>
      </w:r>
    </w:p>
    <w:p w:rsidR="00FF402F" w:rsidRPr="00D65772" w:rsidRDefault="00FF402F" w:rsidP="00232DD6">
      <w:pPr>
        <w:pStyle w:val="aa"/>
        <w:tabs>
          <w:tab w:val="left" w:pos="426"/>
          <w:tab w:val="left" w:pos="1134"/>
        </w:tabs>
        <w:rPr>
          <w:sz w:val="28"/>
          <w:szCs w:val="28"/>
        </w:rPr>
      </w:pPr>
      <w:r w:rsidRPr="00351031">
        <w:rPr>
          <w:sz w:val="28"/>
          <w:szCs w:val="28"/>
        </w:rPr>
        <w:t>Кассовое исполнение расходов Учреждения (с учетом наличия</w:t>
      </w:r>
      <w:r w:rsidRPr="00D65772">
        <w:rPr>
          <w:sz w:val="28"/>
          <w:szCs w:val="28"/>
        </w:rPr>
        <w:t xml:space="preserve"> остатков на лицевых счетах) составило </w:t>
      </w:r>
      <w:proofErr w:type="gramStart"/>
      <w:r w:rsidRPr="00D65772">
        <w:rPr>
          <w:sz w:val="28"/>
          <w:szCs w:val="28"/>
        </w:rPr>
        <w:t>по</w:t>
      </w:r>
      <w:proofErr w:type="gramEnd"/>
      <w:r w:rsidRPr="00D65772">
        <w:rPr>
          <w:sz w:val="28"/>
          <w:szCs w:val="28"/>
        </w:rPr>
        <w:t>:</w:t>
      </w:r>
    </w:p>
    <w:p w:rsidR="00FF402F" w:rsidRPr="00D3644B" w:rsidRDefault="00FF402F" w:rsidP="00232DD6">
      <w:pPr>
        <w:pStyle w:val="aa"/>
        <w:numPr>
          <w:ilvl w:val="0"/>
          <w:numId w:val="9"/>
        </w:numPr>
        <w:tabs>
          <w:tab w:val="clear" w:pos="1495"/>
          <w:tab w:val="left" w:pos="284"/>
          <w:tab w:val="left" w:pos="426"/>
          <w:tab w:val="left" w:pos="1134"/>
        </w:tabs>
        <w:ind w:left="0" w:firstLine="0"/>
        <w:rPr>
          <w:sz w:val="28"/>
          <w:szCs w:val="28"/>
        </w:rPr>
      </w:pPr>
      <w:r w:rsidRPr="00D3644B">
        <w:rPr>
          <w:bCs/>
          <w:sz w:val="28"/>
          <w:szCs w:val="28"/>
        </w:rPr>
        <w:t>субсидиям</w:t>
      </w:r>
      <w:r w:rsidRPr="00D3644B">
        <w:rPr>
          <w:sz w:val="28"/>
          <w:szCs w:val="28"/>
        </w:rPr>
        <w:t xml:space="preserve"> на выполнение </w:t>
      </w:r>
      <w:r w:rsidR="00745E43" w:rsidRPr="00D3644B">
        <w:rPr>
          <w:sz w:val="28"/>
          <w:szCs w:val="28"/>
        </w:rPr>
        <w:t>муниципального задания - за 202</w:t>
      </w:r>
      <w:r w:rsidR="00095085">
        <w:rPr>
          <w:sz w:val="28"/>
          <w:szCs w:val="28"/>
        </w:rPr>
        <w:t>4</w:t>
      </w:r>
      <w:r w:rsidRPr="00D3644B">
        <w:rPr>
          <w:sz w:val="28"/>
          <w:szCs w:val="28"/>
        </w:rPr>
        <w:t xml:space="preserve"> год в сумме </w:t>
      </w:r>
      <w:r w:rsidR="00095085">
        <w:rPr>
          <w:bCs/>
          <w:sz w:val="28"/>
          <w:szCs w:val="28"/>
        </w:rPr>
        <w:t xml:space="preserve">69 979,6 </w:t>
      </w:r>
      <w:r w:rsidR="00745E43" w:rsidRPr="00D3644B">
        <w:rPr>
          <w:sz w:val="28"/>
          <w:szCs w:val="28"/>
        </w:rPr>
        <w:t xml:space="preserve">тыс. руб., за </w:t>
      </w:r>
      <w:r w:rsidR="00095085" w:rsidRPr="00D3644B">
        <w:rPr>
          <w:sz w:val="28"/>
          <w:szCs w:val="28"/>
        </w:rPr>
        <w:t>январь-</w:t>
      </w:r>
      <w:r w:rsidR="00095085">
        <w:rPr>
          <w:sz w:val="28"/>
          <w:szCs w:val="28"/>
        </w:rPr>
        <w:t>апрель</w:t>
      </w:r>
      <w:r w:rsidR="00095085" w:rsidRPr="00D3644B">
        <w:rPr>
          <w:sz w:val="28"/>
          <w:szCs w:val="28"/>
        </w:rPr>
        <w:t xml:space="preserve"> 202</w:t>
      </w:r>
      <w:r w:rsidR="00095085">
        <w:rPr>
          <w:sz w:val="28"/>
          <w:szCs w:val="28"/>
        </w:rPr>
        <w:t>5</w:t>
      </w:r>
      <w:r w:rsidR="00095085" w:rsidRPr="00D3644B">
        <w:rPr>
          <w:sz w:val="28"/>
          <w:szCs w:val="28"/>
        </w:rPr>
        <w:t xml:space="preserve"> </w:t>
      </w:r>
      <w:r w:rsidRPr="00D3644B">
        <w:rPr>
          <w:sz w:val="28"/>
          <w:szCs w:val="28"/>
        </w:rPr>
        <w:t xml:space="preserve">года в сумме </w:t>
      </w:r>
      <w:r w:rsidR="00095085">
        <w:rPr>
          <w:sz w:val="28"/>
          <w:szCs w:val="28"/>
        </w:rPr>
        <w:t>19 935,7</w:t>
      </w:r>
      <w:r w:rsidRPr="00D3644B">
        <w:rPr>
          <w:sz w:val="28"/>
          <w:szCs w:val="28"/>
        </w:rPr>
        <w:t xml:space="preserve"> тыс. руб.;</w:t>
      </w:r>
    </w:p>
    <w:p w:rsidR="00BC3E8C" w:rsidRPr="00537425" w:rsidRDefault="00FF402F" w:rsidP="00232DD6">
      <w:pPr>
        <w:pStyle w:val="aa"/>
        <w:numPr>
          <w:ilvl w:val="0"/>
          <w:numId w:val="9"/>
        </w:numPr>
        <w:tabs>
          <w:tab w:val="clear" w:pos="1495"/>
          <w:tab w:val="left" w:pos="284"/>
          <w:tab w:val="left" w:pos="426"/>
          <w:tab w:val="left" w:pos="1134"/>
        </w:tabs>
        <w:ind w:left="0" w:firstLine="0"/>
        <w:rPr>
          <w:bCs/>
          <w:iCs/>
          <w:sz w:val="28"/>
          <w:szCs w:val="28"/>
        </w:rPr>
      </w:pPr>
      <w:r w:rsidRPr="00D3644B">
        <w:rPr>
          <w:bCs/>
          <w:sz w:val="28"/>
          <w:szCs w:val="28"/>
        </w:rPr>
        <w:t>субсидиям на иные цели</w:t>
      </w:r>
      <w:r w:rsidR="00745E43" w:rsidRPr="00D3644B">
        <w:rPr>
          <w:sz w:val="28"/>
          <w:szCs w:val="28"/>
        </w:rPr>
        <w:t xml:space="preserve"> - за 202</w:t>
      </w:r>
      <w:r w:rsidR="00095085">
        <w:rPr>
          <w:sz w:val="28"/>
          <w:szCs w:val="28"/>
        </w:rPr>
        <w:t>4</w:t>
      </w:r>
      <w:r w:rsidR="00E42E42" w:rsidRPr="00D3644B">
        <w:rPr>
          <w:sz w:val="28"/>
          <w:szCs w:val="28"/>
        </w:rPr>
        <w:t xml:space="preserve"> год в сумме </w:t>
      </w:r>
      <w:r w:rsidR="00095085">
        <w:rPr>
          <w:sz w:val="28"/>
          <w:szCs w:val="28"/>
        </w:rPr>
        <w:t>54 891,4</w:t>
      </w:r>
      <w:r w:rsidR="009521A7" w:rsidRPr="00D3644B">
        <w:rPr>
          <w:sz w:val="28"/>
          <w:szCs w:val="28"/>
        </w:rPr>
        <w:t xml:space="preserve"> тыс</w:t>
      </w:r>
      <w:r w:rsidR="00745E43" w:rsidRPr="00D3644B">
        <w:rPr>
          <w:sz w:val="28"/>
          <w:szCs w:val="28"/>
        </w:rPr>
        <w:t xml:space="preserve">. руб., за </w:t>
      </w:r>
      <w:r w:rsidR="00095085" w:rsidRPr="00D3644B">
        <w:rPr>
          <w:sz w:val="28"/>
          <w:szCs w:val="28"/>
        </w:rPr>
        <w:t>январь-</w:t>
      </w:r>
      <w:r w:rsidR="00095085">
        <w:rPr>
          <w:sz w:val="28"/>
          <w:szCs w:val="28"/>
        </w:rPr>
        <w:t>апрель</w:t>
      </w:r>
      <w:r w:rsidR="00095085" w:rsidRPr="00D3644B">
        <w:rPr>
          <w:sz w:val="28"/>
          <w:szCs w:val="28"/>
        </w:rPr>
        <w:t xml:space="preserve"> 202</w:t>
      </w:r>
      <w:r w:rsidR="00095085">
        <w:rPr>
          <w:sz w:val="28"/>
          <w:szCs w:val="28"/>
        </w:rPr>
        <w:t>5</w:t>
      </w:r>
      <w:r w:rsidRPr="00D3644B">
        <w:rPr>
          <w:sz w:val="28"/>
          <w:szCs w:val="28"/>
        </w:rPr>
        <w:t xml:space="preserve"> года в сумме </w:t>
      </w:r>
      <w:r w:rsidR="00095085">
        <w:rPr>
          <w:bCs/>
          <w:iCs/>
          <w:sz w:val="28"/>
          <w:szCs w:val="28"/>
        </w:rPr>
        <w:t xml:space="preserve">3,0 </w:t>
      </w:r>
      <w:r w:rsidRPr="00537425">
        <w:rPr>
          <w:sz w:val="28"/>
          <w:szCs w:val="28"/>
        </w:rPr>
        <w:t>тыс. руб.;</w:t>
      </w:r>
    </w:p>
    <w:p w:rsidR="00537425" w:rsidRPr="00537425" w:rsidRDefault="00FF402F" w:rsidP="00D37189">
      <w:pPr>
        <w:pStyle w:val="aa"/>
        <w:numPr>
          <w:ilvl w:val="0"/>
          <w:numId w:val="9"/>
        </w:numPr>
        <w:tabs>
          <w:tab w:val="clear" w:pos="1495"/>
          <w:tab w:val="left" w:pos="284"/>
        </w:tabs>
        <w:ind w:left="0" w:firstLine="0"/>
        <w:rPr>
          <w:sz w:val="28"/>
          <w:szCs w:val="28"/>
        </w:rPr>
      </w:pPr>
      <w:r w:rsidRPr="00D3644B">
        <w:rPr>
          <w:sz w:val="28"/>
          <w:szCs w:val="28"/>
        </w:rPr>
        <w:t>средствам от приносящей доход деятельнос</w:t>
      </w:r>
      <w:r w:rsidR="00745E43" w:rsidRPr="00D3644B">
        <w:rPr>
          <w:sz w:val="28"/>
          <w:szCs w:val="28"/>
        </w:rPr>
        <w:t>ти - за 202</w:t>
      </w:r>
      <w:r w:rsidR="00095085">
        <w:rPr>
          <w:sz w:val="28"/>
          <w:szCs w:val="28"/>
        </w:rPr>
        <w:t>4</w:t>
      </w:r>
      <w:r w:rsidR="00745E43" w:rsidRPr="00D3644B">
        <w:rPr>
          <w:sz w:val="28"/>
          <w:szCs w:val="28"/>
        </w:rPr>
        <w:t xml:space="preserve"> год в сумме </w:t>
      </w:r>
      <w:r w:rsidR="00095085">
        <w:rPr>
          <w:sz w:val="28"/>
          <w:szCs w:val="28"/>
        </w:rPr>
        <w:t xml:space="preserve">6 602,4 </w:t>
      </w:r>
      <w:r w:rsidR="00745E43" w:rsidRPr="00D3644B">
        <w:rPr>
          <w:sz w:val="28"/>
          <w:szCs w:val="28"/>
        </w:rPr>
        <w:t xml:space="preserve">тыс. руб., за </w:t>
      </w:r>
      <w:r w:rsidR="00095085" w:rsidRPr="00D3644B">
        <w:rPr>
          <w:sz w:val="28"/>
          <w:szCs w:val="28"/>
        </w:rPr>
        <w:t>январь-</w:t>
      </w:r>
      <w:r w:rsidR="00095085">
        <w:rPr>
          <w:sz w:val="28"/>
          <w:szCs w:val="28"/>
        </w:rPr>
        <w:t>апрель</w:t>
      </w:r>
      <w:r w:rsidR="00095085" w:rsidRPr="00D3644B">
        <w:rPr>
          <w:sz w:val="28"/>
          <w:szCs w:val="28"/>
        </w:rPr>
        <w:t xml:space="preserve"> 202</w:t>
      </w:r>
      <w:r w:rsidR="00095085">
        <w:rPr>
          <w:sz w:val="28"/>
          <w:szCs w:val="28"/>
        </w:rPr>
        <w:t>5</w:t>
      </w:r>
      <w:r w:rsidR="00095085" w:rsidRPr="00D3644B">
        <w:rPr>
          <w:sz w:val="28"/>
          <w:szCs w:val="28"/>
        </w:rPr>
        <w:t xml:space="preserve"> </w:t>
      </w:r>
      <w:r w:rsidRPr="00D3644B">
        <w:rPr>
          <w:sz w:val="28"/>
          <w:szCs w:val="28"/>
        </w:rPr>
        <w:t xml:space="preserve">года в сумме </w:t>
      </w:r>
      <w:r w:rsidR="00095085">
        <w:rPr>
          <w:sz w:val="28"/>
          <w:szCs w:val="28"/>
        </w:rPr>
        <w:t xml:space="preserve">404,1 </w:t>
      </w:r>
      <w:r w:rsidRPr="00D3644B">
        <w:rPr>
          <w:sz w:val="28"/>
          <w:szCs w:val="28"/>
        </w:rPr>
        <w:t>тыс. руб.</w:t>
      </w:r>
    </w:p>
    <w:p w:rsidR="00537425" w:rsidRPr="00537425" w:rsidRDefault="00537425" w:rsidP="00537425">
      <w:pPr>
        <w:tabs>
          <w:tab w:val="left" w:pos="142"/>
          <w:tab w:val="left" w:pos="5387"/>
        </w:tabs>
        <w:spacing w:after="0" w:line="240" w:lineRule="auto"/>
        <w:ind w:firstLine="709"/>
        <w:jc w:val="both"/>
        <w:rPr>
          <w:rFonts w:ascii="Times New Roman" w:eastAsia="Times New Roman" w:hAnsi="Times New Roman" w:cs="Times New Roman"/>
          <w:iCs/>
          <w:sz w:val="28"/>
          <w:szCs w:val="28"/>
          <w:lang w:eastAsia="ru-RU"/>
        </w:rPr>
      </w:pPr>
      <w:r w:rsidRPr="00537425">
        <w:rPr>
          <w:rFonts w:ascii="Times New Roman" w:eastAsia="Times New Roman" w:hAnsi="Times New Roman" w:cs="Times New Roman"/>
          <w:iCs/>
          <w:sz w:val="28"/>
          <w:szCs w:val="28"/>
          <w:lang w:eastAsia="ru-RU"/>
        </w:rPr>
        <w:t xml:space="preserve">Фактические расходы на оплату труда составили:  </w:t>
      </w:r>
    </w:p>
    <w:p w:rsidR="00537425" w:rsidRPr="00537425" w:rsidRDefault="00537425" w:rsidP="00537425">
      <w:pPr>
        <w:tabs>
          <w:tab w:val="left" w:pos="142"/>
          <w:tab w:val="left" w:pos="5387"/>
        </w:tabs>
        <w:spacing w:after="0" w:line="240" w:lineRule="auto"/>
        <w:jc w:val="both"/>
        <w:rPr>
          <w:rFonts w:ascii="Times New Roman" w:eastAsia="Times New Roman" w:hAnsi="Times New Roman" w:cs="Times New Roman"/>
          <w:iCs/>
          <w:sz w:val="28"/>
          <w:szCs w:val="28"/>
          <w:lang w:eastAsia="ru-RU"/>
        </w:rPr>
      </w:pPr>
      <w:r w:rsidRPr="00537425">
        <w:rPr>
          <w:rFonts w:ascii="Times New Roman" w:eastAsia="Times New Roman" w:hAnsi="Times New Roman" w:cs="Times New Roman"/>
          <w:iCs/>
          <w:sz w:val="28"/>
          <w:szCs w:val="28"/>
          <w:lang w:eastAsia="ru-RU"/>
        </w:rPr>
        <w:t xml:space="preserve">- </w:t>
      </w:r>
      <w:r>
        <w:rPr>
          <w:rFonts w:ascii="Times New Roman" w:eastAsia="Times New Roman" w:hAnsi="Times New Roman" w:cs="Times New Roman"/>
          <w:iCs/>
          <w:sz w:val="28"/>
          <w:szCs w:val="28"/>
          <w:lang w:eastAsia="ru-RU"/>
        </w:rPr>
        <w:t>за 202</w:t>
      </w:r>
      <w:r w:rsidR="003A5128">
        <w:rPr>
          <w:rFonts w:ascii="Times New Roman" w:eastAsia="Times New Roman" w:hAnsi="Times New Roman" w:cs="Times New Roman"/>
          <w:iCs/>
          <w:sz w:val="28"/>
          <w:szCs w:val="28"/>
          <w:lang w:eastAsia="ru-RU"/>
        </w:rPr>
        <w:t>4</w:t>
      </w:r>
      <w:r>
        <w:rPr>
          <w:rFonts w:ascii="Times New Roman" w:eastAsia="Times New Roman" w:hAnsi="Times New Roman" w:cs="Times New Roman"/>
          <w:iCs/>
          <w:sz w:val="28"/>
          <w:szCs w:val="28"/>
          <w:lang w:eastAsia="ru-RU"/>
        </w:rPr>
        <w:t xml:space="preserve"> год в общей сумме </w:t>
      </w:r>
      <w:r w:rsidR="003A5128">
        <w:rPr>
          <w:rFonts w:ascii="Times New Roman" w:eastAsia="Times New Roman" w:hAnsi="Times New Roman" w:cs="Times New Roman"/>
          <w:iCs/>
          <w:sz w:val="28"/>
          <w:szCs w:val="28"/>
          <w:lang w:eastAsia="ru-RU"/>
        </w:rPr>
        <w:t>44 394,4</w:t>
      </w:r>
      <w:r>
        <w:rPr>
          <w:rFonts w:ascii="Times New Roman" w:eastAsia="Times New Roman" w:hAnsi="Times New Roman" w:cs="Times New Roman"/>
          <w:iCs/>
          <w:sz w:val="28"/>
          <w:szCs w:val="28"/>
          <w:lang w:eastAsia="ru-RU"/>
        </w:rPr>
        <w:t xml:space="preserve"> тыс. руб.</w:t>
      </w:r>
      <w:r w:rsidRPr="00537425">
        <w:rPr>
          <w:rFonts w:ascii="Times New Roman" w:eastAsia="Times New Roman" w:hAnsi="Times New Roman" w:cs="Times New Roman"/>
          <w:iCs/>
          <w:sz w:val="28"/>
          <w:szCs w:val="28"/>
          <w:lang w:eastAsia="ru-RU"/>
        </w:rPr>
        <w:t xml:space="preserve">, из них: </w:t>
      </w:r>
      <w:r w:rsidR="003A5128">
        <w:rPr>
          <w:rFonts w:ascii="Times New Roman" w:eastAsia="Times New Roman" w:hAnsi="Times New Roman" w:cs="Times New Roman"/>
          <w:iCs/>
          <w:sz w:val="28"/>
          <w:szCs w:val="28"/>
          <w:lang w:eastAsia="ru-RU"/>
        </w:rPr>
        <w:t>43 598,8</w:t>
      </w:r>
      <w:r>
        <w:rPr>
          <w:rFonts w:ascii="Times New Roman" w:eastAsia="Times New Roman" w:hAnsi="Times New Roman" w:cs="Times New Roman"/>
          <w:iCs/>
          <w:sz w:val="28"/>
          <w:szCs w:val="28"/>
          <w:lang w:eastAsia="ru-RU"/>
        </w:rPr>
        <w:t xml:space="preserve"> тыс. руб.</w:t>
      </w:r>
      <w:r w:rsidRPr="00537425">
        <w:rPr>
          <w:rFonts w:ascii="Times New Roman" w:eastAsia="Times New Roman" w:hAnsi="Times New Roman" w:cs="Times New Roman"/>
          <w:iCs/>
          <w:sz w:val="28"/>
          <w:szCs w:val="28"/>
          <w:lang w:eastAsia="ru-RU"/>
        </w:rPr>
        <w:t xml:space="preserve"> - за счет средств бюджета (субсидии на выполнение муниципального задания и субсидии на иные цели), </w:t>
      </w:r>
      <w:r w:rsidR="003A5128">
        <w:rPr>
          <w:rFonts w:ascii="Times New Roman" w:eastAsia="Times New Roman" w:hAnsi="Times New Roman" w:cs="Times New Roman"/>
          <w:iCs/>
          <w:sz w:val="28"/>
          <w:szCs w:val="28"/>
          <w:lang w:eastAsia="ru-RU"/>
        </w:rPr>
        <w:t>795,6</w:t>
      </w:r>
      <w:r>
        <w:rPr>
          <w:rFonts w:ascii="Times New Roman" w:eastAsia="Times New Roman" w:hAnsi="Times New Roman" w:cs="Times New Roman"/>
          <w:iCs/>
          <w:sz w:val="28"/>
          <w:szCs w:val="28"/>
          <w:lang w:eastAsia="ru-RU"/>
        </w:rPr>
        <w:t xml:space="preserve"> тыс. руб.</w:t>
      </w:r>
      <w:r w:rsidRPr="00537425">
        <w:rPr>
          <w:rFonts w:ascii="Times New Roman" w:eastAsia="Times New Roman" w:hAnsi="Times New Roman" w:cs="Times New Roman"/>
          <w:iCs/>
          <w:sz w:val="28"/>
          <w:szCs w:val="28"/>
          <w:lang w:eastAsia="ru-RU"/>
        </w:rPr>
        <w:t xml:space="preserve"> - за счет средств от приносящей доход деятельности;</w:t>
      </w:r>
    </w:p>
    <w:p w:rsidR="00537425" w:rsidRPr="00537425" w:rsidRDefault="00537425" w:rsidP="00537425">
      <w:pPr>
        <w:tabs>
          <w:tab w:val="left" w:pos="142"/>
          <w:tab w:val="left" w:pos="5387"/>
        </w:tabs>
        <w:spacing w:after="0" w:line="240" w:lineRule="auto"/>
        <w:jc w:val="both"/>
        <w:rPr>
          <w:rFonts w:ascii="Times New Roman" w:eastAsia="Times New Roman" w:hAnsi="Times New Roman" w:cs="Times New Roman"/>
          <w:iCs/>
          <w:sz w:val="28"/>
          <w:szCs w:val="28"/>
          <w:lang w:eastAsia="ru-RU"/>
        </w:rPr>
      </w:pPr>
      <w:r w:rsidRPr="00537425">
        <w:rPr>
          <w:rFonts w:ascii="Times New Roman" w:eastAsia="Times New Roman" w:hAnsi="Times New Roman" w:cs="Times New Roman"/>
          <w:iCs/>
          <w:sz w:val="28"/>
          <w:szCs w:val="28"/>
          <w:lang w:eastAsia="ru-RU"/>
        </w:rPr>
        <w:t xml:space="preserve">- за </w:t>
      </w:r>
      <w:r w:rsidR="003A5128" w:rsidRPr="003A5128">
        <w:rPr>
          <w:rFonts w:ascii="Times New Roman" w:eastAsia="Times New Roman" w:hAnsi="Times New Roman" w:cs="Times New Roman"/>
          <w:iCs/>
          <w:sz w:val="28"/>
          <w:szCs w:val="28"/>
          <w:lang w:eastAsia="ru-RU"/>
        </w:rPr>
        <w:t xml:space="preserve">январь-апрель 2025 </w:t>
      </w:r>
      <w:r w:rsidRPr="00537425">
        <w:rPr>
          <w:rFonts w:ascii="Times New Roman" w:eastAsia="Times New Roman" w:hAnsi="Times New Roman" w:cs="Times New Roman"/>
          <w:iCs/>
          <w:sz w:val="28"/>
          <w:szCs w:val="28"/>
          <w:lang w:eastAsia="ru-RU"/>
        </w:rPr>
        <w:t xml:space="preserve">года в общей сумме </w:t>
      </w:r>
      <w:r w:rsidR="003A5128">
        <w:rPr>
          <w:rFonts w:ascii="Times New Roman" w:eastAsia="Times New Roman" w:hAnsi="Times New Roman" w:cs="Times New Roman"/>
          <w:iCs/>
          <w:sz w:val="28"/>
          <w:szCs w:val="28"/>
          <w:lang w:eastAsia="ru-RU"/>
        </w:rPr>
        <w:t>15 352,1</w:t>
      </w:r>
      <w:r>
        <w:rPr>
          <w:rFonts w:ascii="Times New Roman" w:eastAsia="Times New Roman" w:hAnsi="Times New Roman" w:cs="Times New Roman"/>
          <w:iCs/>
          <w:sz w:val="28"/>
          <w:szCs w:val="28"/>
          <w:lang w:eastAsia="ru-RU"/>
        </w:rPr>
        <w:t xml:space="preserve"> тыс. руб.</w:t>
      </w:r>
      <w:r w:rsidRPr="00537425">
        <w:rPr>
          <w:rFonts w:ascii="Times New Roman" w:eastAsia="Times New Roman" w:hAnsi="Times New Roman" w:cs="Times New Roman"/>
          <w:iCs/>
          <w:sz w:val="28"/>
          <w:szCs w:val="28"/>
          <w:lang w:eastAsia="ru-RU"/>
        </w:rPr>
        <w:t xml:space="preserve">, из них: </w:t>
      </w:r>
      <w:r w:rsidR="003A5128">
        <w:rPr>
          <w:rFonts w:ascii="Times New Roman" w:eastAsia="Times New Roman" w:hAnsi="Times New Roman" w:cs="Times New Roman"/>
          <w:iCs/>
          <w:sz w:val="28"/>
          <w:szCs w:val="28"/>
          <w:lang w:eastAsia="ru-RU"/>
        </w:rPr>
        <w:t xml:space="preserve">15 227,0 </w:t>
      </w:r>
      <w:r>
        <w:rPr>
          <w:rFonts w:ascii="Times New Roman" w:eastAsia="Times New Roman" w:hAnsi="Times New Roman" w:cs="Times New Roman"/>
          <w:iCs/>
          <w:sz w:val="28"/>
          <w:szCs w:val="28"/>
          <w:lang w:eastAsia="ru-RU"/>
        </w:rPr>
        <w:t>тыс. руб.</w:t>
      </w:r>
      <w:r w:rsidRPr="00537425">
        <w:rPr>
          <w:rFonts w:ascii="Times New Roman" w:eastAsia="Times New Roman" w:hAnsi="Times New Roman" w:cs="Times New Roman"/>
          <w:iCs/>
          <w:sz w:val="28"/>
          <w:szCs w:val="28"/>
          <w:lang w:eastAsia="ru-RU"/>
        </w:rPr>
        <w:t xml:space="preserve"> - за счет средств бюджета (субсидии на выполнение муниципального задания), </w:t>
      </w:r>
      <w:r w:rsidR="003A5128">
        <w:rPr>
          <w:rFonts w:ascii="Times New Roman" w:eastAsia="Times New Roman" w:hAnsi="Times New Roman" w:cs="Times New Roman"/>
          <w:iCs/>
          <w:sz w:val="28"/>
          <w:szCs w:val="28"/>
          <w:lang w:eastAsia="ru-RU"/>
        </w:rPr>
        <w:t>125,1</w:t>
      </w:r>
      <w:r>
        <w:rPr>
          <w:rFonts w:ascii="Times New Roman" w:eastAsia="Times New Roman" w:hAnsi="Times New Roman" w:cs="Times New Roman"/>
          <w:iCs/>
          <w:sz w:val="28"/>
          <w:szCs w:val="28"/>
          <w:lang w:eastAsia="ru-RU"/>
        </w:rPr>
        <w:t xml:space="preserve"> тыс. руб.</w:t>
      </w:r>
      <w:r w:rsidRPr="00537425">
        <w:rPr>
          <w:rFonts w:ascii="Times New Roman" w:eastAsia="Times New Roman" w:hAnsi="Times New Roman" w:cs="Times New Roman"/>
          <w:iCs/>
          <w:sz w:val="28"/>
          <w:szCs w:val="28"/>
          <w:lang w:eastAsia="ru-RU"/>
        </w:rPr>
        <w:t xml:space="preserve"> - за счет средств от приносящей доход деятельности.</w:t>
      </w:r>
    </w:p>
    <w:p w:rsidR="00537425" w:rsidRPr="00537425" w:rsidRDefault="00537425" w:rsidP="00537425">
      <w:pPr>
        <w:tabs>
          <w:tab w:val="left" w:pos="142"/>
          <w:tab w:val="left" w:pos="5387"/>
        </w:tabs>
        <w:spacing w:after="0" w:line="240" w:lineRule="auto"/>
        <w:ind w:firstLine="709"/>
        <w:jc w:val="both"/>
        <w:rPr>
          <w:rFonts w:ascii="Times New Roman" w:eastAsia="Times New Roman" w:hAnsi="Times New Roman" w:cs="Times New Roman"/>
          <w:iCs/>
          <w:sz w:val="28"/>
          <w:szCs w:val="28"/>
          <w:lang w:eastAsia="ru-RU"/>
        </w:rPr>
      </w:pPr>
      <w:r w:rsidRPr="00537425">
        <w:rPr>
          <w:rFonts w:ascii="Times New Roman" w:eastAsia="Times New Roman" w:hAnsi="Times New Roman" w:cs="Times New Roman"/>
          <w:iCs/>
          <w:sz w:val="28"/>
          <w:szCs w:val="28"/>
          <w:lang w:eastAsia="ru-RU"/>
        </w:rPr>
        <w:t xml:space="preserve">Среднесписочная численность работников </w:t>
      </w:r>
      <w:r w:rsidR="003A5128" w:rsidRPr="00537425">
        <w:rPr>
          <w:rFonts w:ascii="Times New Roman" w:eastAsia="Times New Roman" w:hAnsi="Times New Roman" w:cs="Times New Roman"/>
          <w:iCs/>
          <w:sz w:val="28"/>
          <w:szCs w:val="28"/>
          <w:lang w:eastAsia="ru-RU"/>
        </w:rPr>
        <w:t>составила</w:t>
      </w:r>
      <w:r w:rsidR="003A5128">
        <w:rPr>
          <w:rFonts w:ascii="Times New Roman" w:eastAsia="Times New Roman" w:hAnsi="Times New Roman" w:cs="Times New Roman"/>
          <w:iCs/>
          <w:sz w:val="28"/>
          <w:szCs w:val="28"/>
          <w:lang w:eastAsia="ru-RU"/>
        </w:rPr>
        <w:t>:</w:t>
      </w:r>
      <w:r w:rsidR="003A5128" w:rsidRPr="00537425">
        <w:rPr>
          <w:rFonts w:ascii="Times New Roman" w:eastAsia="Times New Roman" w:hAnsi="Times New Roman" w:cs="Times New Roman"/>
          <w:iCs/>
          <w:sz w:val="28"/>
          <w:szCs w:val="28"/>
          <w:lang w:eastAsia="ru-RU"/>
        </w:rPr>
        <w:t xml:space="preserve"> </w:t>
      </w:r>
      <w:r w:rsidRPr="00537425">
        <w:rPr>
          <w:rFonts w:ascii="Times New Roman" w:eastAsia="Times New Roman" w:hAnsi="Times New Roman" w:cs="Times New Roman"/>
          <w:iCs/>
          <w:sz w:val="28"/>
          <w:szCs w:val="28"/>
          <w:lang w:eastAsia="ru-RU"/>
        </w:rPr>
        <w:t>за 202</w:t>
      </w:r>
      <w:r w:rsidR="003A5128">
        <w:rPr>
          <w:rFonts w:ascii="Times New Roman" w:eastAsia="Times New Roman" w:hAnsi="Times New Roman" w:cs="Times New Roman"/>
          <w:iCs/>
          <w:sz w:val="28"/>
          <w:szCs w:val="28"/>
          <w:lang w:eastAsia="ru-RU"/>
        </w:rPr>
        <w:t>4</w:t>
      </w:r>
      <w:r w:rsidRPr="00537425">
        <w:rPr>
          <w:rFonts w:ascii="Times New Roman" w:eastAsia="Times New Roman" w:hAnsi="Times New Roman" w:cs="Times New Roman"/>
          <w:iCs/>
          <w:sz w:val="28"/>
          <w:szCs w:val="28"/>
          <w:lang w:eastAsia="ru-RU"/>
        </w:rPr>
        <w:t xml:space="preserve"> год</w:t>
      </w:r>
      <w:r w:rsidR="003A5128">
        <w:rPr>
          <w:rFonts w:ascii="Times New Roman" w:eastAsia="Times New Roman" w:hAnsi="Times New Roman" w:cs="Times New Roman"/>
          <w:iCs/>
          <w:sz w:val="28"/>
          <w:szCs w:val="28"/>
          <w:lang w:eastAsia="ru-RU"/>
        </w:rPr>
        <w:t xml:space="preserve"> списочного состава 61,9</w:t>
      </w:r>
      <w:r w:rsidRPr="00537425">
        <w:rPr>
          <w:rFonts w:ascii="Times New Roman" w:eastAsia="Times New Roman" w:hAnsi="Times New Roman" w:cs="Times New Roman"/>
          <w:iCs/>
          <w:sz w:val="28"/>
          <w:szCs w:val="28"/>
          <w:lang w:eastAsia="ru-RU"/>
        </w:rPr>
        <w:t xml:space="preserve"> единиц,</w:t>
      </w:r>
      <w:r w:rsidR="003A5128">
        <w:rPr>
          <w:rFonts w:ascii="Times New Roman" w:eastAsia="Times New Roman" w:hAnsi="Times New Roman" w:cs="Times New Roman"/>
          <w:iCs/>
          <w:sz w:val="28"/>
          <w:szCs w:val="28"/>
          <w:lang w:eastAsia="ru-RU"/>
        </w:rPr>
        <w:t xml:space="preserve"> внешнее совместительство 31,2 единиц; </w:t>
      </w:r>
      <w:r w:rsidRPr="00537425">
        <w:rPr>
          <w:rFonts w:ascii="Times New Roman" w:eastAsia="Times New Roman" w:hAnsi="Times New Roman" w:cs="Times New Roman"/>
          <w:iCs/>
          <w:sz w:val="28"/>
          <w:szCs w:val="28"/>
          <w:lang w:eastAsia="ru-RU"/>
        </w:rPr>
        <w:t xml:space="preserve">за </w:t>
      </w:r>
      <w:r w:rsidR="003A5128" w:rsidRPr="003A5128">
        <w:rPr>
          <w:rFonts w:ascii="Times New Roman" w:eastAsia="Times New Roman" w:hAnsi="Times New Roman" w:cs="Times New Roman"/>
          <w:iCs/>
          <w:sz w:val="28"/>
          <w:szCs w:val="28"/>
          <w:lang w:eastAsia="ru-RU"/>
        </w:rPr>
        <w:t>январь-апрель 2025</w:t>
      </w:r>
      <w:r w:rsidR="003A5128" w:rsidRPr="00D3644B">
        <w:rPr>
          <w:sz w:val="28"/>
          <w:szCs w:val="28"/>
        </w:rPr>
        <w:t xml:space="preserve"> </w:t>
      </w:r>
      <w:r w:rsidRPr="00537425">
        <w:rPr>
          <w:rFonts w:ascii="Times New Roman" w:eastAsia="Times New Roman" w:hAnsi="Times New Roman" w:cs="Times New Roman"/>
          <w:iCs/>
          <w:sz w:val="28"/>
          <w:szCs w:val="28"/>
          <w:lang w:eastAsia="ru-RU"/>
        </w:rPr>
        <w:t xml:space="preserve">года </w:t>
      </w:r>
      <w:r w:rsidR="003A5128">
        <w:rPr>
          <w:rFonts w:ascii="Times New Roman" w:eastAsia="Times New Roman" w:hAnsi="Times New Roman" w:cs="Times New Roman"/>
          <w:iCs/>
          <w:sz w:val="28"/>
          <w:szCs w:val="28"/>
          <w:lang w:eastAsia="ru-RU"/>
        </w:rPr>
        <w:t>списочного состава 61,7</w:t>
      </w:r>
      <w:r w:rsidR="003A5128" w:rsidRPr="00537425">
        <w:rPr>
          <w:rFonts w:ascii="Times New Roman" w:eastAsia="Times New Roman" w:hAnsi="Times New Roman" w:cs="Times New Roman"/>
          <w:iCs/>
          <w:sz w:val="28"/>
          <w:szCs w:val="28"/>
          <w:lang w:eastAsia="ru-RU"/>
        </w:rPr>
        <w:t xml:space="preserve"> единиц,</w:t>
      </w:r>
      <w:r w:rsidR="003A5128">
        <w:rPr>
          <w:rFonts w:ascii="Times New Roman" w:eastAsia="Times New Roman" w:hAnsi="Times New Roman" w:cs="Times New Roman"/>
          <w:iCs/>
          <w:sz w:val="28"/>
          <w:szCs w:val="28"/>
          <w:lang w:eastAsia="ru-RU"/>
        </w:rPr>
        <w:t xml:space="preserve"> внешнее совместительство 40,6 единиц</w:t>
      </w:r>
      <w:r w:rsidRPr="00537425">
        <w:rPr>
          <w:rFonts w:ascii="Times New Roman" w:eastAsia="Times New Roman" w:hAnsi="Times New Roman" w:cs="Times New Roman"/>
          <w:iCs/>
          <w:sz w:val="28"/>
          <w:szCs w:val="28"/>
          <w:lang w:eastAsia="ru-RU"/>
        </w:rPr>
        <w:t>.</w:t>
      </w:r>
    </w:p>
    <w:p w:rsidR="00537425" w:rsidRDefault="00537425" w:rsidP="00537425">
      <w:pPr>
        <w:tabs>
          <w:tab w:val="left" w:pos="142"/>
          <w:tab w:val="left" w:pos="5387"/>
        </w:tabs>
        <w:spacing w:after="0" w:line="240" w:lineRule="auto"/>
        <w:ind w:firstLine="709"/>
        <w:jc w:val="both"/>
        <w:rPr>
          <w:rFonts w:ascii="Times New Roman" w:eastAsia="Times New Roman" w:hAnsi="Times New Roman" w:cs="Times New Roman"/>
          <w:iCs/>
          <w:sz w:val="28"/>
          <w:szCs w:val="28"/>
          <w:lang w:eastAsia="ru-RU"/>
        </w:rPr>
      </w:pPr>
      <w:proofErr w:type="gramStart"/>
      <w:r w:rsidRPr="00537425">
        <w:rPr>
          <w:rFonts w:ascii="Times New Roman" w:eastAsia="Times New Roman" w:hAnsi="Times New Roman" w:cs="Times New Roman"/>
          <w:iCs/>
          <w:sz w:val="28"/>
          <w:szCs w:val="28"/>
          <w:lang w:eastAsia="ru-RU"/>
        </w:rPr>
        <w:t xml:space="preserve">Среднемесячная заработная плата работников </w:t>
      </w:r>
      <w:r w:rsidR="003A5128">
        <w:rPr>
          <w:rFonts w:ascii="Times New Roman" w:eastAsia="Times New Roman" w:hAnsi="Times New Roman" w:cs="Times New Roman"/>
          <w:iCs/>
          <w:sz w:val="28"/>
          <w:szCs w:val="28"/>
          <w:lang w:eastAsia="ru-RU"/>
        </w:rPr>
        <w:t xml:space="preserve">сложилась: за 2024 год </w:t>
      </w:r>
      <w:r w:rsidRPr="00537425">
        <w:rPr>
          <w:rFonts w:ascii="Times New Roman" w:eastAsia="Times New Roman" w:hAnsi="Times New Roman" w:cs="Times New Roman"/>
          <w:iCs/>
          <w:sz w:val="28"/>
          <w:szCs w:val="28"/>
          <w:lang w:eastAsia="ru-RU"/>
        </w:rPr>
        <w:t>списочного состава</w:t>
      </w:r>
      <w:r w:rsidR="003A5128">
        <w:rPr>
          <w:rFonts w:ascii="Times New Roman" w:eastAsia="Times New Roman" w:hAnsi="Times New Roman" w:cs="Times New Roman"/>
          <w:iCs/>
          <w:sz w:val="28"/>
          <w:szCs w:val="28"/>
          <w:lang w:eastAsia="ru-RU"/>
        </w:rPr>
        <w:t xml:space="preserve"> </w:t>
      </w:r>
      <w:r w:rsidRPr="00537425">
        <w:rPr>
          <w:rFonts w:ascii="Times New Roman" w:eastAsia="Times New Roman" w:hAnsi="Times New Roman" w:cs="Times New Roman"/>
          <w:iCs/>
          <w:sz w:val="28"/>
          <w:szCs w:val="28"/>
          <w:lang w:eastAsia="ru-RU"/>
        </w:rPr>
        <w:t>– 4</w:t>
      </w:r>
      <w:r w:rsidR="003A5128">
        <w:rPr>
          <w:rFonts w:ascii="Times New Roman" w:eastAsia="Times New Roman" w:hAnsi="Times New Roman" w:cs="Times New Roman"/>
          <w:iCs/>
          <w:sz w:val="28"/>
          <w:szCs w:val="28"/>
          <w:lang w:eastAsia="ru-RU"/>
        </w:rPr>
        <w:t>4</w:t>
      </w:r>
      <w:r w:rsidR="009A79CA">
        <w:rPr>
          <w:rFonts w:ascii="Times New Roman" w:eastAsia="Times New Roman" w:hAnsi="Times New Roman" w:cs="Times New Roman"/>
          <w:iCs/>
          <w:sz w:val="28"/>
          <w:szCs w:val="28"/>
          <w:lang w:eastAsia="ru-RU"/>
        </w:rPr>
        <w:t>,</w:t>
      </w:r>
      <w:r w:rsidRPr="00537425">
        <w:rPr>
          <w:rFonts w:ascii="Times New Roman" w:eastAsia="Times New Roman" w:hAnsi="Times New Roman" w:cs="Times New Roman"/>
          <w:iCs/>
          <w:sz w:val="28"/>
          <w:szCs w:val="28"/>
          <w:lang w:eastAsia="ru-RU"/>
        </w:rPr>
        <w:t>8</w:t>
      </w:r>
      <w:r w:rsidR="009A79CA">
        <w:rPr>
          <w:rFonts w:ascii="Times New Roman" w:eastAsia="Times New Roman" w:hAnsi="Times New Roman" w:cs="Times New Roman"/>
          <w:iCs/>
          <w:sz w:val="28"/>
          <w:szCs w:val="28"/>
          <w:lang w:eastAsia="ru-RU"/>
        </w:rPr>
        <w:t xml:space="preserve"> тыс. руб.</w:t>
      </w:r>
      <w:r w:rsidR="003A5128">
        <w:rPr>
          <w:rFonts w:ascii="Times New Roman" w:eastAsia="Times New Roman" w:hAnsi="Times New Roman" w:cs="Times New Roman"/>
          <w:iCs/>
          <w:sz w:val="28"/>
          <w:szCs w:val="28"/>
          <w:lang w:eastAsia="ru-RU"/>
        </w:rPr>
        <w:t>, внешнее совместительство</w:t>
      </w:r>
      <w:r w:rsidRPr="00537425">
        <w:rPr>
          <w:rFonts w:ascii="Times New Roman" w:eastAsia="Times New Roman" w:hAnsi="Times New Roman" w:cs="Times New Roman"/>
          <w:iCs/>
          <w:sz w:val="28"/>
          <w:szCs w:val="28"/>
          <w:lang w:eastAsia="ru-RU"/>
        </w:rPr>
        <w:t xml:space="preserve"> – </w:t>
      </w:r>
      <w:r w:rsidR="003A5128">
        <w:rPr>
          <w:rFonts w:ascii="Times New Roman" w:eastAsia="Times New Roman" w:hAnsi="Times New Roman" w:cs="Times New Roman"/>
          <w:iCs/>
          <w:sz w:val="28"/>
          <w:szCs w:val="28"/>
          <w:lang w:eastAsia="ru-RU"/>
        </w:rPr>
        <w:t>26,2</w:t>
      </w:r>
      <w:r w:rsidR="009A79CA">
        <w:rPr>
          <w:rFonts w:ascii="Times New Roman" w:eastAsia="Times New Roman" w:hAnsi="Times New Roman" w:cs="Times New Roman"/>
          <w:iCs/>
          <w:sz w:val="28"/>
          <w:szCs w:val="28"/>
          <w:lang w:eastAsia="ru-RU"/>
        </w:rPr>
        <w:t xml:space="preserve"> тыс. руб.</w:t>
      </w:r>
      <w:r w:rsidR="003A5128">
        <w:rPr>
          <w:rFonts w:ascii="Times New Roman" w:eastAsia="Times New Roman" w:hAnsi="Times New Roman" w:cs="Times New Roman"/>
          <w:iCs/>
          <w:sz w:val="28"/>
          <w:szCs w:val="28"/>
          <w:lang w:eastAsia="ru-RU"/>
        </w:rPr>
        <w:t>;</w:t>
      </w:r>
      <w:r w:rsidRPr="00537425">
        <w:rPr>
          <w:rFonts w:ascii="Times New Roman" w:eastAsia="Times New Roman" w:hAnsi="Times New Roman" w:cs="Times New Roman"/>
          <w:iCs/>
          <w:sz w:val="28"/>
          <w:szCs w:val="28"/>
          <w:lang w:eastAsia="ru-RU"/>
        </w:rPr>
        <w:t xml:space="preserve"> за </w:t>
      </w:r>
      <w:r w:rsidR="003A5128">
        <w:rPr>
          <w:rFonts w:ascii="Times New Roman" w:eastAsia="Times New Roman" w:hAnsi="Times New Roman" w:cs="Times New Roman"/>
          <w:iCs/>
          <w:sz w:val="28"/>
          <w:szCs w:val="28"/>
          <w:lang w:eastAsia="ru-RU"/>
        </w:rPr>
        <w:t>январь-апрель 2025</w:t>
      </w:r>
      <w:r w:rsidRPr="00537425">
        <w:rPr>
          <w:rFonts w:ascii="Times New Roman" w:eastAsia="Times New Roman" w:hAnsi="Times New Roman" w:cs="Times New Roman"/>
          <w:iCs/>
          <w:sz w:val="28"/>
          <w:szCs w:val="28"/>
          <w:lang w:eastAsia="ru-RU"/>
        </w:rPr>
        <w:t xml:space="preserve"> года </w:t>
      </w:r>
      <w:r w:rsidR="003A5128" w:rsidRPr="00537425">
        <w:rPr>
          <w:rFonts w:ascii="Times New Roman" w:eastAsia="Times New Roman" w:hAnsi="Times New Roman" w:cs="Times New Roman"/>
          <w:iCs/>
          <w:sz w:val="28"/>
          <w:szCs w:val="28"/>
          <w:lang w:eastAsia="ru-RU"/>
        </w:rPr>
        <w:t>списочного состава</w:t>
      </w:r>
      <w:r w:rsidR="003A5128">
        <w:rPr>
          <w:rFonts w:ascii="Times New Roman" w:eastAsia="Times New Roman" w:hAnsi="Times New Roman" w:cs="Times New Roman"/>
          <w:iCs/>
          <w:sz w:val="28"/>
          <w:szCs w:val="28"/>
          <w:lang w:eastAsia="ru-RU"/>
        </w:rPr>
        <w:t xml:space="preserve"> </w:t>
      </w:r>
      <w:r w:rsidR="003A5128" w:rsidRPr="00537425">
        <w:rPr>
          <w:rFonts w:ascii="Times New Roman" w:eastAsia="Times New Roman" w:hAnsi="Times New Roman" w:cs="Times New Roman"/>
          <w:iCs/>
          <w:sz w:val="28"/>
          <w:szCs w:val="28"/>
          <w:lang w:eastAsia="ru-RU"/>
        </w:rPr>
        <w:t xml:space="preserve">– </w:t>
      </w:r>
      <w:r w:rsidR="003A5128">
        <w:rPr>
          <w:rFonts w:ascii="Times New Roman" w:eastAsia="Times New Roman" w:hAnsi="Times New Roman" w:cs="Times New Roman"/>
          <w:iCs/>
          <w:sz w:val="28"/>
          <w:szCs w:val="28"/>
          <w:lang w:eastAsia="ru-RU"/>
        </w:rPr>
        <w:t>45,1 тыс. руб., внешнее совместительство</w:t>
      </w:r>
      <w:r w:rsidR="003A5128" w:rsidRPr="00537425">
        <w:rPr>
          <w:rFonts w:ascii="Times New Roman" w:eastAsia="Times New Roman" w:hAnsi="Times New Roman" w:cs="Times New Roman"/>
          <w:iCs/>
          <w:sz w:val="28"/>
          <w:szCs w:val="28"/>
          <w:lang w:eastAsia="ru-RU"/>
        </w:rPr>
        <w:t xml:space="preserve"> – </w:t>
      </w:r>
      <w:r w:rsidR="003A5128">
        <w:rPr>
          <w:rFonts w:ascii="Times New Roman" w:eastAsia="Times New Roman" w:hAnsi="Times New Roman" w:cs="Times New Roman"/>
          <w:iCs/>
          <w:sz w:val="28"/>
          <w:szCs w:val="28"/>
          <w:lang w:eastAsia="ru-RU"/>
        </w:rPr>
        <w:t>24,7 тыс. руб.</w:t>
      </w:r>
      <w:proofErr w:type="gramEnd"/>
    </w:p>
    <w:p w:rsidR="00401E57" w:rsidRPr="00401E57" w:rsidRDefault="00401E57" w:rsidP="0099355E">
      <w:pPr>
        <w:pStyle w:val="2"/>
        <w:spacing w:after="0" w:line="240" w:lineRule="auto"/>
        <w:ind w:firstLine="709"/>
        <w:jc w:val="both"/>
        <w:rPr>
          <w:rFonts w:ascii="Times New Roman" w:hAnsi="Times New Roman" w:cs="Times New Roman"/>
          <w:sz w:val="28"/>
          <w:szCs w:val="28"/>
        </w:rPr>
      </w:pPr>
      <w:r w:rsidRPr="00401E57">
        <w:rPr>
          <w:rFonts w:ascii="Times New Roman" w:hAnsi="Times New Roman" w:cs="Times New Roman"/>
          <w:sz w:val="28"/>
          <w:szCs w:val="28"/>
        </w:rPr>
        <w:t>Согласно плану-графику закупок товаров, работ, услуг на 202</w:t>
      </w:r>
      <w:r w:rsidR="00C332E3">
        <w:rPr>
          <w:rFonts w:ascii="Times New Roman" w:hAnsi="Times New Roman" w:cs="Times New Roman"/>
          <w:sz w:val="28"/>
          <w:szCs w:val="28"/>
        </w:rPr>
        <w:t>4</w:t>
      </w:r>
      <w:r w:rsidRPr="00401E57">
        <w:rPr>
          <w:rFonts w:ascii="Times New Roman" w:hAnsi="Times New Roman" w:cs="Times New Roman"/>
          <w:sz w:val="28"/>
          <w:szCs w:val="28"/>
        </w:rPr>
        <w:t xml:space="preserve"> финансовый год и на плановый период 202</w:t>
      </w:r>
      <w:r w:rsidR="00C332E3">
        <w:rPr>
          <w:rFonts w:ascii="Times New Roman" w:hAnsi="Times New Roman" w:cs="Times New Roman"/>
          <w:sz w:val="28"/>
          <w:szCs w:val="28"/>
        </w:rPr>
        <w:t>5</w:t>
      </w:r>
      <w:r w:rsidRPr="00401E57">
        <w:rPr>
          <w:rFonts w:ascii="Times New Roman" w:hAnsi="Times New Roman" w:cs="Times New Roman"/>
          <w:sz w:val="28"/>
          <w:szCs w:val="28"/>
        </w:rPr>
        <w:t xml:space="preserve"> и 202</w:t>
      </w:r>
      <w:r w:rsidR="00C332E3">
        <w:rPr>
          <w:rFonts w:ascii="Times New Roman" w:hAnsi="Times New Roman" w:cs="Times New Roman"/>
          <w:sz w:val="28"/>
          <w:szCs w:val="28"/>
        </w:rPr>
        <w:t>6</w:t>
      </w:r>
      <w:r w:rsidRPr="00401E57">
        <w:rPr>
          <w:rFonts w:ascii="Times New Roman" w:hAnsi="Times New Roman" w:cs="Times New Roman"/>
          <w:sz w:val="28"/>
          <w:szCs w:val="28"/>
        </w:rPr>
        <w:t xml:space="preserve"> годов, общий объем планируемых платежей предусмотрен в сумме </w:t>
      </w:r>
      <w:r w:rsidR="00C332E3">
        <w:rPr>
          <w:rFonts w:ascii="Times New Roman" w:hAnsi="Times New Roman" w:cs="Times New Roman"/>
          <w:sz w:val="28"/>
          <w:szCs w:val="28"/>
        </w:rPr>
        <w:t>105 239,4</w:t>
      </w:r>
      <w:r>
        <w:rPr>
          <w:rFonts w:ascii="Times New Roman" w:hAnsi="Times New Roman" w:cs="Times New Roman"/>
          <w:sz w:val="28"/>
          <w:szCs w:val="28"/>
        </w:rPr>
        <w:t xml:space="preserve"> тыс. руб.</w:t>
      </w:r>
      <w:r w:rsidRPr="00401E57">
        <w:rPr>
          <w:rFonts w:ascii="Times New Roman" w:hAnsi="Times New Roman" w:cs="Times New Roman"/>
          <w:sz w:val="28"/>
          <w:szCs w:val="28"/>
        </w:rPr>
        <w:t>, в том числе на текущий финансовый год (202</w:t>
      </w:r>
      <w:r w:rsidR="00C332E3">
        <w:rPr>
          <w:rFonts w:ascii="Times New Roman" w:hAnsi="Times New Roman" w:cs="Times New Roman"/>
          <w:sz w:val="28"/>
          <w:szCs w:val="28"/>
        </w:rPr>
        <w:t>4</w:t>
      </w:r>
      <w:r w:rsidRPr="00401E57">
        <w:rPr>
          <w:rFonts w:ascii="Times New Roman" w:hAnsi="Times New Roman" w:cs="Times New Roman"/>
          <w:sz w:val="28"/>
          <w:szCs w:val="28"/>
        </w:rPr>
        <w:t xml:space="preserve">) в сумме </w:t>
      </w:r>
      <w:r w:rsidR="00C332E3">
        <w:rPr>
          <w:rFonts w:ascii="Times New Roman" w:hAnsi="Times New Roman" w:cs="Times New Roman"/>
          <w:sz w:val="28"/>
          <w:szCs w:val="28"/>
        </w:rPr>
        <w:t>73 038,8</w:t>
      </w:r>
      <w:r>
        <w:rPr>
          <w:rFonts w:ascii="Times New Roman" w:hAnsi="Times New Roman" w:cs="Times New Roman"/>
          <w:sz w:val="28"/>
          <w:szCs w:val="28"/>
        </w:rPr>
        <w:t xml:space="preserve"> тыс. руб</w:t>
      </w:r>
      <w:r w:rsidRPr="00401E57">
        <w:rPr>
          <w:rFonts w:ascii="Times New Roman" w:hAnsi="Times New Roman" w:cs="Times New Roman"/>
          <w:sz w:val="28"/>
          <w:szCs w:val="28"/>
        </w:rPr>
        <w:t>.</w:t>
      </w:r>
    </w:p>
    <w:p w:rsidR="00401E57" w:rsidRDefault="00401E57" w:rsidP="00C332E3">
      <w:pPr>
        <w:pStyle w:val="2"/>
        <w:spacing w:after="0" w:line="240" w:lineRule="auto"/>
        <w:ind w:firstLine="709"/>
        <w:jc w:val="both"/>
        <w:rPr>
          <w:rFonts w:ascii="Times New Roman" w:hAnsi="Times New Roman" w:cs="Times New Roman"/>
          <w:sz w:val="28"/>
          <w:szCs w:val="28"/>
        </w:rPr>
      </w:pPr>
      <w:r w:rsidRPr="00401E57">
        <w:rPr>
          <w:rFonts w:ascii="Times New Roman" w:hAnsi="Times New Roman" w:cs="Times New Roman"/>
          <w:sz w:val="28"/>
          <w:szCs w:val="28"/>
        </w:rPr>
        <w:t>Согласно плану-графику закупок товаров, работ, услуг на 202</w:t>
      </w:r>
      <w:r w:rsidR="00C332E3">
        <w:rPr>
          <w:rFonts w:ascii="Times New Roman" w:hAnsi="Times New Roman" w:cs="Times New Roman"/>
          <w:sz w:val="28"/>
          <w:szCs w:val="28"/>
        </w:rPr>
        <w:t>5</w:t>
      </w:r>
      <w:r w:rsidRPr="00401E57">
        <w:rPr>
          <w:rFonts w:ascii="Times New Roman" w:hAnsi="Times New Roman" w:cs="Times New Roman"/>
          <w:sz w:val="28"/>
          <w:szCs w:val="28"/>
        </w:rPr>
        <w:t xml:space="preserve"> финансовый год и на плановый период 202</w:t>
      </w:r>
      <w:r w:rsidR="00C332E3">
        <w:rPr>
          <w:rFonts w:ascii="Times New Roman" w:hAnsi="Times New Roman" w:cs="Times New Roman"/>
          <w:sz w:val="28"/>
          <w:szCs w:val="28"/>
        </w:rPr>
        <w:t>6</w:t>
      </w:r>
      <w:r w:rsidRPr="00401E57">
        <w:rPr>
          <w:rFonts w:ascii="Times New Roman" w:hAnsi="Times New Roman" w:cs="Times New Roman"/>
          <w:sz w:val="28"/>
          <w:szCs w:val="28"/>
        </w:rPr>
        <w:t xml:space="preserve"> и 202</w:t>
      </w:r>
      <w:r w:rsidR="00C332E3">
        <w:rPr>
          <w:rFonts w:ascii="Times New Roman" w:hAnsi="Times New Roman" w:cs="Times New Roman"/>
          <w:sz w:val="28"/>
          <w:szCs w:val="28"/>
        </w:rPr>
        <w:t>7</w:t>
      </w:r>
      <w:r w:rsidRPr="00401E57">
        <w:rPr>
          <w:rFonts w:ascii="Times New Roman" w:hAnsi="Times New Roman" w:cs="Times New Roman"/>
          <w:sz w:val="28"/>
          <w:szCs w:val="28"/>
        </w:rPr>
        <w:t xml:space="preserve"> годов, общий объем планируемых платежей предусмотрен в сумме </w:t>
      </w:r>
      <w:r w:rsidR="008D7488">
        <w:rPr>
          <w:rFonts w:ascii="Times New Roman" w:hAnsi="Times New Roman" w:cs="Times New Roman"/>
          <w:sz w:val="28"/>
          <w:szCs w:val="28"/>
        </w:rPr>
        <w:t>57 611,3</w:t>
      </w:r>
      <w:r>
        <w:rPr>
          <w:rFonts w:ascii="Times New Roman" w:hAnsi="Times New Roman" w:cs="Times New Roman"/>
          <w:sz w:val="28"/>
          <w:szCs w:val="28"/>
        </w:rPr>
        <w:t xml:space="preserve"> тыс. руб.</w:t>
      </w:r>
      <w:r w:rsidRPr="00401E57">
        <w:rPr>
          <w:rFonts w:ascii="Times New Roman" w:hAnsi="Times New Roman" w:cs="Times New Roman"/>
          <w:sz w:val="28"/>
          <w:szCs w:val="28"/>
        </w:rPr>
        <w:t>, в том числе на текущий финансовый год (202</w:t>
      </w:r>
      <w:r w:rsidR="008D7488">
        <w:rPr>
          <w:rFonts w:ascii="Times New Roman" w:hAnsi="Times New Roman" w:cs="Times New Roman"/>
          <w:sz w:val="28"/>
          <w:szCs w:val="28"/>
        </w:rPr>
        <w:t>5</w:t>
      </w:r>
      <w:r w:rsidRPr="00401E57">
        <w:rPr>
          <w:rFonts w:ascii="Times New Roman" w:hAnsi="Times New Roman" w:cs="Times New Roman"/>
          <w:sz w:val="28"/>
          <w:szCs w:val="28"/>
        </w:rPr>
        <w:t xml:space="preserve">) в сумме </w:t>
      </w:r>
      <w:r w:rsidR="008D7488">
        <w:rPr>
          <w:rFonts w:ascii="Times New Roman" w:hAnsi="Times New Roman" w:cs="Times New Roman"/>
          <w:sz w:val="28"/>
          <w:szCs w:val="28"/>
        </w:rPr>
        <w:t>27 413,5</w:t>
      </w:r>
      <w:r>
        <w:rPr>
          <w:rFonts w:ascii="Times New Roman" w:hAnsi="Times New Roman" w:cs="Times New Roman"/>
          <w:sz w:val="28"/>
          <w:szCs w:val="28"/>
        </w:rPr>
        <w:t xml:space="preserve"> тыс. руб</w:t>
      </w:r>
      <w:r w:rsidRPr="00401E57">
        <w:rPr>
          <w:rFonts w:ascii="Times New Roman" w:hAnsi="Times New Roman" w:cs="Times New Roman"/>
          <w:sz w:val="28"/>
          <w:szCs w:val="28"/>
        </w:rPr>
        <w:t>.</w:t>
      </w:r>
    </w:p>
    <w:p w:rsidR="00FF402F" w:rsidRPr="009B7D2E" w:rsidRDefault="00FF402F" w:rsidP="00F60AE5">
      <w:pPr>
        <w:spacing w:after="0" w:line="240" w:lineRule="auto"/>
        <w:ind w:firstLine="709"/>
        <w:jc w:val="both"/>
        <w:rPr>
          <w:rFonts w:ascii="Times New Roman" w:hAnsi="Times New Roman" w:cs="Times New Roman"/>
          <w:iCs/>
          <w:sz w:val="28"/>
          <w:szCs w:val="28"/>
        </w:rPr>
      </w:pPr>
      <w:proofErr w:type="gramStart"/>
      <w:r w:rsidRPr="00AB4F7F">
        <w:rPr>
          <w:rFonts w:ascii="Times New Roman" w:hAnsi="Times New Roman" w:cs="Times New Roman"/>
          <w:sz w:val="28"/>
          <w:szCs w:val="28"/>
        </w:rPr>
        <w:t>Согласно данным бухгалтерской отчетности Учреждения по</w:t>
      </w:r>
      <w:r w:rsidR="00672096" w:rsidRPr="00AB4F7F">
        <w:rPr>
          <w:rFonts w:ascii="Times New Roman" w:hAnsi="Times New Roman" w:cs="Times New Roman"/>
          <w:iCs/>
          <w:sz w:val="28"/>
          <w:szCs w:val="28"/>
        </w:rPr>
        <w:t xml:space="preserve"> состоянию на 01.</w:t>
      </w:r>
      <w:r w:rsidR="00686071">
        <w:rPr>
          <w:rFonts w:ascii="Times New Roman" w:hAnsi="Times New Roman" w:cs="Times New Roman"/>
          <w:iCs/>
          <w:sz w:val="28"/>
          <w:szCs w:val="28"/>
        </w:rPr>
        <w:t>05</w:t>
      </w:r>
      <w:r w:rsidR="00672096" w:rsidRPr="00AB4F7F">
        <w:rPr>
          <w:rFonts w:ascii="Times New Roman" w:hAnsi="Times New Roman" w:cs="Times New Roman"/>
          <w:iCs/>
          <w:sz w:val="28"/>
          <w:szCs w:val="28"/>
        </w:rPr>
        <w:t>.202</w:t>
      </w:r>
      <w:r w:rsidR="00686071">
        <w:rPr>
          <w:rFonts w:ascii="Times New Roman" w:hAnsi="Times New Roman" w:cs="Times New Roman"/>
          <w:iCs/>
          <w:sz w:val="28"/>
          <w:szCs w:val="28"/>
        </w:rPr>
        <w:t>5</w:t>
      </w:r>
      <w:r w:rsidRPr="00AB4F7F">
        <w:rPr>
          <w:rFonts w:ascii="Times New Roman" w:hAnsi="Times New Roman" w:cs="Times New Roman"/>
          <w:iCs/>
          <w:sz w:val="28"/>
          <w:szCs w:val="28"/>
        </w:rPr>
        <w:t xml:space="preserve"> числятся:</w:t>
      </w:r>
      <w:r w:rsidR="00F60AE5">
        <w:rPr>
          <w:rFonts w:ascii="Times New Roman" w:hAnsi="Times New Roman" w:cs="Times New Roman"/>
          <w:iCs/>
          <w:sz w:val="28"/>
          <w:szCs w:val="28"/>
        </w:rPr>
        <w:t xml:space="preserve"> </w:t>
      </w:r>
      <w:r w:rsidRPr="00AB4F7F">
        <w:rPr>
          <w:rFonts w:ascii="Times New Roman" w:hAnsi="Times New Roman" w:cs="Times New Roman"/>
          <w:iCs/>
          <w:sz w:val="28"/>
          <w:szCs w:val="28"/>
        </w:rPr>
        <w:t>дебиторская задолж</w:t>
      </w:r>
      <w:r w:rsidR="007C5498" w:rsidRPr="00AB4F7F">
        <w:rPr>
          <w:rFonts w:ascii="Times New Roman" w:hAnsi="Times New Roman" w:cs="Times New Roman"/>
          <w:iCs/>
          <w:sz w:val="28"/>
          <w:szCs w:val="28"/>
        </w:rPr>
        <w:t xml:space="preserve">енность в общей сумме </w:t>
      </w:r>
      <w:r w:rsidR="00686071">
        <w:rPr>
          <w:rFonts w:ascii="Times New Roman" w:hAnsi="Times New Roman" w:cs="Times New Roman"/>
          <w:iCs/>
          <w:sz w:val="28"/>
          <w:szCs w:val="28"/>
        </w:rPr>
        <w:t>227 155,4</w:t>
      </w:r>
      <w:r w:rsidR="00F31A57">
        <w:rPr>
          <w:rFonts w:ascii="Times New Roman" w:hAnsi="Times New Roman" w:cs="Times New Roman"/>
          <w:iCs/>
          <w:sz w:val="28"/>
          <w:szCs w:val="28"/>
        </w:rPr>
        <w:t xml:space="preserve"> </w:t>
      </w:r>
      <w:r w:rsidRPr="00AB4F7F">
        <w:rPr>
          <w:rFonts w:ascii="Times New Roman" w:hAnsi="Times New Roman" w:cs="Times New Roman"/>
          <w:iCs/>
          <w:sz w:val="28"/>
          <w:szCs w:val="28"/>
        </w:rPr>
        <w:lastRenderedPageBreak/>
        <w:t xml:space="preserve">тыс. руб., в том числе за счет средств: субсидии на выполнение муниципального задания </w:t>
      </w:r>
      <w:r w:rsidR="00E93F99" w:rsidRPr="00AB4F7F">
        <w:rPr>
          <w:rFonts w:ascii="Times New Roman" w:hAnsi="Times New Roman" w:cs="Times New Roman"/>
          <w:iCs/>
          <w:sz w:val="28"/>
          <w:szCs w:val="28"/>
        </w:rPr>
        <w:t xml:space="preserve">в сумме </w:t>
      </w:r>
      <w:r w:rsidR="00686071">
        <w:rPr>
          <w:rFonts w:ascii="Times New Roman" w:hAnsi="Times New Roman" w:cs="Times New Roman"/>
          <w:iCs/>
          <w:sz w:val="28"/>
          <w:szCs w:val="28"/>
        </w:rPr>
        <w:t xml:space="preserve">220 490,2 </w:t>
      </w:r>
      <w:r w:rsidRPr="00AB4F7F">
        <w:rPr>
          <w:rFonts w:ascii="Times New Roman" w:hAnsi="Times New Roman" w:cs="Times New Roman"/>
          <w:iCs/>
          <w:sz w:val="28"/>
          <w:szCs w:val="28"/>
        </w:rPr>
        <w:t>тыс</w:t>
      </w:r>
      <w:r w:rsidRPr="004F3DD3">
        <w:rPr>
          <w:rFonts w:ascii="Times New Roman" w:hAnsi="Times New Roman" w:cs="Times New Roman"/>
          <w:iCs/>
          <w:sz w:val="28"/>
          <w:szCs w:val="28"/>
        </w:rPr>
        <w:t>. руб.</w:t>
      </w:r>
      <w:r w:rsidR="002A0229" w:rsidRPr="004F3DD3">
        <w:rPr>
          <w:rFonts w:ascii="Times New Roman" w:hAnsi="Times New Roman" w:cs="Times New Roman"/>
          <w:sz w:val="28"/>
          <w:szCs w:val="28"/>
        </w:rPr>
        <w:t>; субси</w:t>
      </w:r>
      <w:r w:rsidR="0092653F" w:rsidRPr="004F3DD3">
        <w:rPr>
          <w:rFonts w:ascii="Times New Roman" w:hAnsi="Times New Roman" w:cs="Times New Roman"/>
          <w:sz w:val="28"/>
          <w:szCs w:val="28"/>
        </w:rPr>
        <w:t xml:space="preserve">дии на иные цели </w:t>
      </w:r>
      <w:r w:rsidR="00E93F99" w:rsidRPr="004F3DD3">
        <w:rPr>
          <w:rFonts w:ascii="Times New Roman" w:hAnsi="Times New Roman" w:cs="Times New Roman"/>
          <w:sz w:val="28"/>
          <w:szCs w:val="28"/>
        </w:rPr>
        <w:t xml:space="preserve">в сумме </w:t>
      </w:r>
      <w:r w:rsidR="00686071">
        <w:rPr>
          <w:rFonts w:ascii="Times New Roman" w:hAnsi="Times New Roman" w:cs="Times New Roman"/>
          <w:sz w:val="28"/>
          <w:szCs w:val="28"/>
        </w:rPr>
        <w:t>6 374,0</w:t>
      </w:r>
      <w:r w:rsidR="00F60AE5">
        <w:rPr>
          <w:rFonts w:ascii="Times New Roman" w:hAnsi="Times New Roman" w:cs="Times New Roman"/>
          <w:sz w:val="28"/>
          <w:szCs w:val="28"/>
        </w:rPr>
        <w:t xml:space="preserve"> тыс. руб.</w:t>
      </w:r>
      <w:r w:rsidRPr="004F3DD3">
        <w:rPr>
          <w:rFonts w:ascii="Times New Roman" w:hAnsi="Times New Roman" w:cs="Times New Roman"/>
          <w:sz w:val="28"/>
          <w:szCs w:val="28"/>
        </w:rPr>
        <w:t>;</w:t>
      </w:r>
      <w:r w:rsidR="00686071">
        <w:rPr>
          <w:rFonts w:ascii="Times New Roman" w:hAnsi="Times New Roman" w:cs="Times New Roman"/>
          <w:sz w:val="28"/>
          <w:szCs w:val="28"/>
        </w:rPr>
        <w:t xml:space="preserve"> </w:t>
      </w:r>
      <w:r w:rsidRPr="004F3DD3">
        <w:rPr>
          <w:rFonts w:ascii="Times New Roman" w:hAnsi="Times New Roman" w:cs="Times New Roman"/>
          <w:sz w:val="28"/>
          <w:szCs w:val="28"/>
        </w:rPr>
        <w:t xml:space="preserve">от приносящей доход деятельности </w:t>
      </w:r>
      <w:r w:rsidR="00E93F99" w:rsidRPr="004F3DD3">
        <w:rPr>
          <w:rFonts w:ascii="Times New Roman" w:hAnsi="Times New Roman" w:cs="Times New Roman"/>
          <w:sz w:val="28"/>
          <w:szCs w:val="28"/>
        </w:rPr>
        <w:t xml:space="preserve">в сумме </w:t>
      </w:r>
      <w:r w:rsidR="00686071">
        <w:rPr>
          <w:rFonts w:ascii="Times New Roman" w:hAnsi="Times New Roman" w:cs="Times New Roman"/>
          <w:bCs/>
          <w:sz w:val="28"/>
          <w:szCs w:val="28"/>
        </w:rPr>
        <w:t xml:space="preserve">291,2 </w:t>
      </w:r>
      <w:r w:rsidRPr="004F3DD3">
        <w:rPr>
          <w:rFonts w:ascii="Times New Roman" w:hAnsi="Times New Roman" w:cs="Times New Roman"/>
          <w:sz w:val="28"/>
          <w:szCs w:val="28"/>
        </w:rPr>
        <w:t>тыс. руб.</w:t>
      </w:r>
      <w:r w:rsidR="004A50E8">
        <w:rPr>
          <w:rFonts w:ascii="Times New Roman" w:hAnsi="Times New Roman" w:cs="Times New Roman"/>
          <w:iCs/>
          <w:sz w:val="28"/>
          <w:szCs w:val="28"/>
        </w:rPr>
        <w:t>;</w:t>
      </w:r>
      <w:r w:rsidR="00F60AE5">
        <w:rPr>
          <w:rFonts w:ascii="Times New Roman" w:hAnsi="Times New Roman" w:cs="Times New Roman"/>
          <w:iCs/>
          <w:sz w:val="28"/>
          <w:szCs w:val="28"/>
        </w:rPr>
        <w:t xml:space="preserve"> </w:t>
      </w:r>
      <w:r w:rsidRPr="009B7D2E">
        <w:rPr>
          <w:rFonts w:ascii="Times New Roman" w:hAnsi="Times New Roman" w:cs="Times New Roman"/>
          <w:iCs/>
          <w:sz w:val="28"/>
          <w:szCs w:val="28"/>
        </w:rPr>
        <w:t>кредиторская задолженность в общей сумме</w:t>
      </w:r>
      <w:proofErr w:type="gramEnd"/>
      <w:r w:rsidR="00686071">
        <w:rPr>
          <w:rFonts w:ascii="Times New Roman" w:hAnsi="Times New Roman" w:cs="Times New Roman"/>
          <w:iCs/>
          <w:sz w:val="28"/>
          <w:szCs w:val="28"/>
        </w:rPr>
        <w:t xml:space="preserve"> 237 829,3 </w:t>
      </w:r>
      <w:r w:rsidRPr="009B7D2E">
        <w:rPr>
          <w:rFonts w:ascii="Times New Roman" w:hAnsi="Times New Roman" w:cs="Times New Roman"/>
          <w:iCs/>
          <w:sz w:val="28"/>
          <w:szCs w:val="28"/>
        </w:rPr>
        <w:t>тыс. руб., в том числе за счет средств: субсидии на выполнение муниципального задания</w:t>
      </w:r>
      <w:r w:rsidR="00686071">
        <w:rPr>
          <w:rFonts w:ascii="Times New Roman" w:hAnsi="Times New Roman" w:cs="Times New Roman"/>
          <w:iCs/>
          <w:sz w:val="28"/>
          <w:szCs w:val="28"/>
        </w:rPr>
        <w:t xml:space="preserve"> в сумме 230 142,1 тыс. </w:t>
      </w:r>
      <w:r w:rsidRPr="009B7D2E">
        <w:rPr>
          <w:rFonts w:ascii="Times New Roman" w:hAnsi="Times New Roman" w:cs="Times New Roman"/>
          <w:iCs/>
          <w:sz w:val="28"/>
          <w:szCs w:val="28"/>
        </w:rPr>
        <w:t>руб.</w:t>
      </w:r>
      <w:r w:rsidR="00686071">
        <w:rPr>
          <w:rFonts w:ascii="Times New Roman" w:hAnsi="Times New Roman" w:cs="Times New Roman"/>
          <w:iCs/>
          <w:sz w:val="28"/>
          <w:szCs w:val="28"/>
        </w:rPr>
        <w:t xml:space="preserve">; </w:t>
      </w:r>
      <w:r w:rsidRPr="009B7D2E">
        <w:rPr>
          <w:rFonts w:ascii="Times New Roman" w:hAnsi="Times New Roman" w:cs="Times New Roman"/>
          <w:sz w:val="28"/>
          <w:szCs w:val="28"/>
        </w:rPr>
        <w:t xml:space="preserve">субсидии на иные цели </w:t>
      </w:r>
      <w:r w:rsidR="00686071">
        <w:rPr>
          <w:rFonts w:ascii="Times New Roman" w:hAnsi="Times New Roman" w:cs="Times New Roman"/>
          <w:sz w:val="28"/>
          <w:szCs w:val="28"/>
        </w:rPr>
        <w:t xml:space="preserve">в сумме </w:t>
      </w:r>
      <w:r w:rsidR="00686071">
        <w:rPr>
          <w:rFonts w:ascii="Times New Roman" w:hAnsi="Times New Roman" w:cs="Times New Roman"/>
          <w:iCs/>
          <w:sz w:val="28"/>
          <w:szCs w:val="28"/>
        </w:rPr>
        <w:t xml:space="preserve">6 375,9 </w:t>
      </w:r>
      <w:r w:rsidRPr="009B7D2E">
        <w:rPr>
          <w:rFonts w:ascii="Times New Roman" w:hAnsi="Times New Roman" w:cs="Times New Roman"/>
          <w:sz w:val="28"/>
          <w:szCs w:val="28"/>
        </w:rPr>
        <w:t>тыс. руб.</w:t>
      </w:r>
      <w:r w:rsidRPr="009B7D2E">
        <w:rPr>
          <w:rFonts w:ascii="Times New Roman" w:hAnsi="Times New Roman" w:cs="Times New Roman"/>
          <w:iCs/>
          <w:sz w:val="28"/>
          <w:szCs w:val="28"/>
        </w:rPr>
        <w:t>;</w:t>
      </w:r>
      <w:r w:rsidR="00C55E29">
        <w:rPr>
          <w:rFonts w:ascii="Times New Roman" w:hAnsi="Times New Roman" w:cs="Times New Roman"/>
          <w:iCs/>
          <w:sz w:val="28"/>
          <w:szCs w:val="28"/>
        </w:rPr>
        <w:t xml:space="preserve"> </w:t>
      </w:r>
      <w:r w:rsidRPr="009B7D2E">
        <w:rPr>
          <w:rFonts w:ascii="Times New Roman" w:hAnsi="Times New Roman" w:cs="Times New Roman"/>
          <w:iCs/>
          <w:sz w:val="28"/>
          <w:szCs w:val="28"/>
        </w:rPr>
        <w:t xml:space="preserve">от приносящей доход деятельности </w:t>
      </w:r>
      <w:r w:rsidR="00C55E29">
        <w:rPr>
          <w:rFonts w:ascii="Times New Roman" w:hAnsi="Times New Roman" w:cs="Times New Roman"/>
          <w:iCs/>
          <w:sz w:val="28"/>
          <w:szCs w:val="28"/>
        </w:rPr>
        <w:t xml:space="preserve">в сумме </w:t>
      </w:r>
      <w:r w:rsidR="00C55E29">
        <w:rPr>
          <w:rFonts w:ascii="Times New Roman" w:hAnsi="Times New Roman" w:cs="Times New Roman"/>
          <w:bCs/>
          <w:sz w:val="28"/>
          <w:szCs w:val="28"/>
        </w:rPr>
        <w:t xml:space="preserve">1 311,3 </w:t>
      </w:r>
      <w:r w:rsidRPr="009B7D2E">
        <w:rPr>
          <w:rFonts w:ascii="Times New Roman" w:hAnsi="Times New Roman" w:cs="Times New Roman"/>
          <w:iCs/>
          <w:sz w:val="28"/>
          <w:szCs w:val="28"/>
        </w:rPr>
        <w:t>тыс. руб</w:t>
      </w:r>
      <w:r w:rsidRPr="009B7D2E">
        <w:rPr>
          <w:rFonts w:ascii="Times New Roman" w:hAnsi="Times New Roman" w:cs="Times New Roman"/>
          <w:sz w:val="28"/>
          <w:szCs w:val="28"/>
        </w:rPr>
        <w:t>.</w:t>
      </w:r>
    </w:p>
    <w:p w:rsidR="00F83F5F" w:rsidRDefault="00F83F5F" w:rsidP="00A729CA">
      <w:pPr>
        <w:tabs>
          <w:tab w:val="left" w:pos="1200"/>
        </w:tabs>
        <w:spacing w:after="0" w:line="240" w:lineRule="auto"/>
        <w:ind w:firstLine="680"/>
        <w:jc w:val="both"/>
        <w:rPr>
          <w:rFonts w:ascii="Times New Roman" w:hAnsi="Times New Roman" w:cs="Times New Roman"/>
          <w:sz w:val="28"/>
          <w:szCs w:val="28"/>
        </w:rPr>
      </w:pPr>
    </w:p>
    <w:p w:rsidR="00FF402F" w:rsidRPr="00FF402F" w:rsidRDefault="00FF402F" w:rsidP="00FF402F">
      <w:pPr>
        <w:spacing w:after="0" w:line="240" w:lineRule="auto"/>
        <w:ind w:firstLine="709"/>
        <w:jc w:val="both"/>
        <w:rPr>
          <w:rFonts w:ascii="Times New Roman" w:hAnsi="Times New Roman" w:cs="Times New Roman"/>
          <w:sz w:val="28"/>
          <w:szCs w:val="28"/>
        </w:rPr>
      </w:pPr>
      <w:r w:rsidRPr="00FF402F">
        <w:rPr>
          <w:rFonts w:ascii="Times New Roman" w:hAnsi="Times New Roman" w:cs="Times New Roman"/>
          <w:sz w:val="28"/>
          <w:szCs w:val="28"/>
        </w:rPr>
        <w:t>Учреждению выдано представление для устранения нарушений и принятия мер для осуществления финансово-хозяйственной деятельности в соответствии с</w:t>
      </w:r>
      <w:r w:rsidR="00CC7E89">
        <w:rPr>
          <w:rFonts w:ascii="Times New Roman" w:hAnsi="Times New Roman" w:cs="Times New Roman"/>
          <w:sz w:val="28"/>
          <w:szCs w:val="28"/>
        </w:rPr>
        <w:t xml:space="preserve"> действующим законодательством, по нарушениям, предусматривающим административную ответственность, приняты соответствующие меры реагирования.</w:t>
      </w:r>
    </w:p>
    <w:p w:rsidR="007243C4" w:rsidRDefault="007243C4" w:rsidP="00214CCC">
      <w:pPr>
        <w:widowControl w:val="0"/>
        <w:spacing w:after="0" w:line="240" w:lineRule="auto"/>
        <w:jc w:val="both"/>
        <w:rPr>
          <w:rFonts w:ascii="Times New Roman" w:hAnsi="Times New Roman" w:cs="Times New Roman"/>
          <w:sz w:val="28"/>
          <w:szCs w:val="28"/>
        </w:rPr>
      </w:pPr>
    </w:p>
    <w:p w:rsidR="00996162" w:rsidRPr="007243C4" w:rsidRDefault="00996162" w:rsidP="00214CCC">
      <w:pPr>
        <w:widowControl w:val="0"/>
        <w:spacing w:after="0" w:line="240" w:lineRule="auto"/>
        <w:jc w:val="both"/>
        <w:rPr>
          <w:rFonts w:ascii="Times New Roman" w:hAnsi="Times New Roman" w:cs="Times New Roman"/>
          <w:sz w:val="28"/>
          <w:szCs w:val="28"/>
        </w:rPr>
      </w:pPr>
    </w:p>
    <w:tbl>
      <w:tblPr>
        <w:tblW w:w="0" w:type="auto"/>
        <w:tblLook w:val="0000"/>
      </w:tblPr>
      <w:tblGrid>
        <w:gridCol w:w="4608"/>
        <w:gridCol w:w="4962"/>
      </w:tblGrid>
      <w:tr w:rsidR="008D283C" w:rsidRPr="008D283C" w:rsidTr="008D283C">
        <w:tc>
          <w:tcPr>
            <w:tcW w:w="4608" w:type="dxa"/>
          </w:tcPr>
          <w:p w:rsidR="008D283C" w:rsidRPr="008D283C" w:rsidRDefault="008D283C" w:rsidP="00F60AE5">
            <w:pPr>
              <w:widowControl w:val="0"/>
              <w:spacing w:after="0" w:line="240" w:lineRule="auto"/>
              <w:rPr>
                <w:rFonts w:ascii="Times New Roman" w:hAnsi="Times New Roman" w:cs="Times New Roman"/>
                <w:sz w:val="28"/>
              </w:rPr>
            </w:pPr>
            <w:r w:rsidRPr="008D283C">
              <w:rPr>
                <w:rFonts w:ascii="Times New Roman" w:hAnsi="Times New Roman" w:cs="Times New Roman"/>
                <w:sz w:val="28"/>
              </w:rPr>
              <w:t xml:space="preserve">Начальник контрольно - ревизионного отдела </w:t>
            </w:r>
          </w:p>
        </w:tc>
        <w:tc>
          <w:tcPr>
            <w:tcW w:w="4962" w:type="dxa"/>
            <w:vAlign w:val="bottom"/>
          </w:tcPr>
          <w:p w:rsidR="008D283C" w:rsidRPr="008D283C" w:rsidRDefault="008D283C" w:rsidP="004C6793">
            <w:pPr>
              <w:widowControl w:val="0"/>
              <w:tabs>
                <w:tab w:val="left" w:pos="1692"/>
              </w:tabs>
              <w:rPr>
                <w:rFonts w:ascii="Times New Roman" w:hAnsi="Times New Roman" w:cs="Times New Roman"/>
                <w:sz w:val="28"/>
              </w:rPr>
            </w:pPr>
            <w:r w:rsidRPr="008D283C">
              <w:rPr>
                <w:rFonts w:ascii="Times New Roman" w:hAnsi="Times New Roman" w:cs="Times New Roman"/>
                <w:sz w:val="28"/>
              </w:rPr>
              <w:t xml:space="preserve">                                       А.П. Вострикова</w:t>
            </w:r>
          </w:p>
        </w:tc>
      </w:tr>
    </w:tbl>
    <w:p w:rsidR="00445580" w:rsidRDefault="00445580" w:rsidP="00F60AE5">
      <w:pPr>
        <w:widowControl w:val="0"/>
        <w:rPr>
          <w:rFonts w:ascii="Times New Roman" w:hAnsi="Times New Roman" w:cs="Times New Roman"/>
          <w:sz w:val="24"/>
          <w:szCs w:val="24"/>
        </w:rPr>
      </w:pPr>
    </w:p>
    <w:sectPr w:rsidR="00445580" w:rsidSect="00887634">
      <w:headerReference w:type="default" r:id="rId8"/>
      <w:pgSz w:w="11906" w:h="16838"/>
      <w:pgMar w:top="1134" w:right="850" w:bottom="993"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51AE" w:rsidRDefault="009951AE" w:rsidP="00617B40">
      <w:pPr>
        <w:spacing w:after="0" w:line="240" w:lineRule="auto"/>
      </w:pPr>
      <w:r>
        <w:separator/>
      </w:r>
    </w:p>
  </w:endnote>
  <w:endnote w:type="continuationSeparator" w:id="1">
    <w:p w:rsidR="009951AE" w:rsidRDefault="009951AE" w:rsidP="00617B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51AE" w:rsidRDefault="009951AE" w:rsidP="00617B40">
      <w:pPr>
        <w:spacing w:after="0" w:line="240" w:lineRule="auto"/>
      </w:pPr>
      <w:r>
        <w:separator/>
      </w:r>
    </w:p>
  </w:footnote>
  <w:footnote w:type="continuationSeparator" w:id="1">
    <w:p w:rsidR="009951AE" w:rsidRDefault="009951AE" w:rsidP="00617B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381407"/>
      <w:docPartObj>
        <w:docPartGallery w:val="Page Numbers (Top of Page)"/>
        <w:docPartUnique/>
      </w:docPartObj>
    </w:sdtPr>
    <w:sdtContent>
      <w:p w:rsidR="009951AE" w:rsidRPr="004C6793" w:rsidRDefault="0095303B">
        <w:pPr>
          <w:pStyle w:val="a6"/>
          <w:jc w:val="center"/>
          <w:rPr>
            <w:rFonts w:ascii="Times New Roman" w:hAnsi="Times New Roman" w:cs="Times New Roman"/>
          </w:rPr>
        </w:pPr>
        <w:r w:rsidRPr="004C6793">
          <w:rPr>
            <w:rFonts w:ascii="Times New Roman" w:hAnsi="Times New Roman" w:cs="Times New Roman"/>
          </w:rPr>
          <w:fldChar w:fldCharType="begin"/>
        </w:r>
        <w:r w:rsidR="009951AE" w:rsidRPr="004C6793">
          <w:rPr>
            <w:rFonts w:ascii="Times New Roman" w:hAnsi="Times New Roman" w:cs="Times New Roman"/>
          </w:rPr>
          <w:instrText xml:space="preserve"> PAGE   \* MERGEFORMAT </w:instrText>
        </w:r>
        <w:r w:rsidRPr="004C6793">
          <w:rPr>
            <w:rFonts w:ascii="Times New Roman" w:hAnsi="Times New Roman" w:cs="Times New Roman"/>
          </w:rPr>
          <w:fldChar w:fldCharType="separate"/>
        </w:r>
        <w:r w:rsidR="00F60AE5">
          <w:rPr>
            <w:rFonts w:ascii="Times New Roman" w:hAnsi="Times New Roman" w:cs="Times New Roman"/>
            <w:noProof/>
          </w:rPr>
          <w:t>2</w:t>
        </w:r>
        <w:r w:rsidRPr="004C6793">
          <w:rPr>
            <w:rFonts w:ascii="Times New Roman" w:hAnsi="Times New Roman" w:cs="Times New Roman"/>
          </w:rPr>
          <w:fldChar w:fldCharType="end"/>
        </w:r>
      </w:p>
    </w:sdtContent>
  </w:sdt>
  <w:p w:rsidR="009951AE" w:rsidRDefault="009951AE">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singleLevel"/>
    <w:tmpl w:val="25023E76"/>
    <w:lvl w:ilvl="0">
      <w:start w:val="1"/>
      <w:numFmt w:val="bullet"/>
      <w:lvlText w:val="-"/>
      <w:lvlJc w:val="left"/>
      <w:pPr>
        <w:ind w:left="720" w:hanging="360"/>
      </w:pPr>
      <w:rPr>
        <w:rFonts w:ascii="Times New Roman" w:hAnsi="Times New Roman" w:hint="default"/>
        <w:sz w:val="24"/>
        <w:szCs w:val="24"/>
      </w:rPr>
    </w:lvl>
  </w:abstractNum>
  <w:abstractNum w:abstractNumId="1">
    <w:nsid w:val="01C92654"/>
    <w:multiLevelType w:val="hybridMultilevel"/>
    <w:tmpl w:val="0342758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
    <w:nsid w:val="01CE5D44"/>
    <w:multiLevelType w:val="hybridMultilevel"/>
    <w:tmpl w:val="A0C2E4B2"/>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
    <w:nsid w:val="03D816E5"/>
    <w:multiLevelType w:val="hybridMultilevel"/>
    <w:tmpl w:val="174C10B8"/>
    <w:lvl w:ilvl="0" w:tplc="7F7C5EA4">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D2F462D"/>
    <w:multiLevelType w:val="hybridMultilevel"/>
    <w:tmpl w:val="F4D42302"/>
    <w:lvl w:ilvl="0" w:tplc="25023E7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4AE6200"/>
    <w:multiLevelType w:val="hybridMultilevel"/>
    <w:tmpl w:val="CFFA38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B1F7437"/>
    <w:multiLevelType w:val="hybridMultilevel"/>
    <w:tmpl w:val="66DEAE48"/>
    <w:lvl w:ilvl="0" w:tplc="0A3C1B00">
      <w:start w:val="1"/>
      <w:numFmt w:val="bullet"/>
      <w:lvlText w:val="-"/>
      <w:lvlJc w:val="left"/>
      <w:pPr>
        <w:ind w:left="1560" w:hanging="360"/>
      </w:pPr>
      <w:rPr>
        <w:rFonts w:ascii="Times New Roman" w:hAnsi="Times New Roman" w:cs="Times New Roman" w:hint="default"/>
      </w:rPr>
    </w:lvl>
    <w:lvl w:ilvl="1" w:tplc="04190003" w:tentative="1">
      <w:start w:val="1"/>
      <w:numFmt w:val="bullet"/>
      <w:lvlText w:val="o"/>
      <w:lvlJc w:val="left"/>
      <w:pPr>
        <w:ind w:left="2280" w:hanging="360"/>
      </w:pPr>
      <w:rPr>
        <w:rFonts w:ascii="Courier New" w:hAnsi="Courier New" w:cs="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abstractNum w:abstractNumId="7">
    <w:nsid w:val="2D8509CC"/>
    <w:multiLevelType w:val="hybridMultilevel"/>
    <w:tmpl w:val="28FCA7BC"/>
    <w:lvl w:ilvl="0" w:tplc="25023E76">
      <w:start w:val="1"/>
      <w:numFmt w:val="bullet"/>
      <w:lvlText w:val="-"/>
      <w:lvlJc w:val="left"/>
      <w:pPr>
        <w:ind w:left="1470" w:hanging="360"/>
      </w:pPr>
      <w:rPr>
        <w:rFonts w:ascii="Times New Roman" w:hAnsi="Times New Roman" w:cs="Times New Roman" w:hint="default"/>
      </w:rPr>
    </w:lvl>
    <w:lvl w:ilvl="1" w:tplc="04190003" w:tentative="1">
      <w:start w:val="1"/>
      <w:numFmt w:val="bullet"/>
      <w:lvlText w:val="o"/>
      <w:lvlJc w:val="left"/>
      <w:pPr>
        <w:ind w:left="2190" w:hanging="360"/>
      </w:pPr>
      <w:rPr>
        <w:rFonts w:ascii="Courier New" w:hAnsi="Courier New" w:cs="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cs="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cs="Courier New" w:hint="default"/>
      </w:rPr>
    </w:lvl>
    <w:lvl w:ilvl="8" w:tplc="04190005" w:tentative="1">
      <w:start w:val="1"/>
      <w:numFmt w:val="bullet"/>
      <w:lvlText w:val=""/>
      <w:lvlJc w:val="left"/>
      <w:pPr>
        <w:ind w:left="7230" w:hanging="360"/>
      </w:pPr>
      <w:rPr>
        <w:rFonts w:ascii="Wingdings" w:hAnsi="Wingdings" w:hint="default"/>
      </w:rPr>
    </w:lvl>
  </w:abstractNum>
  <w:abstractNum w:abstractNumId="8">
    <w:nsid w:val="316D6694"/>
    <w:multiLevelType w:val="hybridMultilevel"/>
    <w:tmpl w:val="37563D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4B36EDA"/>
    <w:multiLevelType w:val="hybridMultilevel"/>
    <w:tmpl w:val="C2FCCA60"/>
    <w:lvl w:ilvl="0" w:tplc="25023E7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500081D"/>
    <w:multiLevelType w:val="hybridMultilevel"/>
    <w:tmpl w:val="D44E5268"/>
    <w:lvl w:ilvl="0" w:tplc="25023E7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52049D4"/>
    <w:multiLevelType w:val="hybridMultilevel"/>
    <w:tmpl w:val="40682E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6CF59C0"/>
    <w:multiLevelType w:val="hybridMultilevel"/>
    <w:tmpl w:val="A53EDFA4"/>
    <w:lvl w:ilvl="0" w:tplc="0A3C1B0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8A5451C"/>
    <w:multiLevelType w:val="hybridMultilevel"/>
    <w:tmpl w:val="4828B338"/>
    <w:lvl w:ilvl="0" w:tplc="0A4C3F66">
      <w:start w:val="1"/>
      <w:numFmt w:val="bullet"/>
      <w:lvlText w:val=""/>
      <w:lvlJc w:val="left"/>
      <w:pPr>
        <w:tabs>
          <w:tab w:val="num" w:pos="1495"/>
        </w:tabs>
        <w:ind w:left="1495" w:hanging="360"/>
      </w:pPr>
      <w:rPr>
        <w:rFonts w:ascii="Symbol" w:hAnsi="Symbol" w:hint="default"/>
        <w:sz w:val="28"/>
        <w:szCs w:val="28"/>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4">
    <w:nsid w:val="3C710289"/>
    <w:multiLevelType w:val="hybridMultilevel"/>
    <w:tmpl w:val="D7662026"/>
    <w:lvl w:ilvl="0" w:tplc="0A3C1B0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DB21BC8"/>
    <w:multiLevelType w:val="hybridMultilevel"/>
    <w:tmpl w:val="E0E405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E9478BE"/>
    <w:multiLevelType w:val="hybridMultilevel"/>
    <w:tmpl w:val="BE2407A6"/>
    <w:lvl w:ilvl="0" w:tplc="25023E7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D3E1837"/>
    <w:multiLevelType w:val="hybridMultilevel"/>
    <w:tmpl w:val="33546F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E513E90"/>
    <w:multiLevelType w:val="hybridMultilevel"/>
    <w:tmpl w:val="50AA05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3475780"/>
    <w:multiLevelType w:val="hybridMultilevel"/>
    <w:tmpl w:val="2D021A54"/>
    <w:lvl w:ilvl="0" w:tplc="25023E76">
      <w:start w:val="1"/>
      <w:numFmt w:val="bullet"/>
      <w:lvlText w:val="-"/>
      <w:lvlJc w:val="left"/>
      <w:pPr>
        <w:ind w:left="1485" w:hanging="360"/>
      </w:pPr>
      <w:rPr>
        <w:rFonts w:ascii="Times New Roman" w:hAnsi="Times New Roman" w:cs="Times New Roman"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20">
    <w:nsid w:val="68C475A7"/>
    <w:multiLevelType w:val="hybridMultilevel"/>
    <w:tmpl w:val="768418CC"/>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21">
    <w:nsid w:val="7CE05E4F"/>
    <w:multiLevelType w:val="hybridMultilevel"/>
    <w:tmpl w:val="15BACC5A"/>
    <w:lvl w:ilvl="0" w:tplc="75F6D224">
      <w:numFmt w:val="bullet"/>
      <w:lvlText w:val="-"/>
      <w:lvlJc w:val="left"/>
      <w:pPr>
        <w:tabs>
          <w:tab w:val="num" w:pos="1429"/>
        </w:tabs>
        <w:ind w:left="1429" w:hanging="360"/>
      </w:pPr>
      <w:rPr>
        <w:rFonts w:ascii="Times New Roman" w:eastAsia="Times New Roman" w:hAnsi="Times New Roman" w:hint="default"/>
        <w:b/>
      </w:rPr>
    </w:lvl>
    <w:lvl w:ilvl="1" w:tplc="60E6BE7A">
      <w:start w:val="1"/>
      <w:numFmt w:val="bullet"/>
      <w:lvlText w:val="o"/>
      <w:lvlJc w:val="left"/>
      <w:pPr>
        <w:tabs>
          <w:tab w:val="num" w:pos="2149"/>
        </w:tabs>
        <w:ind w:left="2149" w:hanging="360"/>
      </w:pPr>
      <w:rPr>
        <w:rFonts w:ascii="Courier New" w:hAnsi="Courier New" w:hint="default"/>
      </w:rPr>
    </w:lvl>
    <w:lvl w:ilvl="2" w:tplc="0419001B">
      <w:start w:val="1"/>
      <w:numFmt w:val="bullet"/>
      <w:lvlText w:val=""/>
      <w:lvlJc w:val="left"/>
      <w:pPr>
        <w:tabs>
          <w:tab w:val="num" w:pos="2869"/>
        </w:tabs>
        <w:ind w:left="2869" w:hanging="360"/>
      </w:pPr>
      <w:rPr>
        <w:rFonts w:ascii="Wingdings" w:hAnsi="Wingdings" w:hint="default"/>
      </w:rPr>
    </w:lvl>
    <w:lvl w:ilvl="3" w:tplc="0419000F">
      <w:start w:val="1"/>
      <w:numFmt w:val="bullet"/>
      <w:lvlText w:val=""/>
      <w:lvlJc w:val="left"/>
      <w:pPr>
        <w:tabs>
          <w:tab w:val="num" w:pos="3589"/>
        </w:tabs>
        <w:ind w:left="3589" w:hanging="360"/>
      </w:pPr>
      <w:rPr>
        <w:rFonts w:ascii="Symbol" w:hAnsi="Symbol" w:hint="default"/>
      </w:rPr>
    </w:lvl>
    <w:lvl w:ilvl="4" w:tplc="04190019">
      <w:start w:val="1"/>
      <w:numFmt w:val="bullet"/>
      <w:lvlText w:val="o"/>
      <w:lvlJc w:val="left"/>
      <w:pPr>
        <w:tabs>
          <w:tab w:val="num" w:pos="4309"/>
        </w:tabs>
        <w:ind w:left="4309" w:hanging="360"/>
      </w:pPr>
      <w:rPr>
        <w:rFonts w:ascii="Courier New" w:hAnsi="Courier New" w:hint="default"/>
      </w:rPr>
    </w:lvl>
    <w:lvl w:ilvl="5" w:tplc="0419001B">
      <w:start w:val="1"/>
      <w:numFmt w:val="bullet"/>
      <w:lvlText w:val=""/>
      <w:lvlJc w:val="left"/>
      <w:pPr>
        <w:tabs>
          <w:tab w:val="num" w:pos="5029"/>
        </w:tabs>
        <w:ind w:left="5029" w:hanging="360"/>
      </w:pPr>
      <w:rPr>
        <w:rFonts w:ascii="Wingdings" w:hAnsi="Wingdings" w:hint="default"/>
      </w:rPr>
    </w:lvl>
    <w:lvl w:ilvl="6" w:tplc="0419000F">
      <w:start w:val="1"/>
      <w:numFmt w:val="bullet"/>
      <w:lvlText w:val=""/>
      <w:lvlJc w:val="left"/>
      <w:pPr>
        <w:tabs>
          <w:tab w:val="num" w:pos="5749"/>
        </w:tabs>
        <w:ind w:left="5749" w:hanging="360"/>
      </w:pPr>
      <w:rPr>
        <w:rFonts w:ascii="Symbol" w:hAnsi="Symbol" w:hint="default"/>
      </w:rPr>
    </w:lvl>
    <w:lvl w:ilvl="7" w:tplc="04190019">
      <w:start w:val="1"/>
      <w:numFmt w:val="bullet"/>
      <w:lvlText w:val="o"/>
      <w:lvlJc w:val="left"/>
      <w:pPr>
        <w:tabs>
          <w:tab w:val="num" w:pos="6469"/>
        </w:tabs>
        <w:ind w:left="6469" w:hanging="360"/>
      </w:pPr>
      <w:rPr>
        <w:rFonts w:ascii="Courier New" w:hAnsi="Courier New" w:hint="default"/>
      </w:rPr>
    </w:lvl>
    <w:lvl w:ilvl="8" w:tplc="0419001B">
      <w:start w:val="1"/>
      <w:numFmt w:val="bullet"/>
      <w:lvlText w:val=""/>
      <w:lvlJc w:val="left"/>
      <w:pPr>
        <w:tabs>
          <w:tab w:val="num" w:pos="7189"/>
        </w:tabs>
        <w:ind w:left="7189" w:hanging="360"/>
      </w:pPr>
      <w:rPr>
        <w:rFonts w:ascii="Wingdings" w:hAnsi="Wingdings" w:hint="default"/>
      </w:rPr>
    </w:lvl>
  </w:abstractNum>
  <w:num w:numId="1">
    <w:abstractNumId w:val="2"/>
  </w:num>
  <w:num w:numId="2">
    <w:abstractNumId w:val="19"/>
  </w:num>
  <w:num w:numId="3">
    <w:abstractNumId w:val="6"/>
  </w:num>
  <w:num w:numId="4">
    <w:abstractNumId w:val="4"/>
  </w:num>
  <w:num w:numId="5">
    <w:abstractNumId w:val="10"/>
  </w:num>
  <w:num w:numId="6">
    <w:abstractNumId w:val="21"/>
  </w:num>
  <w:num w:numId="7">
    <w:abstractNumId w:val="11"/>
  </w:num>
  <w:num w:numId="8">
    <w:abstractNumId w:val="9"/>
  </w:num>
  <w:num w:numId="9">
    <w:abstractNumId w:val="13"/>
  </w:num>
  <w:num w:numId="10">
    <w:abstractNumId w:val="7"/>
  </w:num>
  <w:num w:numId="11">
    <w:abstractNumId w:val="5"/>
  </w:num>
  <w:num w:numId="12">
    <w:abstractNumId w:val="14"/>
  </w:num>
  <w:num w:numId="13">
    <w:abstractNumId w:val="12"/>
  </w:num>
  <w:num w:numId="14">
    <w:abstractNumId w:val="18"/>
  </w:num>
  <w:num w:numId="15">
    <w:abstractNumId w:val="16"/>
  </w:num>
  <w:num w:numId="16">
    <w:abstractNumId w:val="20"/>
  </w:num>
  <w:num w:numId="17">
    <w:abstractNumId w:val="17"/>
  </w:num>
  <w:num w:numId="18">
    <w:abstractNumId w:val="0"/>
  </w:num>
  <w:num w:numId="19">
    <w:abstractNumId w:val="1"/>
  </w:num>
  <w:num w:numId="20">
    <w:abstractNumId w:val="15"/>
  </w:num>
  <w:num w:numId="21">
    <w:abstractNumId w:val="3"/>
  </w:num>
  <w:num w:numId="2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08"/>
  <w:drawingGridHorizontalSpacing w:val="110"/>
  <w:displayHorizontalDrawingGridEvery w:val="2"/>
  <w:characterSpacingControl w:val="doNotCompress"/>
  <w:hdrShapeDefaults>
    <o:shapedefaults v:ext="edit" spidmax="12289"/>
  </w:hdrShapeDefaults>
  <w:footnotePr>
    <w:footnote w:id="0"/>
    <w:footnote w:id="1"/>
  </w:footnotePr>
  <w:endnotePr>
    <w:endnote w:id="0"/>
    <w:endnote w:id="1"/>
  </w:endnotePr>
  <w:compat/>
  <w:rsids>
    <w:rsidRoot w:val="00636F28"/>
    <w:rsid w:val="00005525"/>
    <w:rsid w:val="00007552"/>
    <w:rsid w:val="0001354D"/>
    <w:rsid w:val="00017F7B"/>
    <w:rsid w:val="000303BE"/>
    <w:rsid w:val="000444E9"/>
    <w:rsid w:val="000737F1"/>
    <w:rsid w:val="00083346"/>
    <w:rsid w:val="00085891"/>
    <w:rsid w:val="0009470F"/>
    <w:rsid w:val="00094C89"/>
    <w:rsid w:val="00095085"/>
    <w:rsid w:val="0009709F"/>
    <w:rsid w:val="00097229"/>
    <w:rsid w:val="000A0628"/>
    <w:rsid w:val="000B2931"/>
    <w:rsid w:val="000B3CAA"/>
    <w:rsid w:val="000B4F70"/>
    <w:rsid w:val="000C0401"/>
    <w:rsid w:val="000C2ECB"/>
    <w:rsid w:val="000C4EC4"/>
    <w:rsid w:val="000D6F43"/>
    <w:rsid w:val="000F133A"/>
    <w:rsid w:val="000F242D"/>
    <w:rsid w:val="000F635D"/>
    <w:rsid w:val="000F7779"/>
    <w:rsid w:val="0010052E"/>
    <w:rsid w:val="001018C1"/>
    <w:rsid w:val="00106517"/>
    <w:rsid w:val="00107046"/>
    <w:rsid w:val="00123B77"/>
    <w:rsid w:val="00133330"/>
    <w:rsid w:val="00136669"/>
    <w:rsid w:val="00152E9D"/>
    <w:rsid w:val="00172178"/>
    <w:rsid w:val="00176767"/>
    <w:rsid w:val="00181C9C"/>
    <w:rsid w:val="0018600B"/>
    <w:rsid w:val="00193567"/>
    <w:rsid w:val="00193726"/>
    <w:rsid w:val="0019698B"/>
    <w:rsid w:val="001A5345"/>
    <w:rsid w:val="001A5432"/>
    <w:rsid w:val="001B74B6"/>
    <w:rsid w:val="001C03DE"/>
    <w:rsid w:val="001C235E"/>
    <w:rsid w:val="001C5C3F"/>
    <w:rsid w:val="001E292C"/>
    <w:rsid w:val="001E2965"/>
    <w:rsid w:val="001F023D"/>
    <w:rsid w:val="0020249A"/>
    <w:rsid w:val="0020253A"/>
    <w:rsid w:val="002037E5"/>
    <w:rsid w:val="00210CA0"/>
    <w:rsid w:val="00214CCC"/>
    <w:rsid w:val="002220E7"/>
    <w:rsid w:val="002223CE"/>
    <w:rsid w:val="002228CD"/>
    <w:rsid w:val="002228D8"/>
    <w:rsid w:val="00232DD6"/>
    <w:rsid w:val="002333CB"/>
    <w:rsid w:val="002429B8"/>
    <w:rsid w:val="00246B19"/>
    <w:rsid w:val="0025136C"/>
    <w:rsid w:val="00252071"/>
    <w:rsid w:val="00253AF6"/>
    <w:rsid w:val="00257732"/>
    <w:rsid w:val="00264750"/>
    <w:rsid w:val="00270999"/>
    <w:rsid w:val="00270D44"/>
    <w:rsid w:val="0027296A"/>
    <w:rsid w:val="0027587F"/>
    <w:rsid w:val="0028045B"/>
    <w:rsid w:val="002854BB"/>
    <w:rsid w:val="00285BD0"/>
    <w:rsid w:val="00292EA1"/>
    <w:rsid w:val="002A0229"/>
    <w:rsid w:val="002A4C72"/>
    <w:rsid w:val="002A7A9E"/>
    <w:rsid w:val="002B0804"/>
    <w:rsid w:val="002B2AE3"/>
    <w:rsid w:val="002C05CF"/>
    <w:rsid w:val="002C0C65"/>
    <w:rsid w:val="002C1A01"/>
    <w:rsid w:val="002D11C2"/>
    <w:rsid w:val="002D41E4"/>
    <w:rsid w:val="002E698A"/>
    <w:rsid w:val="002F7FE8"/>
    <w:rsid w:val="00301280"/>
    <w:rsid w:val="00304590"/>
    <w:rsid w:val="00305343"/>
    <w:rsid w:val="00311438"/>
    <w:rsid w:val="00311A65"/>
    <w:rsid w:val="00316658"/>
    <w:rsid w:val="00336A34"/>
    <w:rsid w:val="00337ADA"/>
    <w:rsid w:val="0034258B"/>
    <w:rsid w:val="00351031"/>
    <w:rsid w:val="00356119"/>
    <w:rsid w:val="0035701F"/>
    <w:rsid w:val="003573A8"/>
    <w:rsid w:val="00374F54"/>
    <w:rsid w:val="00381F03"/>
    <w:rsid w:val="003A5128"/>
    <w:rsid w:val="003A5A7B"/>
    <w:rsid w:val="003B42C5"/>
    <w:rsid w:val="003B4BC2"/>
    <w:rsid w:val="003C4F46"/>
    <w:rsid w:val="003D37B6"/>
    <w:rsid w:val="003E27D1"/>
    <w:rsid w:val="003E35B3"/>
    <w:rsid w:val="003E5D96"/>
    <w:rsid w:val="003E6DE3"/>
    <w:rsid w:val="00401E57"/>
    <w:rsid w:val="00410CC8"/>
    <w:rsid w:val="00432B8B"/>
    <w:rsid w:val="00440A49"/>
    <w:rsid w:val="00445580"/>
    <w:rsid w:val="004502F0"/>
    <w:rsid w:val="0045793E"/>
    <w:rsid w:val="004632E0"/>
    <w:rsid w:val="00472F85"/>
    <w:rsid w:val="004757F9"/>
    <w:rsid w:val="00475DBB"/>
    <w:rsid w:val="00485194"/>
    <w:rsid w:val="004A34B9"/>
    <w:rsid w:val="004A50E8"/>
    <w:rsid w:val="004A7AEA"/>
    <w:rsid w:val="004B1CA5"/>
    <w:rsid w:val="004B575F"/>
    <w:rsid w:val="004C6793"/>
    <w:rsid w:val="004D29B5"/>
    <w:rsid w:val="004E2F4B"/>
    <w:rsid w:val="004E5BF6"/>
    <w:rsid w:val="004F3DD3"/>
    <w:rsid w:val="00513D82"/>
    <w:rsid w:val="005201A4"/>
    <w:rsid w:val="00520416"/>
    <w:rsid w:val="00520884"/>
    <w:rsid w:val="00520C19"/>
    <w:rsid w:val="00524503"/>
    <w:rsid w:val="00535E30"/>
    <w:rsid w:val="00537425"/>
    <w:rsid w:val="0054185B"/>
    <w:rsid w:val="00541F66"/>
    <w:rsid w:val="005426D4"/>
    <w:rsid w:val="005439BD"/>
    <w:rsid w:val="00560449"/>
    <w:rsid w:val="00560783"/>
    <w:rsid w:val="00562E1E"/>
    <w:rsid w:val="00566C7E"/>
    <w:rsid w:val="00571158"/>
    <w:rsid w:val="0057352D"/>
    <w:rsid w:val="005757CE"/>
    <w:rsid w:val="00587DEA"/>
    <w:rsid w:val="00595E91"/>
    <w:rsid w:val="005A66B0"/>
    <w:rsid w:val="005B56A3"/>
    <w:rsid w:val="005B7083"/>
    <w:rsid w:val="005C4447"/>
    <w:rsid w:val="005D3B05"/>
    <w:rsid w:val="005F0864"/>
    <w:rsid w:val="005F36A0"/>
    <w:rsid w:val="005F7040"/>
    <w:rsid w:val="00605831"/>
    <w:rsid w:val="006077F7"/>
    <w:rsid w:val="0061530B"/>
    <w:rsid w:val="00617B40"/>
    <w:rsid w:val="00626321"/>
    <w:rsid w:val="00627C07"/>
    <w:rsid w:val="00636F28"/>
    <w:rsid w:val="00642C89"/>
    <w:rsid w:val="006532A2"/>
    <w:rsid w:val="0067012A"/>
    <w:rsid w:val="00672096"/>
    <w:rsid w:val="006722F9"/>
    <w:rsid w:val="00677AB5"/>
    <w:rsid w:val="00684154"/>
    <w:rsid w:val="00686071"/>
    <w:rsid w:val="00690E01"/>
    <w:rsid w:val="0069309F"/>
    <w:rsid w:val="006A0317"/>
    <w:rsid w:val="006A505E"/>
    <w:rsid w:val="006B4A9C"/>
    <w:rsid w:val="006C37AF"/>
    <w:rsid w:val="006C62A2"/>
    <w:rsid w:val="006D008D"/>
    <w:rsid w:val="006D50B2"/>
    <w:rsid w:val="006D7908"/>
    <w:rsid w:val="006D7A62"/>
    <w:rsid w:val="006E42EB"/>
    <w:rsid w:val="006F35BC"/>
    <w:rsid w:val="006F36AB"/>
    <w:rsid w:val="006F41C1"/>
    <w:rsid w:val="006F51D3"/>
    <w:rsid w:val="00705966"/>
    <w:rsid w:val="00707887"/>
    <w:rsid w:val="007243C4"/>
    <w:rsid w:val="00724991"/>
    <w:rsid w:val="007254CA"/>
    <w:rsid w:val="00726DD6"/>
    <w:rsid w:val="007343BF"/>
    <w:rsid w:val="00740784"/>
    <w:rsid w:val="00742476"/>
    <w:rsid w:val="00743C23"/>
    <w:rsid w:val="00745E43"/>
    <w:rsid w:val="00747C13"/>
    <w:rsid w:val="007568DE"/>
    <w:rsid w:val="007C5498"/>
    <w:rsid w:val="007C6AC2"/>
    <w:rsid w:val="007D1F6C"/>
    <w:rsid w:val="007D4BA9"/>
    <w:rsid w:val="007E197A"/>
    <w:rsid w:val="007F27E1"/>
    <w:rsid w:val="007F6F51"/>
    <w:rsid w:val="00805B34"/>
    <w:rsid w:val="00811F9C"/>
    <w:rsid w:val="00812987"/>
    <w:rsid w:val="00815680"/>
    <w:rsid w:val="0083753B"/>
    <w:rsid w:val="00844CE9"/>
    <w:rsid w:val="00860136"/>
    <w:rsid w:val="008633D8"/>
    <w:rsid w:val="00867672"/>
    <w:rsid w:val="00870172"/>
    <w:rsid w:val="00884FB6"/>
    <w:rsid w:val="00887634"/>
    <w:rsid w:val="00896416"/>
    <w:rsid w:val="008B028A"/>
    <w:rsid w:val="008B57C2"/>
    <w:rsid w:val="008C139A"/>
    <w:rsid w:val="008C1F87"/>
    <w:rsid w:val="008C2ACB"/>
    <w:rsid w:val="008D08BB"/>
    <w:rsid w:val="008D283C"/>
    <w:rsid w:val="008D7488"/>
    <w:rsid w:val="008D7A3A"/>
    <w:rsid w:val="008E4601"/>
    <w:rsid w:val="008E5A32"/>
    <w:rsid w:val="008E7613"/>
    <w:rsid w:val="008F3A42"/>
    <w:rsid w:val="009048A0"/>
    <w:rsid w:val="009076CD"/>
    <w:rsid w:val="00913291"/>
    <w:rsid w:val="00922DB1"/>
    <w:rsid w:val="00923AAD"/>
    <w:rsid w:val="0092653F"/>
    <w:rsid w:val="00930F1F"/>
    <w:rsid w:val="00933810"/>
    <w:rsid w:val="009376A0"/>
    <w:rsid w:val="009502F3"/>
    <w:rsid w:val="009521A7"/>
    <w:rsid w:val="009525BD"/>
    <w:rsid w:val="0095303B"/>
    <w:rsid w:val="00954AD0"/>
    <w:rsid w:val="009637E3"/>
    <w:rsid w:val="0097688A"/>
    <w:rsid w:val="00976FAD"/>
    <w:rsid w:val="0098266E"/>
    <w:rsid w:val="0099355E"/>
    <w:rsid w:val="009951AE"/>
    <w:rsid w:val="00996162"/>
    <w:rsid w:val="00997971"/>
    <w:rsid w:val="00997AFC"/>
    <w:rsid w:val="009A13EF"/>
    <w:rsid w:val="009A5677"/>
    <w:rsid w:val="009A79CA"/>
    <w:rsid w:val="009B2E2E"/>
    <w:rsid w:val="009B7D2E"/>
    <w:rsid w:val="009C0855"/>
    <w:rsid w:val="009C11C4"/>
    <w:rsid w:val="009D48E6"/>
    <w:rsid w:val="009E22C4"/>
    <w:rsid w:val="009E3DA4"/>
    <w:rsid w:val="009E3DC4"/>
    <w:rsid w:val="009E4900"/>
    <w:rsid w:val="009F1BA1"/>
    <w:rsid w:val="009F6D84"/>
    <w:rsid w:val="009F6EC2"/>
    <w:rsid w:val="009F76F5"/>
    <w:rsid w:val="00A15E97"/>
    <w:rsid w:val="00A26CE0"/>
    <w:rsid w:val="00A33D50"/>
    <w:rsid w:val="00A46C83"/>
    <w:rsid w:val="00A5553F"/>
    <w:rsid w:val="00A655A2"/>
    <w:rsid w:val="00A66D01"/>
    <w:rsid w:val="00A729CA"/>
    <w:rsid w:val="00A95340"/>
    <w:rsid w:val="00A9599C"/>
    <w:rsid w:val="00A97A4F"/>
    <w:rsid w:val="00A97B86"/>
    <w:rsid w:val="00AB4F7F"/>
    <w:rsid w:val="00AC0084"/>
    <w:rsid w:val="00AC194A"/>
    <w:rsid w:val="00AC56EE"/>
    <w:rsid w:val="00AD326A"/>
    <w:rsid w:val="00AD5C8F"/>
    <w:rsid w:val="00AE6509"/>
    <w:rsid w:val="00AF2471"/>
    <w:rsid w:val="00AF55E6"/>
    <w:rsid w:val="00B20B44"/>
    <w:rsid w:val="00B22BB6"/>
    <w:rsid w:val="00B250FA"/>
    <w:rsid w:val="00B33F7D"/>
    <w:rsid w:val="00B40FE8"/>
    <w:rsid w:val="00B41C3C"/>
    <w:rsid w:val="00B65A73"/>
    <w:rsid w:val="00B75908"/>
    <w:rsid w:val="00B91A62"/>
    <w:rsid w:val="00B96BE7"/>
    <w:rsid w:val="00BB746D"/>
    <w:rsid w:val="00BB7B91"/>
    <w:rsid w:val="00BC3E8C"/>
    <w:rsid w:val="00BD20BB"/>
    <w:rsid w:val="00BD4CC5"/>
    <w:rsid w:val="00BD712E"/>
    <w:rsid w:val="00BE36B6"/>
    <w:rsid w:val="00BE6C2B"/>
    <w:rsid w:val="00BF262A"/>
    <w:rsid w:val="00C102FD"/>
    <w:rsid w:val="00C12016"/>
    <w:rsid w:val="00C15F73"/>
    <w:rsid w:val="00C23B55"/>
    <w:rsid w:val="00C24D6D"/>
    <w:rsid w:val="00C30C09"/>
    <w:rsid w:val="00C31A73"/>
    <w:rsid w:val="00C32911"/>
    <w:rsid w:val="00C332E3"/>
    <w:rsid w:val="00C3588F"/>
    <w:rsid w:val="00C36F5A"/>
    <w:rsid w:val="00C37F0E"/>
    <w:rsid w:val="00C55E29"/>
    <w:rsid w:val="00C63031"/>
    <w:rsid w:val="00C72439"/>
    <w:rsid w:val="00C8673A"/>
    <w:rsid w:val="00C95940"/>
    <w:rsid w:val="00CB73A0"/>
    <w:rsid w:val="00CC7E89"/>
    <w:rsid w:val="00CD2DCC"/>
    <w:rsid w:val="00CF02CC"/>
    <w:rsid w:val="00D006B5"/>
    <w:rsid w:val="00D01447"/>
    <w:rsid w:val="00D06DC6"/>
    <w:rsid w:val="00D12911"/>
    <w:rsid w:val="00D15566"/>
    <w:rsid w:val="00D17CF2"/>
    <w:rsid w:val="00D25794"/>
    <w:rsid w:val="00D26095"/>
    <w:rsid w:val="00D269FA"/>
    <w:rsid w:val="00D30829"/>
    <w:rsid w:val="00D3644B"/>
    <w:rsid w:val="00D368FD"/>
    <w:rsid w:val="00D37189"/>
    <w:rsid w:val="00D46A7B"/>
    <w:rsid w:val="00D50694"/>
    <w:rsid w:val="00D5646A"/>
    <w:rsid w:val="00D56765"/>
    <w:rsid w:val="00D65772"/>
    <w:rsid w:val="00D71608"/>
    <w:rsid w:val="00D725D6"/>
    <w:rsid w:val="00D7530C"/>
    <w:rsid w:val="00D85BDF"/>
    <w:rsid w:val="00D90013"/>
    <w:rsid w:val="00D92467"/>
    <w:rsid w:val="00D9345E"/>
    <w:rsid w:val="00D9792D"/>
    <w:rsid w:val="00DA2B38"/>
    <w:rsid w:val="00DA3CA0"/>
    <w:rsid w:val="00DA4895"/>
    <w:rsid w:val="00DB6543"/>
    <w:rsid w:val="00DC2656"/>
    <w:rsid w:val="00DC76A8"/>
    <w:rsid w:val="00DE40C3"/>
    <w:rsid w:val="00DE519B"/>
    <w:rsid w:val="00E0253A"/>
    <w:rsid w:val="00E15D60"/>
    <w:rsid w:val="00E27CBD"/>
    <w:rsid w:val="00E35715"/>
    <w:rsid w:val="00E37366"/>
    <w:rsid w:val="00E42E42"/>
    <w:rsid w:val="00E45002"/>
    <w:rsid w:val="00E455AC"/>
    <w:rsid w:val="00E46D77"/>
    <w:rsid w:val="00E55F29"/>
    <w:rsid w:val="00E624C3"/>
    <w:rsid w:val="00E74F8D"/>
    <w:rsid w:val="00E84B6D"/>
    <w:rsid w:val="00E854CE"/>
    <w:rsid w:val="00E93F99"/>
    <w:rsid w:val="00E96CC7"/>
    <w:rsid w:val="00EA196F"/>
    <w:rsid w:val="00EA202C"/>
    <w:rsid w:val="00EA65A7"/>
    <w:rsid w:val="00EB13AF"/>
    <w:rsid w:val="00ED66D8"/>
    <w:rsid w:val="00EE2E49"/>
    <w:rsid w:val="00EE6F79"/>
    <w:rsid w:val="00EF1E78"/>
    <w:rsid w:val="00EF214F"/>
    <w:rsid w:val="00EF4DFA"/>
    <w:rsid w:val="00F05496"/>
    <w:rsid w:val="00F12186"/>
    <w:rsid w:val="00F155DA"/>
    <w:rsid w:val="00F24161"/>
    <w:rsid w:val="00F262C9"/>
    <w:rsid w:val="00F2705D"/>
    <w:rsid w:val="00F30F0F"/>
    <w:rsid w:val="00F31A57"/>
    <w:rsid w:val="00F32CB8"/>
    <w:rsid w:val="00F429C8"/>
    <w:rsid w:val="00F46E57"/>
    <w:rsid w:val="00F471B9"/>
    <w:rsid w:val="00F60AE5"/>
    <w:rsid w:val="00F60BCC"/>
    <w:rsid w:val="00F61179"/>
    <w:rsid w:val="00F75075"/>
    <w:rsid w:val="00F76C7B"/>
    <w:rsid w:val="00F83F5F"/>
    <w:rsid w:val="00F9064B"/>
    <w:rsid w:val="00F91E9F"/>
    <w:rsid w:val="00FA005E"/>
    <w:rsid w:val="00FA1DDF"/>
    <w:rsid w:val="00FA1EF5"/>
    <w:rsid w:val="00FA6953"/>
    <w:rsid w:val="00FB00CC"/>
    <w:rsid w:val="00FF40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715"/>
  </w:style>
  <w:style w:type="paragraph" w:styleId="8">
    <w:name w:val="heading 8"/>
    <w:basedOn w:val="a"/>
    <w:next w:val="a"/>
    <w:link w:val="80"/>
    <w:uiPriority w:val="99"/>
    <w:qFormat/>
    <w:rsid w:val="001A5345"/>
    <w:pPr>
      <w:keepNext/>
      <w:keepLines/>
      <w:tabs>
        <w:tab w:val="left" w:pos="142"/>
        <w:tab w:val="left" w:pos="5387"/>
      </w:tabs>
      <w:spacing w:before="200" w:after="0" w:line="240" w:lineRule="auto"/>
      <w:ind w:firstLine="851"/>
      <w:jc w:val="both"/>
      <w:outlineLvl w:val="7"/>
    </w:pPr>
    <w:rPr>
      <w:rFonts w:ascii="Cambria" w:eastAsia="Times New Roman" w:hAnsi="Cambria" w:cs="Times New Roman"/>
      <w:iCs/>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600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8600B"/>
    <w:rPr>
      <w:rFonts w:ascii="Tahoma" w:hAnsi="Tahoma" w:cs="Tahoma"/>
      <w:sz w:val="16"/>
      <w:szCs w:val="16"/>
    </w:rPr>
  </w:style>
  <w:style w:type="table" w:styleId="a5">
    <w:name w:val="Table Grid"/>
    <w:basedOn w:val="a1"/>
    <w:uiPriority w:val="59"/>
    <w:rsid w:val="001860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617B4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17B40"/>
  </w:style>
  <w:style w:type="paragraph" w:styleId="a8">
    <w:name w:val="footer"/>
    <w:basedOn w:val="a"/>
    <w:link w:val="a9"/>
    <w:uiPriority w:val="99"/>
    <w:unhideWhenUsed/>
    <w:rsid w:val="00617B4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17B40"/>
  </w:style>
  <w:style w:type="paragraph" w:customStyle="1" w:styleId="aa">
    <w:name w:val="Обычн"/>
    <w:uiPriority w:val="99"/>
    <w:qFormat/>
    <w:rsid w:val="007243C4"/>
    <w:pPr>
      <w:widowControl w:val="0"/>
      <w:spacing w:after="0" w:line="240" w:lineRule="auto"/>
      <w:ind w:firstLine="709"/>
      <w:jc w:val="both"/>
    </w:pPr>
    <w:rPr>
      <w:rFonts w:ascii="Times New Roman" w:eastAsia="Times New Roman" w:hAnsi="Times New Roman" w:cs="Times New Roman"/>
      <w:szCs w:val="20"/>
      <w:lang w:eastAsia="ru-RU"/>
    </w:rPr>
  </w:style>
  <w:style w:type="paragraph" w:styleId="ab">
    <w:name w:val="Body Text Indent"/>
    <w:basedOn w:val="a"/>
    <w:link w:val="ac"/>
    <w:uiPriority w:val="99"/>
    <w:rsid w:val="007243C4"/>
    <w:pPr>
      <w:spacing w:after="120" w:line="240" w:lineRule="auto"/>
      <w:ind w:left="283"/>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0"/>
    <w:link w:val="ab"/>
    <w:uiPriority w:val="99"/>
    <w:rsid w:val="007243C4"/>
    <w:rPr>
      <w:rFonts w:ascii="Times New Roman" w:eastAsia="Times New Roman" w:hAnsi="Times New Roman" w:cs="Times New Roman"/>
      <w:sz w:val="24"/>
      <w:szCs w:val="24"/>
      <w:lang w:eastAsia="ru-RU"/>
    </w:rPr>
  </w:style>
  <w:style w:type="character" w:styleId="ad">
    <w:name w:val="Hyperlink"/>
    <w:uiPriority w:val="99"/>
    <w:rsid w:val="007243C4"/>
    <w:rPr>
      <w:rFonts w:cs="Times New Roman"/>
      <w:color w:val="0000FF"/>
      <w:u w:val="single"/>
    </w:rPr>
  </w:style>
  <w:style w:type="paragraph" w:styleId="ae">
    <w:name w:val="List Paragraph"/>
    <w:aliases w:val="ПКФ Список,Bullet List,FooterText,numbered,SL_Абзац списка,UL,Абзац маркированнный,Table-Normal,RSHB_Table-Normal,Предусловия,1. Абзац списка,Нумерованный список_ФТ,Булет 1,Bullet Number,Нумерованый список,lp1,lp11,Bullet 1,1"/>
    <w:basedOn w:val="a"/>
    <w:link w:val="af"/>
    <w:uiPriority w:val="34"/>
    <w:qFormat/>
    <w:rsid w:val="007243C4"/>
    <w:pPr>
      <w:ind w:left="720"/>
      <w:contextualSpacing/>
    </w:pPr>
    <w:rPr>
      <w:rFonts w:ascii="Calibri" w:eastAsia="Calibri" w:hAnsi="Calibri" w:cs="Times New Roman"/>
    </w:rPr>
  </w:style>
  <w:style w:type="paragraph" w:customStyle="1" w:styleId="1">
    <w:name w:val="Абзац списка1"/>
    <w:basedOn w:val="a"/>
    <w:uiPriority w:val="99"/>
    <w:rsid w:val="007243C4"/>
    <w:pPr>
      <w:widowControl w:val="0"/>
      <w:tabs>
        <w:tab w:val="left" w:pos="5387"/>
      </w:tabs>
      <w:spacing w:after="0" w:line="240" w:lineRule="auto"/>
      <w:ind w:left="720" w:firstLine="720"/>
      <w:contextualSpacing/>
      <w:jc w:val="both"/>
    </w:pPr>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FF402F"/>
    <w:pPr>
      <w:spacing w:after="120" w:line="480" w:lineRule="auto"/>
    </w:pPr>
  </w:style>
  <w:style w:type="character" w:customStyle="1" w:styleId="20">
    <w:name w:val="Основной текст 2 Знак"/>
    <w:basedOn w:val="a0"/>
    <w:link w:val="2"/>
    <w:uiPriority w:val="99"/>
    <w:semiHidden/>
    <w:rsid w:val="00FF402F"/>
  </w:style>
  <w:style w:type="paragraph" w:customStyle="1" w:styleId="10">
    <w:name w:val="заголовок 1"/>
    <w:basedOn w:val="a"/>
    <w:next w:val="a"/>
    <w:uiPriority w:val="99"/>
    <w:rsid w:val="00FF402F"/>
    <w:pPr>
      <w:keepNext/>
      <w:widowControl w:val="0"/>
      <w:spacing w:after="0" w:line="240" w:lineRule="auto"/>
      <w:ind w:firstLine="720"/>
      <w:jc w:val="both"/>
    </w:pPr>
    <w:rPr>
      <w:rFonts w:ascii="Times New Roman" w:eastAsia="Times New Roman" w:hAnsi="Times New Roman" w:cs="Times New Roman"/>
      <w:sz w:val="24"/>
      <w:szCs w:val="24"/>
      <w:lang w:eastAsia="ru-RU"/>
    </w:rPr>
  </w:style>
  <w:style w:type="paragraph" w:customStyle="1" w:styleId="31">
    <w:name w:val="Основной текст 31"/>
    <w:basedOn w:val="a"/>
    <w:uiPriority w:val="99"/>
    <w:rsid w:val="00085891"/>
    <w:pPr>
      <w:widowControl w:val="0"/>
      <w:suppressAutoHyphens/>
      <w:spacing w:after="0" w:line="240" w:lineRule="auto"/>
      <w:jc w:val="both"/>
    </w:pPr>
    <w:rPr>
      <w:rFonts w:ascii="Times New Roman" w:eastAsia="Times New Roman" w:hAnsi="Times New Roman" w:cs="Times New Roman"/>
      <w:sz w:val="24"/>
      <w:szCs w:val="24"/>
      <w:lang w:eastAsia="zh-CN"/>
    </w:rPr>
  </w:style>
  <w:style w:type="paragraph" w:customStyle="1" w:styleId="ConsPlusNormal">
    <w:name w:val="ConsPlusNormal"/>
    <w:qFormat/>
    <w:rsid w:val="0008589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745E4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western">
    <w:name w:val="western"/>
    <w:basedOn w:val="a"/>
    <w:rsid w:val="0019698B"/>
    <w:pPr>
      <w:spacing w:before="100" w:beforeAutospacing="1" w:after="0" w:line="240" w:lineRule="auto"/>
      <w:ind w:firstLine="709"/>
    </w:pPr>
    <w:rPr>
      <w:rFonts w:ascii="Times New Roman" w:eastAsia="Times New Roman" w:hAnsi="Times New Roman" w:cs="Times New Roman"/>
      <w:color w:val="000000"/>
      <w:sz w:val="24"/>
      <w:szCs w:val="24"/>
      <w:lang w:eastAsia="ru-RU"/>
    </w:rPr>
  </w:style>
  <w:style w:type="paragraph" w:styleId="21">
    <w:name w:val="Body Text Indent 2"/>
    <w:basedOn w:val="a"/>
    <w:link w:val="22"/>
    <w:uiPriority w:val="99"/>
    <w:unhideWhenUsed/>
    <w:rsid w:val="006F41C1"/>
    <w:pPr>
      <w:tabs>
        <w:tab w:val="left" w:pos="142"/>
        <w:tab w:val="left" w:pos="5387"/>
      </w:tabs>
      <w:spacing w:after="120" w:line="480" w:lineRule="auto"/>
      <w:ind w:left="283" w:firstLine="851"/>
      <w:jc w:val="both"/>
    </w:pPr>
    <w:rPr>
      <w:rFonts w:ascii="Times New Roman" w:eastAsia="Times New Roman" w:hAnsi="Times New Roman" w:cs="Times New Roman"/>
      <w:iCs/>
      <w:sz w:val="24"/>
      <w:szCs w:val="24"/>
      <w:lang w:eastAsia="ru-RU"/>
    </w:rPr>
  </w:style>
  <w:style w:type="character" w:customStyle="1" w:styleId="22">
    <w:name w:val="Основной текст с отступом 2 Знак"/>
    <w:basedOn w:val="a0"/>
    <w:link w:val="21"/>
    <w:uiPriority w:val="99"/>
    <w:rsid w:val="006F41C1"/>
    <w:rPr>
      <w:rFonts w:ascii="Times New Roman" w:eastAsia="Times New Roman" w:hAnsi="Times New Roman" w:cs="Times New Roman"/>
      <w:iCs/>
      <w:sz w:val="24"/>
      <w:szCs w:val="24"/>
      <w:lang w:eastAsia="ru-RU"/>
    </w:rPr>
  </w:style>
  <w:style w:type="character" w:customStyle="1" w:styleId="80">
    <w:name w:val="Заголовок 8 Знак"/>
    <w:basedOn w:val="a0"/>
    <w:link w:val="8"/>
    <w:uiPriority w:val="99"/>
    <w:rsid w:val="001A5345"/>
    <w:rPr>
      <w:rFonts w:ascii="Cambria" w:eastAsia="Times New Roman" w:hAnsi="Cambria" w:cs="Times New Roman"/>
      <w:iCs/>
      <w:color w:val="404040"/>
      <w:sz w:val="20"/>
      <w:szCs w:val="20"/>
      <w:lang w:eastAsia="ru-RU"/>
    </w:rPr>
  </w:style>
  <w:style w:type="character" w:customStyle="1" w:styleId="af">
    <w:name w:val="Абзац списка Знак"/>
    <w:aliases w:val="ПКФ Список Знак,Bullet List Знак,FooterText Знак,numbered Знак,SL_Абзац списка Знак,UL Знак,Абзац маркированнный Знак,Table-Normal Знак,RSHB_Table-Normal Знак,Предусловия Знак,1. Абзац списка Знак,Нумерованный список_ФТ Знак,lp1 Знак"/>
    <w:link w:val="ae"/>
    <w:uiPriority w:val="34"/>
    <w:qFormat/>
    <w:locked/>
    <w:rsid w:val="00A97B86"/>
    <w:rPr>
      <w:rFonts w:ascii="Calibri" w:eastAsia="Calibri" w:hAnsi="Calibri" w:cs="Times New Roman"/>
    </w:rPr>
  </w:style>
  <w:style w:type="paragraph" w:styleId="af0">
    <w:name w:val="Body Text"/>
    <w:basedOn w:val="a"/>
    <w:link w:val="af1"/>
    <w:uiPriority w:val="99"/>
    <w:semiHidden/>
    <w:unhideWhenUsed/>
    <w:rsid w:val="009B2E2E"/>
    <w:pPr>
      <w:spacing w:after="120"/>
    </w:pPr>
  </w:style>
  <w:style w:type="character" w:customStyle="1" w:styleId="af1">
    <w:name w:val="Основной текст Знак"/>
    <w:basedOn w:val="a0"/>
    <w:link w:val="af0"/>
    <w:uiPriority w:val="99"/>
    <w:semiHidden/>
    <w:rsid w:val="009B2E2E"/>
  </w:style>
  <w:style w:type="paragraph" w:styleId="af2">
    <w:name w:val="Subtitle"/>
    <w:basedOn w:val="a"/>
    <w:link w:val="af3"/>
    <w:qFormat/>
    <w:rsid w:val="009B2E2E"/>
    <w:pPr>
      <w:spacing w:after="0" w:line="240" w:lineRule="auto"/>
      <w:jc w:val="both"/>
    </w:pPr>
    <w:rPr>
      <w:rFonts w:ascii="Times New Roman" w:eastAsia="Times New Roman" w:hAnsi="Times New Roman" w:cs="Times New Roman"/>
      <w:sz w:val="24"/>
      <w:szCs w:val="24"/>
      <w:lang w:val="en-US" w:eastAsia="ru-RU"/>
    </w:rPr>
  </w:style>
  <w:style w:type="character" w:customStyle="1" w:styleId="af3">
    <w:name w:val="Подзаголовок Знак"/>
    <w:basedOn w:val="a0"/>
    <w:link w:val="af2"/>
    <w:rsid w:val="009B2E2E"/>
    <w:rPr>
      <w:rFonts w:ascii="Times New Roman" w:eastAsia="Times New Roman" w:hAnsi="Times New Roman" w:cs="Times New Roman"/>
      <w:sz w:val="24"/>
      <w:szCs w:val="24"/>
      <w:lang w:val="en-US" w:eastAsia="ru-RU"/>
    </w:rPr>
  </w:style>
  <w:style w:type="paragraph" w:customStyle="1" w:styleId="11">
    <w:name w:val="Заголовок 11"/>
    <w:basedOn w:val="a"/>
    <w:uiPriority w:val="1"/>
    <w:qFormat/>
    <w:rsid w:val="009B2E2E"/>
    <w:pPr>
      <w:widowControl w:val="0"/>
      <w:autoSpaceDE w:val="0"/>
      <w:autoSpaceDN w:val="0"/>
      <w:spacing w:after="0" w:line="240" w:lineRule="auto"/>
      <w:ind w:left="116" w:firstLine="682"/>
      <w:outlineLvl w:val="1"/>
    </w:pPr>
    <w:rPr>
      <w:rFonts w:ascii="Times New Roman" w:eastAsia="Times New Roman" w:hAnsi="Times New Roman" w:cs="Times New Roman"/>
      <w:b/>
      <w:bCs/>
      <w:sz w:val="28"/>
      <w:szCs w:val="28"/>
      <w:lang w:eastAsia="ru-RU"/>
    </w:rPr>
  </w:style>
  <w:style w:type="character" w:customStyle="1" w:styleId="12">
    <w:name w:val="Обычный (веб) Знак1"/>
    <w:aliases w:val="Знак2 Знак,Обычный (Web) Знак,Обычный (веб) Знак Знак Знак Знак Знак,Обычный (веб) Знак Знак Знак Знак1,Обычный (веб) Знак Знак Знак1,Знак Знак Знак Знак Знак1,Обычный (веб) Знак Знак1,Знак Знак Знак Знак Знак Знак, Знак2 Знак"/>
    <w:link w:val="af4"/>
    <w:locked/>
    <w:rsid w:val="009B2E2E"/>
    <w:rPr>
      <w:rFonts w:ascii="Times New Roman" w:eastAsia="Times New Roman" w:hAnsi="Times New Roman" w:cs="Times New Roman"/>
      <w:sz w:val="24"/>
      <w:szCs w:val="24"/>
    </w:rPr>
  </w:style>
  <w:style w:type="paragraph" w:styleId="af4">
    <w:name w:val="Normal (Web)"/>
    <w:aliases w:val="Знак2,Обычный (Web),Обычный (веб) Знак Знак Знак Знак,Обычный (веб) Знак Знак Знак,Обычный (веб) Знак Знак,Знак Знак Знак Знак,Обычный (веб) Знак,Знак Знак Знак Знак Знак,Знак Знак1 Знак,Знак Знак Знак1 Знак Знак1, Знак2,Обычный (Интернет)"/>
    <w:basedOn w:val="a"/>
    <w:link w:val="12"/>
    <w:unhideWhenUsed/>
    <w:qFormat/>
    <w:rsid w:val="009B2E2E"/>
    <w:pPr>
      <w:tabs>
        <w:tab w:val="left" w:pos="142"/>
        <w:tab w:val="left" w:pos="5387"/>
      </w:tabs>
      <w:spacing w:after="0" w:line="240" w:lineRule="auto"/>
      <w:ind w:left="720" w:firstLine="851"/>
      <w:contextualSpacing/>
      <w:jc w:val="both"/>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3742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20D67-E257-4D1F-978F-0AB043E2A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1372</Words>
  <Characters>7825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9179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2021-02-24T10:18:00Z</dcterms:created>
  <dcterms:modified xsi:type="dcterms:W3CDTF">2025-12-23T12:38:00Z</dcterms:modified>
</cp:coreProperties>
</file>