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24" w:rsidRPr="00E80F89" w:rsidRDefault="00BC5824" w:rsidP="00F54A83">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 xml:space="preserve">ИНФОРМАЦИОННОЕ СООБЩЕНИЕ </w:t>
      </w:r>
    </w:p>
    <w:p w:rsidR="00BC5824" w:rsidRPr="00E80F89" w:rsidRDefault="00BC5824" w:rsidP="00F54A83">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Продавец:</w:t>
      </w:r>
      <w:r w:rsidRPr="00E80F89">
        <w:rPr>
          <w:rFonts w:ascii="Times New Roman" w:eastAsia="Times New Roman" w:hAnsi="Times New Roman" w:cs="Times New Roman"/>
          <w:sz w:val="24"/>
          <w:szCs w:val="24"/>
          <w:lang w:eastAsia="ru-RU"/>
        </w:rPr>
        <w:t xml:space="preserve"> Администрация городского округа Тольятти.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D5382F" w:rsidRDefault="00BC5824" w:rsidP="00F54A83">
      <w:pPr>
        <w:spacing w:after="0" w:line="240" w:lineRule="auto"/>
        <w:ind w:firstLine="709"/>
        <w:jc w:val="both"/>
        <w:rPr>
          <w:rFonts w:ascii="Times New Roman" w:eastAsia="Times New Roman" w:hAnsi="Times New Roman" w:cs="Times New Roman"/>
          <w:sz w:val="24"/>
          <w:szCs w:val="24"/>
          <w:lang w:val="en-US" w:eastAsia="ru-RU"/>
        </w:rPr>
      </w:pPr>
      <w:r w:rsidRPr="00E80F89">
        <w:rPr>
          <w:rFonts w:ascii="Times New Roman" w:eastAsia="Times New Roman" w:hAnsi="Times New Roman" w:cs="Times New Roman"/>
          <w:b/>
          <w:sz w:val="24"/>
          <w:szCs w:val="24"/>
          <w:lang w:eastAsia="ru-RU"/>
        </w:rPr>
        <w:t>Организатор торгов:</w:t>
      </w:r>
      <w:r w:rsidRPr="00E80F89">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xml:space="preserve">. 611, тел.: (8482) 54-34-95, 54-47-52, 54-32-00.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Times New Roman"/>
          <w:b/>
          <w:sz w:val="24"/>
          <w:szCs w:val="24"/>
          <w:lang w:eastAsia="ru-RU"/>
        </w:rPr>
        <w:t xml:space="preserve">Оператор электронной площадки: </w:t>
      </w:r>
      <w:r w:rsidRPr="00E80F89">
        <w:rPr>
          <w:rFonts w:ascii="Times New Roman" w:eastAsia="Times New Roman" w:hAnsi="Times New Roman" w:cs="Times New Roman"/>
          <w:sz w:val="24"/>
          <w:szCs w:val="24"/>
          <w:lang w:eastAsia="ru-RU"/>
        </w:rPr>
        <w:t>АО «Сбербанк-АСТ»,</w:t>
      </w:r>
      <w:r w:rsidRPr="00E80F89">
        <w:rPr>
          <w:rFonts w:ascii="Times New Roman" w:eastAsia="Times New Roman" w:hAnsi="Times New Roman" w:cs="Arial CYR"/>
          <w:color w:val="000000"/>
          <w:sz w:val="24"/>
          <w:szCs w:val="24"/>
          <w:lang w:eastAsia="ru-RU"/>
        </w:rPr>
        <w:t xml:space="preserve"> владеющее сайтом </w:t>
      </w:r>
      <w:r w:rsidRPr="00E80F89">
        <w:rPr>
          <w:rFonts w:ascii="Times New Roman" w:eastAsia="Times New Roman" w:hAnsi="Times New Roman" w:cs="Arial CYR"/>
          <w:color w:val="000000"/>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BC5824" w:rsidRPr="00E80F89" w:rsidRDefault="00BC5824" w:rsidP="00F54A83">
      <w:pPr>
        <w:widowControl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Адрес: 119435, г. </w:t>
      </w:r>
      <w:r w:rsidRPr="00E80F89">
        <w:rPr>
          <w:rFonts w:ascii="Times New Roman" w:eastAsia="Times New Roman" w:hAnsi="Times New Roman" w:cs="Arial CYR"/>
          <w:color w:val="000000"/>
          <w:sz w:val="24"/>
          <w:szCs w:val="24"/>
          <w:lang w:eastAsia="ru-RU"/>
        </w:rPr>
        <w:t>Москва, Большой Саввинский переулок, дом 12, стр. 9</w:t>
      </w:r>
      <w:r w:rsidRPr="00E80F89">
        <w:rPr>
          <w:rFonts w:ascii="Times New Roman" w:eastAsia="Times New Roman" w:hAnsi="Times New Roman" w:cs="Times New Roman"/>
          <w:sz w:val="24"/>
          <w:szCs w:val="24"/>
          <w:lang w:eastAsia="ru-RU"/>
        </w:rPr>
        <w:t>, тел.: (495) 787-29-97, (495) 787-29-99. </w:t>
      </w:r>
    </w:p>
    <w:p w:rsidR="00BC5824" w:rsidRPr="00E80F89" w:rsidRDefault="00BC5824" w:rsidP="00F54A83">
      <w:pPr>
        <w:widowControl w:val="0"/>
        <w:spacing w:after="0" w:line="240" w:lineRule="auto"/>
        <w:ind w:firstLine="708"/>
        <w:jc w:val="both"/>
        <w:rPr>
          <w:rFonts w:ascii="Times New Roman" w:eastAsia="Times New Roman" w:hAnsi="Times New Roman" w:cs="Times New Roman"/>
          <w:sz w:val="24"/>
          <w:szCs w:val="24"/>
          <w:lang w:eastAsia="ru-RU"/>
        </w:rPr>
      </w:pPr>
    </w:p>
    <w:p w:rsidR="00BC5824" w:rsidRPr="00E80F89" w:rsidRDefault="00BC5824" w:rsidP="00F54A83">
      <w:pPr>
        <w:widowControl w:val="0"/>
        <w:spacing w:after="0" w:line="240" w:lineRule="auto"/>
        <w:ind w:firstLine="708"/>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Arial CYR"/>
          <w:b/>
          <w:color w:val="000000"/>
          <w:sz w:val="24"/>
          <w:szCs w:val="24"/>
          <w:lang w:eastAsia="ru-RU"/>
        </w:rPr>
        <w:t>Законодательное регулирование:</w:t>
      </w:r>
      <w:r w:rsidRPr="00E80F89">
        <w:rPr>
          <w:rFonts w:ascii="Times New Roman" w:eastAsia="Times New Roman" w:hAnsi="Times New Roman" w:cs="Arial CYR"/>
          <w:color w:val="000000"/>
          <w:sz w:val="24"/>
          <w:szCs w:val="24"/>
          <w:lang w:eastAsia="ru-RU"/>
        </w:rPr>
        <w:t xml:space="preserve"> Продажа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(далее – Положение), Регламентом электронной площадки «Сбербанк-АСТ». </w:t>
      </w:r>
    </w:p>
    <w:p w:rsidR="00BC5824" w:rsidRPr="00E80F89" w:rsidRDefault="00BC5824" w:rsidP="00F54A83">
      <w:pPr>
        <w:widowControl w:val="0"/>
        <w:spacing w:after="0" w:line="240" w:lineRule="auto"/>
        <w:ind w:firstLine="708"/>
        <w:jc w:val="both"/>
        <w:rPr>
          <w:rFonts w:ascii="Times New Roman" w:eastAsia="Times New Roman" w:hAnsi="Times New Roman" w:cs="Arial CYR"/>
          <w:color w:val="000000"/>
          <w:sz w:val="24"/>
          <w:szCs w:val="24"/>
          <w:lang w:eastAsia="ru-RU"/>
        </w:rPr>
      </w:pPr>
    </w:p>
    <w:p w:rsidR="00BC5824" w:rsidRPr="00BC5824"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BC5824">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BC5824">
        <w:rPr>
          <w:rStyle w:val="qowt-font2-timesnewroman"/>
          <w:rFonts w:ascii="Times New Roman" w:hAnsi="Times New Roman" w:cs="Times New Roman"/>
          <w:sz w:val="24"/>
          <w:szCs w:val="24"/>
        </w:rPr>
        <w:t xml:space="preserve">Постановление администрации городского округа Тольятти от </w:t>
      </w:r>
      <w:r>
        <w:rPr>
          <w:rStyle w:val="qowt-font2-timesnewroman"/>
          <w:rFonts w:ascii="Times New Roman" w:hAnsi="Times New Roman" w:cs="Times New Roman"/>
          <w:sz w:val="24"/>
          <w:szCs w:val="24"/>
        </w:rPr>
        <w:t>15</w:t>
      </w:r>
      <w:r w:rsidRPr="00BC5824">
        <w:rPr>
          <w:rStyle w:val="qowt-font2-timesnewroman"/>
          <w:rFonts w:ascii="Times New Roman" w:hAnsi="Times New Roman" w:cs="Times New Roman"/>
          <w:sz w:val="24"/>
          <w:szCs w:val="24"/>
        </w:rPr>
        <w:t>.0</w:t>
      </w:r>
      <w:r>
        <w:rPr>
          <w:rStyle w:val="qowt-font2-timesnewroman"/>
          <w:rFonts w:ascii="Times New Roman" w:hAnsi="Times New Roman" w:cs="Times New Roman"/>
          <w:sz w:val="24"/>
          <w:szCs w:val="24"/>
        </w:rPr>
        <w:t>6</w:t>
      </w:r>
      <w:r w:rsidRPr="00BC5824">
        <w:rPr>
          <w:rStyle w:val="qowt-font2-timesnewroman"/>
          <w:rFonts w:ascii="Times New Roman" w:hAnsi="Times New Roman" w:cs="Times New Roman"/>
          <w:sz w:val="24"/>
          <w:szCs w:val="24"/>
        </w:rPr>
        <w:t xml:space="preserve">.2026 № </w:t>
      </w:r>
      <w:r>
        <w:rPr>
          <w:rStyle w:val="qowt-font2-timesnewroman"/>
          <w:rFonts w:ascii="Times New Roman" w:hAnsi="Times New Roman" w:cs="Times New Roman"/>
          <w:sz w:val="24"/>
          <w:szCs w:val="24"/>
        </w:rPr>
        <w:t>1528</w:t>
      </w:r>
      <w:r w:rsidRPr="00BC5824">
        <w:rPr>
          <w:rStyle w:val="qowt-font2-timesnewroman"/>
          <w:rFonts w:ascii="Times New Roman" w:hAnsi="Times New Roman" w:cs="Times New Roman"/>
          <w:sz w:val="24"/>
          <w:szCs w:val="24"/>
        </w:rPr>
        <w:t xml:space="preserve">-п/1 «Об условиях приватизации нежилого помещения площадью 1 055,1 </w:t>
      </w:r>
      <w:proofErr w:type="spellStart"/>
      <w:proofErr w:type="gramStart"/>
      <w:r w:rsidRPr="00BC5824">
        <w:rPr>
          <w:rStyle w:val="qowt-font2-timesnewroman"/>
          <w:rFonts w:ascii="Times New Roman" w:hAnsi="Times New Roman" w:cs="Times New Roman"/>
          <w:sz w:val="24"/>
          <w:szCs w:val="24"/>
        </w:rPr>
        <w:t>кв.м</w:t>
      </w:r>
      <w:proofErr w:type="spellEnd"/>
      <w:proofErr w:type="gramEnd"/>
      <w:r w:rsidRPr="00BC5824">
        <w:rPr>
          <w:rStyle w:val="qowt-font2-timesnewroman"/>
          <w:rFonts w:ascii="Times New Roman" w:hAnsi="Times New Roman" w:cs="Times New Roman"/>
          <w:sz w:val="24"/>
          <w:szCs w:val="24"/>
        </w:rPr>
        <w:t>, расположенного по адресу: Самарская область, г. Тольятти, Комсомольский район, ул. Олимпийская, д. 36, пом.</w:t>
      </w:r>
      <w:r>
        <w:rPr>
          <w:rStyle w:val="qowt-font2-timesnewroman"/>
          <w:rFonts w:ascii="Times New Roman" w:hAnsi="Times New Roman" w:cs="Times New Roman"/>
          <w:sz w:val="24"/>
          <w:szCs w:val="24"/>
        </w:rPr>
        <w:t xml:space="preserve"> </w:t>
      </w:r>
      <w:r w:rsidRPr="00BC5824">
        <w:rPr>
          <w:rStyle w:val="qowt-font2-timesnewroman"/>
          <w:rFonts w:ascii="Times New Roman" w:hAnsi="Times New Roman" w:cs="Times New Roman"/>
          <w:sz w:val="24"/>
          <w:szCs w:val="24"/>
        </w:rPr>
        <w:t xml:space="preserve">Б/Н (1002), </w:t>
      </w:r>
      <w:r w:rsidRPr="00BC5824">
        <w:rPr>
          <w:rFonts w:ascii="Times New Roman" w:eastAsia="Times New Roman" w:hAnsi="Times New Roman" w:cs="Times New Roman"/>
          <w:sz w:val="24"/>
          <w:szCs w:val="24"/>
          <w:lang w:eastAsia="ru-RU"/>
        </w:rPr>
        <w:t xml:space="preserve">посредством публичного предложения в электронной форме».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Способ приватизации:</w:t>
      </w:r>
      <w:r w:rsidRPr="00E80F89">
        <w:rPr>
          <w:rFonts w:ascii="Times New Roman" w:eastAsia="Times New Roman" w:hAnsi="Times New Roman" w:cs="Times New Roman"/>
          <w:sz w:val="24"/>
          <w:szCs w:val="24"/>
          <w:lang w:eastAsia="ru-RU"/>
        </w:rPr>
        <w:t xml:space="preserve"> Продажа посредством публичного предложения, открытая по составу участников и форме подачи предложений о цене в течение одной процедуры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BC5824" w:rsidRDefault="00BC5824" w:rsidP="00F54A83">
      <w:pPr>
        <w:spacing w:after="0" w:line="240" w:lineRule="auto"/>
        <w:ind w:firstLine="720"/>
        <w:jc w:val="both"/>
        <w:rPr>
          <w:rStyle w:val="qowt-font2-timesnewroman"/>
          <w:rFonts w:ascii="Times New Roman" w:hAnsi="Times New Roman" w:cs="Times New Roman"/>
          <w:sz w:val="24"/>
          <w:szCs w:val="24"/>
        </w:rPr>
      </w:pPr>
      <w:r w:rsidRPr="00BC5824">
        <w:rPr>
          <w:rFonts w:ascii="Times New Roman" w:eastAsia="Times New Roman" w:hAnsi="Times New Roman" w:cs="Times New Roman"/>
          <w:b/>
          <w:sz w:val="24"/>
          <w:szCs w:val="24"/>
          <w:lang w:eastAsia="ru-RU"/>
        </w:rPr>
        <w:t>Предмет продажи:</w:t>
      </w:r>
      <w:r w:rsidRPr="00BC5824">
        <w:rPr>
          <w:rFonts w:ascii="Times New Roman" w:eastAsia="Times New Roman" w:hAnsi="Times New Roman" w:cs="Times New Roman"/>
          <w:sz w:val="24"/>
          <w:szCs w:val="24"/>
          <w:lang w:eastAsia="ru-RU"/>
        </w:rPr>
        <w:t xml:space="preserve"> </w:t>
      </w:r>
      <w:r w:rsidRPr="00BC5824">
        <w:rPr>
          <w:rStyle w:val="qowt-font2-timesnewroman"/>
          <w:rFonts w:ascii="Times New Roman" w:hAnsi="Times New Roman" w:cs="Times New Roman"/>
          <w:sz w:val="24"/>
          <w:szCs w:val="24"/>
        </w:rPr>
        <w:t xml:space="preserve">Нежилое помещение, расположенное по адресу: Самарская область, г. Тольятти, Комсомольский район, ул. Олимпийская, д. 36, пом. Б/Н (1002), площадью 1 055,1 </w:t>
      </w:r>
      <w:proofErr w:type="spellStart"/>
      <w:proofErr w:type="gramStart"/>
      <w:r w:rsidRPr="00BC5824">
        <w:rPr>
          <w:rStyle w:val="qowt-font2-timesnewroman"/>
          <w:rFonts w:ascii="Times New Roman" w:hAnsi="Times New Roman" w:cs="Times New Roman"/>
          <w:sz w:val="24"/>
          <w:szCs w:val="24"/>
        </w:rPr>
        <w:t>кв.м</w:t>
      </w:r>
      <w:proofErr w:type="spellEnd"/>
      <w:proofErr w:type="gramEnd"/>
      <w:r w:rsidRPr="00BC5824">
        <w:rPr>
          <w:rStyle w:val="qowt-font2-timesnewroman"/>
          <w:rFonts w:ascii="Times New Roman" w:hAnsi="Times New Roman" w:cs="Times New Roman"/>
          <w:sz w:val="24"/>
          <w:szCs w:val="24"/>
        </w:rPr>
        <w:t xml:space="preserve"> (Подвал № 1, этаж № 4, этаж № 3, этаж № 2, этаж № 1), с кадастровым номером: 63:09:0201055:1628.</w:t>
      </w:r>
    </w:p>
    <w:p w:rsidR="00BC5824" w:rsidRPr="00BC5824" w:rsidRDefault="00BC5824" w:rsidP="00F54A83">
      <w:pPr>
        <w:spacing w:after="0" w:line="240" w:lineRule="auto"/>
        <w:ind w:firstLine="720"/>
        <w:jc w:val="both"/>
        <w:rPr>
          <w:rFonts w:ascii="Times New Roman" w:eastAsia="Times New Roman" w:hAnsi="Times New Roman" w:cs="Times New Roman"/>
          <w:b/>
          <w:sz w:val="24"/>
          <w:szCs w:val="24"/>
          <w:lang w:eastAsia="ru-RU"/>
        </w:rPr>
      </w:pPr>
    </w:p>
    <w:p w:rsidR="00BC5824" w:rsidRPr="00BC5824" w:rsidRDefault="00BC5824" w:rsidP="00F54A83">
      <w:pPr>
        <w:spacing w:after="0" w:line="240" w:lineRule="auto"/>
        <w:ind w:firstLine="709"/>
        <w:jc w:val="both"/>
        <w:rPr>
          <w:rStyle w:val="qowt-font2-timesnewroman"/>
          <w:rFonts w:ascii="Times New Roman" w:hAnsi="Times New Roman" w:cs="Times New Roman"/>
          <w:sz w:val="24"/>
          <w:szCs w:val="24"/>
        </w:rPr>
      </w:pPr>
      <w:r w:rsidRPr="00BC5824">
        <w:rPr>
          <w:rFonts w:ascii="Times New Roman" w:eastAsia="Times New Roman" w:hAnsi="Times New Roman" w:cs="Times New Roman"/>
          <w:b/>
          <w:sz w:val="24"/>
          <w:szCs w:val="24"/>
          <w:lang w:eastAsia="ru-RU"/>
        </w:rPr>
        <w:t>Начальная цена (цена первоначального предложения):</w:t>
      </w:r>
      <w:r w:rsidRPr="00BC5824">
        <w:rPr>
          <w:rFonts w:ascii="Times New Roman" w:eastAsia="Times New Roman" w:hAnsi="Times New Roman" w:cs="Times New Roman"/>
          <w:sz w:val="24"/>
          <w:szCs w:val="24"/>
          <w:lang w:eastAsia="ru-RU"/>
        </w:rPr>
        <w:t xml:space="preserve"> </w:t>
      </w:r>
      <w:r w:rsidRPr="00BC5824">
        <w:rPr>
          <w:rStyle w:val="qowt-font2-timesnewroman"/>
          <w:rFonts w:ascii="Times New Roman" w:hAnsi="Times New Roman" w:cs="Times New Roman"/>
          <w:sz w:val="24"/>
          <w:szCs w:val="24"/>
        </w:rPr>
        <w:t>27 744 426 (Двадцать семь миллионов семьсот сорок четыре тысячи четыреста двадцать шесть) рублей, без учета НДС.</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2F0709" w:rsidRPr="00E80F89" w:rsidRDefault="00BC5824" w:rsidP="002F070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снижения цены («шаг понижения»):</w:t>
      </w:r>
      <w:r w:rsidRPr="00E80F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2 774 442</w:t>
      </w:r>
      <w:r w:rsidRPr="00E24BF8">
        <w:rPr>
          <w:rFonts w:ascii="Times New Roman" w:eastAsia="Times New Roman" w:hAnsi="Times New Roman" w:cs="Times New Roman"/>
          <w:sz w:val="24"/>
          <w:szCs w:val="24"/>
          <w:lang w:eastAsia="ru-RU"/>
        </w:rPr>
        <w:t xml:space="preserve"> руб. </w:t>
      </w:r>
      <w:r>
        <w:rPr>
          <w:rFonts w:ascii="Times New Roman" w:eastAsia="Times New Roman" w:hAnsi="Times New Roman" w:cs="Times New Roman"/>
          <w:sz w:val="24"/>
          <w:szCs w:val="24"/>
          <w:lang w:eastAsia="ru-RU"/>
        </w:rPr>
        <w:t>6</w:t>
      </w:r>
      <w:r w:rsidRPr="00E24BF8">
        <w:rPr>
          <w:rFonts w:ascii="Times New Roman" w:eastAsia="Times New Roman" w:hAnsi="Times New Roman" w:cs="Times New Roman"/>
          <w:sz w:val="24"/>
          <w:szCs w:val="24"/>
          <w:lang w:eastAsia="ru-RU"/>
        </w:rPr>
        <w:t>0 коп. (</w:t>
      </w:r>
      <w:r>
        <w:rPr>
          <w:rFonts w:ascii="Times New Roman" w:eastAsia="Times New Roman" w:hAnsi="Times New Roman" w:cs="Times New Roman"/>
          <w:sz w:val="24"/>
          <w:szCs w:val="24"/>
          <w:lang w:eastAsia="ru-RU"/>
        </w:rPr>
        <w:t>Два миллиона семьсот семьдесят четыре тысячи четыреста сорок два</w:t>
      </w:r>
      <w:r w:rsidRPr="00E24BF8">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я</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 копеек)</w:t>
      </w:r>
      <w:r w:rsidR="002F0709">
        <w:rPr>
          <w:rFonts w:ascii="Times New Roman" w:eastAsia="Times New Roman" w:hAnsi="Times New Roman" w:cs="Times New Roman"/>
          <w:sz w:val="24"/>
          <w:szCs w:val="24"/>
          <w:lang w:eastAsia="ru-RU"/>
        </w:rPr>
        <w:t xml:space="preserve">, </w:t>
      </w:r>
      <w:r w:rsidR="002F0709" w:rsidRPr="00E80F89">
        <w:rPr>
          <w:rFonts w:ascii="Times New Roman" w:eastAsia="Times New Roman" w:hAnsi="Times New Roman" w:cs="Times New Roman"/>
          <w:sz w:val="24"/>
          <w:szCs w:val="24"/>
          <w:lang w:eastAsia="ru-RU"/>
        </w:rPr>
        <w:t xml:space="preserve">что составляет </w:t>
      </w:r>
      <w:r w:rsidR="002F0709">
        <w:rPr>
          <w:rFonts w:ascii="Times New Roman" w:eastAsia="Times New Roman" w:hAnsi="Times New Roman" w:cs="Times New Roman"/>
          <w:sz w:val="24"/>
          <w:szCs w:val="24"/>
          <w:lang w:eastAsia="ru-RU"/>
        </w:rPr>
        <w:t>не более 1</w:t>
      </w:r>
      <w:r w:rsidR="002F0709" w:rsidRPr="00E80F89">
        <w:rPr>
          <w:rFonts w:ascii="Times New Roman" w:eastAsia="Times New Roman" w:hAnsi="Times New Roman" w:cs="Times New Roman"/>
          <w:sz w:val="24"/>
          <w:szCs w:val="24"/>
          <w:lang w:eastAsia="ru-RU"/>
        </w:rPr>
        <w:t xml:space="preserve">0 % </w:t>
      </w:r>
      <w:r w:rsidR="002F0709">
        <w:rPr>
          <w:rFonts w:ascii="Times New Roman" w:eastAsia="Times New Roman" w:hAnsi="Times New Roman" w:cs="Times New Roman"/>
          <w:sz w:val="24"/>
          <w:szCs w:val="24"/>
          <w:lang w:eastAsia="ru-RU"/>
        </w:rPr>
        <w:t>цены первоначального предложения</w:t>
      </w:r>
      <w:bookmarkStart w:id="0" w:name="_GoBack"/>
      <w:bookmarkEnd w:id="0"/>
      <w:r w:rsidR="002F0709">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Минимальная цена предложения, по которой может быть продано муниципальное имущество (цена отсечения):</w:t>
      </w:r>
      <w:r w:rsidRPr="00E80F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13 872 213</w:t>
      </w:r>
      <w:r w:rsidRPr="00E80F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Тринадцать миллионов восемьсот семьдесят две тысячи двести тринадцать</w:t>
      </w:r>
      <w:r w:rsidRPr="00E80F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рублей</w:t>
      </w:r>
      <w:r w:rsidRPr="00E80F89">
        <w:rPr>
          <w:rFonts w:ascii="Times New Roman" w:eastAsia="Times New Roman" w:hAnsi="Times New Roman" w:cs="Times New Roman"/>
          <w:sz w:val="24"/>
          <w:szCs w:val="24"/>
          <w:lang w:eastAsia="ru-RU"/>
        </w:rPr>
        <w:t>, что составляет 50 % начальной цены несостоявшегося аукциона</w:t>
      </w:r>
      <w:r>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C5824" w:rsidRPr="00E80F89" w:rsidRDefault="00BC5824" w:rsidP="00F54A83">
      <w:pPr>
        <w:spacing w:after="0" w:line="240" w:lineRule="auto"/>
        <w:ind w:firstLine="720"/>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4"/>
          <w:lang w:eastAsia="ru-RU"/>
        </w:rPr>
        <w:t xml:space="preserve">В случае, если любой из участников продажи посредством публичного предложения подтверждают цену первоначального предложения или цену предложения, сложившуюся на </w:t>
      </w:r>
      <w:r w:rsidRPr="00E80F89">
        <w:rPr>
          <w:rFonts w:ascii="Times New Roman" w:eastAsia="Times New Roman" w:hAnsi="Times New Roman" w:cs="Times New Roman"/>
          <w:sz w:val="24"/>
          <w:szCs w:val="24"/>
          <w:lang w:eastAsia="ru-RU"/>
        </w:rPr>
        <w:lastRenderedPageBreak/>
        <w:t xml:space="preserve">одном из «шагов понижения», для всех участников продажи имущества </w:t>
      </w:r>
      <w:r w:rsidRPr="00E80F89">
        <w:rPr>
          <w:rFonts w:ascii="Times New Roman" w:eastAsia="Times New Roman" w:hAnsi="Times New Roman" w:cs="Times New Roman"/>
          <w:sz w:val="24"/>
          <w:szCs w:val="20"/>
          <w:lang w:eastAsia="ru-RU"/>
        </w:rPr>
        <w:t>проводится аукцион по установленным правилам проведения аукциона, предусматривающим открытую форму подачи предложений о цене имущества.</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повышения цены («шаг аукциона»):</w:t>
      </w:r>
      <w:r>
        <w:rPr>
          <w:rFonts w:ascii="Times New Roman" w:eastAsia="Times New Roman" w:hAnsi="Times New Roman" w:cs="Times New Roman"/>
          <w:b/>
          <w:sz w:val="24"/>
          <w:szCs w:val="24"/>
          <w:lang w:eastAsia="ru-RU"/>
        </w:rPr>
        <w:t xml:space="preserve"> </w:t>
      </w:r>
      <w:r w:rsidRPr="00004162">
        <w:rPr>
          <w:rFonts w:ascii="Times New Roman" w:eastAsia="Times New Roman" w:hAnsi="Times New Roman" w:cs="Times New Roman"/>
          <w:sz w:val="24"/>
          <w:szCs w:val="24"/>
          <w:lang w:eastAsia="ru-RU"/>
        </w:rPr>
        <w:t>1</w:t>
      </w:r>
      <w:r w:rsidRPr="00E80F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r w:rsidRPr="00E80F89">
        <w:rPr>
          <w:rFonts w:ascii="Times New Roman" w:eastAsia="Times New Roman" w:hAnsi="Times New Roman" w:cs="Times New Roman"/>
          <w:sz w:val="24"/>
          <w:szCs w:val="24"/>
          <w:lang w:eastAsia="ru-RU"/>
        </w:rPr>
        <w:t>0 000 (</w:t>
      </w:r>
      <w:r>
        <w:rPr>
          <w:rFonts w:ascii="Times New Roman" w:eastAsia="Times New Roman" w:hAnsi="Times New Roman" w:cs="Times New Roman"/>
          <w:sz w:val="24"/>
          <w:szCs w:val="24"/>
          <w:lang w:eastAsia="ru-RU"/>
        </w:rPr>
        <w:t xml:space="preserve">Один миллион </w:t>
      </w:r>
      <w:r>
        <w:rPr>
          <w:rFonts w:ascii="Times New Roman" w:eastAsia="Times New Roman" w:hAnsi="Times New Roman" w:cs="Times New Roman"/>
          <w:sz w:val="24"/>
          <w:szCs w:val="24"/>
          <w:lang w:eastAsia="ru-RU"/>
        </w:rPr>
        <w:t>триста</w:t>
      </w:r>
      <w:r w:rsidRPr="00E80F89">
        <w:rPr>
          <w:rFonts w:ascii="Times New Roman" w:eastAsia="Times New Roman" w:hAnsi="Times New Roman" w:cs="Times New Roman"/>
          <w:sz w:val="24"/>
          <w:szCs w:val="24"/>
          <w:lang w:eastAsia="ru-RU"/>
        </w:rPr>
        <w:t xml:space="preserve"> тысяч) рублей, что составляет не более 50% «шага понижения»</w:t>
      </w:r>
      <w:r>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BC5824"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Продажа посредством публичного предложения, в которой принял участие только один участник, признается несостоявшейся.</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и время начала приема заявок на участия в продаже –</w:t>
      </w:r>
      <w:r w:rsidRPr="00E80F89">
        <w:rPr>
          <w:rFonts w:ascii="Times New Roman" w:eastAsia="Courier New" w:hAnsi="Times New Roman" w:cs="Times New Roman"/>
          <w:sz w:val="24"/>
          <w:szCs w:val="24"/>
          <w:lang w:eastAsia="ru-RU" w:bidi="ru-RU"/>
        </w:rPr>
        <w:t xml:space="preserve"> 1</w:t>
      </w:r>
      <w:r>
        <w:rPr>
          <w:rFonts w:ascii="Times New Roman" w:eastAsia="Courier New" w:hAnsi="Times New Roman" w:cs="Times New Roman"/>
          <w:sz w:val="24"/>
          <w:szCs w:val="24"/>
          <w:lang w:eastAsia="ru-RU" w:bidi="ru-RU"/>
        </w:rPr>
        <w:t>8</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8:00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Дата и время окончания приема заявок на участия в продаже – </w:t>
      </w:r>
      <w:r w:rsidRPr="00E80F89">
        <w:rPr>
          <w:rFonts w:ascii="Times New Roman" w:eastAsia="Courier New" w:hAnsi="Times New Roman" w:cs="Times New Roman"/>
          <w:sz w:val="24"/>
          <w:szCs w:val="24"/>
          <w:lang w:eastAsia="ru-RU" w:bidi="ru-RU"/>
        </w:rPr>
        <w:t>1</w:t>
      </w:r>
      <w:r>
        <w:rPr>
          <w:rFonts w:ascii="Times New Roman" w:eastAsia="Courier New" w:hAnsi="Times New Roman" w:cs="Times New Roman"/>
          <w:sz w:val="24"/>
          <w:szCs w:val="24"/>
          <w:lang w:eastAsia="ru-RU" w:bidi="ru-RU"/>
        </w:rPr>
        <w:t>5</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17:00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определения участников продажи</w:t>
      </w:r>
      <w:r w:rsidRPr="00E80F89">
        <w:rPr>
          <w:rFonts w:ascii="Times New Roman" w:eastAsia="Courier New" w:hAnsi="Times New Roman" w:cs="Times New Roman"/>
          <w:sz w:val="24"/>
          <w:szCs w:val="24"/>
          <w:lang w:eastAsia="ru-RU" w:bidi="ru-RU"/>
        </w:rPr>
        <w:t xml:space="preserve"> – 1</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w:t>
      </w:r>
    </w:p>
    <w:p w:rsidR="00BC5824" w:rsidRPr="00E80F89" w:rsidRDefault="00BC5824" w:rsidP="00F54A83">
      <w:pPr>
        <w:widowControl w:val="0"/>
        <w:spacing w:after="0" w:line="240" w:lineRule="auto"/>
        <w:ind w:left="-567" w:firstLine="1275"/>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Проведение продажи (дата и время начала приема предложений от участников продажи) – </w:t>
      </w:r>
      <w:r>
        <w:rPr>
          <w:rFonts w:ascii="Times New Roman" w:eastAsia="Courier New" w:hAnsi="Times New Roman" w:cs="Times New Roman"/>
          <w:sz w:val="24"/>
          <w:szCs w:val="24"/>
          <w:lang w:eastAsia="ru-RU" w:bidi="ru-RU"/>
        </w:rPr>
        <w:t>2</w:t>
      </w:r>
      <w:r>
        <w:rPr>
          <w:rFonts w:ascii="Times New Roman" w:eastAsia="Courier New" w:hAnsi="Times New Roman" w:cs="Times New Roman"/>
          <w:sz w:val="24"/>
          <w:szCs w:val="24"/>
          <w:lang w:eastAsia="ru-RU" w:bidi="ru-RU"/>
        </w:rPr>
        <w:t>1</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09:00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Место проведения продажи:</w:t>
      </w:r>
      <w:r w:rsidRPr="00E80F89">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E80F89">
        <w:rPr>
          <w:rFonts w:ascii="Times New Roman" w:eastAsia="Times New Roman" w:hAnsi="Times New Roman" w:cs="Times New Roman"/>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0"/>
          <w:lang w:eastAsia="ru-RU"/>
        </w:rPr>
      </w:pPr>
      <w:r w:rsidRPr="00E80F89">
        <w:rPr>
          <w:rFonts w:ascii="Times New Roman" w:eastAsia="Courier New" w:hAnsi="Times New Roman" w:cs="Times New Roman"/>
          <w:b/>
          <w:sz w:val="24"/>
          <w:szCs w:val="24"/>
          <w:lang w:eastAsia="ru-RU" w:bidi="ru-RU"/>
        </w:rPr>
        <w:t>Срок подведения итогов продажи</w:t>
      </w:r>
      <w:r w:rsidRPr="00E80F89">
        <w:rPr>
          <w:rFonts w:ascii="Times New Roman" w:eastAsia="Courier New" w:hAnsi="Times New Roman" w:cs="Times New Roman"/>
          <w:sz w:val="24"/>
          <w:szCs w:val="24"/>
          <w:lang w:eastAsia="ru-RU" w:bidi="ru-RU"/>
        </w:rPr>
        <w:t xml:space="preserve"> - п</w:t>
      </w:r>
      <w:r w:rsidRPr="00E80F89">
        <w:rPr>
          <w:rFonts w:ascii="Times New Roman" w:eastAsia="Times New Roman" w:hAnsi="Times New Roman" w:cs="Times New Roman"/>
          <w:sz w:val="24"/>
          <w:szCs w:val="20"/>
          <w:lang w:eastAsia="ru-RU"/>
        </w:rPr>
        <w:t>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BC5824" w:rsidRPr="00E80F89" w:rsidRDefault="00BC5824" w:rsidP="00F54A83">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BC5824" w:rsidRPr="00E80F89" w:rsidRDefault="00BC5824" w:rsidP="00F54A83">
      <w:pPr>
        <w:widowControl w:val="0"/>
        <w:spacing w:after="120" w:line="240" w:lineRule="auto"/>
        <w:ind w:firstLine="709"/>
        <w:contextualSpacing/>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Порядок регистрации на электронной площадке:</w:t>
      </w: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для обеспечения доступа к участию в электронной продаже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w:t>
      </w:r>
      <w:proofErr w:type="gramStart"/>
      <w:r w:rsidRPr="00E80F89">
        <w:rPr>
          <w:rFonts w:ascii="Times New Roman" w:eastAsia="Times New Roman" w:hAnsi="Times New Roman" w:cs="Times New Roman"/>
          <w:sz w:val="24"/>
          <w:szCs w:val="24"/>
          <w:lang w:eastAsia="ru-RU"/>
        </w:rPr>
        <w:t>электронной площадке</w:t>
      </w:r>
      <w:proofErr w:type="gramEnd"/>
      <w:r w:rsidRPr="00E80F89">
        <w:rPr>
          <w:rFonts w:ascii="Times New Roman" w:eastAsia="Times New Roman" w:hAnsi="Times New Roman" w:cs="Times New Roman"/>
          <w:sz w:val="24"/>
          <w:szCs w:val="24"/>
          <w:lang w:eastAsia="ru-RU"/>
        </w:rPr>
        <w:t xml:space="preserve"> была ими прекращена.</w:t>
      </w:r>
    </w:p>
    <w:p w:rsidR="00BC5824" w:rsidRPr="00E80F89" w:rsidRDefault="00BC5824" w:rsidP="00F54A83">
      <w:pPr>
        <w:spacing w:after="12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BC5824"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Задаток для участия в продаже </w:t>
      </w:r>
      <w:r w:rsidRPr="00E80F89">
        <w:rPr>
          <w:rFonts w:ascii="Times New Roman" w:eastAsia="Times New Roman" w:hAnsi="Times New Roman" w:cs="Times New Roman"/>
          <w:sz w:val="24"/>
          <w:szCs w:val="24"/>
          <w:lang w:eastAsia="ru-RU"/>
        </w:rPr>
        <w:t>установлен</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в размере</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 xml:space="preserve">10% от начальной цены, что составляет </w:t>
      </w:r>
      <w:r>
        <w:rPr>
          <w:rFonts w:ascii="Times New Roman" w:eastAsia="Times New Roman" w:hAnsi="Times New Roman" w:cs="Times New Roman"/>
          <w:sz w:val="24"/>
          <w:szCs w:val="24"/>
          <w:lang w:eastAsia="ru-RU"/>
        </w:rPr>
        <w:t>2 774 442</w:t>
      </w:r>
      <w:r w:rsidRPr="00966CA6">
        <w:rPr>
          <w:rFonts w:ascii="Times New Roman" w:eastAsia="Times New Roman" w:hAnsi="Times New Roman" w:cs="Times New Roman"/>
          <w:sz w:val="24"/>
          <w:szCs w:val="24"/>
          <w:lang w:eastAsia="ru-RU"/>
        </w:rPr>
        <w:t xml:space="preserve"> руб. </w:t>
      </w:r>
      <w:r>
        <w:rPr>
          <w:rFonts w:ascii="Times New Roman" w:eastAsia="Times New Roman" w:hAnsi="Times New Roman" w:cs="Times New Roman"/>
          <w:sz w:val="24"/>
          <w:szCs w:val="24"/>
          <w:lang w:eastAsia="ru-RU"/>
        </w:rPr>
        <w:t>6</w:t>
      </w:r>
      <w:r w:rsidRPr="00966CA6">
        <w:rPr>
          <w:rFonts w:ascii="Times New Roman" w:eastAsia="Times New Roman" w:hAnsi="Times New Roman" w:cs="Times New Roman"/>
          <w:sz w:val="24"/>
          <w:szCs w:val="24"/>
          <w:lang w:eastAsia="ru-RU"/>
        </w:rPr>
        <w:t>0 коп. (</w:t>
      </w:r>
      <w:r>
        <w:rPr>
          <w:rFonts w:ascii="Times New Roman" w:eastAsia="Times New Roman" w:hAnsi="Times New Roman" w:cs="Times New Roman"/>
          <w:sz w:val="24"/>
          <w:szCs w:val="24"/>
          <w:lang w:eastAsia="ru-RU"/>
        </w:rPr>
        <w:t>Два</w:t>
      </w:r>
      <w:r w:rsidRPr="00966CA6">
        <w:rPr>
          <w:rFonts w:ascii="Times New Roman" w:eastAsia="Times New Roman" w:hAnsi="Times New Roman" w:cs="Times New Roman"/>
          <w:sz w:val="24"/>
          <w:szCs w:val="24"/>
          <w:lang w:eastAsia="ru-RU"/>
        </w:rPr>
        <w:t xml:space="preserve"> миллиона </w:t>
      </w:r>
      <w:r>
        <w:rPr>
          <w:rFonts w:ascii="Times New Roman" w:eastAsia="Times New Roman" w:hAnsi="Times New Roman" w:cs="Times New Roman"/>
          <w:sz w:val="24"/>
          <w:szCs w:val="24"/>
          <w:lang w:eastAsia="ru-RU"/>
        </w:rPr>
        <w:t>семьсот семьдесят четыре тыс</w:t>
      </w:r>
      <w:r w:rsidR="007878A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чи</w:t>
      </w:r>
      <w:r w:rsidR="007878AF">
        <w:rPr>
          <w:rFonts w:ascii="Times New Roman" w:eastAsia="Times New Roman" w:hAnsi="Times New Roman" w:cs="Times New Roman"/>
          <w:sz w:val="24"/>
          <w:szCs w:val="24"/>
          <w:lang w:eastAsia="ru-RU"/>
        </w:rPr>
        <w:t xml:space="preserve"> четыреста сорок два</w:t>
      </w:r>
      <w:r w:rsidRPr="00966CA6">
        <w:rPr>
          <w:rFonts w:ascii="Times New Roman" w:eastAsia="Times New Roman" w:hAnsi="Times New Roman" w:cs="Times New Roman"/>
          <w:sz w:val="24"/>
          <w:szCs w:val="24"/>
          <w:lang w:eastAsia="ru-RU"/>
        </w:rPr>
        <w:t xml:space="preserve"> рубл</w:t>
      </w:r>
      <w:r w:rsidR="007878AF">
        <w:rPr>
          <w:rFonts w:ascii="Times New Roman" w:eastAsia="Times New Roman" w:hAnsi="Times New Roman" w:cs="Times New Roman"/>
          <w:sz w:val="24"/>
          <w:szCs w:val="24"/>
          <w:lang w:eastAsia="ru-RU"/>
        </w:rPr>
        <w:t>я 6</w:t>
      </w:r>
      <w:r w:rsidRPr="00966CA6">
        <w:rPr>
          <w:rFonts w:ascii="Times New Roman" w:eastAsia="Times New Roman" w:hAnsi="Times New Roman" w:cs="Times New Roman"/>
          <w:sz w:val="24"/>
          <w:szCs w:val="24"/>
          <w:lang w:eastAsia="ru-RU"/>
        </w:rPr>
        <w:t>0 копеек).</w:t>
      </w:r>
    </w:p>
    <w:p w:rsidR="00BC5824" w:rsidRPr="00E80F89" w:rsidRDefault="00BC5824" w:rsidP="00F54A83">
      <w:pPr>
        <w:spacing w:after="0" w:line="240" w:lineRule="auto"/>
        <w:ind w:firstLine="720"/>
        <w:jc w:val="both"/>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BC5824" w:rsidRPr="00E80F89" w:rsidRDefault="00BC5824" w:rsidP="00F54A83">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Срок внесения задатка: </w:t>
      </w:r>
      <w:r w:rsidRPr="00E80F89">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E80F89">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BC5824" w:rsidRPr="00E80F89" w:rsidRDefault="00BC5824" w:rsidP="00F54A83">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lastRenderedPageBreak/>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BC5824" w:rsidRPr="00E80F89" w:rsidRDefault="00BC5824" w:rsidP="00F54A83">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Лицам, перечислившим задаток для участия в продаже, денежные средства возвращаются в следующем порядке:</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участникам продажи, за исключением ее победителя, - в течение 5 календарных дней со дня подведения итогов продажи имущества;</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претендентам, не допущенным к участию в продаже, - в течение 5 календарных дней со дня подписания протокола о признании претендентов участниками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 заявки на участие в продаже до даты окончания срока приема заявок – в течение 5 календарных дней со дня поступления оператору уведомления об отзыве заявки;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заявки на участие в продаже позднее даты окончания срока приема заявок - в течение 5 календарных дней со дня подписания протокола о признании претендентов участниками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признания продажи несостоявшейся - в течение 5 календарных дней со дня принятия решения о признании продажи несостоявшейся;</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отмены продажи – в течение 5 календарных дней со дня опубликования извещения об отмене продажи.</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Задаток</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засчитывается победителю торгов в счёт оплаты приобретаемого предмета торгов.</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C5824" w:rsidRPr="00E80F89" w:rsidRDefault="00BC5824" w:rsidP="00F54A8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Покупателями</w:t>
      </w:r>
      <w:r w:rsidRPr="00E80F89">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E80F89">
        <w:rPr>
          <w:rFonts w:ascii="Times New Roman" w:eastAsia="Times New Roman" w:hAnsi="Times New Roman" w:cs="Times New Roman"/>
          <w:sz w:val="24"/>
          <w:szCs w:val="24"/>
          <w:lang w:eastAsia="ru-RU"/>
        </w:rPr>
        <w:t>бенефициарных</w:t>
      </w:r>
      <w:proofErr w:type="spellEnd"/>
      <w:r w:rsidRPr="00E80F89">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Для участия в продаже о</w:t>
      </w:r>
      <w:r w:rsidRPr="00E80F89">
        <w:rPr>
          <w:rFonts w:ascii="Times New Roman" w:eastAsia="Calibri" w:hAnsi="Times New Roman" w:cs="Times New Roman"/>
          <w:b/>
          <w:bCs/>
          <w:color w:val="000000"/>
          <w:sz w:val="24"/>
          <w:szCs w:val="24"/>
        </w:rPr>
        <w:t xml:space="preserve">дновременно с заявкой </w:t>
      </w:r>
      <w:r w:rsidRPr="00E80F89">
        <w:rPr>
          <w:rFonts w:ascii="Times New Roman" w:eastAsia="Calibri" w:hAnsi="Times New Roman" w:cs="Times New Roman"/>
          <w:b/>
          <w:bCs/>
          <w:color w:val="000000"/>
          <w:sz w:val="24"/>
          <w:szCs w:val="24"/>
          <w:lang w:eastAsia="ru-RU"/>
        </w:rPr>
        <w:t>представляются документы:</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юридические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заверенные копии учредительных документов;</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физические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xml:space="preserve">В случае, если от имени претендента действует его представитель по доверенности, к </w:t>
      </w:r>
      <w:r w:rsidRPr="00E80F89">
        <w:rPr>
          <w:rFonts w:ascii="Times New Roman" w:eastAsia="Calibri" w:hAnsi="Times New Roman" w:cs="Times New Roman"/>
          <w:bCs/>
          <w:color w:val="000000"/>
          <w:sz w:val="24"/>
          <w:szCs w:val="24"/>
          <w:lang w:eastAsia="ru-RU"/>
        </w:rPr>
        <w:lastRenderedPageBreak/>
        <w:t>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Документооборот</w:t>
      </w:r>
      <w:r w:rsidRPr="00E80F89">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80F89">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E80F89">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E80F89">
        <w:rPr>
          <w:rFonts w:ascii="Times New Roman" w:eastAsia="Times New Roman" w:hAnsi="Times New Roman" w:cs="Times New Roman"/>
          <w:sz w:val="24"/>
          <w:szCs w:val="24"/>
          <w:u w:val="single"/>
          <w:lang w:val="en-US"/>
        </w:rPr>
        <w:t>http</w:t>
      </w:r>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utp</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sberbank</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ast</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ru</w:t>
      </w:r>
      <w:proofErr w:type="spellEnd"/>
      <w:r w:rsidRPr="00E80F89">
        <w:rPr>
          <w:rFonts w:ascii="Times New Roman" w:eastAsia="Times New Roman" w:hAnsi="Times New Roman" w:cs="Times New Roman"/>
          <w:sz w:val="24"/>
          <w:szCs w:val="24"/>
          <w:u w:val="single"/>
        </w:rPr>
        <w:t>/</w:t>
      </w:r>
      <w:r w:rsidRPr="00E80F89">
        <w:rPr>
          <w:rFonts w:ascii="Times New Roman" w:eastAsia="Times New Roman" w:hAnsi="Times New Roman" w:cs="Times New Roman"/>
          <w:sz w:val="24"/>
          <w:szCs w:val="24"/>
          <w:u w:val="single"/>
          <w:lang w:val="en-US"/>
        </w:rPr>
        <w:t>AP</w:t>
      </w:r>
      <w:r w:rsidRPr="00E80F89">
        <w:rPr>
          <w:rFonts w:ascii="Times New Roman" w:eastAsia="Times New Roman" w:hAnsi="Times New Roman" w:cs="Times New Roman"/>
          <w:sz w:val="24"/>
          <w:szCs w:val="24"/>
        </w:rPr>
        <w:t>).</w:t>
      </w: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Претендент не допускается к участию в продаже посредством публичного предложения по следующим основаниям:</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представленные документы не подтверждают право </w:t>
      </w:r>
      <w:r w:rsidRPr="00E80F89">
        <w:rPr>
          <w:rFonts w:ascii="Times New Roman" w:eastAsia="Times New Roman" w:hAnsi="Times New Roman" w:cs="Times New Roman"/>
          <w:sz w:val="24"/>
          <w:szCs w:val="20"/>
          <w:lang w:eastAsia="ru-RU"/>
        </w:rPr>
        <w:t>претендента</w:t>
      </w:r>
      <w:r w:rsidRPr="00E80F89">
        <w:rPr>
          <w:rFonts w:ascii="Times New Roman" w:eastAsia="Times New Roman" w:hAnsi="Times New Roman" w:cs="Times New Roman"/>
          <w:sz w:val="24"/>
          <w:szCs w:val="24"/>
          <w:lang w:eastAsia="ru-RU"/>
        </w:rPr>
        <w:t xml:space="preserve"> быть покупателем в соответствии с законодательством Российской Федерации;</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представлены не все документы </w:t>
      </w:r>
      <w:proofErr w:type="gramStart"/>
      <w:r w:rsidRPr="00E80F89">
        <w:rPr>
          <w:rFonts w:ascii="Times New Roman" w:eastAsia="Times New Roman" w:hAnsi="Times New Roman" w:cs="Times New Roman"/>
          <w:sz w:val="24"/>
          <w:szCs w:val="24"/>
          <w:lang w:eastAsia="ru-RU"/>
        </w:rPr>
        <w:t>в соответствии с перечнем</w:t>
      </w:r>
      <w:proofErr w:type="gramEnd"/>
      <w:r w:rsidRPr="00E80F89">
        <w:rPr>
          <w:rFonts w:ascii="Times New Roman" w:eastAsia="Times New Roman" w:hAnsi="Times New Roman" w:cs="Times New Roman"/>
          <w:sz w:val="24"/>
          <w:szCs w:val="24"/>
          <w:lang w:eastAsia="ru-RU"/>
        </w:rPr>
        <w:t xml:space="preserve"> указанным в информационном сообщении о продаже имущества, либо оформление указанных документов не соответствует законодательству Российской Федерации;</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поступление в установленный срок задатка на счёт, указанный в информационном сообщении, не подтверждено.</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Претендент имеет право отозвать поданную заявку до момента признания его участником продажи посредством публичного предложения.</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Правила проведения продажи в электронной форме:</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 xml:space="preserve">Процедура продажи имущества проводится в день и </w:t>
      </w:r>
      <w:proofErr w:type="gramStart"/>
      <w:r w:rsidRPr="00E80F89">
        <w:rPr>
          <w:rFonts w:ascii="Times New Roman" w:eastAsia="Times New Roman" w:hAnsi="Times New Roman" w:cs="Times New Roman"/>
          <w:sz w:val="24"/>
          <w:szCs w:val="20"/>
          <w:lang w:eastAsia="ru-RU"/>
        </w:rPr>
        <w:t>во время</w:t>
      </w:r>
      <w:proofErr w:type="gramEnd"/>
      <w:r w:rsidRPr="00E80F89">
        <w:rPr>
          <w:rFonts w:ascii="Times New Roman" w:eastAsia="Times New Roman" w:hAnsi="Times New Roman" w:cs="Times New Roman"/>
          <w:sz w:val="24"/>
          <w:szCs w:val="20"/>
          <w:lang w:eastAsia="ru-RU"/>
        </w:rPr>
        <w:t>,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lastRenderedPageBreak/>
        <w:t xml:space="preserve">В случае если любой из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w:t>
      </w:r>
      <w:r w:rsidRPr="00E80F89">
        <w:rPr>
          <w:rFonts w:ascii="Times New Roman" w:eastAsia="Times New Roman" w:hAnsi="Times New Roman" w:cs="Times New Roman"/>
          <w:sz w:val="24"/>
          <w:szCs w:val="20"/>
          <w:lang w:val="en-US" w:eastAsia="ru-RU"/>
        </w:rPr>
        <w:t>II</w:t>
      </w:r>
      <w:r w:rsidRPr="00E80F89">
        <w:rPr>
          <w:rFonts w:ascii="Times New Roman" w:eastAsia="Times New Roman" w:hAnsi="Times New Roman" w:cs="Times New Roman"/>
          <w:sz w:val="24"/>
          <w:szCs w:val="20"/>
          <w:lang w:eastAsia="ru-RU"/>
        </w:rPr>
        <w:t xml:space="preserve">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BC5824" w:rsidRPr="00E80F89" w:rsidRDefault="00BC5824" w:rsidP="00F54A83">
      <w:pPr>
        <w:spacing w:after="1"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0"/>
          <w:lang w:eastAsia="ru-RU"/>
        </w:rPr>
      </w:pPr>
      <w:r w:rsidRPr="00E80F89">
        <w:rPr>
          <w:rFonts w:ascii="Times New Roman" w:eastAsia="Times New Roman" w:hAnsi="Times New Roman" w:cs="Times New Roman"/>
          <w:b/>
          <w:sz w:val="24"/>
          <w:szCs w:val="20"/>
          <w:lang w:eastAsia="ru-RU"/>
        </w:rPr>
        <w:t>Продажа имущества посредством публичного предложения признается несостоявшейся в следующих случаях:</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б) принято решение о признании только одного претендента участником;</w:t>
      </w:r>
    </w:p>
    <w:p w:rsidR="00BC5824" w:rsidRPr="00E80F89" w:rsidRDefault="00BC5824" w:rsidP="00F54A83">
      <w:pPr>
        <w:spacing w:after="0"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 ни один из участников не сделал предложение о цене имущества при достижении минимальной цены продажи (цены отсечения) имущества.</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611, тел.: (8482) 54-34-95, 54-47-52, 54-32-00.</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p>
    <w:p w:rsidR="00BC5824" w:rsidRPr="00E80F89" w:rsidRDefault="00BC5824" w:rsidP="00F54A8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Договор купли-продажи</w:t>
      </w:r>
      <w:r w:rsidRPr="00E80F89">
        <w:rPr>
          <w:rFonts w:ascii="Times New Roman" w:eastAsia="Times New Roman" w:hAnsi="Times New Roman" w:cs="Times New Roman"/>
          <w:sz w:val="24"/>
          <w:szCs w:val="24"/>
          <w:lang w:eastAsia="ru-RU"/>
        </w:rPr>
        <w:t xml:space="preserve"> заключается с победителем продажи, в течение пяти рабочих дней со дня подведения итогов продажи в соответствии с законодательством Российской Федерации.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К цене</w:t>
      </w:r>
      <w:r>
        <w:rPr>
          <w:rFonts w:ascii="Times New Roman" w:eastAsia="Times New Roman" w:hAnsi="Times New Roman" w:cs="Times New Roman"/>
          <w:b/>
          <w:sz w:val="24"/>
          <w:szCs w:val="24"/>
          <w:lang w:eastAsia="ru-RU"/>
        </w:rPr>
        <w:t xml:space="preserve"> </w:t>
      </w:r>
      <w:proofErr w:type="gramStart"/>
      <w:r w:rsidRPr="00124D1D">
        <w:rPr>
          <w:rFonts w:ascii="Times New Roman" w:eastAsia="Times New Roman" w:hAnsi="Times New Roman" w:cs="Times New Roman"/>
          <w:b/>
          <w:sz w:val="24"/>
          <w:szCs w:val="24"/>
          <w:lang w:eastAsia="ru-RU"/>
        </w:rPr>
        <w:t>за незавершенные строительством</w:t>
      </w:r>
      <w:proofErr w:type="gramEnd"/>
      <w:r w:rsidRPr="00124D1D">
        <w:rPr>
          <w:rFonts w:ascii="Times New Roman" w:eastAsia="Times New Roman" w:hAnsi="Times New Roman" w:cs="Times New Roman"/>
          <w:b/>
          <w:sz w:val="24"/>
          <w:szCs w:val="24"/>
          <w:lang w:eastAsia="ru-RU"/>
        </w:rPr>
        <w:t xml:space="preserve"> объекты</w:t>
      </w:r>
      <w:r w:rsidRPr="00E80F89">
        <w:rPr>
          <w:rFonts w:ascii="Times New Roman" w:eastAsia="Times New Roman" w:hAnsi="Times New Roman" w:cs="Times New Roman"/>
          <w:b/>
          <w:sz w:val="24"/>
          <w:szCs w:val="24"/>
          <w:lang w:eastAsia="ru-RU"/>
        </w:rPr>
        <w:t>, сложившейся в результате продажи посредством публичного предложения, дополнительно применяется сумма НДС.</w:t>
      </w:r>
    </w:p>
    <w:p w:rsidR="00BC5824" w:rsidRPr="00966CA6" w:rsidRDefault="00BC5824" w:rsidP="00F54A83">
      <w:pPr>
        <w:spacing w:line="240" w:lineRule="auto"/>
        <w:ind w:left="142" w:firstLine="567"/>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Оплату приобретаемого муниципального имущества покупатель производит на счет банка получателя: </w:t>
      </w:r>
      <w:r w:rsidRPr="00966CA6">
        <w:rPr>
          <w:rFonts w:ascii="Times New Roman" w:eastAsia="Times New Roman" w:hAnsi="Times New Roman" w:cs="Times New Roman"/>
          <w:sz w:val="24"/>
          <w:szCs w:val="24"/>
          <w:lang w:eastAsia="ru-RU"/>
        </w:rPr>
        <w:t xml:space="preserve">ОКЦ №2 ВВГУ Банка России//УФК по Самарской области, г. </w:t>
      </w:r>
      <w:proofErr w:type="gramStart"/>
      <w:r w:rsidRPr="00966CA6">
        <w:rPr>
          <w:rFonts w:ascii="Times New Roman" w:eastAsia="Times New Roman" w:hAnsi="Times New Roman" w:cs="Times New Roman"/>
          <w:sz w:val="24"/>
          <w:szCs w:val="24"/>
          <w:lang w:eastAsia="ru-RU"/>
        </w:rPr>
        <w:t>Самара,  БИК</w:t>
      </w:r>
      <w:proofErr w:type="gramEnd"/>
      <w:r w:rsidRPr="00966CA6">
        <w:rPr>
          <w:rFonts w:ascii="Times New Roman" w:eastAsia="Times New Roman" w:hAnsi="Times New Roman" w:cs="Times New Roman"/>
          <w:sz w:val="24"/>
          <w:szCs w:val="24"/>
          <w:lang w:eastAsia="ru-RU"/>
        </w:rPr>
        <w:t xml:space="preserve">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90311413040040000410.  </w:t>
      </w:r>
    </w:p>
    <w:p w:rsidR="00BC5824" w:rsidRPr="00E80F89" w:rsidRDefault="00BC5824" w:rsidP="00F54A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Информация обо всех предыдущих торгах</w:t>
      </w:r>
      <w:r w:rsidRPr="00E80F89">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BC5824" w:rsidRPr="007878AF" w:rsidRDefault="00BC5824" w:rsidP="00F54A8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878AF">
        <w:rPr>
          <w:rFonts w:ascii="Times New Roman" w:eastAsia="Times New Roman" w:hAnsi="Times New Roman" w:cs="Times New Roman"/>
          <w:sz w:val="24"/>
          <w:szCs w:val="24"/>
          <w:lang w:eastAsia="ru-RU"/>
        </w:rPr>
        <w:lastRenderedPageBreak/>
        <w:t xml:space="preserve">- </w:t>
      </w:r>
      <w:r w:rsidR="007878AF" w:rsidRPr="007878AF">
        <w:rPr>
          <w:rStyle w:val="qowt-font2-timesnewroman"/>
          <w:rFonts w:ascii="Times New Roman" w:hAnsi="Times New Roman" w:cs="Times New Roman"/>
          <w:sz w:val="24"/>
          <w:szCs w:val="24"/>
        </w:rPr>
        <w:t>нежилое помещение выставлялось на аукционы 27.05.2025, 14.07.2025, 01.09.2025, 24.10.202</w:t>
      </w:r>
      <w:r w:rsidR="007878AF">
        <w:rPr>
          <w:rStyle w:val="qowt-font2-timesnewroman"/>
          <w:rFonts w:ascii="Times New Roman" w:hAnsi="Times New Roman" w:cs="Times New Roman"/>
          <w:sz w:val="24"/>
          <w:szCs w:val="24"/>
        </w:rPr>
        <w:t>5, 18.05.2026</w:t>
      </w:r>
      <w:r w:rsidR="007878AF" w:rsidRPr="007878AF">
        <w:rPr>
          <w:rStyle w:val="qowt-font2-timesnewroman"/>
          <w:rFonts w:ascii="Times New Roman" w:hAnsi="Times New Roman" w:cs="Times New Roman"/>
          <w:sz w:val="24"/>
          <w:szCs w:val="24"/>
        </w:rPr>
        <w:t>. В соответствии с протоколами о признании претендентов участниками аукционов от 26.05.2025, 11.07.2025, 29.08.2025, 23.10.202</w:t>
      </w:r>
      <w:r w:rsidR="007878AF">
        <w:rPr>
          <w:rStyle w:val="qowt-font2-timesnewroman"/>
          <w:rFonts w:ascii="Times New Roman" w:hAnsi="Times New Roman" w:cs="Times New Roman"/>
          <w:sz w:val="24"/>
          <w:szCs w:val="24"/>
        </w:rPr>
        <w:t>5, 15.05.2026</w:t>
      </w:r>
      <w:r w:rsidR="007878AF" w:rsidRPr="007878AF">
        <w:rPr>
          <w:rStyle w:val="qowt-font2-timesnewroman"/>
          <w:rFonts w:ascii="Times New Roman" w:hAnsi="Times New Roman" w:cs="Times New Roman"/>
          <w:sz w:val="24"/>
          <w:szCs w:val="24"/>
        </w:rPr>
        <w:t xml:space="preserve"> аукционы признаны несостоявшимися в связи с отсутствием заявок на участие в аукционах.</w:t>
      </w:r>
    </w:p>
    <w:p w:rsidR="00BC5824" w:rsidRDefault="00BC5824" w:rsidP="00F54A83">
      <w:pPr>
        <w:spacing w:after="0" w:line="240" w:lineRule="auto"/>
        <w:ind w:firstLine="709"/>
        <w:jc w:val="both"/>
      </w:pPr>
      <w:r w:rsidRPr="00E80F89">
        <w:rPr>
          <w:rFonts w:ascii="Times New Roman" w:eastAsia="Times New Roman" w:hAnsi="Times New Roman" w:cs="Times New Roman"/>
          <w:sz w:val="24"/>
          <w:szCs w:val="24"/>
          <w:lang w:eastAsia="ru-RU"/>
        </w:rPr>
        <w:t xml:space="preserve">Информационное сообщение о проведении продажи, проект договора купли-продажи имущества размещены в сети Интернет на официальном сайте Российской Федерации </w:t>
      </w:r>
      <w:hyperlink r:id="rId4"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torgi</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gov</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5"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www</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tgl</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6" w:history="1">
        <w:r w:rsidRPr="00E80F89">
          <w:rPr>
            <w:rFonts w:ascii="Times New Roman" w:eastAsia="Times New Roman" w:hAnsi="Times New Roman" w:cs="Times New Roman"/>
            <w:color w:val="0000FF"/>
            <w:sz w:val="24"/>
            <w:szCs w:val="24"/>
            <w:u w:val="single"/>
            <w:lang w:eastAsia="ru-RU"/>
          </w:rPr>
          <w:t>http://utp.sberbank-ast.ru/AP</w:t>
        </w:r>
      </w:hyperlink>
      <w:r w:rsidRPr="00E80F89">
        <w:rPr>
          <w:rFonts w:ascii="Times New Roman" w:eastAsia="Times New Roman" w:hAnsi="Times New Roman" w:cs="Times New Roman"/>
          <w:sz w:val="24"/>
          <w:szCs w:val="24"/>
          <w:u w:val="single"/>
          <w:lang w:eastAsia="ru-RU"/>
        </w:rPr>
        <w:t>.</w:t>
      </w:r>
    </w:p>
    <w:p w:rsidR="007D2782" w:rsidRDefault="007D2782" w:rsidP="00F54A83">
      <w:pPr>
        <w:spacing w:line="240" w:lineRule="auto"/>
      </w:pPr>
    </w:p>
    <w:sectPr w:rsidR="007D2782" w:rsidSect="006F4579">
      <w:pgSz w:w="11907" w:h="16840" w:code="9"/>
      <w:pgMar w:top="737" w:right="851" w:bottom="709" w:left="1418" w:header="68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24"/>
    <w:rsid w:val="002F0709"/>
    <w:rsid w:val="007878AF"/>
    <w:rsid w:val="007D2782"/>
    <w:rsid w:val="00BC5824"/>
    <w:rsid w:val="00D5382F"/>
    <w:rsid w:val="00F5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F0"/>
  <w15:chartTrackingRefBased/>
  <w15:docId w15:val="{B6260DB2-D1B2-4A30-A58A-A130CEE8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BC5824"/>
  </w:style>
  <w:style w:type="paragraph" w:styleId="a3">
    <w:name w:val="Balloon Text"/>
    <w:basedOn w:val="a"/>
    <w:link w:val="a4"/>
    <w:uiPriority w:val="99"/>
    <w:semiHidden/>
    <w:unhideWhenUsed/>
    <w:rsid w:val="00D538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3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p.sberbank-ast.ru/AP" TargetMode="External"/><Relationship Id="rId5" Type="http://schemas.openxmlformats.org/officeDocument/2006/relationships/hyperlink" Target="http://www.tgl.ru" TargetMode="External"/><Relationship Id="rId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2589</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4</cp:revision>
  <cp:lastPrinted>2026-06-17T04:46:00Z</cp:lastPrinted>
  <dcterms:created xsi:type="dcterms:W3CDTF">2026-06-17T04:28:00Z</dcterms:created>
  <dcterms:modified xsi:type="dcterms:W3CDTF">2026-06-17T05:41:00Z</dcterms:modified>
</cp:coreProperties>
</file>