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6F07" w:rsidRPr="006F6F07" w:rsidRDefault="006F6F07" w:rsidP="003E2F39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F6F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ИНФОРМАЦИОННОЕ СООБЩЕНИЕ </w:t>
      </w:r>
    </w:p>
    <w:p w:rsidR="006F6F07" w:rsidRPr="006F6F07" w:rsidRDefault="006F6F07" w:rsidP="003E2F39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F6F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проведении продажи муниципального имущества в электронной форме</w:t>
      </w:r>
    </w:p>
    <w:p w:rsidR="006F6F07" w:rsidRPr="006F6F07" w:rsidRDefault="006F6F07" w:rsidP="003E2F39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F6F07" w:rsidRPr="006F6F07" w:rsidRDefault="006F6F07" w:rsidP="003E2F3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F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Продавец:</w:t>
      </w:r>
      <w:r w:rsidRPr="006F6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Администрация городского округа Тольятти.</w:t>
      </w:r>
    </w:p>
    <w:p w:rsidR="006F6F07" w:rsidRPr="006F6F07" w:rsidRDefault="006F6F07" w:rsidP="003E2F3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6F07" w:rsidRPr="006F6F07" w:rsidRDefault="006F6F07" w:rsidP="003E2F3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F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Организатор торгов:</w:t>
      </w:r>
      <w:r w:rsidRPr="006F6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 организации муниципальных торгов администрации городского округа Тольятти. 445020, г. Тольятти, ул. Белорусская, 33, каб. 611, тел.: (8482) 54-34-95, 54-32-00, 54-47-52.</w:t>
      </w:r>
    </w:p>
    <w:p w:rsidR="006F6F07" w:rsidRPr="006F6F07" w:rsidRDefault="006F6F07" w:rsidP="003E2F3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6F07" w:rsidRPr="006F6F07" w:rsidRDefault="006F6F07" w:rsidP="003E2F3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6F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Оператор электронной площадки: </w:t>
      </w:r>
      <w:r w:rsidRPr="006F6F07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«Сбербанк-АСТ»,</w:t>
      </w:r>
      <w:r w:rsidRPr="006F6F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владеющее сайтом </w:t>
      </w:r>
      <w:r w:rsidRPr="006F6F0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http://utp.sberbank-ast.ru/AP</w:t>
      </w:r>
      <w:r w:rsidRPr="006F6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6F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информационно-телекоммуникационной сети «Интернет».</w:t>
      </w:r>
    </w:p>
    <w:p w:rsidR="006F6F07" w:rsidRPr="006F6F07" w:rsidRDefault="006F6F07" w:rsidP="003E2F39">
      <w:pPr>
        <w:widowControl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Адрес: 119435, г. </w:t>
      </w:r>
      <w:r w:rsidRPr="006F6F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Москва, Большой Саввинский переулок, дом 12, стр. 9</w:t>
      </w:r>
      <w:r w:rsidRPr="006F6F07">
        <w:rPr>
          <w:rFonts w:ascii="Times New Roman" w:eastAsia="Times New Roman" w:hAnsi="Times New Roman" w:cs="Times New Roman"/>
          <w:sz w:val="24"/>
          <w:szCs w:val="24"/>
          <w:lang w:eastAsia="ru-RU"/>
        </w:rPr>
        <w:t>, тел.: (495) 787-29-97, (495) 787-29-99. </w:t>
      </w:r>
    </w:p>
    <w:p w:rsidR="006F6F07" w:rsidRPr="006F6F07" w:rsidRDefault="006F6F07" w:rsidP="003E2F39">
      <w:pPr>
        <w:widowControl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6F07" w:rsidRPr="006F6F07" w:rsidRDefault="006F6F07" w:rsidP="003E2F39">
      <w:pPr>
        <w:widowControl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F6F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Законодательное регулирование:</w:t>
      </w:r>
      <w:r w:rsidRPr="006F6F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Аукцион проводится в соответствии с Федеральным законом от 21.12.2001 № 178-ФЗ «О приватизации государственного и муниципального имущества», Положением об организации продажи государственного или муниципального имущества в электронной форме, утвержденным постановлением Правительства Российской Федерации от 27.08.2012 № 860, Регламентом электронной площадки «Сбербанк-АСТ». </w:t>
      </w:r>
    </w:p>
    <w:p w:rsidR="006F6F07" w:rsidRPr="006F6F07" w:rsidRDefault="006F6F07" w:rsidP="003E2F39">
      <w:pPr>
        <w:widowControl w:val="0"/>
        <w:tabs>
          <w:tab w:val="left" w:pos="709"/>
          <w:tab w:val="left" w:pos="3600"/>
        </w:tabs>
        <w:spacing w:after="0" w:line="276" w:lineRule="auto"/>
        <w:ind w:right="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F6F07" w:rsidRPr="006F6F07" w:rsidRDefault="006F6F07" w:rsidP="003E2F3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F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Орган местного самоуправления, принявший решение об условиях приватизации муниципального имущества, реквизиты указанного решения: </w:t>
      </w:r>
      <w:r w:rsidRPr="006F6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администрации городского округа Тольятти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Pr="006F6F0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04</w:t>
      </w:r>
      <w:r w:rsidRPr="006F6F07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6F6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812</w:t>
      </w:r>
      <w:r w:rsidRPr="006F6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-п/1 «Об условиях приватизации пакета акций акционерного общества «Завод по переработке твердых бытовых отходов», находящегося в собственности муниципального образования городского округа Тольятти, на аукционе в электронной форме». </w:t>
      </w:r>
    </w:p>
    <w:p w:rsidR="006F6F07" w:rsidRPr="006F6F07" w:rsidRDefault="006F6F07" w:rsidP="003E2F3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F6F07" w:rsidRPr="006F6F07" w:rsidRDefault="006F6F07" w:rsidP="003E2F3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F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Способ приватизации: </w:t>
      </w:r>
      <w:r w:rsidRPr="006F6F0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открытый аукцион в электронной форме.</w:t>
      </w:r>
    </w:p>
    <w:p w:rsidR="006F6F07" w:rsidRPr="006F6F07" w:rsidRDefault="006F6F07" w:rsidP="003E2F3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6F07" w:rsidRPr="006F6F07" w:rsidRDefault="006F6F07" w:rsidP="003E2F3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F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аукциона:</w:t>
      </w:r>
      <w:r w:rsidRPr="006F6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Пакет акций акционерного общества «Завод по переработке твердых бытовых отходов» (далее – АО «ЗПБО»), находящийся в собственности муниципального образования городского округа Тольятти, государственного регистрационного номера выпуска 1-01-02921-Е от 01.09.2004 г., в количестве 213 810 940 (Двести тринадцать миллионов восемьсот десять тысяч девятьсот сорок) штук обыкновенных именных бездокументарных акций, номинальной стоимостью 1 (Один) рубль каждая, что составляет 50% уставного капитала указанного общества.</w:t>
      </w:r>
    </w:p>
    <w:p w:rsidR="006F6F07" w:rsidRPr="006F6F07" w:rsidRDefault="006F6F07" w:rsidP="003E2F39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F6F07" w:rsidRPr="006F6F07" w:rsidRDefault="006F6F07" w:rsidP="003E2F39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6F07">
        <w:rPr>
          <w:rFonts w:ascii="Times New Roman" w:eastAsia="Calibri" w:hAnsi="Times New Roman" w:cs="Times New Roman"/>
          <w:sz w:val="24"/>
          <w:szCs w:val="24"/>
        </w:rPr>
        <w:t xml:space="preserve">Сведения о выставляемых на продажу акциях </w:t>
      </w:r>
      <w:r w:rsidRPr="006F6F07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«ЗПБО»</w:t>
      </w:r>
      <w:r w:rsidRPr="006F6F07">
        <w:rPr>
          <w:rFonts w:ascii="Times New Roman" w:eastAsia="Calibri" w:hAnsi="Times New Roman" w:cs="Times New Roman"/>
          <w:sz w:val="24"/>
          <w:szCs w:val="24"/>
        </w:rPr>
        <w:t>:</w:t>
      </w:r>
    </w:p>
    <w:p w:rsidR="006F6F07" w:rsidRPr="006F6F07" w:rsidRDefault="006F6F07" w:rsidP="003E2F39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6F07">
        <w:rPr>
          <w:rFonts w:ascii="Times New Roman" w:eastAsia="Calibri" w:hAnsi="Times New Roman" w:cs="Times New Roman"/>
          <w:sz w:val="24"/>
          <w:szCs w:val="24"/>
        </w:rPr>
        <w:t xml:space="preserve">Общее количество, категории выставляемых на продажу акций, их номинальная стоимость – </w:t>
      </w:r>
      <w:r w:rsidRPr="006F6F07">
        <w:rPr>
          <w:rFonts w:ascii="Times New Roman" w:eastAsia="Times New Roman" w:hAnsi="Times New Roman" w:cs="Times New Roman"/>
          <w:sz w:val="24"/>
          <w:szCs w:val="24"/>
          <w:lang w:eastAsia="ru-RU"/>
        </w:rPr>
        <w:t>213 810 940 (Двести тринадцать миллионов восемьсот десять тысяч девятьсот сорок) штук обыкновенных именных бездокументарных акций, номинальной стоимостью 1 (Один) рубль каждая, что составляет 50% уставного капитала АО «ЗПБО»</w:t>
      </w:r>
      <w:r w:rsidRPr="006F6F0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F6F07" w:rsidRPr="006F6F07" w:rsidRDefault="006F6F07" w:rsidP="003E2F39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6F07">
        <w:rPr>
          <w:rFonts w:ascii="Times New Roman" w:eastAsia="Calibri" w:hAnsi="Times New Roman" w:cs="Times New Roman"/>
          <w:sz w:val="24"/>
          <w:szCs w:val="24"/>
        </w:rPr>
        <w:t>Сведения об Эмитенте акций:</w:t>
      </w:r>
    </w:p>
    <w:p w:rsidR="006F6F07" w:rsidRPr="006F6F07" w:rsidRDefault="006F6F07" w:rsidP="003E2F39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6F07">
        <w:rPr>
          <w:rFonts w:ascii="Times New Roman" w:eastAsia="Calibri" w:hAnsi="Times New Roman" w:cs="Times New Roman"/>
          <w:sz w:val="24"/>
          <w:szCs w:val="24"/>
        </w:rPr>
        <w:t xml:space="preserve">Полное наименование: </w:t>
      </w:r>
      <w:r w:rsidRPr="006F6F07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Акционерное общество «Завод по переработке твердых бытовых отходов»</w:t>
      </w:r>
      <w:r w:rsidRPr="006F6F0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F6F07" w:rsidRPr="006F6F07" w:rsidRDefault="006F6F07" w:rsidP="003E2F39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6F07">
        <w:rPr>
          <w:rFonts w:ascii="Times New Roman" w:eastAsia="Calibri" w:hAnsi="Times New Roman" w:cs="Times New Roman"/>
          <w:sz w:val="24"/>
          <w:szCs w:val="24"/>
        </w:rPr>
        <w:t xml:space="preserve">Сокращенное наименование: </w:t>
      </w:r>
      <w:r w:rsidRPr="006F6F07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«ЗПБО»</w:t>
      </w:r>
      <w:r w:rsidRPr="006F6F0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F6F07" w:rsidRPr="006F6F07" w:rsidRDefault="006F6F07" w:rsidP="003E2F39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6F07">
        <w:rPr>
          <w:rFonts w:ascii="Times New Roman" w:eastAsia="Calibri" w:hAnsi="Times New Roman" w:cs="Times New Roman"/>
          <w:sz w:val="24"/>
          <w:szCs w:val="24"/>
        </w:rPr>
        <w:t xml:space="preserve">Почтовый адрес и место нахождения: 445043, Российская Федерация, Самарская область, г. Тольятти, ул. Северная, 40. </w:t>
      </w:r>
    </w:p>
    <w:p w:rsidR="006F6F07" w:rsidRPr="006F6F07" w:rsidRDefault="006F6F07" w:rsidP="003E2F39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6F07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Данные государственной регистрации: </w:t>
      </w:r>
    </w:p>
    <w:p w:rsidR="006F6F07" w:rsidRPr="006F6F07" w:rsidRDefault="006F6F07" w:rsidP="003E2F39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6F07">
        <w:rPr>
          <w:rFonts w:ascii="Times New Roman" w:eastAsia="Calibri" w:hAnsi="Times New Roman" w:cs="Times New Roman"/>
          <w:sz w:val="24"/>
          <w:szCs w:val="24"/>
        </w:rPr>
        <w:t xml:space="preserve">            Основной государственный регистрационный номер – 1046301045779.</w:t>
      </w:r>
    </w:p>
    <w:p w:rsidR="006F6F07" w:rsidRPr="006F6F07" w:rsidRDefault="006F6F07" w:rsidP="003E2F39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6F07">
        <w:rPr>
          <w:rFonts w:ascii="Times New Roman" w:eastAsia="Calibri" w:hAnsi="Times New Roman" w:cs="Times New Roman"/>
          <w:sz w:val="24"/>
          <w:szCs w:val="24"/>
        </w:rPr>
        <w:t xml:space="preserve">Свидетельство о государственной регистрации юридического лица серии 63 № 002235393 выдано Межрайонной инспекцией Министерства Российской Федерации по налогам и сборам № 2 по Самарской области. </w:t>
      </w:r>
    </w:p>
    <w:p w:rsidR="006F6F07" w:rsidRPr="006F6F07" w:rsidRDefault="006F6F07" w:rsidP="003E2F39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6F07">
        <w:rPr>
          <w:rFonts w:ascii="Times New Roman" w:eastAsia="Calibri" w:hAnsi="Times New Roman" w:cs="Times New Roman"/>
          <w:sz w:val="24"/>
          <w:szCs w:val="24"/>
        </w:rPr>
        <w:t xml:space="preserve">Дата государственной регистрации – 28.07.2004 г. </w:t>
      </w:r>
    </w:p>
    <w:p w:rsidR="006F6F07" w:rsidRPr="006F6F07" w:rsidRDefault="006F6F07" w:rsidP="003E2F39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6F07">
        <w:rPr>
          <w:rFonts w:ascii="Times New Roman" w:eastAsia="Calibri" w:hAnsi="Times New Roman" w:cs="Times New Roman"/>
          <w:sz w:val="24"/>
          <w:szCs w:val="24"/>
        </w:rPr>
        <w:t>Размер уставного капитала 427 621 880 (Четыреста двадцать семь миллионов шестьсот двадцать одна тысяча восемьсот восемьдесят) рублей.</w:t>
      </w:r>
    </w:p>
    <w:p w:rsidR="006F6F07" w:rsidRPr="006F6F07" w:rsidRDefault="006F6F07" w:rsidP="003E2F39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6F07">
        <w:rPr>
          <w:rFonts w:ascii="Times New Roman" w:eastAsia="Calibri" w:hAnsi="Times New Roman" w:cs="Times New Roman"/>
          <w:sz w:val="24"/>
          <w:szCs w:val="24"/>
        </w:rPr>
        <w:t xml:space="preserve">Общее количество и категория выпущенных акций – 427 621 880 (Четыреста двадцать семь миллионов шестьсот двадцать одна тысяча восемьсот восемьдесят) обыкновенных именных бездокументарных акций. </w:t>
      </w:r>
    </w:p>
    <w:p w:rsidR="006F6F07" w:rsidRPr="006F6F07" w:rsidRDefault="006F6F07" w:rsidP="003E2F39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6F07">
        <w:rPr>
          <w:rFonts w:ascii="Times New Roman" w:eastAsia="Calibri" w:hAnsi="Times New Roman" w:cs="Times New Roman"/>
          <w:sz w:val="24"/>
          <w:szCs w:val="24"/>
        </w:rPr>
        <w:t xml:space="preserve">Номинальная стоимость акций – </w:t>
      </w:r>
      <w:r w:rsidRPr="006F6F07">
        <w:rPr>
          <w:rFonts w:ascii="Times New Roman" w:eastAsia="Times New Roman" w:hAnsi="Times New Roman" w:cs="Times New Roman"/>
          <w:sz w:val="24"/>
          <w:szCs w:val="24"/>
          <w:lang w:eastAsia="ru-RU"/>
        </w:rPr>
        <w:t>1 (Один)</w:t>
      </w:r>
      <w:r w:rsidRPr="006F6F07">
        <w:rPr>
          <w:rFonts w:ascii="Times New Roman" w:eastAsia="Calibri" w:hAnsi="Times New Roman" w:cs="Times New Roman"/>
          <w:sz w:val="24"/>
          <w:szCs w:val="24"/>
        </w:rPr>
        <w:t xml:space="preserve"> рубль каждая.</w:t>
      </w:r>
    </w:p>
    <w:p w:rsidR="006F6F07" w:rsidRPr="006F6F07" w:rsidRDefault="006F6F07" w:rsidP="003E2F39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6F07">
        <w:rPr>
          <w:rFonts w:ascii="Times New Roman" w:eastAsia="Calibri" w:hAnsi="Times New Roman" w:cs="Times New Roman"/>
          <w:sz w:val="24"/>
          <w:szCs w:val="24"/>
        </w:rPr>
        <w:t xml:space="preserve">Государственный регистрационный номер выпуска акций в РО ФСФР России в ЮВР – </w:t>
      </w:r>
      <w:r w:rsidRPr="006F6F07">
        <w:rPr>
          <w:rFonts w:ascii="Times New Roman" w:eastAsia="Times New Roman" w:hAnsi="Times New Roman" w:cs="Times New Roman"/>
          <w:sz w:val="24"/>
          <w:szCs w:val="24"/>
          <w:lang w:eastAsia="ru-RU"/>
        </w:rPr>
        <w:t>01-02921-Е от 01.09.2004</w:t>
      </w:r>
      <w:r w:rsidRPr="006F6F07">
        <w:rPr>
          <w:rFonts w:ascii="Times New Roman" w:eastAsia="Calibri" w:hAnsi="Times New Roman" w:cs="Times New Roman"/>
          <w:sz w:val="24"/>
          <w:szCs w:val="24"/>
        </w:rPr>
        <w:t xml:space="preserve"> г.</w:t>
      </w:r>
    </w:p>
    <w:p w:rsidR="006F6F07" w:rsidRPr="006F6F07" w:rsidRDefault="006F6F07" w:rsidP="003E2F39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6F07">
        <w:rPr>
          <w:rFonts w:ascii="Times New Roman" w:eastAsia="Calibri" w:hAnsi="Times New Roman" w:cs="Times New Roman"/>
          <w:sz w:val="24"/>
          <w:szCs w:val="24"/>
        </w:rPr>
        <w:t xml:space="preserve">Реестродержатель – </w:t>
      </w:r>
      <w:r w:rsidRPr="006F6F07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Акционерное общество «Регистрационное общество «Статус»</w:t>
      </w:r>
      <w:r w:rsidRPr="006F6F0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F6F07" w:rsidRPr="006F6F07" w:rsidRDefault="006F6F07" w:rsidP="003E2F39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6F07">
        <w:rPr>
          <w:rFonts w:ascii="Times New Roman" w:eastAsia="Calibri" w:hAnsi="Times New Roman" w:cs="Times New Roman"/>
          <w:sz w:val="24"/>
          <w:szCs w:val="24"/>
        </w:rPr>
        <w:t xml:space="preserve">Перечень </w:t>
      </w:r>
      <w:r w:rsidR="0045548C">
        <w:rPr>
          <w:rFonts w:ascii="Times New Roman" w:eastAsia="Calibri" w:hAnsi="Times New Roman" w:cs="Times New Roman"/>
          <w:sz w:val="24"/>
          <w:szCs w:val="24"/>
        </w:rPr>
        <w:t xml:space="preserve">видов </w:t>
      </w:r>
      <w:r w:rsidRPr="006F6F07">
        <w:rPr>
          <w:rFonts w:ascii="Times New Roman" w:eastAsia="Calibri" w:hAnsi="Times New Roman" w:cs="Times New Roman"/>
          <w:sz w:val="24"/>
          <w:szCs w:val="24"/>
        </w:rPr>
        <w:t xml:space="preserve">основной продукции (работ, услуг), производство которой осуществляется </w:t>
      </w:r>
      <w:r w:rsidRPr="006F6F07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«ЗПБО»</w:t>
      </w:r>
      <w:r w:rsidRPr="006F6F07">
        <w:rPr>
          <w:rFonts w:ascii="Times New Roman" w:eastAsia="Calibri" w:hAnsi="Times New Roman" w:cs="Times New Roman"/>
          <w:sz w:val="24"/>
          <w:szCs w:val="24"/>
        </w:rPr>
        <w:t>:</w:t>
      </w:r>
    </w:p>
    <w:p w:rsidR="006F6F07" w:rsidRPr="006F6F07" w:rsidRDefault="006F6F07" w:rsidP="003E2F39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6F07">
        <w:rPr>
          <w:rFonts w:ascii="Times New Roman" w:eastAsia="Calibri" w:hAnsi="Times New Roman" w:cs="Times New Roman"/>
          <w:sz w:val="24"/>
          <w:szCs w:val="24"/>
        </w:rPr>
        <w:t xml:space="preserve"> - ОКВЭД </w:t>
      </w:r>
      <w:r w:rsidR="0045548C">
        <w:rPr>
          <w:rFonts w:ascii="Times New Roman" w:eastAsia="Calibri" w:hAnsi="Times New Roman" w:cs="Times New Roman"/>
          <w:sz w:val="24"/>
          <w:szCs w:val="24"/>
        </w:rPr>
        <w:t>6</w:t>
      </w:r>
      <w:r w:rsidRPr="006F6F07">
        <w:rPr>
          <w:rFonts w:ascii="Times New Roman" w:eastAsia="Calibri" w:hAnsi="Times New Roman" w:cs="Times New Roman"/>
          <w:sz w:val="24"/>
          <w:szCs w:val="24"/>
        </w:rPr>
        <w:t>8.2</w:t>
      </w:r>
      <w:r w:rsidR="0045548C">
        <w:rPr>
          <w:rFonts w:ascii="Times New Roman" w:eastAsia="Calibri" w:hAnsi="Times New Roman" w:cs="Times New Roman"/>
          <w:sz w:val="24"/>
          <w:szCs w:val="24"/>
        </w:rPr>
        <w:t>0.2</w:t>
      </w:r>
      <w:r w:rsidRPr="006F6F07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="0045548C">
        <w:rPr>
          <w:rFonts w:ascii="Times New Roman" w:eastAsia="Calibri" w:hAnsi="Times New Roman" w:cs="Times New Roman"/>
          <w:sz w:val="24"/>
          <w:szCs w:val="24"/>
        </w:rPr>
        <w:t>Аренда и управление собственным или арендованным нежилым недвижимым имуществом</w:t>
      </w:r>
      <w:r w:rsidRPr="006F6F07">
        <w:rPr>
          <w:rFonts w:ascii="Times New Roman" w:eastAsia="Calibri" w:hAnsi="Times New Roman" w:cs="Times New Roman"/>
          <w:sz w:val="24"/>
          <w:szCs w:val="24"/>
        </w:rPr>
        <w:t>».</w:t>
      </w:r>
    </w:p>
    <w:p w:rsidR="006F6F07" w:rsidRDefault="006F6F07" w:rsidP="003E2F3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F07">
        <w:rPr>
          <w:rFonts w:ascii="Times New Roman" w:eastAsia="Calibri" w:hAnsi="Times New Roman" w:cs="Times New Roman"/>
          <w:sz w:val="24"/>
          <w:szCs w:val="24"/>
        </w:rPr>
        <w:t xml:space="preserve">В соответствии с представленной информацией </w:t>
      </w:r>
      <w:r w:rsidRPr="006F6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АО «ЗПБО»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Pr="006F6F0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03</w:t>
      </w:r>
      <w:r w:rsidRPr="006F6F07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6F6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6F6F0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148D3" w:rsidRPr="006F6F07" w:rsidRDefault="008522B1" w:rsidP="003E2F39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о</w:t>
      </w:r>
      <w:r w:rsidR="005148D3" w:rsidRPr="006F6F07">
        <w:rPr>
          <w:rFonts w:ascii="Times New Roman" w:eastAsia="Calibri" w:hAnsi="Times New Roman" w:cs="Times New Roman"/>
          <w:sz w:val="24"/>
          <w:szCs w:val="24"/>
        </w:rPr>
        <w:t xml:space="preserve">сновным видом </w:t>
      </w:r>
      <w:r w:rsidR="005148D3">
        <w:rPr>
          <w:rFonts w:ascii="Times New Roman" w:eastAsia="Calibri" w:hAnsi="Times New Roman" w:cs="Times New Roman"/>
          <w:sz w:val="24"/>
          <w:szCs w:val="24"/>
        </w:rPr>
        <w:t>оказываемых услуг</w:t>
      </w:r>
      <w:r w:rsidR="005148D3" w:rsidRPr="006F6F07">
        <w:rPr>
          <w:rFonts w:ascii="Times New Roman" w:eastAsia="Calibri" w:hAnsi="Times New Roman" w:cs="Times New Roman"/>
          <w:sz w:val="24"/>
          <w:szCs w:val="24"/>
        </w:rPr>
        <w:t xml:space="preserve"> АО «ЗПБО» является</w:t>
      </w:r>
      <w:r w:rsidR="005148D3">
        <w:rPr>
          <w:rFonts w:ascii="Times New Roman" w:eastAsia="Calibri" w:hAnsi="Times New Roman" w:cs="Times New Roman"/>
          <w:sz w:val="24"/>
          <w:szCs w:val="24"/>
        </w:rPr>
        <w:t xml:space="preserve"> сдача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 аренду недвижимого имущества;</w:t>
      </w:r>
    </w:p>
    <w:p w:rsidR="006F6F07" w:rsidRPr="006F6F07" w:rsidRDefault="006F6F07" w:rsidP="003E2F39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6F07">
        <w:rPr>
          <w:rFonts w:ascii="Times New Roman" w:eastAsia="Calibri" w:hAnsi="Times New Roman" w:cs="Times New Roman"/>
          <w:sz w:val="24"/>
          <w:szCs w:val="24"/>
        </w:rPr>
        <w:t>- сведения о доле на рынке определенного товара хозяйствующего субъекта, включенного в</w:t>
      </w:r>
      <w:r w:rsidR="003574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F6F07">
        <w:rPr>
          <w:rFonts w:ascii="Times New Roman" w:eastAsia="Calibri" w:hAnsi="Times New Roman" w:cs="Times New Roman"/>
          <w:sz w:val="24"/>
          <w:szCs w:val="24"/>
        </w:rPr>
        <w:t>Реестр хозяйствующий субъектов, имеющих долю на рынке определенного товара в размере бол</w:t>
      </w:r>
      <w:r w:rsidR="008522B1">
        <w:rPr>
          <w:rFonts w:ascii="Times New Roman" w:eastAsia="Calibri" w:hAnsi="Times New Roman" w:cs="Times New Roman"/>
          <w:sz w:val="24"/>
          <w:szCs w:val="24"/>
        </w:rPr>
        <w:t>ее чем 35 процентов отсутствуют;</w:t>
      </w:r>
    </w:p>
    <w:p w:rsidR="006F6F07" w:rsidRPr="006F6F07" w:rsidRDefault="006F6F07" w:rsidP="003E2F39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6F07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8522B1">
        <w:rPr>
          <w:rFonts w:ascii="Times New Roman" w:eastAsia="Calibri" w:hAnsi="Times New Roman" w:cs="Times New Roman"/>
          <w:sz w:val="24"/>
          <w:szCs w:val="24"/>
        </w:rPr>
        <w:t>адрес сайта в сети «Интернет», на котором размещена годовая бухгалтерская</w:t>
      </w:r>
      <w:r w:rsidR="0045548C">
        <w:rPr>
          <w:rFonts w:ascii="Times New Roman" w:eastAsia="Calibri" w:hAnsi="Times New Roman" w:cs="Times New Roman"/>
          <w:sz w:val="24"/>
          <w:szCs w:val="24"/>
        </w:rPr>
        <w:t xml:space="preserve"> (финансовая) и промежуточная </w:t>
      </w:r>
      <w:r w:rsidR="0045548C">
        <w:rPr>
          <w:rFonts w:ascii="Times New Roman" w:eastAsia="Calibri" w:hAnsi="Times New Roman" w:cs="Times New Roman"/>
          <w:sz w:val="24"/>
          <w:szCs w:val="24"/>
        </w:rPr>
        <w:t xml:space="preserve">бухгалтерская (финансовая) </w:t>
      </w:r>
      <w:r w:rsidR="008522B1">
        <w:rPr>
          <w:rFonts w:ascii="Times New Roman" w:eastAsia="Calibri" w:hAnsi="Times New Roman" w:cs="Times New Roman"/>
          <w:sz w:val="24"/>
          <w:szCs w:val="24"/>
        </w:rPr>
        <w:t>отчетность</w:t>
      </w:r>
      <w:r w:rsidR="0045548C">
        <w:rPr>
          <w:rFonts w:ascii="Times New Roman" w:eastAsia="Calibri" w:hAnsi="Times New Roman" w:cs="Times New Roman"/>
          <w:sz w:val="24"/>
          <w:szCs w:val="24"/>
        </w:rPr>
        <w:t xml:space="preserve"> хозяйственного общества</w:t>
      </w:r>
      <w:r w:rsidR="008522B1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="008522B1">
        <w:rPr>
          <w:rFonts w:ascii="Times New Roman" w:eastAsia="Calibri" w:hAnsi="Times New Roman" w:cs="Times New Roman"/>
          <w:sz w:val="24"/>
          <w:szCs w:val="24"/>
          <w:lang w:val="en-US"/>
        </w:rPr>
        <w:t>https</w:t>
      </w:r>
      <w:r w:rsidR="008522B1">
        <w:rPr>
          <w:rFonts w:ascii="Times New Roman" w:eastAsia="Calibri" w:hAnsi="Times New Roman" w:cs="Times New Roman"/>
          <w:sz w:val="24"/>
          <w:szCs w:val="24"/>
        </w:rPr>
        <w:t>:</w:t>
      </w:r>
      <w:r w:rsidR="008522B1" w:rsidRPr="008522B1">
        <w:rPr>
          <w:rFonts w:ascii="Times New Roman" w:eastAsia="Calibri" w:hAnsi="Times New Roman" w:cs="Times New Roman"/>
          <w:sz w:val="24"/>
          <w:szCs w:val="24"/>
        </w:rPr>
        <w:t>//</w:t>
      </w:r>
      <w:r w:rsidR="008522B1">
        <w:rPr>
          <w:rFonts w:ascii="Times New Roman" w:eastAsia="Calibri" w:hAnsi="Times New Roman" w:cs="Times New Roman"/>
          <w:sz w:val="24"/>
          <w:szCs w:val="24"/>
          <w:lang w:val="en-US"/>
        </w:rPr>
        <w:t>bo</w:t>
      </w:r>
      <w:r w:rsidR="008522B1" w:rsidRPr="008522B1">
        <w:rPr>
          <w:rFonts w:ascii="Times New Roman" w:eastAsia="Calibri" w:hAnsi="Times New Roman" w:cs="Times New Roman"/>
          <w:sz w:val="24"/>
          <w:szCs w:val="24"/>
        </w:rPr>
        <w:t>.</w:t>
      </w:r>
      <w:r w:rsidR="008522B1">
        <w:rPr>
          <w:rFonts w:ascii="Times New Roman" w:eastAsia="Calibri" w:hAnsi="Times New Roman" w:cs="Times New Roman"/>
          <w:sz w:val="24"/>
          <w:szCs w:val="24"/>
          <w:lang w:val="en-US"/>
        </w:rPr>
        <w:t>nalog</w:t>
      </w:r>
      <w:r w:rsidR="0045548C">
        <w:rPr>
          <w:rFonts w:ascii="Times New Roman" w:eastAsia="Calibri" w:hAnsi="Times New Roman" w:cs="Times New Roman"/>
          <w:sz w:val="24"/>
          <w:szCs w:val="24"/>
        </w:rPr>
        <w:t>.</w:t>
      </w:r>
      <w:r w:rsidR="008522B1">
        <w:rPr>
          <w:rFonts w:ascii="Times New Roman" w:eastAsia="Calibri" w:hAnsi="Times New Roman" w:cs="Times New Roman"/>
          <w:sz w:val="24"/>
          <w:szCs w:val="24"/>
          <w:lang w:val="en-US"/>
        </w:rPr>
        <w:t>gov</w:t>
      </w:r>
      <w:r w:rsidR="008522B1" w:rsidRPr="008522B1">
        <w:rPr>
          <w:rFonts w:ascii="Times New Roman" w:eastAsia="Calibri" w:hAnsi="Times New Roman" w:cs="Times New Roman"/>
          <w:sz w:val="24"/>
          <w:szCs w:val="24"/>
        </w:rPr>
        <w:t>.</w:t>
      </w:r>
      <w:r w:rsidR="008522B1">
        <w:rPr>
          <w:rFonts w:ascii="Times New Roman" w:eastAsia="Calibri" w:hAnsi="Times New Roman" w:cs="Times New Roman"/>
          <w:sz w:val="24"/>
          <w:szCs w:val="24"/>
          <w:lang w:val="en-US"/>
        </w:rPr>
        <w:t>ru</w:t>
      </w:r>
      <w:r w:rsidR="008522B1" w:rsidRPr="008522B1">
        <w:rPr>
          <w:rFonts w:ascii="Times New Roman" w:eastAsia="Calibri" w:hAnsi="Times New Roman" w:cs="Times New Roman"/>
          <w:sz w:val="24"/>
          <w:szCs w:val="24"/>
        </w:rPr>
        <w:t>/</w:t>
      </w:r>
      <w:r w:rsidR="008522B1">
        <w:rPr>
          <w:rFonts w:ascii="Times New Roman" w:eastAsia="Calibri" w:hAnsi="Times New Roman" w:cs="Times New Roman"/>
          <w:sz w:val="24"/>
          <w:szCs w:val="24"/>
        </w:rPr>
        <w:t>;</w:t>
      </w:r>
    </w:p>
    <w:p w:rsidR="006F6F07" w:rsidRPr="006F6F07" w:rsidRDefault="008522B1" w:rsidP="003E2F39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ч</w:t>
      </w:r>
      <w:r w:rsidR="006F6F07" w:rsidRPr="006F6F07">
        <w:rPr>
          <w:rFonts w:ascii="Times New Roman" w:eastAsia="Calibri" w:hAnsi="Times New Roman" w:cs="Times New Roman"/>
          <w:sz w:val="24"/>
          <w:szCs w:val="24"/>
        </w:rPr>
        <w:t xml:space="preserve">исленность работников </w:t>
      </w:r>
      <w:r w:rsidR="006F6F07" w:rsidRPr="006F6F07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«ЗПБО»</w:t>
      </w:r>
      <w:r w:rsidR="006F6F07" w:rsidRPr="006F6F07">
        <w:rPr>
          <w:rFonts w:ascii="Times New Roman" w:eastAsia="Calibri" w:hAnsi="Times New Roman" w:cs="Times New Roman"/>
          <w:sz w:val="24"/>
          <w:szCs w:val="24"/>
        </w:rPr>
        <w:t xml:space="preserve"> - 2 человека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6F6F07" w:rsidRPr="006F6F07" w:rsidRDefault="008522B1" w:rsidP="003E2F39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п</w:t>
      </w:r>
      <w:r w:rsidR="006F6F07" w:rsidRPr="006F6F07">
        <w:rPr>
          <w:rFonts w:ascii="Times New Roman" w:eastAsia="Calibri" w:hAnsi="Times New Roman" w:cs="Times New Roman"/>
          <w:sz w:val="24"/>
          <w:szCs w:val="24"/>
        </w:rPr>
        <w:t>лощадь земельного участка, на котором расположено недвижимое имущество А</w:t>
      </w:r>
      <w:r>
        <w:rPr>
          <w:rFonts w:ascii="Times New Roman" w:eastAsia="Calibri" w:hAnsi="Times New Roman" w:cs="Times New Roman"/>
          <w:sz w:val="24"/>
          <w:szCs w:val="24"/>
        </w:rPr>
        <w:t>О «ЗПБО» - 86 058 кв.м;</w:t>
      </w:r>
    </w:p>
    <w:p w:rsidR="006F6F07" w:rsidRPr="006F6F07" w:rsidRDefault="008522B1" w:rsidP="003E2F39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п</w:t>
      </w:r>
      <w:r w:rsidR="006F6F07" w:rsidRPr="006F6F07">
        <w:rPr>
          <w:rFonts w:ascii="Times New Roman" w:eastAsia="Calibri" w:hAnsi="Times New Roman" w:cs="Times New Roman"/>
          <w:sz w:val="24"/>
          <w:szCs w:val="24"/>
        </w:rPr>
        <w:t>лощадь объектов недвижимого имущества АО «ЗПБО»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- 8 745,8 кв.м</w:t>
      </w:r>
      <w:r w:rsidR="006F6F07" w:rsidRPr="006F6F07">
        <w:rPr>
          <w:rFonts w:ascii="Times New Roman" w:eastAsia="Calibri" w:hAnsi="Times New Roman" w:cs="Times New Roman"/>
          <w:sz w:val="24"/>
          <w:szCs w:val="24"/>
        </w:rPr>
        <w:t>:</w:t>
      </w:r>
    </w:p>
    <w:p w:rsidR="008522B1" w:rsidRPr="00CA4ECE" w:rsidRDefault="00CA4ECE" w:rsidP="003E2F39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117844500"/>
      <w:r>
        <w:rPr>
          <w:rFonts w:ascii="Times New Roman" w:eastAsia="Calibri" w:hAnsi="Times New Roman" w:cs="Times New Roman"/>
          <w:sz w:val="24"/>
          <w:szCs w:val="24"/>
        </w:rPr>
        <w:t>З</w:t>
      </w:r>
      <w:r w:rsidR="006F6F07" w:rsidRPr="006F6F07">
        <w:rPr>
          <w:rFonts w:ascii="Times New Roman" w:eastAsia="Calibri" w:hAnsi="Times New Roman" w:cs="Times New Roman"/>
          <w:sz w:val="24"/>
          <w:szCs w:val="24"/>
        </w:rPr>
        <w:t>дание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лит. А13</w:t>
      </w:r>
      <w:r w:rsidR="006F6F07" w:rsidRPr="006F6F07">
        <w:rPr>
          <w:rFonts w:ascii="Times New Roman" w:eastAsia="Calibri" w:hAnsi="Times New Roman" w:cs="Times New Roman"/>
          <w:sz w:val="24"/>
          <w:szCs w:val="24"/>
        </w:rPr>
        <w:t>;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наименование – Склад ЗПБО; местоположение – Самарская обл, г.Тольятти, Автозаводский р-н, ул. Северная, д. 40, строение 3; площадь здания – 108,6 кв.м; </w:t>
      </w:r>
      <w:r w:rsidR="006F6F07" w:rsidRPr="006F6F07">
        <w:rPr>
          <w:rFonts w:ascii="Times New Roman" w:eastAsia="Calibri" w:hAnsi="Times New Roman" w:cs="Times New Roman"/>
          <w:sz w:val="24"/>
          <w:szCs w:val="24"/>
        </w:rPr>
        <w:t xml:space="preserve"> кадастровый номер – 63:09:0101158:3976; </w:t>
      </w:r>
      <w:bookmarkEnd w:id="0"/>
      <w:r>
        <w:rPr>
          <w:rFonts w:ascii="Times New Roman" w:eastAsia="Calibri" w:hAnsi="Times New Roman" w:cs="Times New Roman"/>
          <w:sz w:val="24"/>
          <w:szCs w:val="24"/>
        </w:rPr>
        <w:t>обременения – постановления судебных приставов о запрете на совершение действий по регистрации.</w:t>
      </w:r>
    </w:p>
    <w:p w:rsidR="00CA4ECE" w:rsidRPr="00CA4ECE" w:rsidRDefault="00CA4ECE" w:rsidP="003E2F39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4ECE">
        <w:rPr>
          <w:rFonts w:ascii="Times New Roman" w:eastAsia="Calibri" w:hAnsi="Times New Roman" w:cs="Times New Roman"/>
          <w:sz w:val="24"/>
          <w:szCs w:val="24"/>
        </w:rPr>
        <w:t>Здание лит</w:t>
      </w:r>
      <w:r w:rsidRPr="00CA4ECE">
        <w:rPr>
          <w:rFonts w:ascii="Times New Roman" w:eastAsia="Calibri" w:hAnsi="Times New Roman" w:cs="Times New Roman"/>
          <w:sz w:val="24"/>
          <w:szCs w:val="24"/>
        </w:rPr>
        <w:t>ер</w:t>
      </w:r>
      <w:r w:rsidRPr="00CA4ECE">
        <w:rPr>
          <w:rFonts w:ascii="Times New Roman" w:eastAsia="Calibri" w:hAnsi="Times New Roman" w:cs="Times New Roman"/>
          <w:sz w:val="24"/>
          <w:szCs w:val="24"/>
        </w:rPr>
        <w:t xml:space="preserve"> А1</w:t>
      </w:r>
      <w:r w:rsidRPr="00CA4ECE">
        <w:rPr>
          <w:rFonts w:ascii="Times New Roman" w:eastAsia="Calibri" w:hAnsi="Times New Roman" w:cs="Times New Roman"/>
          <w:sz w:val="24"/>
          <w:szCs w:val="24"/>
        </w:rPr>
        <w:t>А2А3А4А5А6А9А10А11</w:t>
      </w:r>
      <w:r w:rsidRPr="00CA4ECE">
        <w:rPr>
          <w:rFonts w:ascii="Times New Roman" w:eastAsia="Calibri" w:hAnsi="Times New Roman" w:cs="Times New Roman"/>
          <w:sz w:val="24"/>
          <w:szCs w:val="24"/>
        </w:rPr>
        <w:t xml:space="preserve">; наименование – </w:t>
      </w:r>
      <w:r w:rsidRPr="00CA4ECE">
        <w:rPr>
          <w:rFonts w:ascii="Times New Roman" w:eastAsia="Calibri" w:hAnsi="Times New Roman" w:cs="Times New Roman"/>
          <w:sz w:val="24"/>
          <w:szCs w:val="24"/>
        </w:rPr>
        <w:t>мастерская, отделение пакетирования металла</w:t>
      </w:r>
      <w:r>
        <w:rPr>
          <w:rFonts w:ascii="Times New Roman" w:eastAsia="Calibri" w:hAnsi="Times New Roman" w:cs="Times New Roman"/>
          <w:sz w:val="24"/>
          <w:szCs w:val="24"/>
        </w:rPr>
        <w:t>, приемный корпус, отделение первичной сортировки, главный корпус</w:t>
      </w:r>
      <w:r w:rsidR="0045548C">
        <w:rPr>
          <w:rFonts w:ascii="Times New Roman" w:eastAsia="Calibri" w:hAnsi="Times New Roman" w:cs="Times New Roman"/>
          <w:sz w:val="24"/>
          <w:szCs w:val="24"/>
        </w:rPr>
        <w:t xml:space="preserve">, корпус </w:t>
      </w:r>
      <w:r>
        <w:rPr>
          <w:rFonts w:ascii="Times New Roman" w:eastAsia="Calibri" w:hAnsi="Times New Roman" w:cs="Times New Roman"/>
          <w:sz w:val="24"/>
          <w:szCs w:val="24"/>
        </w:rPr>
        <w:t>сушильной установки, сортировочный корпус, отделение стеклосепарации, дробильный корпус</w:t>
      </w:r>
      <w:r w:rsidRPr="00CA4ECE">
        <w:rPr>
          <w:rFonts w:ascii="Times New Roman" w:eastAsia="Calibri" w:hAnsi="Times New Roman" w:cs="Times New Roman"/>
          <w:sz w:val="24"/>
          <w:szCs w:val="24"/>
        </w:rPr>
        <w:t xml:space="preserve">; местоположение – Самарская обл, г.Тольятти, Автозаводский р-н, ул. Северная, д. 40, строение </w:t>
      </w:r>
      <w:r w:rsidR="00AA0A53">
        <w:rPr>
          <w:rFonts w:ascii="Times New Roman" w:eastAsia="Calibri" w:hAnsi="Times New Roman" w:cs="Times New Roman"/>
          <w:sz w:val="24"/>
          <w:szCs w:val="24"/>
        </w:rPr>
        <w:t>1</w:t>
      </w:r>
      <w:r w:rsidRPr="00CA4ECE">
        <w:rPr>
          <w:rFonts w:ascii="Times New Roman" w:eastAsia="Calibri" w:hAnsi="Times New Roman" w:cs="Times New Roman"/>
          <w:sz w:val="24"/>
          <w:szCs w:val="24"/>
        </w:rPr>
        <w:t xml:space="preserve">; площадь здания – </w:t>
      </w:r>
      <w:r w:rsidR="00AA0A53">
        <w:rPr>
          <w:rFonts w:ascii="Times New Roman" w:eastAsia="Calibri" w:hAnsi="Times New Roman" w:cs="Times New Roman"/>
          <w:sz w:val="24"/>
          <w:szCs w:val="24"/>
        </w:rPr>
        <w:t>8 637</w:t>
      </w:r>
      <w:r w:rsidRPr="00CA4ECE">
        <w:rPr>
          <w:rFonts w:ascii="Times New Roman" w:eastAsia="Calibri" w:hAnsi="Times New Roman" w:cs="Times New Roman"/>
          <w:sz w:val="24"/>
          <w:szCs w:val="24"/>
        </w:rPr>
        <w:t>,</w:t>
      </w:r>
      <w:r w:rsidR="00AA0A53">
        <w:rPr>
          <w:rFonts w:ascii="Times New Roman" w:eastAsia="Calibri" w:hAnsi="Times New Roman" w:cs="Times New Roman"/>
          <w:sz w:val="24"/>
          <w:szCs w:val="24"/>
        </w:rPr>
        <w:t>2</w:t>
      </w:r>
      <w:r w:rsidRPr="00CA4ECE">
        <w:rPr>
          <w:rFonts w:ascii="Times New Roman" w:eastAsia="Calibri" w:hAnsi="Times New Roman" w:cs="Times New Roman"/>
          <w:sz w:val="24"/>
          <w:szCs w:val="24"/>
        </w:rPr>
        <w:t xml:space="preserve"> кв.м;  кадастровый номер – 63:09:0101158:39</w:t>
      </w:r>
      <w:r w:rsidR="00AA0A53">
        <w:rPr>
          <w:rFonts w:ascii="Times New Roman" w:eastAsia="Calibri" w:hAnsi="Times New Roman" w:cs="Times New Roman"/>
          <w:sz w:val="24"/>
          <w:szCs w:val="24"/>
        </w:rPr>
        <w:t>60</w:t>
      </w:r>
      <w:r w:rsidRPr="00CA4ECE">
        <w:rPr>
          <w:rFonts w:ascii="Times New Roman" w:eastAsia="Calibri" w:hAnsi="Times New Roman" w:cs="Times New Roman"/>
          <w:sz w:val="24"/>
          <w:szCs w:val="24"/>
        </w:rPr>
        <w:t>; обременения – постановления судебных приставов о запрете на совершение действий по регистрации.</w:t>
      </w:r>
    </w:p>
    <w:p w:rsidR="008522B1" w:rsidRPr="008522B1" w:rsidRDefault="008522B1" w:rsidP="003E2F39">
      <w:pPr>
        <w:spacing w:after="0" w:line="276" w:lineRule="auto"/>
        <w:ind w:left="10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6F07" w:rsidRPr="006F6F07" w:rsidRDefault="006F6F07" w:rsidP="003E2F3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F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Начальная цена предмета торгов: </w:t>
      </w:r>
      <w:r w:rsidRPr="006F6F0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5C7648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6F6F0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5C7648">
        <w:rPr>
          <w:rFonts w:ascii="Times New Roman" w:eastAsia="Times New Roman" w:hAnsi="Times New Roman" w:cs="Times New Roman"/>
          <w:sz w:val="24"/>
          <w:szCs w:val="24"/>
          <w:lang w:eastAsia="ru-RU"/>
        </w:rPr>
        <w:t>955</w:t>
      </w:r>
      <w:r w:rsidRPr="006F6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C7648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6F6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00 (Тридцать </w:t>
      </w:r>
      <w:r w:rsidR="005C7648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четыре</w:t>
      </w:r>
      <w:r w:rsidRPr="006F6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миллион</w:t>
      </w:r>
      <w:r w:rsidR="005C764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F6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C764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девятьсот пятьдесят пять тысяч шестьсот</w:t>
      </w:r>
      <w:r w:rsidRPr="006F6F07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рублей, без учета НДС.</w:t>
      </w:r>
    </w:p>
    <w:p w:rsidR="006F6F07" w:rsidRPr="006F6F07" w:rsidRDefault="006F6F07" w:rsidP="003E2F3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6F07" w:rsidRPr="006F6F07" w:rsidRDefault="006F6F07" w:rsidP="003E2F3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F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Шаг аукциона:</w:t>
      </w:r>
      <w:r w:rsidRPr="006F6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</w:t>
      </w:r>
      <w:r w:rsidR="005C7648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6F6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00 000 (Один миллион </w:t>
      </w:r>
      <w:r w:rsidR="005C7648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семьсот</w:t>
      </w:r>
      <w:r w:rsidRPr="006F6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тысяч) рублей.</w:t>
      </w:r>
    </w:p>
    <w:p w:rsidR="006F6F07" w:rsidRPr="006F6F07" w:rsidRDefault="006F6F07" w:rsidP="003E2F3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6F07" w:rsidRPr="006F6F07" w:rsidRDefault="006F6F07" w:rsidP="003E2F3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F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подачи предложений о цене:</w:t>
      </w:r>
      <w:r w:rsidRPr="006F6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открытая.</w:t>
      </w:r>
    </w:p>
    <w:p w:rsidR="006F6F07" w:rsidRPr="006F6F07" w:rsidRDefault="006F6F07" w:rsidP="003E2F3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6F07" w:rsidRPr="006F6F07" w:rsidRDefault="006F6F07" w:rsidP="003E2F39">
      <w:pPr>
        <w:widowControl w:val="0"/>
        <w:spacing w:after="0" w:line="276" w:lineRule="auto"/>
        <w:ind w:firstLine="709"/>
        <w:jc w:val="both"/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  <w:r w:rsidRPr="006F6F07"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  <w:t xml:space="preserve">Дата и время начала приема заявок на участия в аукционе: </w:t>
      </w:r>
      <w:r w:rsidRPr="006F6F07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0</w:t>
      </w:r>
      <w:r w:rsidR="005C7648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4</w:t>
      </w:r>
      <w:r w:rsidRPr="006F6F07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.</w:t>
      </w:r>
      <w:r w:rsidR="005C7648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04</w:t>
      </w:r>
      <w:r w:rsidRPr="006F6F07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.202</w:t>
      </w:r>
      <w:r w:rsidR="005C7648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6</w:t>
      </w:r>
      <w:r w:rsidRPr="006F6F07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 в 8:00 (время местное).</w:t>
      </w:r>
    </w:p>
    <w:p w:rsidR="006F6F07" w:rsidRPr="006F6F07" w:rsidRDefault="006F6F07" w:rsidP="003E2F39">
      <w:pPr>
        <w:widowControl w:val="0"/>
        <w:spacing w:after="0" w:line="276" w:lineRule="auto"/>
        <w:ind w:firstLine="709"/>
        <w:jc w:val="both"/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</w:p>
    <w:p w:rsidR="006F6F07" w:rsidRPr="006F6F07" w:rsidRDefault="006F6F07" w:rsidP="003E2F39">
      <w:pPr>
        <w:widowControl w:val="0"/>
        <w:spacing w:after="0" w:line="276" w:lineRule="auto"/>
        <w:ind w:firstLine="709"/>
        <w:jc w:val="both"/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  <w:r w:rsidRPr="006F6F07"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  <w:t xml:space="preserve">Дата и время окончания приема заявок на участия в аукционе: </w:t>
      </w:r>
      <w:r w:rsidR="005C7648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05</w:t>
      </w:r>
      <w:r w:rsidRPr="006F6F07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.</w:t>
      </w:r>
      <w:r w:rsidR="005C7648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05</w:t>
      </w:r>
      <w:r w:rsidRPr="006F6F07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.202</w:t>
      </w:r>
      <w:r w:rsidR="005C7648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6</w:t>
      </w:r>
      <w:r w:rsidRPr="006F6F07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 в 1</w:t>
      </w:r>
      <w:r w:rsidR="005C7648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6</w:t>
      </w:r>
      <w:r w:rsidRPr="006F6F07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:00 (время местное).</w:t>
      </w:r>
    </w:p>
    <w:p w:rsidR="006F6F07" w:rsidRPr="006F6F07" w:rsidRDefault="006F6F07" w:rsidP="003E2F39">
      <w:pPr>
        <w:widowControl w:val="0"/>
        <w:spacing w:after="0" w:line="276" w:lineRule="auto"/>
        <w:ind w:firstLine="709"/>
        <w:jc w:val="both"/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</w:p>
    <w:p w:rsidR="006F6F07" w:rsidRPr="006F6F07" w:rsidRDefault="006F6F07" w:rsidP="003E2F39">
      <w:pPr>
        <w:widowControl w:val="0"/>
        <w:spacing w:after="0" w:line="276" w:lineRule="auto"/>
        <w:ind w:left="-567" w:firstLine="1275"/>
        <w:jc w:val="both"/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  <w:r w:rsidRPr="006F6F07"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  <w:t>Дата определения участников аукциона:</w:t>
      </w:r>
      <w:r w:rsidRPr="006F6F07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 0</w:t>
      </w:r>
      <w:r w:rsidR="005C7648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7</w:t>
      </w:r>
      <w:r w:rsidRPr="006F6F07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.</w:t>
      </w:r>
      <w:r w:rsidR="005C7648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05</w:t>
      </w:r>
      <w:r w:rsidRPr="006F6F07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.202</w:t>
      </w:r>
      <w:r w:rsidR="005C7648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6</w:t>
      </w:r>
      <w:r w:rsidRPr="006F6F07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.</w:t>
      </w:r>
    </w:p>
    <w:p w:rsidR="006F6F07" w:rsidRPr="006F6F07" w:rsidRDefault="006F6F07" w:rsidP="003E2F39">
      <w:pPr>
        <w:widowControl w:val="0"/>
        <w:spacing w:after="0" w:line="276" w:lineRule="auto"/>
        <w:ind w:left="-567" w:firstLine="1275"/>
        <w:jc w:val="both"/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</w:p>
    <w:p w:rsidR="006F6F07" w:rsidRPr="006F6F07" w:rsidRDefault="006F6F07" w:rsidP="003E2F39">
      <w:pPr>
        <w:widowControl w:val="0"/>
        <w:spacing w:after="0" w:line="276" w:lineRule="auto"/>
        <w:ind w:firstLine="709"/>
        <w:jc w:val="both"/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  <w:r w:rsidRPr="006F6F07"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  <w:t xml:space="preserve">Проведение аукциона (дата и время начала приема предложений от участников аукциона): </w:t>
      </w:r>
      <w:r w:rsidR="005C7648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12</w:t>
      </w:r>
      <w:r w:rsidRPr="006F6F07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.</w:t>
      </w:r>
      <w:r w:rsidR="005C7648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05</w:t>
      </w:r>
      <w:r w:rsidRPr="006F6F07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.202</w:t>
      </w:r>
      <w:r w:rsidR="005C7648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>6</w:t>
      </w:r>
      <w:r w:rsidRPr="006F6F07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 в 9:00 (время местное).</w:t>
      </w:r>
    </w:p>
    <w:p w:rsidR="006F6F07" w:rsidRPr="006F6F07" w:rsidRDefault="006F6F07" w:rsidP="003E2F39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F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Место проведения аукциона:</w:t>
      </w:r>
      <w:r w:rsidRPr="006F6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электронная площадка – универсальная торговая платформа АО «Сбербанк-АСТ», размещенная на сайте </w:t>
      </w:r>
      <w:r w:rsidRPr="006F6F0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http://utp.sberbank-ast.ru/AP</w:t>
      </w:r>
      <w:r w:rsidRPr="006F6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сети Интернет (торговая секция «Приватизация, аренда и продажа прав»).</w:t>
      </w:r>
    </w:p>
    <w:p w:rsidR="006F6F07" w:rsidRPr="006F6F07" w:rsidRDefault="006F6F07" w:rsidP="003E2F39">
      <w:pPr>
        <w:autoSpaceDE w:val="0"/>
        <w:autoSpaceDN w:val="0"/>
        <w:adjustRightInd w:val="0"/>
        <w:spacing w:after="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F07">
        <w:rPr>
          <w:rFonts w:ascii="Times New Roman" w:eastAsia="Courier New" w:hAnsi="Times New Roman" w:cs="Times New Roman"/>
          <w:b/>
          <w:sz w:val="24"/>
          <w:szCs w:val="24"/>
          <w:lang w:eastAsia="ru-RU" w:bidi="ru-RU"/>
        </w:rPr>
        <w:t>Срок подведения итогов аукциона</w:t>
      </w:r>
      <w:r w:rsidRPr="006F6F07">
        <w:rPr>
          <w:rFonts w:ascii="Times New Roman" w:eastAsia="Courier New" w:hAnsi="Times New Roman" w:cs="Times New Roman"/>
          <w:sz w:val="24"/>
          <w:szCs w:val="24"/>
          <w:lang w:eastAsia="ru-RU" w:bidi="ru-RU"/>
        </w:rPr>
        <w:t xml:space="preserve"> - </w:t>
      </w:r>
      <w:r w:rsidRPr="006F6F0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позднее рабочего дня, следующего за днем подведения итогов аукциона.</w:t>
      </w:r>
    </w:p>
    <w:p w:rsidR="006F6F07" w:rsidRPr="006F6F07" w:rsidRDefault="006F6F07" w:rsidP="003E2F39">
      <w:pPr>
        <w:autoSpaceDE w:val="0"/>
        <w:autoSpaceDN w:val="0"/>
        <w:adjustRightInd w:val="0"/>
        <w:spacing w:after="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6F07" w:rsidRPr="006F6F07" w:rsidRDefault="006F6F07" w:rsidP="003E2F39">
      <w:pPr>
        <w:widowControl w:val="0"/>
        <w:spacing w:after="120" w:line="276" w:lineRule="auto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F6F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регистрации на электронной площадке:</w:t>
      </w:r>
    </w:p>
    <w:p w:rsidR="006F6F07" w:rsidRPr="006F6F07" w:rsidRDefault="006F6F07" w:rsidP="003E2F39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F07">
        <w:rPr>
          <w:rFonts w:ascii="Times New Roman" w:eastAsia="Times New Roman" w:hAnsi="Times New Roman" w:cs="Times New Roman"/>
          <w:sz w:val="24"/>
          <w:szCs w:val="24"/>
          <w:lang w:eastAsia="ru-RU"/>
        </w:rPr>
        <w:t>-  для обеспечения доступа к участию в электронном аукционе физическим и юридическим лицам, желающим приобрести муниципальное имущество (далее – Претендентам) необходимо пройти процедуру регистрации на электронной площадке.</w:t>
      </w:r>
    </w:p>
    <w:p w:rsidR="006F6F07" w:rsidRPr="006F6F07" w:rsidRDefault="006F6F07" w:rsidP="003E2F39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F07">
        <w:rPr>
          <w:rFonts w:ascii="Times New Roman" w:eastAsia="Times New Roman" w:hAnsi="Times New Roman" w:cs="Times New Roman"/>
          <w:sz w:val="24"/>
          <w:szCs w:val="24"/>
          <w:lang w:eastAsia="ru-RU"/>
        </w:rPr>
        <w:t>-  регистрация на электронной площадке осуществляется без взимания платы.</w:t>
      </w:r>
    </w:p>
    <w:p w:rsidR="006F6F07" w:rsidRPr="006F6F07" w:rsidRDefault="006F6F07" w:rsidP="003E2F3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F07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регистрации на электронной площадке подлежат Претенденты, ранее не зарегистрированные на электронной площадке, или регистрация которых на электронной площадке была ими прекращена.</w:t>
      </w:r>
    </w:p>
    <w:p w:rsidR="006F6F07" w:rsidRPr="006F6F07" w:rsidRDefault="006F6F07" w:rsidP="003E2F3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F07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регистрация на электронной площадке проводится в соответствии с Регламентом электронной площадки.</w:t>
      </w:r>
    </w:p>
    <w:p w:rsidR="006F6F07" w:rsidRPr="006F6F07" w:rsidRDefault="006F6F07" w:rsidP="003E2F3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6F07" w:rsidRPr="006F6F07" w:rsidRDefault="006F6F07" w:rsidP="003E2F3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F07">
        <w:rPr>
          <w:rFonts w:ascii="Times New Roman" w:eastAsia="Times New Roman" w:hAnsi="Times New Roman" w:cs="Times New Roman"/>
          <w:b/>
          <w:sz w:val="24"/>
          <w:szCs w:val="24"/>
          <w:lang w:val="x-none" w:eastAsia="ru-RU"/>
        </w:rPr>
        <w:t>Задаток для участия в аукционе</w:t>
      </w:r>
      <w:r w:rsidRPr="006F6F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F6F07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</w:t>
      </w:r>
      <w:r w:rsidRPr="006F6F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F6F07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размере</w:t>
      </w:r>
      <w:r w:rsidRPr="006F6F07">
        <w:rPr>
          <w:rFonts w:ascii="Times New Roman" w:eastAsia="Times New Roman" w:hAnsi="Times New Roman" w:cs="Times New Roman"/>
          <w:b/>
          <w:sz w:val="24"/>
          <w:szCs w:val="24"/>
          <w:lang w:val="x-none" w:eastAsia="ru-RU"/>
        </w:rPr>
        <w:t xml:space="preserve"> </w:t>
      </w:r>
      <w:r w:rsidR="005C764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6F6F07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0% </w:t>
      </w:r>
      <w:r w:rsidRPr="006F6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Pr="006F6F07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начальной цены, что составляет </w:t>
      </w:r>
      <w:r w:rsidR="005C7648">
        <w:rPr>
          <w:rFonts w:ascii="Times New Roman" w:eastAsia="Times New Roman" w:hAnsi="Times New Roman" w:cs="Times New Roman"/>
          <w:sz w:val="24"/>
          <w:szCs w:val="24"/>
          <w:lang w:eastAsia="ru-RU"/>
        </w:rPr>
        <w:t>3 495 560</w:t>
      </w:r>
      <w:r w:rsidRPr="006F6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5C764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</w:t>
      </w:r>
      <w:r w:rsidRPr="006F6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миллион</w:t>
      </w:r>
      <w:r w:rsidR="005C764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F6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C7648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четыреста девяносто пять тысяч пятьсот шестьдесят</w:t>
      </w:r>
      <w:r w:rsidRPr="006F6F07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 (без НДС).</w:t>
      </w:r>
      <w:r w:rsidRPr="006F6F07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</w:t>
      </w:r>
    </w:p>
    <w:p w:rsidR="006F6F07" w:rsidRPr="006F6F07" w:rsidRDefault="006F6F07" w:rsidP="003E2F3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  <w:r w:rsidRPr="006F6F07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Задаток для участия в аукционе служит обеспечением исполнения обязательства победителя аукциона</w:t>
      </w:r>
      <w:r w:rsidRPr="006F6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6F6F07">
        <w:rPr>
          <w:rFonts w:ascii="Times New Roman" w:eastAsia="Calibri" w:hAnsi="Times New Roman" w:cs="Times New Roman"/>
          <w:sz w:val="24"/>
          <w:szCs w:val="24"/>
        </w:rPr>
        <w:t>либо лица, признанного единственным участником аукциона, в случае, установленном в абзаце 2 пункта 3 статьи 18 Федерального закона от 21.12.2001 № 178-ФЗ «О приватизации государственного и муниципального имущества»,</w:t>
      </w:r>
      <w:r w:rsidRPr="006F6F07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по заключению договора купли-продажи и оплате приобретенного на торгах имущества, вносится на счет Претендента, открытый при регистрации на электронной площадке.</w:t>
      </w:r>
    </w:p>
    <w:p w:rsidR="006F6F07" w:rsidRPr="006F6F07" w:rsidRDefault="006F6F07" w:rsidP="003E2F3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</w:p>
    <w:p w:rsidR="006F6F07" w:rsidRPr="006F6F07" w:rsidRDefault="006F6F07" w:rsidP="003E2F3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F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Срок внесения задатка: </w:t>
      </w:r>
      <w:r w:rsidRPr="006F6F0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денежные средства в сумме задатка должны быть зачислены на лицевой счет Претендента на универсальной торговой платформе АО «Сбербанк-АСТ» не позднее</w:t>
      </w:r>
      <w:r w:rsidRPr="006F6F07">
        <w:rPr>
          <w:rFonts w:ascii="Times New Roman" w:eastAsia="Times New Roman" w:hAnsi="Times New Roman" w:cs="Times New Roman"/>
          <w:bCs/>
          <w:sz w:val="24"/>
          <w:szCs w:val="24"/>
          <w:lang w:eastAsia="ru-RU" w:bidi="ru-RU"/>
        </w:rPr>
        <w:t xml:space="preserve"> 00 часов 00 минут (время московское) дня определения участников торгов, указанного в информационном сообщении.</w:t>
      </w:r>
    </w:p>
    <w:p w:rsidR="006F6F07" w:rsidRPr="006F6F07" w:rsidRDefault="006F6F07" w:rsidP="003E2F39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76" w:lineRule="auto"/>
        <w:jc w:val="both"/>
        <w:outlineLvl w:val="0"/>
        <w:rPr>
          <w:rFonts w:ascii="Times New Roman" w:eastAsia="Calibri" w:hAnsi="Times New Roman" w:cs="Times New Roman"/>
          <w:bCs/>
          <w:i/>
          <w:sz w:val="24"/>
          <w:szCs w:val="24"/>
          <w:lang w:eastAsia="ru-RU"/>
        </w:rPr>
      </w:pPr>
      <w:r w:rsidRPr="006F6F0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ab/>
        <w:t>Платежи по перечислению задатка для участия в торгах и порядок возврата задатка осуществляются в соответствии с Регламентом электронной площадки.</w:t>
      </w:r>
    </w:p>
    <w:p w:rsidR="006F6F07" w:rsidRPr="006F6F07" w:rsidRDefault="006F6F07" w:rsidP="003E2F3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F07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Лицам, перечислившим задаток для участия в аукционе, денежные средства возвращаются в следующем порядке:</w:t>
      </w:r>
    </w:p>
    <w:p w:rsidR="006F6F07" w:rsidRPr="006F6F07" w:rsidRDefault="006F6F07" w:rsidP="003E2F3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участникам аукциона, за исключением его победителя, </w:t>
      </w:r>
      <w:r w:rsidRPr="006F6F07">
        <w:rPr>
          <w:rFonts w:ascii="Times New Roman" w:eastAsia="Calibri" w:hAnsi="Times New Roman" w:cs="Times New Roman"/>
          <w:sz w:val="24"/>
          <w:szCs w:val="24"/>
        </w:rPr>
        <w:t>либо лица, признанного единственным участником аукциона, в случае, установленном в абзаце 2 пункта 3 статьи 18 Федерального закона от 21.12.2001 № 178-ФЗ «О приватизации государственного и муниципального имущества»</w:t>
      </w:r>
      <w:r w:rsidRPr="006F6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 течение 5 календарных дней со дня подведения итогов продажи имущества;</w:t>
      </w:r>
    </w:p>
    <w:p w:rsidR="006F6F07" w:rsidRPr="006F6F07" w:rsidRDefault="006F6F07" w:rsidP="003E2F3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F07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претендентам, не допущенным к участию в аукционе, - в течение 5 календарных дней со дня подписания протокола о признании претендентов участниками аукциона;</w:t>
      </w:r>
    </w:p>
    <w:p w:rsidR="006F6F07" w:rsidRPr="006F6F07" w:rsidRDefault="006F6F07" w:rsidP="003E2F3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 случае отзыва претендентом заявки на участие в аукционе до даты окончания срока приема заявок – в течение 5 календарных дней со дня поступления оператору уведомления об отзыве заявки;</w:t>
      </w:r>
    </w:p>
    <w:p w:rsidR="006F6F07" w:rsidRPr="006F6F07" w:rsidRDefault="006F6F07" w:rsidP="003E2F3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 случае отзыва претендентом</w:t>
      </w:r>
      <w:r w:rsidRPr="006F6F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F6F0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заявки на участие в аукционе позднее даты окончания срока приема заявок - в течение 5 календарных дней со дня подписания протокола о признании претендентов участниками аукциона;</w:t>
      </w:r>
    </w:p>
    <w:p w:rsidR="006F6F07" w:rsidRPr="006F6F07" w:rsidRDefault="006F6F07" w:rsidP="003E2F3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F07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случае признания аукциона несостоявшимся - в течение 5 календарных дней со дня принятия решения о признании аукциона несостоявшимся;</w:t>
      </w:r>
    </w:p>
    <w:p w:rsidR="006F6F07" w:rsidRPr="006F6F07" w:rsidRDefault="006F6F07" w:rsidP="003E2F3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F07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случае отмены аукциона – в течение 5 календарных дней со дня опубликования извещения об отмене аукциона.</w:t>
      </w:r>
    </w:p>
    <w:p w:rsidR="006F6F07" w:rsidRPr="006F6F07" w:rsidRDefault="006F6F07" w:rsidP="003E2F3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F0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Задаток</w:t>
      </w:r>
      <w:r w:rsidRPr="006F6F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F6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засчитывается победителю торгов, </w:t>
      </w:r>
      <w:r w:rsidRPr="006F6F07">
        <w:rPr>
          <w:rFonts w:ascii="Times New Roman" w:eastAsia="Calibri" w:hAnsi="Times New Roman" w:cs="Times New Roman"/>
          <w:sz w:val="24"/>
          <w:szCs w:val="24"/>
        </w:rPr>
        <w:t>либо лицу, признанному единственным участником аукциона, в случае, установленном в абзаце 2 пункта 3 статьи 18 Федерального закона от 21.12.2001 № 178-ФЗ «О приватизации государственного и муниципального имущества»,</w:t>
      </w:r>
      <w:r w:rsidRPr="006F6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счёт оплаты приобретаемого предмета торгов.</w:t>
      </w:r>
    </w:p>
    <w:p w:rsidR="006F6F07" w:rsidRPr="006F6F07" w:rsidRDefault="006F6F07" w:rsidP="003E2F3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F07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6F6F07" w:rsidRPr="006F6F07" w:rsidRDefault="006F6F07" w:rsidP="003E2F39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F6F07" w:rsidRPr="006F6F07" w:rsidRDefault="006F6F07" w:rsidP="003E2F39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F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Покупателями</w:t>
      </w:r>
      <w:r w:rsidRPr="006F6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государственного и муниципального имущества могут быть любые физические и юридические лица, за исключением: государственных и муниципальных унитарных предприятий, государственных и муниципальных учреждений;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</w:t>
      </w:r>
      <w:hyperlink r:id="rId5" w:history="1">
        <w:r w:rsidRPr="006F6F0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перечень</w:t>
        </w:r>
      </w:hyperlink>
      <w:r w:rsidRPr="006F6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</w:r>
    </w:p>
    <w:p w:rsidR="006F6F07" w:rsidRPr="006F6F07" w:rsidRDefault="006F6F07" w:rsidP="003E2F39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F6F07" w:rsidRPr="006F6F07" w:rsidRDefault="006F6F07" w:rsidP="003E2F39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F6F0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Для участия в аукционе о</w:t>
      </w:r>
      <w:r w:rsidRPr="006F6F07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дновременно с заявкой </w:t>
      </w:r>
      <w:r w:rsidRPr="006F6F0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представляются документы:</w:t>
      </w:r>
    </w:p>
    <w:p w:rsidR="006F6F07" w:rsidRPr="006F6F07" w:rsidRDefault="006F6F07" w:rsidP="003E2F39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F6F0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юридические лица:</w:t>
      </w:r>
    </w:p>
    <w:p w:rsidR="006F6F07" w:rsidRPr="006F6F07" w:rsidRDefault="006F6F07" w:rsidP="003E2F39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F6F0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- </w:t>
      </w:r>
      <w:r w:rsidRPr="006F6F07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заявка на участие в продаже, заполненная в форме электронного документа;</w:t>
      </w:r>
    </w:p>
    <w:p w:rsidR="006F6F07" w:rsidRPr="006F6F07" w:rsidRDefault="006F6F07" w:rsidP="003E2F39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 w:rsidRPr="006F6F07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- заверенные копии учредительных документов;</w:t>
      </w:r>
    </w:p>
    <w:p w:rsidR="006F6F07" w:rsidRPr="006F6F07" w:rsidRDefault="006F6F07" w:rsidP="003E2F39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 w:rsidRPr="006F6F07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</w:r>
    </w:p>
    <w:p w:rsidR="006F6F07" w:rsidRPr="006F6F07" w:rsidRDefault="006F6F07" w:rsidP="003E2F39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 w:rsidRPr="006F6F07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6F6F07" w:rsidRPr="006F6F07" w:rsidRDefault="006F6F07" w:rsidP="003E2F39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F6F0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физические лица:</w:t>
      </w:r>
    </w:p>
    <w:p w:rsidR="006F6F07" w:rsidRPr="006F6F07" w:rsidRDefault="006F6F07" w:rsidP="003E2F39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F6F0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- </w:t>
      </w:r>
      <w:r w:rsidRPr="006F6F07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 xml:space="preserve">заявка на участие в продаже, заполненная в форме электронного документа; </w:t>
      </w:r>
    </w:p>
    <w:p w:rsidR="006F6F07" w:rsidRPr="006F6F07" w:rsidRDefault="006F6F07" w:rsidP="003E2F39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 w:rsidRPr="006F6F07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 xml:space="preserve">- копию документа, удостоверяющего личность (всех его листов). </w:t>
      </w:r>
    </w:p>
    <w:p w:rsidR="006F6F07" w:rsidRPr="006F6F07" w:rsidRDefault="006F6F07" w:rsidP="003E2F39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 w:rsidRPr="006F6F07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6F6F07" w:rsidRPr="006F6F07" w:rsidRDefault="006F6F07" w:rsidP="003E2F3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F6F07" w:rsidRPr="006F6F07" w:rsidRDefault="006F6F07" w:rsidP="003E2F3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F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Документооборот</w:t>
      </w:r>
      <w:r w:rsidRPr="006F6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между претендентами, участниками, оператором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продавца, претендента или участника либо лица, имеющего право действовать от имени соответственно продавца, претендента или участника. </w:t>
      </w:r>
    </w:p>
    <w:p w:rsidR="006F6F07" w:rsidRPr="006F6F07" w:rsidRDefault="006F6F07" w:rsidP="003E2F3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F07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Электронные документы, направляемые оператором электронной площадки либо размещенные им на электронной площадке, должны быть подписаны усиленной квалифицированной электронной подписью лица, имеющего право действовать от имени оператора электронной площадки.</w:t>
      </w:r>
    </w:p>
    <w:p w:rsidR="006F6F07" w:rsidRPr="006F6F07" w:rsidRDefault="006F6F07" w:rsidP="003E2F3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F0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электронной подписи означает, что документы и сведения, поданные в форме электронных документов, направлены от имени соответственно претендента, участника, продавца либо оператора электронной площадки и отправитель несет ответственность за подлинность и достоверность таких документов и сведений.</w:t>
      </w:r>
    </w:p>
    <w:p w:rsidR="006F6F07" w:rsidRPr="006F6F07" w:rsidRDefault="006F6F07" w:rsidP="003E2F39">
      <w:pPr>
        <w:widowControl w:val="0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6F0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Заявка и иные представленные одновременно с ней документы подаются в форме электронных документов </w:t>
      </w:r>
      <w:r w:rsidRPr="006F6F07">
        <w:rPr>
          <w:rFonts w:ascii="Times New Roman" w:eastAsia="Times New Roman" w:hAnsi="Times New Roman" w:cs="Times New Roman"/>
          <w:sz w:val="24"/>
          <w:szCs w:val="24"/>
        </w:rPr>
        <w:t>в соответствии с порядком, установленным Регламентом торговой секции «Приватизация, аренда и продажа прав» (</w:t>
      </w:r>
      <w:hyperlink r:id="rId6" w:history="1">
        <w:r w:rsidRPr="006F6F07">
          <w:rPr>
            <w:rFonts w:ascii="Times New Roman" w:eastAsia="Times New Roman" w:hAnsi="Times New Roman" w:cs="Times New Roman"/>
            <w:color w:val="3D76BB"/>
            <w:sz w:val="24"/>
            <w:szCs w:val="24"/>
            <w:u w:val="single"/>
            <w:lang w:val="en-US"/>
          </w:rPr>
          <w:t>http</w:t>
        </w:r>
        <w:r w:rsidRPr="006F6F07">
          <w:rPr>
            <w:rFonts w:ascii="Times New Roman" w:eastAsia="Times New Roman" w:hAnsi="Times New Roman" w:cs="Times New Roman"/>
            <w:color w:val="3D76BB"/>
            <w:sz w:val="24"/>
            <w:szCs w:val="24"/>
            <w:u w:val="single"/>
          </w:rPr>
          <w:t>://</w:t>
        </w:r>
        <w:r w:rsidRPr="006F6F07">
          <w:rPr>
            <w:rFonts w:ascii="Times New Roman" w:eastAsia="Times New Roman" w:hAnsi="Times New Roman" w:cs="Times New Roman"/>
            <w:color w:val="3D76BB"/>
            <w:sz w:val="24"/>
            <w:szCs w:val="24"/>
            <w:u w:val="single"/>
            <w:lang w:val="en-US"/>
          </w:rPr>
          <w:t>utp</w:t>
        </w:r>
        <w:r w:rsidRPr="006F6F07">
          <w:rPr>
            <w:rFonts w:ascii="Times New Roman" w:eastAsia="Times New Roman" w:hAnsi="Times New Roman" w:cs="Times New Roman"/>
            <w:color w:val="3D76BB"/>
            <w:sz w:val="24"/>
            <w:szCs w:val="24"/>
            <w:u w:val="single"/>
          </w:rPr>
          <w:t>.</w:t>
        </w:r>
        <w:r w:rsidRPr="006F6F07">
          <w:rPr>
            <w:rFonts w:ascii="Times New Roman" w:eastAsia="Times New Roman" w:hAnsi="Times New Roman" w:cs="Times New Roman"/>
            <w:color w:val="3D76BB"/>
            <w:sz w:val="24"/>
            <w:szCs w:val="24"/>
            <w:u w:val="single"/>
            <w:lang w:val="en-US"/>
          </w:rPr>
          <w:t>sberbank</w:t>
        </w:r>
        <w:r w:rsidRPr="006F6F07">
          <w:rPr>
            <w:rFonts w:ascii="Times New Roman" w:eastAsia="Times New Roman" w:hAnsi="Times New Roman" w:cs="Times New Roman"/>
            <w:color w:val="3D76BB"/>
            <w:sz w:val="24"/>
            <w:szCs w:val="24"/>
            <w:u w:val="single"/>
          </w:rPr>
          <w:t>-</w:t>
        </w:r>
        <w:r w:rsidRPr="006F6F07">
          <w:rPr>
            <w:rFonts w:ascii="Times New Roman" w:eastAsia="Times New Roman" w:hAnsi="Times New Roman" w:cs="Times New Roman"/>
            <w:color w:val="3D76BB"/>
            <w:sz w:val="24"/>
            <w:szCs w:val="24"/>
            <w:u w:val="single"/>
            <w:lang w:val="en-US"/>
          </w:rPr>
          <w:t>ast</w:t>
        </w:r>
        <w:r w:rsidRPr="006F6F07">
          <w:rPr>
            <w:rFonts w:ascii="Times New Roman" w:eastAsia="Times New Roman" w:hAnsi="Times New Roman" w:cs="Times New Roman"/>
            <w:color w:val="3D76BB"/>
            <w:sz w:val="24"/>
            <w:szCs w:val="24"/>
            <w:u w:val="single"/>
          </w:rPr>
          <w:t>.</w:t>
        </w:r>
        <w:r w:rsidRPr="006F6F07">
          <w:rPr>
            <w:rFonts w:ascii="Times New Roman" w:eastAsia="Times New Roman" w:hAnsi="Times New Roman" w:cs="Times New Roman"/>
            <w:color w:val="3D76BB"/>
            <w:sz w:val="24"/>
            <w:szCs w:val="24"/>
            <w:u w:val="single"/>
            <w:lang w:val="en-US"/>
          </w:rPr>
          <w:t>ru</w:t>
        </w:r>
        <w:r w:rsidRPr="006F6F07">
          <w:rPr>
            <w:rFonts w:ascii="Times New Roman" w:eastAsia="Times New Roman" w:hAnsi="Times New Roman" w:cs="Times New Roman"/>
            <w:color w:val="3D76BB"/>
            <w:sz w:val="24"/>
            <w:szCs w:val="24"/>
            <w:u w:val="single"/>
          </w:rPr>
          <w:t>/</w:t>
        </w:r>
        <w:r w:rsidRPr="006F6F07">
          <w:rPr>
            <w:rFonts w:ascii="Times New Roman" w:eastAsia="Times New Roman" w:hAnsi="Times New Roman" w:cs="Times New Roman"/>
            <w:color w:val="3D76BB"/>
            <w:sz w:val="24"/>
            <w:szCs w:val="24"/>
            <w:u w:val="single"/>
            <w:lang w:val="en-US"/>
          </w:rPr>
          <w:t>AP</w:t>
        </w:r>
      </w:hyperlink>
      <w:r w:rsidRPr="006F6F07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6F6F07" w:rsidRPr="006F6F07" w:rsidRDefault="006F6F07" w:rsidP="003E2F3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F6F07" w:rsidRPr="006F6F07" w:rsidRDefault="006F6F07" w:rsidP="003E2F3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F6F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Правила проведения продажи в электронной форме:</w:t>
      </w:r>
    </w:p>
    <w:p w:rsidR="006F6F07" w:rsidRPr="006F6F07" w:rsidRDefault="006F6F07" w:rsidP="003E2F3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F07">
        <w:rPr>
          <w:rFonts w:ascii="Times New Roman" w:eastAsia="Times New Roman" w:hAnsi="Times New Roman" w:cs="Times New Roman"/>
          <w:sz w:val="24"/>
          <w:szCs w:val="24"/>
          <w:lang w:eastAsia="ru-RU"/>
        </w:rPr>
        <w:t>Аукцион проводится в день и время, указанные в информационном сообщении о проведении аукциона, путем последовательного повышения участниками начальной цены продажи на величину, равную либо кратную величине «шага аукциона».</w:t>
      </w:r>
    </w:p>
    <w:p w:rsidR="006F6F07" w:rsidRPr="006F6F07" w:rsidRDefault="006F6F07" w:rsidP="003E2F3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F07">
        <w:rPr>
          <w:rFonts w:ascii="Times New Roman" w:eastAsia="Times New Roman" w:hAnsi="Times New Roman" w:cs="Times New Roman"/>
          <w:sz w:val="24"/>
          <w:szCs w:val="24"/>
          <w:lang w:eastAsia="ru-RU"/>
        </w:rPr>
        <w:t>«Шаг аукциона» устанавливается продавцом в фиксированной сумме, составляющей не более 5 процентов начальной цены продажи, и не изменяется в течение всего аукциона.</w:t>
      </w:r>
    </w:p>
    <w:p w:rsidR="006F6F07" w:rsidRPr="006F6F07" w:rsidRDefault="006F6F07" w:rsidP="003E2F3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F07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6F6F07" w:rsidRPr="006F6F07" w:rsidRDefault="006F6F07" w:rsidP="003E2F39">
      <w:pPr>
        <w:spacing w:after="1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F07">
        <w:rPr>
          <w:rFonts w:ascii="Times New Roman" w:eastAsia="Times New Roman" w:hAnsi="Times New Roman" w:cs="Times New Roman"/>
          <w:sz w:val="24"/>
          <w:szCs w:val="24"/>
          <w:lang w:eastAsia="ru-RU"/>
        </w:rPr>
        <w:t>Со времени начала проведения процедуры аукциона оператором электронной площадки размещается:</w:t>
      </w:r>
    </w:p>
    <w:p w:rsidR="006F6F07" w:rsidRPr="006F6F07" w:rsidRDefault="006F6F07" w:rsidP="003E2F39">
      <w:pPr>
        <w:spacing w:after="1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F07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«шага аукциона»;</w:t>
      </w:r>
    </w:p>
    <w:p w:rsidR="006F6F07" w:rsidRPr="006F6F07" w:rsidRDefault="006F6F07" w:rsidP="003E2F39">
      <w:pPr>
        <w:spacing w:after="1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F07">
        <w:rPr>
          <w:rFonts w:ascii="Times New Roman" w:eastAsia="Times New Roman" w:hAnsi="Times New Roman" w:cs="Times New Roman"/>
          <w:sz w:val="24"/>
          <w:szCs w:val="24"/>
          <w:lang w:eastAsia="ru-RU"/>
        </w:rPr>
        <w:t>б) 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</w:r>
    </w:p>
    <w:p w:rsidR="006F6F07" w:rsidRPr="006F6F07" w:rsidRDefault="006F6F07" w:rsidP="003E2F39">
      <w:pPr>
        <w:spacing w:after="1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F07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</w:t>
      </w:r>
    </w:p>
    <w:p w:rsidR="006F6F07" w:rsidRPr="006F6F07" w:rsidRDefault="006F6F07" w:rsidP="003E2F39">
      <w:pPr>
        <w:spacing w:after="1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F07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поступило предложение о начальной цене имущества, то время для представления следующих предложений об увеличенной на «шаг аукциона»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6F6F07" w:rsidRPr="006F6F07" w:rsidRDefault="006F6F07" w:rsidP="003E2F39">
      <w:pPr>
        <w:spacing w:after="1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F07">
        <w:rPr>
          <w:rFonts w:ascii="Times New Roman" w:eastAsia="Times New Roman" w:hAnsi="Times New Roman" w:cs="Times New Roman"/>
          <w:sz w:val="24"/>
          <w:szCs w:val="24"/>
          <w:lang w:eastAsia="ru-RU"/>
        </w:rPr>
        <w:t>б) 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:rsidR="006F6F07" w:rsidRPr="006F6F07" w:rsidRDefault="006F6F07" w:rsidP="003E2F3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F0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программными средствами электронной площадки обеспечивается:</w:t>
      </w:r>
    </w:p>
    <w:p w:rsidR="006F6F07" w:rsidRPr="006F6F07" w:rsidRDefault="006F6F07" w:rsidP="003E2F3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F07">
        <w:rPr>
          <w:rFonts w:ascii="Times New Roman" w:eastAsia="Times New Roman" w:hAnsi="Times New Roman" w:cs="Times New Roman"/>
          <w:sz w:val="24"/>
          <w:szCs w:val="24"/>
          <w:lang w:eastAsia="ru-RU"/>
        </w:rPr>
        <w:t>а) исключение возможности подачи участником предложения о цене имущества, не соответствующего увеличению текущей цены на величину «шага аукциона»;</w:t>
      </w:r>
    </w:p>
    <w:p w:rsidR="006F6F07" w:rsidRPr="006F6F07" w:rsidRDefault="006F6F07" w:rsidP="003E2F3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F07">
        <w:rPr>
          <w:rFonts w:ascii="Times New Roman" w:eastAsia="Times New Roman" w:hAnsi="Times New Roman" w:cs="Times New Roman"/>
          <w:sz w:val="24"/>
          <w:szCs w:val="24"/>
          <w:lang w:eastAsia="ru-RU"/>
        </w:rPr>
        <w:t>б) 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:rsidR="006F6F07" w:rsidRPr="006F6F07" w:rsidRDefault="006F6F07" w:rsidP="003E2F3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F6F07" w:rsidRPr="006F6F07" w:rsidRDefault="006F6F07" w:rsidP="003E2F3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F6F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Победителем признается участник, предложивший наиболее высокую цену имущества.</w:t>
      </w:r>
    </w:p>
    <w:p w:rsidR="006F6F07" w:rsidRPr="006F6F07" w:rsidRDefault="006F6F07" w:rsidP="003E2F3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F07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 проведения процедуры аукциона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:rsidR="006F6F07" w:rsidRPr="006F6F07" w:rsidRDefault="006F6F07" w:rsidP="003E2F39">
      <w:pPr>
        <w:spacing w:after="1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F0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аукциона считается завершенной со времени подписания продавцом протокола об итогах аукциона.</w:t>
      </w:r>
    </w:p>
    <w:p w:rsidR="006F6F07" w:rsidRPr="006F6F07" w:rsidRDefault="006F6F07" w:rsidP="003E2F39">
      <w:pPr>
        <w:spacing w:after="1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F6F07" w:rsidRPr="006F6F07" w:rsidRDefault="006F6F07" w:rsidP="003E2F39">
      <w:pPr>
        <w:spacing w:after="1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F6F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Аукцион признается несостоявшимся в следующих случаях:</w:t>
      </w:r>
    </w:p>
    <w:p w:rsidR="006F6F07" w:rsidRPr="006F6F07" w:rsidRDefault="006F6F07" w:rsidP="003E2F39">
      <w:pPr>
        <w:spacing w:after="1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F07">
        <w:rPr>
          <w:rFonts w:ascii="Times New Roman" w:eastAsia="Times New Roman" w:hAnsi="Times New Roman" w:cs="Times New Roman"/>
          <w:sz w:val="24"/>
          <w:szCs w:val="24"/>
          <w:lang w:eastAsia="ru-RU"/>
        </w:rPr>
        <w:t>а) не было подано ни одной заявки на участие либо ни один из претендентов не признан участником;</w:t>
      </w:r>
    </w:p>
    <w:p w:rsidR="006F6F07" w:rsidRPr="006F6F07" w:rsidRDefault="006F6F07" w:rsidP="003E2F39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r w:rsidRPr="006F6F07">
        <w:rPr>
          <w:rFonts w:ascii="Times New Roman" w:eastAsia="Calibri" w:hAnsi="Times New Roman" w:cs="Times New Roman"/>
          <w:sz w:val="24"/>
          <w:szCs w:val="24"/>
          <w:lang w:eastAsia="ru-RU"/>
        </w:rPr>
        <w:t>лицо, признанное единственным участником аукциона, отказалось от заключения договора купли-продажи;</w:t>
      </w:r>
    </w:p>
    <w:p w:rsidR="006F6F07" w:rsidRPr="006F6F07" w:rsidRDefault="006F6F07" w:rsidP="003E2F39">
      <w:pPr>
        <w:spacing w:after="1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F07">
        <w:rPr>
          <w:rFonts w:ascii="Times New Roman" w:eastAsia="Times New Roman" w:hAnsi="Times New Roman" w:cs="Times New Roman"/>
          <w:sz w:val="24"/>
          <w:szCs w:val="24"/>
          <w:lang w:eastAsia="ru-RU"/>
        </w:rPr>
        <w:t>в) ни один из участников не сделал предложение о начальной цене имущества.</w:t>
      </w:r>
    </w:p>
    <w:p w:rsidR="006F6F07" w:rsidRPr="006F6F07" w:rsidRDefault="006F6F07" w:rsidP="003E2F3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F07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Ознакомление покупателей с информацией по предмету торгов, в том числе с условиями договора купли-продажи, производится в рабочие дни по адресу: 445020, г. Тольятти,</w:t>
      </w:r>
      <w:r w:rsidR="005C7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6F07">
        <w:rPr>
          <w:rFonts w:ascii="Times New Roman" w:eastAsia="Times New Roman" w:hAnsi="Times New Roman" w:cs="Times New Roman"/>
          <w:sz w:val="24"/>
          <w:szCs w:val="24"/>
          <w:lang w:eastAsia="ru-RU"/>
        </w:rPr>
        <w:t>ул. Белорусская, 33, каб. 611, тел.: (8482) 54-47-52, 54-34-95, 54-32-00.</w:t>
      </w:r>
    </w:p>
    <w:p w:rsidR="006F6F07" w:rsidRPr="006F6F07" w:rsidRDefault="006F6F07" w:rsidP="003E2F3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F07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Любое лицо независимо от регистрации на электронной площадке вправе направить на электронный адрес оператора электронной площадки, указанный в информационном сообщении о проведении продажи имущества, запрос о разъяснении размещенной информации.</w:t>
      </w:r>
    </w:p>
    <w:p w:rsidR="006F6F07" w:rsidRPr="006F6F07" w:rsidRDefault="006F6F07" w:rsidP="003E2F3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F0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Такой запрос в режиме реального времени направляется в «личный кабинет» продавца для рассмотрения при условии, что запрос поступил продавцу не позднее 5 рабочих дней до окончания подачи заявок.</w:t>
      </w:r>
    </w:p>
    <w:p w:rsidR="006F6F07" w:rsidRPr="006F6F07" w:rsidRDefault="006F6F07" w:rsidP="003E2F3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F07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2 рабочих дней со дня поступления запроса продавец предоставляет оператору электронной площадки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6F6F07" w:rsidRPr="006F6F07" w:rsidRDefault="006F6F07" w:rsidP="003E2F39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F6F07" w:rsidRPr="006F6F07" w:rsidRDefault="006F6F07" w:rsidP="003E2F39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F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Договор купли-продажи</w:t>
      </w:r>
      <w:r w:rsidRPr="006F6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заключается с победителем аукциона, </w:t>
      </w:r>
      <w:r w:rsidRPr="006F6F07">
        <w:rPr>
          <w:rFonts w:ascii="Times New Roman" w:eastAsia="Calibri" w:hAnsi="Times New Roman" w:cs="Times New Roman"/>
          <w:sz w:val="24"/>
          <w:szCs w:val="24"/>
        </w:rPr>
        <w:t>либо лицом, признанным единственным участником аукциона, в случае, установленном в абзаце 2 пункта 3 статьи 18 Федерального закона от 21.12.2001 № 178-ФЗ «О приватизации государственного и муниципального имущества»,</w:t>
      </w:r>
      <w:r w:rsidRPr="006F6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пяти рабочих дней со дня подведения итогов аукциона в соответствии с законодательством Российской Федерации.</w:t>
      </w:r>
    </w:p>
    <w:p w:rsidR="006F6F07" w:rsidRPr="006F6F07" w:rsidRDefault="006F6F07" w:rsidP="003E2F3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 платежа по договору: единовременно, не позднее </w:t>
      </w:r>
      <w:r w:rsidR="005C7648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пяти</w:t>
      </w:r>
      <w:r w:rsidRPr="006F6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рабочих дней со дня заключения договора купли-продажи.</w:t>
      </w:r>
    </w:p>
    <w:p w:rsidR="00E4523A" w:rsidRDefault="00E4523A" w:rsidP="003E2F39">
      <w:pPr>
        <w:spacing w:after="0" w:line="276" w:lineRule="auto"/>
        <w:ind w:left="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2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Оплату приобретаемого на аукционе муниципального имущества покупатель производит на счет банка получателя: ОКЦ №2 ВВГУ Банка России//УФК по Самарской области, г. Самара, БИК 013601205, счёт 40102810545370000036, получатель: департамент финансов администрации городского округа Тольятти (Департамент по управлению муниципальным имуществом администрации городского округа Тольятти л/с 02423010690), ИНН 6320001741, КПП 632431001, казначейский счет 03231643367400004200, ОКТМО 36740000, КБК 90301060100040000630, назначение платежа: (903 01060100040000 630 ЛС 02423010690) ЛС 089030000 оплата по договору (дата и номер договора) .  </w:t>
      </w:r>
    </w:p>
    <w:p w:rsidR="00E4523A" w:rsidRPr="00E4523A" w:rsidRDefault="00E4523A" w:rsidP="003E2F39">
      <w:pPr>
        <w:spacing w:after="0" w:line="276" w:lineRule="auto"/>
        <w:ind w:left="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6F07" w:rsidRPr="006F6F07" w:rsidRDefault="006F6F07" w:rsidP="003E2F39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6F07">
        <w:rPr>
          <w:rFonts w:ascii="Times New Roman" w:eastAsia="Calibri" w:hAnsi="Times New Roman" w:cs="Times New Roman"/>
          <w:b/>
          <w:sz w:val="24"/>
          <w:szCs w:val="24"/>
        </w:rPr>
        <w:t>Информация о предыдущих торгах</w:t>
      </w:r>
      <w:r w:rsidRPr="006F6F07">
        <w:rPr>
          <w:rFonts w:ascii="Times New Roman" w:eastAsia="Calibri" w:hAnsi="Times New Roman" w:cs="Times New Roman"/>
          <w:sz w:val="24"/>
          <w:szCs w:val="24"/>
        </w:rPr>
        <w:t xml:space="preserve"> по продаже муниципального имущества, объявленных в течение года, предшествующего его продаже, и об итогах торгов по продаже данного муниципального имущества: имущество в указанный период времени на торги не выставлялось.</w:t>
      </w:r>
    </w:p>
    <w:p w:rsidR="006F6F07" w:rsidRPr="006F6F07" w:rsidRDefault="006F6F07" w:rsidP="003E2F39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F6F07" w:rsidRPr="006F6F07" w:rsidRDefault="006F6F07" w:rsidP="003E2F3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6F6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Информационное сообщение о проведении аукциона, проект договора купли-продажи имущества размещены в сети Интернет на официальном сайте Российской Федерации </w:t>
      </w:r>
      <w:hyperlink r:id="rId7" w:history="1">
        <w:r w:rsidRPr="006F6F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</w:t>
        </w:r>
        <w:r w:rsidRPr="006F6F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://</w:t>
        </w:r>
        <w:r w:rsidRPr="006F6F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torgi</w:t>
        </w:r>
        <w:r w:rsidRPr="006F6F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6F6F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gov</w:t>
        </w:r>
        <w:r w:rsidRPr="006F6F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6F6F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</w:hyperlink>
      <w:r w:rsidRPr="006F6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официальном портале администрации городского округа Тольятти </w:t>
      </w:r>
      <w:hyperlink r:id="rId8" w:history="1">
        <w:r w:rsidRPr="006F6F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</w:t>
        </w:r>
        <w:r w:rsidRPr="006F6F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://</w:t>
        </w:r>
        <w:r w:rsidRPr="006F6F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6F6F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6F6F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tgl</w:t>
        </w:r>
        <w:r w:rsidRPr="006F6F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6F6F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</w:hyperlink>
      <w:r w:rsidRPr="006F6F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разделе «Продажа муниципального имущества», электронной площадке АО «Сбербанк-АСТ»  </w:t>
      </w:r>
      <w:hyperlink r:id="rId9" w:history="1">
        <w:r w:rsidRPr="006F6F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http://utp.sberbank-ast.ru/AP</w:t>
        </w:r>
      </w:hyperlink>
      <w:r w:rsidRPr="006F6F0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</w:p>
    <w:p w:rsidR="006F6F07" w:rsidRPr="006F6F07" w:rsidRDefault="006F6F07" w:rsidP="003E2F3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6F6F07" w:rsidRPr="006F6F07" w:rsidRDefault="006F6F07" w:rsidP="003E2F3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6F6F07" w:rsidRPr="006F6F07" w:rsidRDefault="006F6F07" w:rsidP="003E2F3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6F6F07" w:rsidRPr="006F6F07" w:rsidRDefault="006F6F07" w:rsidP="003E2F3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bookmarkStart w:id="1" w:name="_GoBack"/>
      <w:bookmarkEnd w:id="1"/>
    </w:p>
    <w:p w:rsidR="006F6F07" w:rsidRPr="006F6F07" w:rsidRDefault="006F6F07" w:rsidP="003E2F39">
      <w:pPr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F6F07" w:rsidRPr="006F6F07" w:rsidRDefault="006F6F07" w:rsidP="003E2F39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F6F07" w:rsidRPr="006F6F07" w:rsidRDefault="006F6F07" w:rsidP="003E2F39">
      <w:pPr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E3CC7" w:rsidRDefault="005E3CC7" w:rsidP="003E2F39">
      <w:pPr>
        <w:spacing w:line="276" w:lineRule="auto"/>
      </w:pPr>
    </w:p>
    <w:sectPr w:rsidR="005E3CC7" w:rsidSect="001D52D4">
      <w:pgSz w:w="11906" w:h="16838"/>
      <w:pgMar w:top="720" w:right="707" w:bottom="851" w:left="993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330A11"/>
    <w:multiLevelType w:val="hybridMultilevel"/>
    <w:tmpl w:val="7F929A92"/>
    <w:lvl w:ilvl="0" w:tplc="4E14A50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16C0174"/>
    <w:multiLevelType w:val="hybridMultilevel"/>
    <w:tmpl w:val="7F929A92"/>
    <w:lvl w:ilvl="0" w:tplc="4E14A50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F07"/>
    <w:rsid w:val="00357420"/>
    <w:rsid w:val="003E2F39"/>
    <w:rsid w:val="0045548C"/>
    <w:rsid w:val="00463B6D"/>
    <w:rsid w:val="005148D3"/>
    <w:rsid w:val="005C7648"/>
    <w:rsid w:val="005E3CC7"/>
    <w:rsid w:val="006F6F07"/>
    <w:rsid w:val="008522B1"/>
    <w:rsid w:val="00AA0A53"/>
    <w:rsid w:val="00CA4ECE"/>
    <w:rsid w:val="00E45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054C2"/>
  <w15:chartTrackingRefBased/>
  <w15:docId w15:val="{D4099847-B417-4E8E-8846-31CA0B985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4EC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554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554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g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torg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utp.sberbank-ast.ru/AP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6DEBC0B9BB72C6C4C5987D8D201AD66F4B13782ABE38A2466AE4A7D1944294E1B35D94UFDEJ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utp.sberbank-ast.ru/A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7</Pages>
  <Words>2968</Words>
  <Characters>16922</Characters>
  <Application>Microsoft Office Word</Application>
  <DocSecurity>0</DocSecurity>
  <Lines>141</Lines>
  <Paragraphs>39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    Срок подведения итогов аукциона - не позднее рабочего дня, следующего за днем по</vt:lpstr>
      <vt:lpstr>    </vt:lpstr>
      <vt:lpstr>Платежи по перечислению задатка для участия в торгах и порядок возврата задатка</vt:lpstr>
    </vt:vector>
  </TitlesOfParts>
  <Company/>
  <LinksUpToDate>false</LinksUpToDate>
  <CharactersWithSpaces>19851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Свиридова Ирина Оттовна</dc:creator>
  <cp:keywords/>
  <dc:description/>
  <cp:lastModifiedBy>Свиридова Ирина Оттовна</cp:lastModifiedBy>
  <cp:revision>6</cp:revision>
  <cp:lastPrinted>2026-04-02T11:16:00Z</cp:lastPrinted>
  <dcterms:created xsi:type="dcterms:W3CDTF">2026-04-02T09:59:00Z</dcterms:created>
  <dcterms:modified xsi:type="dcterms:W3CDTF">2026-04-02T12:26:00Z</dcterms:modified>
</cp:coreProperties>
</file>