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C346" w14:textId="77777777" w:rsidR="00BD5E1F" w:rsidRPr="004412CB" w:rsidRDefault="00BD5E1F" w:rsidP="00BD5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14:paraId="6E4B395B" w14:textId="77777777" w:rsidR="00BD5E1F" w:rsidRPr="004412CB" w:rsidRDefault="00BD5E1F" w:rsidP="00BD5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14:paraId="56E44B99" w14:textId="77777777" w:rsidR="00BD5E1F" w:rsidRPr="004412CB" w:rsidRDefault="00BD5E1F" w:rsidP="00BD5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350A05" w14:textId="77777777" w:rsidR="00BD5E1F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14:paraId="00CE28B4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C2E6B" w14:textId="77777777" w:rsidR="00BD5E1F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88DC572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4412C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4412C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41DC6E1F" w14:textId="77777777" w:rsidR="00BD5E1F" w:rsidRDefault="00BD5E1F" w:rsidP="00BD5E1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4412C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14:paraId="40796E95" w14:textId="77777777" w:rsidR="00BD5E1F" w:rsidRPr="004412CB" w:rsidRDefault="00BD5E1F" w:rsidP="00BD5E1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4235F" w14:textId="77777777" w:rsidR="00BD5E1F" w:rsidRPr="004412CB" w:rsidRDefault="00BD5E1F" w:rsidP="00BD5E1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4412CB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4412C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14:paraId="071DB3CE" w14:textId="77777777" w:rsidR="00BD5E1F" w:rsidRPr="004412CB" w:rsidRDefault="00BD5E1F" w:rsidP="00BD5E1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14:paraId="19879378" w14:textId="17D7C2F4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 w:rsidR="00FD16B1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D16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D16B1">
        <w:rPr>
          <w:rFonts w:ascii="Times New Roman" w:eastAsia="Times New Roman" w:hAnsi="Times New Roman"/>
          <w:sz w:val="24"/>
          <w:szCs w:val="24"/>
          <w:lang w:eastAsia="ru-RU"/>
        </w:rPr>
        <w:t>988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-п/1 «Об условиях приватизации нежилого помещения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450,1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Самарская область, г. Тольятти,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Комсомольский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проезд Майский, д. 64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на аукционе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01312DD3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B7B937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14:paraId="61494A59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5B1" w14:textId="77777777" w:rsidR="00BD5E1F" w:rsidRDefault="00BD5E1F" w:rsidP="00BD5E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расположенное по адресу: Самарская область, г. Тольятти,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Комсомольский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проезд Майский, д. 64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450,1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номер: 63:09:0201062:5507.</w:t>
      </w:r>
    </w:p>
    <w:p w14:paraId="0B6B0D95" w14:textId="77777777" w:rsidR="00BD5E1F" w:rsidRPr="007F521F" w:rsidRDefault="00BD5E1F" w:rsidP="00BD5E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F4BE49" w14:textId="77777777" w:rsidR="00BD5E1F" w:rsidRPr="004412CB" w:rsidRDefault="00BD5E1F" w:rsidP="00BD5E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6 049 344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 миллионов сорок девять тысяч триста сорок четыре) рубля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, без учета НДС.</w:t>
      </w:r>
    </w:p>
    <w:p w14:paraId="5C34AFFD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062F6" w14:textId="77777777" w:rsidR="00BD5E1F" w:rsidRPr="004412CB" w:rsidRDefault="00BD5E1F" w:rsidP="00BD5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рублей.</w:t>
      </w:r>
    </w:p>
    <w:p w14:paraId="62F16057" w14:textId="77777777" w:rsidR="00BD5E1F" w:rsidRPr="004412CB" w:rsidRDefault="00BD5E1F" w:rsidP="00BD5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09D5E0" w14:textId="77777777" w:rsidR="00BD5E1F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14:paraId="515EDE45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1EC7C" w14:textId="5F4EAD03" w:rsidR="00BD5E1F" w:rsidRDefault="00BD5E1F" w:rsidP="00BD5E1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412C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FD16B1">
        <w:rPr>
          <w:rFonts w:ascii="Times New Roman" w:eastAsia="Courier New" w:hAnsi="Times New Roman"/>
          <w:sz w:val="24"/>
          <w:szCs w:val="24"/>
          <w:lang w:eastAsia="ru-RU" w:bidi="ru-RU"/>
        </w:rPr>
        <w:t>06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FD16B1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.20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22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14:paraId="765A2EB4" w14:textId="77777777" w:rsidR="00BD5E1F" w:rsidRPr="004412CB" w:rsidRDefault="00BD5E1F" w:rsidP="00BD5E1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7CBEB18A" w14:textId="7A558BB9" w:rsidR="00BD5E1F" w:rsidRDefault="00BD5E1F" w:rsidP="00BD5E1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412C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FD16B1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FD16B1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14:paraId="3AADE89B" w14:textId="77777777" w:rsidR="00BD5E1F" w:rsidRPr="004412CB" w:rsidRDefault="00BD5E1F" w:rsidP="00BD5E1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3CC14452" w14:textId="2DE484ED" w:rsidR="00BD5E1F" w:rsidRPr="004412CB" w:rsidRDefault="00BD5E1F" w:rsidP="00BD5E1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412C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FD16B1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FD16B1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.20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22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14:paraId="5D66D89A" w14:textId="77777777" w:rsidR="00BD5E1F" w:rsidRPr="004412CB" w:rsidRDefault="00BD5E1F" w:rsidP="00BD5E1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14:paraId="4D906B7A" w14:textId="1C64DC72" w:rsidR="00BD5E1F" w:rsidRPr="004412CB" w:rsidRDefault="00BD5E1F" w:rsidP="00BD5E1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  <w:r w:rsidRPr="004412C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FD16B1">
        <w:rPr>
          <w:rFonts w:ascii="Times New Roman" w:eastAsia="Courier New" w:hAnsi="Times New Roman"/>
          <w:sz w:val="24"/>
          <w:szCs w:val="24"/>
          <w:lang w:eastAsia="ru-RU" w:bidi="ru-RU"/>
        </w:rPr>
        <w:t>17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FD16B1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.20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22 в 09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14:paraId="387817DD" w14:textId="77777777" w:rsidR="00BD5E1F" w:rsidRPr="004412CB" w:rsidRDefault="00BD5E1F" w:rsidP="00BD5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384C61" w14:textId="77777777" w:rsidR="00BD5E1F" w:rsidRDefault="00BD5E1F" w:rsidP="00BD5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4412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14:paraId="74D70FEF" w14:textId="77777777" w:rsidR="00BD5E1F" w:rsidRDefault="00BD5E1F" w:rsidP="00BD5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4412C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14:paraId="798B36D6" w14:textId="77777777" w:rsidR="00BD5E1F" w:rsidRPr="004412CB" w:rsidRDefault="00BD5E1F" w:rsidP="00BD5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C3A90C" w14:textId="77777777" w:rsidR="00BD5E1F" w:rsidRPr="004412CB" w:rsidRDefault="00BD5E1F" w:rsidP="00BD5E1F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14:paraId="2939348F" w14:textId="77777777" w:rsidR="00BD5E1F" w:rsidRPr="004412CB" w:rsidRDefault="00BD5E1F" w:rsidP="00BD5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12A22DE4" w14:textId="77777777" w:rsidR="00BD5E1F" w:rsidRPr="004412CB" w:rsidRDefault="00BD5E1F" w:rsidP="00BD5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14:paraId="72C7326E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на электронной площадке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регистрация которых на электронной площадке была ими прекращена.</w:t>
      </w:r>
    </w:p>
    <w:p w14:paraId="5EE6A56A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14:paraId="5164AC4C" w14:textId="77777777" w:rsidR="00BD5E1F" w:rsidRPr="00F5085B" w:rsidRDefault="00BD5E1F" w:rsidP="00BD5E1F">
      <w:pPr>
        <w:spacing w:after="0" w:line="240" w:lineRule="auto"/>
        <w:ind w:left="142"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Pr="004412C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Pr="004412C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20%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412C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начальной цены,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1 209 868 руб. 80 коп. (Один миллион двести девять тысяч восемьсот шестьдесят восемь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80 </w:t>
      </w:r>
      <w:proofErr w:type="gramStart"/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копеек) </w:t>
      </w:r>
      <w:r w:rsidRPr="00F5085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(</w:t>
      </w:r>
      <w:proofErr w:type="gramEnd"/>
      <w:r w:rsidRPr="00F5085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без НДС). </w:t>
      </w:r>
    </w:p>
    <w:p w14:paraId="0D0B69DD" w14:textId="77777777" w:rsidR="00FD16B1" w:rsidRPr="00F5085B" w:rsidRDefault="00FD16B1" w:rsidP="00FD16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085B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F5085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14:paraId="1C689249" w14:textId="77777777" w:rsidR="00BD5E1F" w:rsidRPr="00F5085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F5085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72C0C37F" w14:textId="77777777" w:rsidR="00BD5E1F" w:rsidRPr="00F5085B" w:rsidRDefault="00BD5E1F" w:rsidP="00BD5E1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5085B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6818DC31" w14:textId="77777777" w:rsidR="00BD5E1F" w:rsidRPr="00F5085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052E58D0" w14:textId="77777777" w:rsidR="00FD16B1" w:rsidRPr="00F5085B" w:rsidRDefault="00BD5E1F" w:rsidP="00FD1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D16B1"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="00FD16B1" w:rsidRPr="00F5085B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FD16B1"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14:paraId="2B9DA3A6" w14:textId="5E11E1C0" w:rsidR="00BD5E1F" w:rsidRPr="00F5085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599BD1AC" w14:textId="77777777" w:rsidR="00BD5E1F" w:rsidRPr="00F5085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49C7A06E" w14:textId="77777777" w:rsidR="00BD5E1F" w:rsidRPr="00F5085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Pr="00F50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0A6279DA" w14:textId="77777777" w:rsidR="00BD5E1F" w:rsidRPr="00F5085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7EE94428" w14:textId="77777777" w:rsidR="00BD5E1F" w:rsidRPr="00F5085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14:paraId="31B6C0E2" w14:textId="77777777" w:rsidR="00FD16B1" w:rsidRPr="00F5085B" w:rsidRDefault="00FD16B1" w:rsidP="00FD1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F508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F5085B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14:paraId="55E8B9ED" w14:textId="248231A1" w:rsidR="00BD5E1F" w:rsidRPr="00F5085B" w:rsidRDefault="00BD5E1F" w:rsidP="00BD5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319BA1" w14:textId="77777777" w:rsidR="00BD5E1F" w:rsidRPr="004412CB" w:rsidRDefault="00BD5E1F" w:rsidP="00BD5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762C43DB" w14:textId="77777777" w:rsidR="00BD5E1F" w:rsidRPr="004412CB" w:rsidRDefault="00BD5E1F" w:rsidP="00BD5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3416A1" w14:textId="77777777" w:rsidR="00BD5E1F" w:rsidRPr="004412CB" w:rsidRDefault="00BD5E1F" w:rsidP="00BD5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4412CB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854F1E2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D04B50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4412C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14:paraId="2AE5F83B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14:paraId="5370C3CD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14:paraId="28147D8B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14:paraId="352110D1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08EFB2A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84660EA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14:paraId="5F009EA3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14:paraId="35D2C4CF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14:paraId="71D4FAC2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2A4E236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86DD4D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14:paraId="02E4A8D8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192E2017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1991DFFC" w14:textId="77777777" w:rsidR="00BD5E1F" w:rsidRPr="004412CB" w:rsidRDefault="00BD5E1F" w:rsidP="00BD5E1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4412CB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http</w:t>
      </w:r>
      <w:r w:rsidRPr="004412CB">
        <w:rPr>
          <w:rFonts w:ascii="Times New Roman" w:eastAsia="Times New Roman" w:hAnsi="Times New Roman"/>
          <w:sz w:val="24"/>
          <w:szCs w:val="24"/>
          <w:u w:val="single"/>
        </w:rPr>
        <w:t>://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utp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sberbank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-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ast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AP</w:t>
      </w:r>
      <w:r w:rsidRPr="004412CB">
        <w:rPr>
          <w:rFonts w:ascii="Times New Roman" w:eastAsia="Times New Roman" w:hAnsi="Times New Roman"/>
          <w:sz w:val="24"/>
          <w:szCs w:val="24"/>
        </w:rPr>
        <w:t>).</w:t>
      </w:r>
    </w:p>
    <w:p w14:paraId="0C4A97EC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D2344" w14:textId="77777777" w:rsidR="00F5085B" w:rsidRDefault="00F5085B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B2F641" w14:textId="67938D35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14:paraId="009DD3F7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1D94E9F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48AA03D4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D61A7B2" w14:textId="77777777" w:rsidR="00BD5E1F" w:rsidRPr="004412CB" w:rsidRDefault="00BD5E1F" w:rsidP="00BD5E1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666B1CAC" w14:textId="77777777" w:rsidR="00BD5E1F" w:rsidRPr="004412CB" w:rsidRDefault="00BD5E1F" w:rsidP="00BD5E1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637D77D" w14:textId="77777777" w:rsidR="00BD5E1F" w:rsidRPr="004412CB" w:rsidRDefault="00BD5E1F" w:rsidP="00BD5E1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1752AA8F" w14:textId="77777777" w:rsidR="00BD5E1F" w:rsidRPr="004412CB" w:rsidRDefault="00BD5E1F" w:rsidP="00BD5E1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5965E2C0" w14:textId="77777777" w:rsidR="00BD5E1F" w:rsidRPr="004412CB" w:rsidRDefault="00BD5E1F" w:rsidP="00BD5E1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34B8BF6F" w14:textId="77777777" w:rsidR="00BD5E1F" w:rsidRPr="004412CB" w:rsidRDefault="00BD5E1F" w:rsidP="00BD5E1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E94DD71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14:paraId="200002E8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B7C435E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93132C2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14:paraId="5F750C80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86D640B" w14:textId="77777777" w:rsidR="00BD5E1F" w:rsidRPr="004412CB" w:rsidRDefault="00BD5E1F" w:rsidP="00BD5E1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07A3AFCC" w14:textId="77777777" w:rsidR="00BD5E1F" w:rsidRPr="00F5085B" w:rsidRDefault="00BD5E1F" w:rsidP="00BD5E1F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3C2D5BE9" w14:textId="77777777" w:rsidR="00FD16B1" w:rsidRPr="00F5085B" w:rsidRDefault="00FD16B1" w:rsidP="00FD16B1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332BCDA4" w14:textId="77777777" w:rsidR="00FD16B1" w:rsidRPr="00F5085B" w:rsidRDefault="00FD16B1" w:rsidP="00FD16B1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327CD7CF" w14:textId="77777777" w:rsidR="00FD16B1" w:rsidRPr="004412CB" w:rsidRDefault="00FD16B1" w:rsidP="00FD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F5085B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14:paraId="7A6FE1C2" w14:textId="77777777" w:rsidR="00FD16B1" w:rsidRPr="004412CB" w:rsidRDefault="00FD16B1" w:rsidP="00FD16B1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) ни один из участников не сделал предложение о начальной цене имущества.</w:t>
      </w:r>
    </w:p>
    <w:p w14:paraId="08E88421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218DD9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Тольятти,   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14:paraId="314BAFF3" w14:textId="77777777" w:rsidR="00BD5E1F" w:rsidRPr="004412CB" w:rsidRDefault="00BD5E1F" w:rsidP="00BD5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3FA9C941" w14:textId="77777777" w:rsidR="00BD5E1F" w:rsidRPr="004412CB" w:rsidRDefault="00BD5E1F" w:rsidP="00BD5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6F9AA37E" w14:textId="77777777" w:rsidR="00BD5E1F" w:rsidRPr="004412CB" w:rsidRDefault="00BD5E1F" w:rsidP="00BD5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A7F13A9" w14:textId="77777777" w:rsidR="00BD5E1F" w:rsidRPr="004412CB" w:rsidRDefault="00BD5E1F" w:rsidP="00BD5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13C4D" w14:textId="77777777" w:rsidR="00FD16B1" w:rsidRPr="004412CB" w:rsidRDefault="00FD16B1" w:rsidP="00FD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8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F5085B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F5085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14:paraId="680E5CEC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0FCA17" w14:textId="77777777" w:rsidR="00BD5E1F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14:paraId="1AC88D9A" w14:textId="77777777" w:rsidR="00BD5E1F" w:rsidRDefault="00BD5E1F" w:rsidP="00BD5E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ED1E18" w14:textId="77777777" w:rsidR="00BD5E1F" w:rsidRPr="004412CB" w:rsidRDefault="00BD5E1F" w:rsidP="00BD5E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К цене, сложившейся на аукционе, дополнительно применяется сумма НДС.</w:t>
      </w:r>
    </w:p>
    <w:p w14:paraId="15A84DB2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</w:t>
      </w:r>
    </w:p>
    <w:p w14:paraId="74B96A5F" w14:textId="77777777" w:rsidR="00BD5E1F" w:rsidRPr="004412CB" w:rsidRDefault="00BD5E1F" w:rsidP="00BD5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2AE02" w14:textId="77777777" w:rsidR="00BD5E1F" w:rsidRDefault="00BD5E1F" w:rsidP="00BD5E1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CC4">
        <w:rPr>
          <w:rFonts w:ascii="Times New Roman" w:hAnsi="Times New Roman"/>
          <w:b/>
          <w:sz w:val="24"/>
          <w:szCs w:val="24"/>
        </w:rPr>
        <w:t xml:space="preserve">Информация обо всех </w:t>
      </w:r>
      <w:r w:rsidRPr="00E77CC4">
        <w:rPr>
          <w:rFonts w:ascii="Times New Roman" w:hAnsi="Times New Roman"/>
          <w:sz w:val="24"/>
          <w:szCs w:val="24"/>
        </w:rPr>
        <w:t>предыдущих торгах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4A40FF" w14:textId="4D8A4027" w:rsidR="00BD5E1F" w:rsidRPr="00AB4BBE" w:rsidRDefault="00BD5E1F" w:rsidP="00BD5E1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нежилое помещение</w:t>
      </w:r>
      <w:r w:rsidRPr="00E77CC4">
        <w:rPr>
          <w:rFonts w:ascii="Times New Roman" w:hAnsi="Times New Roman"/>
          <w:sz w:val="24"/>
          <w:szCs w:val="24"/>
        </w:rPr>
        <w:t xml:space="preserve"> 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>выставлял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>сь на аукцион</w:t>
      </w:r>
      <w:r w:rsidR="00F5085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86B7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24</w:t>
      </w:r>
      <w:r w:rsidRPr="00386B7A">
        <w:rPr>
          <w:rFonts w:ascii="Times New Roman" w:eastAsia="Times New Roman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6</w:t>
      </w:r>
      <w:r w:rsidRPr="00386B7A">
        <w:rPr>
          <w:rFonts w:ascii="Times New Roman" w:eastAsia="Times New Roman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</w:t>
      </w:r>
      <w:r w:rsidR="00F5085B">
        <w:rPr>
          <w:rFonts w:ascii="Times New Roman" w:eastAsia="Times New Roman" w:hAnsi="Times New Roman"/>
          <w:sz w:val="24"/>
          <w:szCs w:val="24"/>
          <w:lang w:eastAsia="ru-RU" w:bidi="ru-RU"/>
        </w:rPr>
        <w:t>, 22.08.2022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признании претендентов участниками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085B">
        <w:rPr>
          <w:rFonts w:ascii="Times New Roman" w:eastAsia="Times New Roman" w:hAnsi="Times New Roman"/>
          <w:sz w:val="24"/>
          <w:szCs w:val="24"/>
          <w:lang w:eastAsia="ru-RU"/>
        </w:rPr>
        <w:t>, 19.08.2022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r w:rsidR="00F5085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</w:t>
      </w:r>
      <w:r w:rsidR="00F5085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несостоявшим</w:t>
      </w:r>
      <w:r w:rsidR="00F508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>ся в связи с отсутствием заявок на участие в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86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AAC27F1" w14:textId="77777777" w:rsidR="00BD5E1F" w:rsidRPr="004412CB" w:rsidRDefault="00BD5E1F" w:rsidP="00BD5E1F">
      <w:pPr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4412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4412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09850FF6" w14:textId="77777777" w:rsidR="00BD5E1F" w:rsidRDefault="00BD5E1F" w:rsidP="00BD5E1F">
      <w:pPr>
        <w:spacing w:line="240" w:lineRule="auto"/>
      </w:pPr>
    </w:p>
    <w:p w14:paraId="50C207D0" w14:textId="77777777" w:rsidR="00BD5E1F" w:rsidRDefault="00BD5E1F" w:rsidP="00BD5E1F"/>
    <w:p w14:paraId="3EB2A049" w14:textId="77777777" w:rsidR="00BD5E1F" w:rsidRDefault="00BD5E1F" w:rsidP="00BD5E1F"/>
    <w:p w14:paraId="65BBF5AC" w14:textId="77777777" w:rsidR="00BD5E1F" w:rsidRDefault="00BD5E1F" w:rsidP="00BD5E1F"/>
    <w:p w14:paraId="76CCA990" w14:textId="77777777" w:rsidR="00BD5E1F" w:rsidRDefault="00BD5E1F"/>
    <w:sectPr w:rsidR="00BD5E1F" w:rsidSect="007312DE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1F"/>
    <w:rsid w:val="00BD5E1F"/>
    <w:rsid w:val="00F5085B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8023"/>
  <w15:chartTrackingRefBased/>
  <w15:docId w15:val="{87CDE7C4-BEC2-4ED8-AF07-05DADE59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2438</Words>
  <Characters>13902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2022-09-05T04:34:00Z</dcterms:created>
  <dcterms:modified xsi:type="dcterms:W3CDTF">2022-09-05T05:12:00Z</dcterms:modified>
</cp:coreProperties>
</file>