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 xml:space="preserve">Отдел организации муниципальных торгов </w:t>
      </w:r>
      <w:r w:rsidR="006A678A">
        <w:t>администрации</w:t>
      </w:r>
      <w:r w:rsidRPr="009B467E">
        <w:t xml:space="preserve"> городского округа Тольятти сообщает о </w:t>
      </w:r>
      <w:r w:rsidR="005653B7">
        <w:t xml:space="preserve"> повторной </w:t>
      </w:r>
      <w:r w:rsidRPr="009B467E">
        <w:t>продаже муниципального имущества на аукционе</w:t>
      </w:r>
      <w:r w:rsidR="0091212B">
        <w:t>.</w:t>
      </w:r>
    </w:p>
    <w:p w:rsidR="00CB00C3" w:rsidRPr="009B467E" w:rsidRDefault="00CB00C3" w:rsidP="000E39D5">
      <w:pPr>
        <w:spacing w:line="360" w:lineRule="auto"/>
        <w:ind w:firstLine="709"/>
        <w:jc w:val="both"/>
      </w:pPr>
      <w:r w:rsidRPr="005653B7">
        <w:t>Основание продажи:</w:t>
      </w:r>
      <w:r w:rsidRPr="009B467E">
        <w:t xml:space="preserve"> </w:t>
      </w:r>
      <w:r w:rsidR="005653B7">
        <w:t>п</w:t>
      </w:r>
      <w:r w:rsidRPr="009B467E">
        <w:t xml:space="preserve">остановление </w:t>
      </w:r>
      <w:r w:rsidR="006A678A" w:rsidRPr="006A678A">
        <w:t>администрации</w:t>
      </w:r>
      <w:r w:rsidRPr="009B467E">
        <w:t xml:space="preserve"> городского округа Тольятти от </w:t>
      </w:r>
      <w:r w:rsidR="005653B7">
        <w:t>01</w:t>
      </w:r>
      <w:r w:rsidRPr="009B467E">
        <w:t>.</w:t>
      </w:r>
      <w:r w:rsidR="00575994">
        <w:t>0</w:t>
      </w:r>
      <w:r w:rsidR="005653B7">
        <w:t>8</w:t>
      </w:r>
      <w:r w:rsidRPr="009B467E">
        <w:t>.201</w:t>
      </w:r>
      <w:r w:rsidR="00575994">
        <w:t>8</w:t>
      </w:r>
      <w:r w:rsidRPr="009B467E">
        <w:t xml:space="preserve"> № </w:t>
      </w:r>
      <w:r w:rsidR="005653B7">
        <w:t>2249</w:t>
      </w:r>
      <w:r w:rsidRPr="009B467E">
        <w:t>-п/1 «</w:t>
      </w:r>
      <w:r w:rsidR="000E39D5">
        <w:t>Об условиях приватизации нежилого помещения площадью 433,30 кв.м., расположенного по адресу: Самарская область, г. Тольятти, Центральный район, ул. Карла Маркса, д. 27А, на аукционе</w:t>
      </w:r>
      <w:r w:rsidR="005653B7">
        <w:t xml:space="preserve"> повторно</w:t>
      </w:r>
      <w:r w:rsidRPr="009B467E">
        <w:t xml:space="preserve">». 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5653B7">
        <w:t>Продавец:</w:t>
      </w:r>
      <w:r w:rsidRPr="009B467E">
        <w:t xml:space="preserve"> </w:t>
      </w:r>
      <w:r w:rsidR="006A678A">
        <w:t>Администрация</w:t>
      </w:r>
      <w:r w:rsidRPr="009B467E">
        <w:t xml:space="preserve"> городского округа Тольятти.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5653B7">
        <w:t>Организатор торгов:</w:t>
      </w:r>
      <w:r w:rsidRPr="009B467E">
        <w:t xml:space="preserve"> Отдел организации муниципальных торгов </w:t>
      </w:r>
      <w:r w:rsidR="006A678A">
        <w:t>администрации</w:t>
      </w:r>
      <w:r w:rsidRPr="009B467E">
        <w:t xml:space="preserve"> городского округа Тольятти.</w:t>
      </w:r>
    </w:p>
    <w:p w:rsidR="00CB00C3" w:rsidRPr="009B467E" w:rsidRDefault="00CB00C3" w:rsidP="006B4C2F">
      <w:pPr>
        <w:spacing w:line="360" w:lineRule="auto"/>
        <w:ind w:firstLine="709"/>
        <w:jc w:val="both"/>
      </w:pPr>
      <w:r w:rsidRPr="005653B7">
        <w:t>Способ приватизации:</w:t>
      </w:r>
      <w:r w:rsidRPr="009B467E">
        <w:t xml:space="preserve"> </w:t>
      </w:r>
      <w:r w:rsidR="005A6BAF">
        <w:t>А</w:t>
      </w:r>
      <w:r w:rsidRPr="009B467E">
        <w:t>укцион.</w:t>
      </w:r>
    </w:p>
    <w:p w:rsidR="00A063A1" w:rsidRDefault="00CB00C3" w:rsidP="001B0D18">
      <w:pPr>
        <w:spacing w:line="360" w:lineRule="auto"/>
        <w:ind w:firstLine="709"/>
        <w:jc w:val="both"/>
      </w:pPr>
      <w:r w:rsidRPr="005653B7">
        <w:t>Предмет аукциона:</w:t>
      </w:r>
      <w:r w:rsidRPr="009B467E">
        <w:t xml:space="preserve"> </w:t>
      </w:r>
      <w:r w:rsidR="005653B7">
        <w:t>н</w:t>
      </w:r>
      <w:r w:rsidR="000E39D5" w:rsidRPr="000E39D5">
        <w:t>ежилое помещение, расположенное по адресу: Самарская область, г. Тольятти, Центральный р</w:t>
      </w:r>
      <w:r w:rsidR="000E39D5">
        <w:t xml:space="preserve">айон, ул. Карла Маркса, </w:t>
      </w:r>
      <w:r w:rsidR="000E39D5" w:rsidRPr="000E39D5">
        <w:t xml:space="preserve">д. 27А, площадью 433,30 кв.м, </w:t>
      </w:r>
      <w:r w:rsidR="00D11264">
        <w:t xml:space="preserve">  </w:t>
      </w:r>
      <w:r w:rsidR="000E39D5" w:rsidRPr="000E39D5">
        <w:t>-1 этаж, комнаты №№ 6, 9, 11, 13, 14, 15, 16, 17, 18, 19, 20, 21, 22, 23, 24, 25, 26, 29, 32, 33, кадастровый (или условный) номер: 63:09:0000000:</w:t>
      </w:r>
      <w:r w:rsidR="000E39D5">
        <w:t>0:327/3.</w:t>
      </w:r>
    </w:p>
    <w:p w:rsidR="00CB00C3" w:rsidRPr="009B467E" w:rsidRDefault="00CB00C3" w:rsidP="001B0D18">
      <w:pPr>
        <w:spacing w:line="360" w:lineRule="auto"/>
        <w:ind w:firstLine="709"/>
        <w:jc w:val="both"/>
      </w:pPr>
      <w:r w:rsidRPr="005653B7">
        <w:t>Дата, время, место проведения аукциона:</w:t>
      </w:r>
      <w:r w:rsidRPr="009B467E">
        <w:t xml:space="preserve"> </w:t>
      </w:r>
      <w:r w:rsidR="005653B7">
        <w:t>14</w:t>
      </w:r>
      <w:r w:rsidRPr="009B467E">
        <w:t>.</w:t>
      </w:r>
      <w:r w:rsidR="00B64975">
        <w:t>0</w:t>
      </w:r>
      <w:r w:rsidR="005653B7">
        <w:t>9</w:t>
      </w:r>
      <w:r w:rsidRPr="009B467E">
        <w:t>.201</w:t>
      </w:r>
      <w:r w:rsidR="00575994">
        <w:t>8</w:t>
      </w:r>
      <w:r w:rsidRPr="009B467E">
        <w:t xml:space="preserve"> </w:t>
      </w:r>
      <w:r w:rsidR="00A063A1">
        <w:t>1</w:t>
      </w:r>
      <w:r w:rsidR="00803922">
        <w:t>1</w:t>
      </w:r>
      <w:r w:rsidR="00515DF3" w:rsidRPr="009B467E">
        <w:t>.</w:t>
      </w:r>
      <w:r w:rsidR="005653B7">
        <w:t>0</w:t>
      </w:r>
      <w:r w:rsidR="00515DF3" w:rsidRPr="009B467E">
        <w:t>0</w:t>
      </w:r>
      <w:r w:rsidR="003F152C">
        <w:t xml:space="preserve"> г. Тольятти, ул. Белорусская, 33,</w:t>
      </w:r>
      <w:r w:rsidRPr="009B467E">
        <w:t xml:space="preserve"> каб. 608.</w:t>
      </w:r>
    </w:p>
    <w:p w:rsidR="00CB00C3" w:rsidRPr="009B467E" w:rsidRDefault="00535802" w:rsidP="00684215">
      <w:pPr>
        <w:spacing w:line="360" w:lineRule="auto"/>
        <w:ind w:firstLine="709"/>
        <w:jc w:val="both"/>
      </w:pPr>
      <w:r w:rsidRPr="005653B7">
        <w:t xml:space="preserve">Место и срок подведения </w:t>
      </w:r>
      <w:r w:rsidR="00CB00C3" w:rsidRPr="005653B7">
        <w:t>итогов аукциона:</w:t>
      </w:r>
      <w:r w:rsidR="00CB00C3" w:rsidRPr="009B467E">
        <w:t xml:space="preserve"> </w:t>
      </w:r>
      <w:r w:rsidR="005653B7">
        <w:t>14</w:t>
      </w:r>
      <w:r w:rsidR="00A063A1" w:rsidRPr="00A063A1">
        <w:t>.0</w:t>
      </w:r>
      <w:r w:rsidR="005653B7">
        <w:t>9</w:t>
      </w:r>
      <w:r w:rsidR="00A063A1" w:rsidRPr="00A063A1">
        <w:t>.2018</w:t>
      </w:r>
      <w:r w:rsidR="00CB00C3" w:rsidRPr="009B467E">
        <w:t xml:space="preserve"> с </w:t>
      </w:r>
      <w:r w:rsidR="00A063A1">
        <w:t>11</w:t>
      </w:r>
      <w:r w:rsidR="00CB00C3" w:rsidRPr="009B467E">
        <w:t>.</w:t>
      </w:r>
      <w:r w:rsidR="005653B7">
        <w:t>0</w:t>
      </w:r>
      <w:r w:rsidR="00CB00C3" w:rsidRPr="009B467E">
        <w:t xml:space="preserve">0 до </w:t>
      </w:r>
      <w:r w:rsidR="00803922">
        <w:t>12</w:t>
      </w:r>
      <w:r w:rsidR="00CB00C3" w:rsidRPr="009B467E">
        <w:t>.</w:t>
      </w:r>
      <w:r w:rsidR="00803922">
        <w:t>0</w:t>
      </w:r>
      <w:r w:rsidR="003F152C">
        <w:t xml:space="preserve">0, </w:t>
      </w:r>
      <w:r w:rsidR="00CB00C3" w:rsidRPr="009B467E">
        <w:t>г.</w:t>
      </w:r>
      <w:r w:rsidR="003F152C">
        <w:t xml:space="preserve">Тольятти, ул. Белорусская, 33, </w:t>
      </w:r>
      <w:r w:rsidR="00CB00C3" w:rsidRPr="009B467E">
        <w:t>каб. 608.</w:t>
      </w:r>
    </w:p>
    <w:p w:rsidR="00CB00C3" w:rsidRPr="009B467E" w:rsidRDefault="00CB00C3" w:rsidP="00684215">
      <w:pPr>
        <w:spacing w:line="360" w:lineRule="auto"/>
        <w:ind w:firstLine="709"/>
        <w:jc w:val="both"/>
      </w:pPr>
      <w:r w:rsidRPr="005653B7">
        <w:t>Начальная цена предмета торгов:</w:t>
      </w:r>
      <w:r w:rsidRPr="009B467E">
        <w:t xml:space="preserve"> </w:t>
      </w:r>
      <w:r w:rsidR="000E39D5" w:rsidRPr="000E39D5">
        <w:t>4 432 966 (Четыре миллиона четыреста тридцать две тысячи девятьсот шестьдесят шесть) рублей</w:t>
      </w:r>
      <w:r w:rsidRPr="009B467E">
        <w:t>, без учета НДС.</w:t>
      </w:r>
    </w:p>
    <w:p w:rsidR="00CB00C3" w:rsidRPr="009B467E" w:rsidRDefault="00CB00C3" w:rsidP="00684215">
      <w:pPr>
        <w:spacing w:line="360" w:lineRule="auto"/>
        <w:ind w:firstLine="709"/>
        <w:jc w:val="both"/>
      </w:pPr>
      <w:r w:rsidRPr="005653B7">
        <w:t>Форма подачи предложений о цене:</w:t>
      </w:r>
      <w:r w:rsidRPr="009B467E">
        <w:t xml:space="preserve"> </w:t>
      </w:r>
      <w:r w:rsidR="00111839">
        <w:t>О</w:t>
      </w:r>
      <w:r w:rsidRPr="009B467E">
        <w:t>ткрытая.</w:t>
      </w:r>
    </w:p>
    <w:p w:rsidR="00CB00C3" w:rsidRPr="009B467E" w:rsidRDefault="00CB00C3" w:rsidP="00684215">
      <w:pPr>
        <w:spacing w:line="360" w:lineRule="auto"/>
        <w:ind w:firstLine="709"/>
        <w:jc w:val="both"/>
      </w:pPr>
      <w:r w:rsidRPr="005653B7">
        <w:t>Критерий выявления победителя:</w:t>
      </w:r>
      <w:r w:rsidRPr="009B467E">
        <w:t xml:space="preserve"> </w:t>
      </w:r>
      <w:r w:rsidR="00111839">
        <w:t>Л</w:t>
      </w:r>
      <w:r w:rsidRPr="009B467E">
        <w:t>ицо, предложившее наиболее высокую цену за предмет торгов.</w:t>
      </w:r>
    </w:p>
    <w:p w:rsidR="00CB00C3" w:rsidRPr="009B467E" w:rsidRDefault="00CB00C3" w:rsidP="00597F8E">
      <w:pPr>
        <w:spacing w:line="360" w:lineRule="auto"/>
        <w:ind w:firstLine="708"/>
        <w:jc w:val="both"/>
      </w:pPr>
      <w:r w:rsidRPr="005653B7">
        <w:t>Шаг аукциона:</w:t>
      </w:r>
      <w:r w:rsidRPr="009B467E">
        <w:t xml:space="preserve"> </w:t>
      </w:r>
      <w:r w:rsidR="00C5452E" w:rsidRPr="00C5452E">
        <w:t>30 000 (Тридцать тысяч) рублей</w:t>
      </w:r>
      <w:r w:rsidRPr="009B467E">
        <w:t>.</w:t>
      </w:r>
    </w:p>
    <w:p w:rsidR="00CB00C3" w:rsidRPr="009B467E" w:rsidRDefault="00CB00C3" w:rsidP="00C26524">
      <w:pPr>
        <w:pStyle w:val="a3"/>
        <w:ind w:left="0" w:firstLine="708"/>
      </w:pPr>
      <w:r w:rsidRPr="005653B7">
        <w:t>Задаток для участия в аукционе:</w:t>
      </w:r>
      <w:r w:rsidRPr="009B467E">
        <w:t xml:space="preserve"> 20% начальной цены, что составляет </w:t>
      </w:r>
      <w:r w:rsidR="000E39D5" w:rsidRPr="000E39D5">
        <w:t>886 593 руб. 20 коп. (Восемьсот восемьдесят шесть тысяч пятьсот девяносто три рубля 20 копеек)</w:t>
      </w:r>
      <w:r w:rsidRPr="009B467E">
        <w:t xml:space="preserve">, должен поступить не позднее </w:t>
      </w:r>
      <w:r w:rsidR="005653B7">
        <w:t>10</w:t>
      </w:r>
      <w:r w:rsidRPr="003C746E">
        <w:t>.</w:t>
      </w:r>
      <w:r w:rsidR="00575994">
        <w:t>0</w:t>
      </w:r>
      <w:r w:rsidR="005653B7">
        <w:t>9</w:t>
      </w:r>
      <w:r w:rsidRPr="003C746E">
        <w:t>.201</w:t>
      </w:r>
      <w:r w:rsidR="00575994">
        <w:t>8</w:t>
      </w:r>
      <w:r w:rsidR="005653B7">
        <w:t xml:space="preserve"> г.</w:t>
      </w:r>
      <w:r w:rsidRPr="009B467E">
        <w:t xml:space="preserve"> на сч</w:t>
      </w:r>
      <w:r w:rsidR="00C5452E">
        <w:t>ё</w:t>
      </w:r>
      <w:r w:rsidRPr="009B467E">
        <w:t xml:space="preserve">т получателя департамента финансов </w:t>
      </w:r>
      <w:r w:rsidR="006A678A" w:rsidRPr="006A678A">
        <w:t>администрации</w:t>
      </w:r>
      <w:r w:rsidRPr="009B467E">
        <w:t xml:space="preserve"> городского округа Тольятти (Отдел организации муниципальных торгов </w:t>
      </w:r>
      <w:r w:rsidR="006A678A" w:rsidRPr="006A678A">
        <w:t>администрации</w:t>
      </w:r>
      <w:r w:rsidRPr="009B467E">
        <w:t xml:space="preserve"> городского округа Тольятти, л/с 059180000) № 40302810436785000189 в РКЦ Тольятти г. Тольятти, БИК 043678000, ИНН 6320001741, КПП 632445005, КБК 91800000000000000000, ОКТМО 36740000.</w:t>
      </w:r>
    </w:p>
    <w:p w:rsidR="00CB00C3" w:rsidRPr="009B467E" w:rsidRDefault="00CB00C3" w:rsidP="000E39D5">
      <w:pPr>
        <w:spacing w:line="360" w:lineRule="auto"/>
        <w:ind w:firstLine="709"/>
        <w:jc w:val="both"/>
      </w:pPr>
      <w:r w:rsidRPr="005653B7">
        <w:t>В назначении платежа указать:</w:t>
      </w:r>
      <w:r w:rsidRPr="009B467E">
        <w:t xml:space="preserve"> «Задаток за уча</w:t>
      </w:r>
      <w:r w:rsidR="00597F8E">
        <w:t xml:space="preserve">стие в аукционе по продаже </w:t>
      </w:r>
      <w:r w:rsidR="000E39D5">
        <w:t>нежилого помещения, расположенного по адресу: Самарская область, г. Тольятти, Центральный район, ул. Карла Маркса, д. 27А</w:t>
      </w:r>
      <w:r w:rsidR="005653B7">
        <w:t xml:space="preserve"> (433,3 кв.м)</w:t>
      </w:r>
      <w:r w:rsidRPr="009B467E">
        <w:t xml:space="preserve">, без НДС». </w:t>
      </w:r>
    </w:p>
    <w:p w:rsidR="00CB00C3" w:rsidRPr="005653B7" w:rsidRDefault="00CB00C3" w:rsidP="009B467E">
      <w:pPr>
        <w:spacing w:line="360" w:lineRule="auto"/>
        <w:ind w:firstLine="709"/>
        <w:jc w:val="both"/>
      </w:pPr>
      <w:r w:rsidRPr="005653B7">
        <w:t>Лицам, перечислившим задаток для участия в аукционе, денежные средства возвращаются в следующем порядке: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lastRenderedPageBreak/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- претендентам, не допущенным к участию в аукционе, - в течение 5 календарных дней с даты подписания протокола о признании претендентов участниками аукциона;</w:t>
      </w:r>
    </w:p>
    <w:p w:rsidR="00CB00C3" w:rsidRPr="009B467E" w:rsidRDefault="00597F8E" w:rsidP="009B467E">
      <w:pPr>
        <w:spacing w:line="360" w:lineRule="auto"/>
        <w:ind w:firstLine="709"/>
        <w:jc w:val="both"/>
      </w:pPr>
      <w:r>
        <w:t xml:space="preserve"> -</w:t>
      </w:r>
      <w:r w:rsidR="00CB00C3" w:rsidRPr="009B467E">
        <w:t xml:space="preserve"> в случае отзыва претендентом заявки на участие в аукционе до даты окончания срока приема заявок – в течение 5 календарных дней со дня поступления организатору торгов от претендента уведомления об отзыве заявки;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 xml:space="preserve"> - в случае отзыва претендентом</w:t>
      </w:r>
      <w:r w:rsidRPr="009B467E">
        <w:rPr>
          <w:b/>
        </w:rPr>
        <w:t xml:space="preserve"> </w:t>
      </w:r>
      <w:r w:rsidRPr="009B467E">
        <w:t>заявки на участие в аукционе позднее даты окончания срока приема заявок - в течение 5 календарных дней со дня подписания протокола об итогах аукциона;</w:t>
      </w:r>
    </w:p>
    <w:p w:rsidR="00CB00C3" w:rsidRPr="009B467E" w:rsidRDefault="00597F8E" w:rsidP="009B467E">
      <w:pPr>
        <w:spacing w:line="360" w:lineRule="auto"/>
        <w:ind w:firstLine="709"/>
        <w:jc w:val="both"/>
      </w:pPr>
      <w:r>
        <w:t xml:space="preserve">- в случае признания аукциона </w:t>
      </w:r>
      <w:r w:rsidR="00CB00C3" w:rsidRPr="009B467E">
        <w:t>несостоявшимся - в течение</w:t>
      </w:r>
      <w:r>
        <w:t xml:space="preserve"> 5 </w:t>
      </w:r>
      <w:r w:rsidR="00CB00C3" w:rsidRPr="009B467E">
        <w:t>календарных дней со дня принятия решения о признании аукциона несостоявшимся;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- в случае</w:t>
      </w:r>
      <w:r w:rsidR="00CE1173">
        <w:t xml:space="preserve"> отмены аукциона – в течение 5 </w:t>
      </w:r>
      <w:r w:rsidRPr="009B467E">
        <w:t>календарных дней со дня опубликования извещения об отмене аукциона.</w:t>
      </w:r>
    </w:p>
    <w:p w:rsidR="00CB00C3" w:rsidRPr="009B467E" w:rsidRDefault="00CB00C3" w:rsidP="00597F8E">
      <w:pPr>
        <w:spacing w:line="360" w:lineRule="auto"/>
        <w:ind w:firstLine="708"/>
        <w:jc w:val="both"/>
      </w:pPr>
      <w:r w:rsidRPr="009B467E">
        <w:t>Задаток</w:t>
      </w:r>
      <w:r w:rsidRPr="009B467E">
        <w:rPr>
          <w:b/>
        </w:rPr>
        <w:t xml:space="preserve"> </w:t>
      </w:r>
      <w:r w:rsidRPr="009B467E">
        <w:t>засчитывается победителю торгов в сч</w:t>
      </w:r>
      <w:r w:rsidR="00C5452E">
        <w:t>ё</w:t>
      </w:r>
      <w:r w:rsidRPr="009B467E">
        <w:t>т оплаты приобретаемого предмета торгов.</w:t>
      </w:r>
    </w:p>
    <w:p w:rsidR="00CB00C3" w:rsidRPr="009B467E" w:rsidRDefault="00CB00C3" w:rsidP="00597F8E">
      <w:pPr>
        <w:spacing w:line="360" w:lineRule="auto"/>
        <w:ind w:firstLine="708"/>
        <w:jc w:val="both"/>
      </w:pPr>
      <w:r w:rsidRPr="009B467E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</w:t>
      </w:r>
      <w:r w:rsidR="00F52ACB">
        <w:t xml:space="preserve"> в письменной форме.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 xml:space="preserve"> </w:t>
      </w:r>
      <w:r w:rsidRPr="005653B7">
        <w:t>Заявки на участие в аукционе принимаются в рабоч</w:t>
      </w:r>
      <w:r w:rsidR="00F52ACB" w:rsidRPr="005653B7">
        <w:t>ие дни по адресу:</w:t>
      </w:r>
      <w:r w:rsidR="00F52ACB">
        <w:t xml:space="preserve"> 445020,</w:t>
      </w:r>
      <w:r w:rsidRPr="009B467E">
        <w:t xml:space="preserve"> г. Тольятти, ул. Белорусская, 33, каб. 6</w:t>
      </w:r>
      <w:r w:rsidR="0091212B">
        <w:t>11</w:t>
      </w:r>
      <w:r w:rsidRPr="009B467E">
        <w:t xml:space="preserve"> с </w:t>
      </w:r>
      <w:r w:rsidR="005653B7">
        <w:t>0</w:t>
      </w:r>
      <w:r w:rsidR="007D3EC5">
        <w:t>9</w:t>
      </w:r>
      <w:r w:rsidRPr="009B467E">
        <w:t>.</w:t>
      </w:r>
      <w:r w:rsidR="00575994">
        <w:t>0</w:t>
      </w:r>
      <w:r w:rsidR="005653B7">
        <w:t>8</w:t>
      </w:r>
      <w:r w:rsidRPr="009B467E">
        <w:t>.201</w:t>
      </w:r>
      <w:r w:rsidR="00575994">
        <w:t>8</w:t>
      </w:r>
      <w:r w:rsidR="005653B7">
        <w:t xml:space="preserve"> г.</w:t>
      </w:r>
      <w:r w:rsidRPr="009B467E">
        <w:t xml:space="preserve"> по </w:t>
      </w:r>
      <w:r w:rsidR="005653B7">
        <w:t>10</w:t>
      </w:r>
      <w:r w:rsidRPr="009B467E">
        <w:t>.</w:t>
      </w:r>
      <w:r w:rsidR="00575994">
        <w:t>0</w:t>
      </w:r>
      <w:r w:rsidR="005653B7">
        <w:t>9</w:t>
      </w:r>
      <w:r w:rsidR="00F52ACB">
        <w:t>.201</w:t>
      </w:r>
      <w:r w:rsidR="00575994">
        <w:t>8</w:t>
      </w:r>
      <w:r w:rsidR="005653B7">
        <w:t xml:space="preserve"> г.</w:t>
      </w:r>
      <w:r w:rsidR="00F52ACB">
        <w:t xml:space="preserve"> с 9.00 </w:t>
      </w:r>
      <w:r w:rsidRPr="009B467E">
        <w:t xml:space="preserve">до 12.00 и </w:t>
      </w:r>
      <w:r w:rsidR="00F52ACB">
        <w:t xml:space="preserve">с 13.00 до </w:t>
      </w:r>
      <w:r w:rsidRPr="009B467E">
        <w:t>16.00 по местному времени.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5653B7">
        <w:t>Контактные телефоны:</w:t>
      </w:r>
      <w:r w:rsidRPr="009B467E">
        <w:t xml:space="preserve"> (8482) </w:t>
      </w:r>
      <w:r w:rsidR="005653B7">
        <w:t>54-34-95</w:t>
      </w:r>
      <w:r w:rsidR="00614021">
        <w:t xml:space="preserve">, </w:t>
      </w:r>
      <w:r w:rsidRPr="009B467E">
        <w:t>54-3</w:t>
      </w:r>
      <w:r w:rsidR="005653B7">
        <w:t>6</w:t>
      </w:r>
      <w:r w:rsidRPr="009B467E">
        <w:t>-</w:t>
      </w:r>
      <w:r w:rsidR="005653B7">
        <w:t>94</w:t>
      </w:r>
      <w:r w:rsidR="0091212B">
        <w:t>.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Ознакомление покупателей с информацией по предмету торгов, в том числе с условиями договора купли-продажи, производится в рабочие дни по месту при</w:t>
      </w:r>
      <w:r w:rsidR="00C5452E">
        <w:t>ё</w:t>
      </w:r>
      <w:r w:rsidRPr="009B467E">
        <w:t xml:space="preserve">ма заявок. 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5653B7">
        <w:t>Дата определения участников аукциона:</w:t>
      </w:r>
      <w:r w:rsidRPr="009B467E">
        <w:t xml:space="preserve"> </w:t>
      </w:r>
      <w:r w:rsidR="005653B7">
        <w:t>12</w:t>
      </w:r>
      <w:r w:rsidRPr="009B467E">
        <w:t>.</w:t>
      </w:r>
      <w:r w:rsidR="00575994">
        <w:t>0</w:t>
      </w:r>
      <w:r w:rsidR="005653B7">
        <w:t>9</w:t>
      </w:r>
      <w:r w:rsidRPr="009B467E">
        <w:t>.201</w:t>
      </w:r>
      <w:r w:rsidR="00575994">
        <w:t>8</w:t>
      </w:r>
      <w:r w:rsidR="005653B7">
        <w:t xml:space="preserve"> г</w:t>
      </w:r>
      <w:r w:rsidR="005B02CD">
        <w:t>.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К участию в аукционе допускаются физические и юридические лица, признаваемые в соответствии со ст. 5 Феде</w:t>
      </w:r>
      <w:r w:rsidR="00C26524">
        <w:t>рального закона от 21.12.2001</w:t>
      </w:r>
      <w:r w:rsidRPr="009B467E">
        <w:t xml:space="preserve"> №</w:t>
      </w:r>
      <w:r w:rsidR="00C26524">
        <w:t xml:space="preserve"> </w:t>
      </w:r>
      <w:r w:rsidRPr="009B467E">
        <w:t>178-ФЗ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 с перечнем, опубликованным в информационном сообщении, задатки которых поступи</w:t>
      </w:r>
      <w:r w:rsidR="007E1E97">
        <w:t>ли на сч</w:t>
      </w:r>
      <w:r w:rsidR="00111447">
        <w:t>ё</w:t>
      </w:r>
      <w:r w:rsidR="007E1E97">
        <w:t xml:space="preserve">т организатора торгов </w:t>
      </w:r>
      <w:r w:rsidRPr="009B467E">
        <w:t>в установленный в информационном сообщении срок.</w:t>
      </w:r>
    </w:p>
    <w:p w:rsidR="00CB00C3" w:rsidRPr="005653B7" w:rsidRDefault="00CB00C3" w:rsidP="009B467E">
      <w:pPr>
        <w:spacing w:line="360" w:lineRule="auto"/>
        <w:ind w:firstLine="709"/>
        <w:jc w:val="both"/>
      </w:pPr>
      <w:r w:rsidRPr="005653B7">
        <w:t>Документы, представляемые для участия в аукционе.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1. Одновременно с зая</w:t>
      </w:r>
      <w:r w:rsidR="007E1E97">
        <w:t xml:space="preserve">вкой претенденты представляют </w:t>
      </w:r>
      <w:r w:rsidRPr="009B467E">
        <w:t>следующие документы:</w:t>
      </w:r>
    </w:p>
    <w:p w:rsidR="00CB00C3" w:rsidRPr="009B467E" w:rsidRDefault="007E1E97" w:rsidP="009B467E">
      <w:pPr>
        <w:spacing w:line="360" w:lineRule="auto"/>
        <w:ind w:firstLine="709"/>
        <w:jc w:val="both"/>
      </w:pPr>
      <w:r>
        <w:t xml:space="preserve">юридические </w:t>
      </w:r>
      <w:r w:rsidR="00CB00C3" w:rsidRPr="009B467E">
        <w:t>лица: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lastRenderedPageBreak/>
        <w:t>-</w:t>
      </w:r>
      <w:r w:rsidR="0099149C">
        <w:t xml:space="preserve"> </w:t>
      </w:r>
      <w:r w:rsidRPr="009B467E">
        <w:t>заверенные копии учредительных документов;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-</w:t>
      </w:r>
      <w:r w:rsidR="0099149C">
        <w:t xml:space="preserve"> </w:t>
      </w:r>
      <w:r w:rsidRPr="009B467E"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-</w:t>
      </w:r>
      <w:r w:rsidR="0099149C">
        <w:t xml:space="preserve"> </w:t>
      </w:r>
      <w:r w:rsidRPr="009B467E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-</w:t>
      </w:r>
      <w:r w:rsidR="0099149C">
        <w:t xml:space="preserve"> </w:t>
      </w:r>
      <w:r w:rsidRPr="009B467E">
        <w:t>физические лица предъявляют документ, удостоверяющий личность, или представляют копии всех его листов.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CB00C3" w:rsidRPr="009B467E" w:rsidRDefault="00CB00C3" w:rsidP="009B467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B467E">
        <w:t>Договор купли-продажи заключается с победителем аукциона, в течение пяти рабочих дней с даты подведения итогов аукциона в соответствии с законодательством Российской Федерации.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Форма платежа по договору: единовременно, не позднее десяти рабочих дней со дня заключения договора купли-продажи.</w:t>
      </w:r>
    </w:p>
    <w:p w:rsidR="00CB00C3" w:rsidRPr="009B467E" w:rsidRDefault="00CB00C3" w:rsidP="009B467E">
      <w:pPr>
        <w:pStyle w:val="a3"/>
        <w:ind w:left="0" w:firstLine="709"/>
      </w:pPr>
      <w:r w:rsidRPr="009B467E">
        <w:t xml:space="preserve">Оплату приобретаемого на аукционе </w:t>
      </w:r>
      <w:r w:rsidR="00531810" w:rsidRPr="00531810">
        <w:t>муниципального имущества</w:t>
      </w:r>
      <w:r w:rsidRPr="009B467E">
        <w:t xml:space="preserve"> покупатель производит на сч</w:t>
      </w:r>
      <w:r w:rsidR="00966EE7">
        <w:t>ё</w:t>
      </w:r>
      <w:r w:rsidRPr="009B467E">
        <w:t xml:space="preserve">т получателя № 40101810200000010001 Управления Федерального казначейства по Самарской области (департамент по управлению муниципальным имуществом </w:t>
      </w:r>
      <w:r w:rsidR="006A678A" w:rsidRPr="006A678A">
        <w:t>администрации</w:t>
      </w:r>
      <w:r w:rsidRPr="009B467E">
        <w:t xml:space="preserve"> городского округа Тольятти) в Отделении Самара г. Самара, БИК 043601001, ИНН 6320001741, КПП 632431001, КБК 90311402043040000410, ОКТМО 36740000.</w:t>
      </w:r>
    </w:p>
    <w:p w:rsidR="00CB00C3" w:rsidRPr="009B467E" w:rsidRDefault="00CB00C3" w:rsidP="009B467E">
      <w:pPr>
        <w:spacing w:line="360" w:lineRule="auto"/>
        <w:ind w:firstLine="709"/>
        <w:jc w:val="both"/>
      </w:pPr>
      <w:r w:rsidRPr="009B467E">
        <w:t>К цене, сложившейся на аукционе, дополнительно применяется сумма НДС.</w:t>
      </w:r>
    </w:p>
    <w:p w:rsidR="0057312A" w:rsidRPr="005653B7" w:rsidRDefault="0057312A" w:rsidP="009B467E">
      <w:pPr>
        <w:tabs>
          <w:tab w:val="left" w:pos="709"/>
        </w:tabs>
        <w:spacing w:line="360" w:lineRule="auto"/>
        <w:ind w:firstLine="709"/>
        <w:jc w:val="both"/>
      </w:pPr>
      <w:r w:rsidRPr="005653B7">
        <w:lastRenderedPageBreak/>
        <w:t xml:space="preserve">Информация обо всех предыдущих торгах по продаже </w:t>
      </w:r>
      <w:r w:rsidR="008B3D9D" w:rsidRPr="005653B7">
        <w:t>муниципального имущества</w:t>
      </w:r>
      <w:r w:rsidRPr="005653B7">
        <w:t xml:space="preserve">, объявленных в течение года, предшествующего его продаже, и об итогах торгов по продаже данного </w:t>
      </w:r>
      <w:r w:rsidR="008B3D9D" w:rsidRPr="005653B7">
        <w:t>муниципального имущества</w:t>
      </w:r>
      <w:r w:rsidR="00341ACC" w:rsidRPr="005653B7">
        <w:t>:</w:t>
      </w:r>
    </w:p>
    <w:p w:rsidR="00966EE7" w:rsidRDefault="00966EE7" w:rsidP="00BA126E">
      <w:pPr>
        <w:spacing w:line="360" w:lineRule="auto"/>
        <w:ind w:firstLine="709"/>
        <w:jc w:val="both"/>
      </w:pPr>
      <w:r>
        <w:t xml:space="preserve">- </w:t>
      </w:r>
      <w:r w:rsidRPr="00966EE7">
        <w:t>нежилое помещение выставлялось на аукцион 14.09.2017.</w:t>
      </w:r>
      <w:r w:rsidR="005653B7">
        <w:t xml:space="preserve"> </w:t>
      </w:r>
      <w:r w:rsidR="00AD2E46">
        <w:t>В соответствии с протоколом</w:t>
      </w:r>
      <w:r w:rsidRPr="00966EE7">
        <w:t xml:space="preserve"> о признании п</w:t>
      </w:r>
      <w:r w:rsidR="005653B7">
        <w:t>р</w:t>
      </w:r>
      <w:r w:rsidR="00AD2E46">
        <w:t>етендентов участниками аукциона</w:t>
      </w:r>
      <w:r w:rsidRPr="00966EE7">
        <w:t xml:space="preserve"> от 12.09.2017</w:t>
      </w:r>
      <w:r w:rsidR="00AD2E46">
        <w:t xml:space="preserve"> г. </w:t>
      </w:r>
      <w:r w:rsidRPr="00966EE7">
        <w:t>аукцион признан несостоявшимся в связи с тем, что участие в аукци</w:t>
      </w:r>
      <w:r>
        <w:t>оне принял только один участник</w:t>
      </w:r>
      <w:r w:rsidR="00AD2E46">
        <w:t>;</w:t>
      </w:r>
    </w:p>
    <w:p w:rsidR="00AD2E46" w:rsidRDefault="00AD2E46" w:rsidP="00AD2E46">
      <w:pPr>
        <w:spacing w:line="360" w:lineRule="auto"/>
        <w:ind w:firstLine="709"/>
        <w:jc w:val="both"/>
      </w:pPr>
      <w:r>
        <w:t xml:space="preserve">- </w:t>
      </w:r>
      <w:r w:rsidRPr="00966EE7">
        <w:t xml:space="preserve">нежилое помещение выставлялось на аукцион </w:t>
      </w:r>
      <w:r>
        <w:t>29.06.2018 г. В соответствии с протоколом</w:t>
      </w:r>
      <w:r w:rsidRPr="00966EE7">
        <w:t xml:space="preserve"> о признании п</w:t>
      </w:r>
      <w:r>
        <w:t>ретендентов участниками аукциона</w:t>
      </w:r>
      <w:r w:rsidRPr="00966EE7">
        <w:t xml:space="preserve"> от </w:t>
      </w:r>
      <w:r>
        <w:t>27.06.2018 г.</w:t>
      </w:r>
      <w:r w:rsidRPr="00966EE7">
        <w:t xml:space="preserve"> аукцион признан несостоявшимся в связи с тем, что</w:t>
      </w:r>
      <w:r>
        <w:t xml:space="preserve"> на </w:t>
      </w:r>
      <w:r w:rsidRPr="00966EE7">
        <w:t xml:space="preserve"> участие в аукци</w:t>
      </w:r>
      <w:r>
        <w:t>оне не подано ни одной заявки.</w:t>
      </w:r>
    </w:p>
    <w:p w:rsidR="00181AB5" w:rsidRPr="009B467E" w:rsidRDefault="00181AB5" w:rsidP="00BA126E">
      <w:pPr>
        <w:spacing w:line="360" w:lineRule="auto"/>
        <w:ind w:firstLine="709"/>
        <w:jc w:val="both"/>
      </w:pPr>
      <w:r w:rsidRPr="009B467E">
        <w:t>Информационное сообщение о проведении аукциона и форма бланка заявки на участие в аукционе размещены в сети Интернет на официаль</w:t>
      </w:r>
      <w:r w:rsidR="007E1E97">
        <w:t xml:space="preserve">ном сайте Российской Федерации </w:t>
      </w:r>
      <w:hyperlink r:id="rId7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torgi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gov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, а также на официальном портале </w:t>
      </w:r>
      <w:r w:rsidR="006A678A" w:rsidRPr="006A678A">
        <w:t>администрации</w:t>
      </w:r>
      <w:r w:rsidRPr="009B467E">
        <w:t xml:space="preserve"> городского округа Тольятти </w:t>
      </w:r>
      <w:hyperlink r:id="rId8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www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tgl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 в разделе «Продажа муниципального имущества».</w:t>
      </w:r>
    </w:p>
    <w:p w:rsidR="00181AB5" w:rsidRDefault="00181AB5" w:rsidP="009B467E">
      <w:pPr>
        <w:spacing w:line="360" w:lineRule="auto"/>
        <w:jc w:val="both"/>
      </w:pPr>
      <w:r w:rsidRPr="009B467E">
        <w:br w:type="page"/>
      </w:r>
    </w:p>
    <w:p w:rsidR="00181AB5" w:rsidRDefault="00181AB5" w:rsidP="000869B5">
      <w:pPr>
        <w:spacing w:line="360" w:lineRule="auto"/>
        <w:jc w:val="both"/>
      </w:pPr>
    </w:p>
    <w:p w:rsidR="00C04924" w:rsidRDefault="00C04924" w:rsidP="000869B5">
      <w:pPr>
        <w:spacing w:line="360" w:lineRule="auto"/>
        <w:jc w:val="both"/>
      </w:pPr>
      <w:r>
        <w:t>Форма бланка заявки:</w:t>
      </w:r>
      <w:r>
        <w:rPr>
          <w:sz w:val="28"/>
        </w:rPr>
        <w:t xml:space="preserve">                    </w:t>
      </w:r>
    </w:p>
    <w:p w:rsidR="00C04924" w:rsidRDefault="00C04924" w:rsidP="00C04924">
      <w:pPr>
        <w:pStyle w:val="ConsPlusNonformat"/>
        <w:widowControl/>
        <w:jc w:val="right"/>
      </w:pPr>
    </w:p>
    <w:p w:rsidR="00C04924" w:rsidRDefault="00C04924" w:rsidP="00C04924">
      <w:pPr>
        <w:pStyle w:val="ConsPlusNonformat"/>
        <w:widowControl/>
        <w:jc w:val="right"/>
      </w:pPr>
    </w:p>
    <w:p w:rsidR="00C04924" w:rsidRDefault="00C04924" w:rsidP="00C0492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Продавцу: _______________________________</w:t>
      </w:r>
    </w:p>
    <w:p w:rsidR="00C04924" w:rsidRDefault="00C04924" w:rsidP="00C0492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</w:t>
      </w:r>
    </w:p>
    <w:p w:rsidR="00C04924" w:rsidRDefault="00C04924" w:rsidP="00C0492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(полное наименование)</w:t>
      </w:r>
    </w:p>
    <w:p w:rsidR="00C04924" w:rsidRDefault="00C04924" w:rsidP="00C04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C04924" w:rsidRDefault="00C04924" w:rsidP="00C0492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C04924" w:rsidRDefault="00C04924" w:rsidP="00C0492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- физическое лицо/юридическое лицо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 (наименование претендента) 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4924" w:rsidRPr="00641D13" w:rsidRDefault="00C04924" w:rsidP="00C04924">
      <w:pPr>
        <w:pStyle w:val="ConsNonformat"/>
        <w:widowControl/>
        <w:jc w:val="center"/>
        <w:rPr>
          <w:rFonts w:ascii="Times New Roman" w:hAnsi="Times New Roman" w:cs="Times New Roman"/>
          <w:i/>
        </w:rPr>
      </w:pPr>
      <w:r w:rsidRPr="00641D13">
        <w:rPr>
          <w:rFonts w:ascii="Times New Roman" w:hAnsi="Times New Roman" w:cs="Times New Roman"/>
          <w:i/>
        </w:rPr>
        <w:t>(для физических лиц)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 N ______________ выдан  «____» ______________ г. _______________    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924" w:rsidRPr="00641D13" w:rsidRDefault="00C04924" w:rsidP="00C04924">
      <w:pPr>
        <w:pStyle w:val="ConsNonformat"/>
        <w:widowControl/>
        <w:jc w:val="center"/>
        <w:rPr>
          <w:rFonts w:ascii="Times New Roman" w:hAnsi="Times New Roman" w:cs="Times New Roman"/>
          <w:i/>
        </w:rPr>
      </w:pPr>
      <w:r w:rsidRPr="00641D13">
        <w:rPr>
          <w:rFonts w:ascii="Times New Roman" w:hAnsi="Times New Roman" w:cs="Times New Roman"/>
          <w:i/>
        </w:rPr>
        <w:t>(для юридических лиц)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 о  государственной  регистрации  в качестве юридического лица: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 N _______________ дата регистрации «______» ________________ г.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 ____________________________________________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претендента (место нахождения претендента):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 факс _______________ индекс 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 реквизиты  претендента  для возврата денежных средств: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N_____________________БИК___________ИНН ____________КПП__________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(Ф.И.О. или наименование) 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«___» ______________ N 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 представителя  - физического  лица,  или  документа о государственной регистрации в качестве юридического лица представителя - юридического лица: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924" w:rsidRPr="00641D13" w:rsidRDefault="00C04924" w:rsidP="00C04924">
      <w:pPr>
        <w:pStyle w:val="ConsNonformat"/>
        <w:widowControl/>
        <w:jc w:val="center"/>
        <w:rPr>
          <w:rFonts w:ascii="Times New Roman" w:hAnsi="Times New Roman" w:cs="Times New Roman"/>
          <w:i/>
        </w:rPr>
      </w:pPr>
      <w:r w:rsidRPr="00641D13">
        <w:rPr>
          <w:rFonts w:ascii="Times New Roman" w:hAnsi="Times New Roman" w:cs="Times New Roman"/>
          <w:i/>
        </w:rPr>
        <w:t>(наименование документа, серия, номер, дата и место выдачи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924" w:rsidRPr="00641D13" w:rsidRDefault="00C04924" w:rsidP="00C04924">
      <w:pPr>
        <w:pStyle w:val="ConsNonformat"/>
        <w:widowControl/>
        <w:jc w:val="center"/>
        <w:rPr>
          <w:rFonts w:ascii="Times New Roman" w:hAnsi="Times New Roman" w:cs="Times New Roman"/>
          <w:i/>
        </w:rPr>
      </w:pPr>
      <w:r w:rsidRPr="00641D13">
        <w:rPr>
          <w:rFonts w:ascii="Times New Roman" w:hAnsi="Times New Roman" w:cs="Times New Roman"/>
          <w:i/>
        </w:rPr>
        <w:t>(регистрации), кем выдан)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зарегистрировать  для  участия  в  аукционе  по продаже муниципального имущества: ___________________________________________________________________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924" w:rsidRDefault="00C04924" w:rsidP="00C04924">
      <w:pPr>
        <w:pStyle w:val="Con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</w:t>
      </w:r>
    </w:p>
    <w:p w:rsidR="00C04924" w:rsidRDefault="00C04924" w:rsidP="00C04924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04924" w:rsidRDefault="00C04924" w:rsidP="00C04924">
      <w:pPr>
        <w:autoSpaceDE w:val="0"/>
        <w:autoSpaceDN w:val="0"/>
        <w:adjustRightInd w:val="0"/>
        <w:jc w:val="both"/>
      </w:pPr>
    </w:p>
    <w:p w:rsidR="00C04924" w:rsidRPr="003D4E12" w:rsidRDefault="00C04924" w:rsidP="00C04924">
      <w:pPr>
        <w:autoSpaceDE w:val="0"/>
        <w:autoSpaceDN w:val="0"/>
        <w:adjustRightInd w:val="0"/>
        <w:jc w:val="both"/>
      </w:pPr>
      <w:r w:rsidRPr="003D4E12">
        <w:rPr>
          <w:sz w:val="22"/>
          <w:szCs w:val="22"/>
        </w:rPr>
        <w:t xml:space="preserve"> </w:t>
      </w:r>
      <w:r w:rsidRPr="003D4E12">
        <w:t xml:space="preserve">2. В случае победы на аукционе претендент принимает на себя обязательства заключить договор купли-продажи имущества в течение пяти рабочих дней </w:t>
      </w:r>
      <w:r w:rsidRPr="003D4E12">
        <w:br/>
        <w:t>с даты подведения итогов аукциона в соответствии с законодательством Российской Федерации.</w:t>
      </w:r>
    </w:p>
    <w:p w:rsidR="00C04924" w:rsidRPr="003D4E12" w:rsidRDefault="00C04924" w:rsidP="00C04924">
      <w:pPr>
        <w:autoSpaceDE w:val="0"/>
        <w:autoSpaceDN w:val="0"/>
        <w:adjustRightInd w:val="0"/>
        <w:jc w:val="both"/>
      </w:pPr>
    </w:p>
    <w:p w:rsidR="00C04924" w:rsidRPr="003D4E12" w:rsidRDefault="00C04924" w:rsidP="00C04924">
      <w:pPr>
        <w:autoSpaceDE w:val="0"/>
        <w:autoSpaceDN w:val="0"/>
        <w:adjustRightInd w:val="0"/>
        <w:jc w:val="both"/>
      </w:pPr>
      <w:r w:rsidRPr="003D4E12">
        <w:t xml:space="preserve">    Объект продажи осмотрен, с условиями проекта договора купли-продажи ознакомлен.</w:t>
      </w:r>
    </w:p>
    <w:p w:rsidR="00C04924" w:rsidRPr="003D4E12" w:rsidRDefault="00C04924" w:rsidP="00C04924">
      <w:pPr>
        <w:autoSpaceDE w:val="0"/>
        <w:autoSpaceDN w:val="0"/>
        <w:adjustRightInd w:val="0"/>
        <w:jc w:val="both"/>
      </w:pPr>
    </w:p>
    <w:p w:rsidR="00C04924" w:rsidRPr="00DC7928" w:rsidRDefault="00C04924" w:rsidP="00C049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</w:t>
      </w:r>
      <w:r w:rsidRPr="00DC7928">
        <w:rPr>
          <w:rFonts w:ascii="Times New Roman" w:hAnsi="Times New Roman" w:cs="Times New Roman"/>
          <w:sz w:val="24"/>
          <w:szCs w:val="24"/>
        </w:rPr>
        <w:t>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(для физического лица).</w:t>
      </w:r>
    </w:p>
    <w:p w:rsidR="00C04924" w:rsidRDefault="00C04924" w:rsidP="00C04924">
      <w:pPr>
        <w:autoSpaceDE w:val="0"/>
        <w:autoSpaceDN w:val="0"/>
        <w:adjustRightInd w:val="0"/>
        <w:jc w:val="both"/>
      </w:pPr>
      <w:r>
        <w:t xml:space="preserve"> 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представителя) 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 г.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   принята    Продавцом    (его   полномочным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представителем)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 г.  в ______ ч. ______ мин.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____________________________________</w:t>
      </w:r>
    </w:p>
    <w:p w:rsidR="00C04924" w:rsidRDefault="00C04924" w:rsidP="00C049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1624" w:rsidRDefault="00C04924" w:rsidP="00C04924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М.П.      </w:t>
      </w:r>
    </w:p>
    <w:sectPr w:rsidR="00C81624" w:rsidSect="00096128">
      <w:pgSz w:w="11906" w:h="16838"/>
      <w:pgMar w:top="720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0B" w:rsidRDefault="0047630B">
      <w:r>
        <w:separator/>
      </w:r>
    </w:p>
  </w:endnote>
  <w:endnote w:type="continuationSeparator" w:id="1">
    <w:p w:rsidR="0047630B" w:rsidRDefault="0047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0B" w:rsidRDefault="0047630B">
      <w:r>
        <w:separator/>
      </w:r>
    </w:p>
  </w:footnote>
  <w:footnote w:type="continuationSeparator" w:id="1">
    <w:p w:rsidR="0047630B" w:rsidRDefault="00476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0C3"/>
    <w:rsid w:val="00012580"/>
    <w:rsid w:val="00033550"/>
    <w:rsid w:val="0004609D"/>
    <w:rsid w:val="000869B5"/>
    <w:rsid w:val="00096128"/>
    <w:rsid w:val="000E39D5"/>
    <w:rsid w:val="00111447"/>
    <w:rsid w:val="00111839"/>
    <w:rsid w:val="00150B9B"/>
    <w:rsid w:val="00181AB5"/>
    <w:rsid w:val="001A448F"/>
    <w:rsid w:val="001B0D18"/>
    <w:rsid w:val="001F3BE6"/>
    <w:rsid w:val="00236C41"/>
    <w:rsid w:val="00262EF4"/>
    <w:rsid w:val="00287F74"/>
    <w:rsid w:val="002B643F"/>
    <w:rsid w:val="002C3D66"/>
    <w:rsid w:val="002D221D"/>
    <w:rsid w:val="003022CD"/>
    <w:rsid w:val="003115ED"/>
    <w:rsid w:val="00315F45"/>
    <w:rsid w:val="00324EA9"/>
    <w:rsid w:val="0033091F"/>
    <w:rsid w:val="00341ACC"/>
    <w:rsid w:val="00356721"/>
    <w:rsid w:val="00375282"/>
    <w:rsid w:val="00381F7D"/>
    <w:rsid w:val="003B16DF"/>
    <w:rsid w:val="003C746E"/>
    <w:rsid w:val="003D7FF9"/>
    <w:rsid w:val="003F152C"/>
    <w:rsid w:val="003F48F1"/>
    <w:rsid w:val="004113D2"/>
    <w:rsid w:val="004331D0"/>
    <w:rsid w:val="00460A53"/>
    <w:rsid w:val="004629C3"/>
    <w:rsid w:val="00467FF5"/>
    <w:rsid w:val="004736B9"/>
    <w:rsid w:val="004757BE"/>
    <w:rsid w:val="0047630B"/>
    <w:rsid w:val="00477CD4"/>
    <w:rsid w:val="004F66FE"/>
    <w:rsid w:val="005070D8"/>
    <w:rsid w:val="00515DF3"/>
    <w:rsid w:val="005203ED"/>
    <w:rsid w:val="0053045E"/>
    <w:rsid w:val="00531810"/>
    <w:rsid w:val="00535802"/>
    <w:rsid w:val="00537C53"/>
    <w:rsid w:val="00561704"/>
    <w:rsid w:val="005653B7"/>
    <w:rsid w:val="0057312A"/>
    <w:rsid w:val="00575994"/>
    <w:rsid w:val="00597F8E"/>
    <w:rsid w:val="005A6BAF"/>
    <w:rsid w:val="005B02CD"/>
    <w:rsid w:val="005B4929"/>
    <w:rsid w:val="005B62EF"/>
    <w:rsid w:val="005D5B3B"/>
    <w:rsid w:val="005F4100"/>
    <w:rsid w:val="00614021"/>
    <w:rsid w:val="006326E3"/>
    <w:rsid w:val="006338FD"/>
    <w:rsid w:val="00663915"/>
    <w:rsid w:val="00684215"/>
    <w:rsid w:val="006A678A"/>
    <w:rsid w:val="006B4C2F"/>
    <w:rsid w:val="00710890"/>
    <w:rsid w:val="00765C2C"/>
    <w:rsid w:val="007A2AE7"/>
    <w:rsid w:val="007D3EC5"/>
    <w:rsid w:val="007D4D2B"/>
    <w:rsid w:val="007E1E97"/>
    <w:rsid w:val="007F2269"/>
    <w:rsid w:val="007F2382"/>
    <w:rsid w:val="00801DAE"/>
    <w:rsid w:val="00803922"/>
    <w:rsid w:val="00813C77"/>
    <w:rsid w:val="00821AD7"/>
    <w:rsid w:val="00825E46"/>
    <w:rsid w:val="00837C29"/>
    <w:rsid w:val="008A1E0E"/>
    <w:rsid w:val="008B3D9D"/>
    <w:rsid w:val="009007A0"/>
    <w:rsid w:val="0091212B"/>
    <w:rsid w:val="00920EE6"/>
    <w:rsid w:val="009275D2"/>
    <w:rsid w:val="0094286D"/>
    <w:rsid w:val="009602CD"/>
    <w:rsid w:val="00962753"/>
    <w:rsid w:val="00966EE7"/>
    <w:rsid w:val="00987BD6"/>
    <w:rsid w:val="0099149C"/>
    <w:rsid w:val="00994F97"/>
    <w:rsid w:val="009B467E"/>
    <w:rsid w:val="009B4EFE"/>
    <w:rsid w:val="009C06E1"/>
    <w:rsid w:val="009C1423"/>
    <w:rsid w:val="009C6F5B"/>
    <w:rsid w:val="009D6F47"/>
    <w:rsid w:val="00A063A1"/>
    <w:rsid w:val="00A17BC8"/>
    <w:rsid w:val="00A75F61"/>
    <w:rsid w:val="00A9390A"/>
    <w:rsid w:val="00AB40D8"/>
    <w:rsid w:val="00AC165D"/>
    <w:rsid w:val="00AD2E46"/>
    <w:rsid w:val="00AF40F6"/>
    <w:rsid w:val="00B206D4"/>
    <w:rsid w:val="00B207CE"/>
    <w:rsid w:val="00B45F9A"/>
    <w:rsid w:val="00B54545"/>
    <w:rsid w:val="00B64975"/>
    <w:rsid w:val="00B70C0F"/>
    <w:rsid w:val="00BA126E"/>
    <w:rsid w:val="00BA2B64"/>
    <w:rsid w:val="00BA5D0F"/>
    <w:rsid w:val="00BE5C66"/>
    <w:rsid w:val="00C04924"/>
    <w:rsid w:val="00C12500"/>
    <w:rsid w:val="00C14E0D"/>
    <w:rsid w:val="00C26524"/>
    <w:rsid w:val="00C4403A"/>
    <w:rsid w:val="00C469A9"/>
    <w:rsid w:val="00C5452E"/>
    <w:rsid w:val="00C644D4"/>
    <w:rsid w:val="00C81624"/>
    <w:rsid w:val="00C81746"/>
    <w:rsid w:val="00C84C54"/>
    <w:rsid w:val="00CB00C3"/>
    <w:rsid w:val="00CB3DCC"/>
    <w:rsid w:val="00CB738C"/>
    <w:rsid w:val="00CC57C1"/>
    <w:rsid w:val="00CD674D"/>
    <w:rsid w:val="00CE1173"/>
    <w:rsid w:val="00CF525F"/>
    <w:rsid w:val="00D11264"/>
    <w:rsid w:val="00D26898"/>
    <w:rsid w:val="00D36141"/>
    <w:rsid w:val="00D45AE0"/>
    <w:rsid w:val="00DA38A9"/>
    <w:rsid w:val="00DC0E1D"/>
    <w:rsid w:val="00E76E2B"/>
    <w:rsid w:val="00ED2D41"/>
    <w:rsid w:val="00F06D7F"/>
    <w:rsid w:val="00F52ACB"/>
    <w:rsid w:val="00F53119"/>
    <w:rsid w:val="00F54719"/>
    <w:rsid w:val="00F77794"/>
    <w:rsid w:val="00F87297"/>
    <w:rsid w:val="00FB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rsid w:val="00CB00C3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semiHidden/>
    <w:rsid w:val="00CB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A2AE7"/>
  </w:style>
  <w:style w:type="character" w:styleId="a5">
    <w:name w:val="Hyperlink"/>
    <w:uiPriority w:val="99"/>
    <w:unhideWhenUsed/>
    <w:rsid w:val="00181A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28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05CA-FBA2-42CE-8481-075CABB2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Links>
    <vt:vector size="12" baseType="variant"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4</cp:revision>
  <cp:lastPrinted>2018-03-30T06:50:00Z</cp:lastPrinted>
  <dcterms:created xsi:type="dcterms:W3CDTF">2018-08-06T07:06:00Z</dcterms:created>
  <dcterms:modified xsi:type="dcterms:W3CDTF">2018-08-07T06:21:00Z</dcterms:modified>
</cp:coreProperties>
</file>