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  <w:r>
        <w:rPr>
          <w:sz w:val="28"/>
          <w:szCs w:val="28"/>
        </w:rPr>
        <w:t>Мэрия городского округа Тольятти</w:t>
      </w:r>
    </w:p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44CB5" w:rsidRDefault="00944CB5" w:rsidP="00944CB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 № ________</w:t>
      </w:r>
    </w:p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мэрии городского округа Тольятти от 13.08.2013 № 2548-п/1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городском округе Тольятти»</w:t>
      </w:r>
    </w:p>
    <w:p w:rsidR="00944CB5" w:rsidRDefault="00944CB5" w:rsidP="00944CB5">
      <w:pPr>
        <w:pStyle w:val="a3"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944CB5" w:rsidRDefault="00944CB5" w:rsidP="00944CB5">
      <w:pPr>
        <w:pStyle w:val="a3"/>
        <w:spacing w:before="0" w:after="0"/>
        <w:rPr>
          <w:rFonts w:cs="Times New Roman"/>
          <w:sz w:val="28"/>
          <w:szCs w:val="28"/>
        </w:rPr>
      </w:pPr>
    </w:p>
    <w:p w:rsidR="00944CB5" w:rsidRDefault="00944CB5" w:rsidP="00944CB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30.04.2014 г. № 723-р, постановлением Губернатора Самарской области от 01.08.2014 г. № 198 «О внесении изменения в постановление  Губернатора Самарской области от 07.03.2013 № 59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Самарской области», Соглашением от 25.08.2014 № 34/791-дг/1 «Об обеспечении достижения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2014-2018 годах целевых показателей (нормативов), определенных Планом мероприятий («дорожной картой») «Изменения в отраслях социальной сферы, направленные на повышение эффективности сферы культуры в Самарской области», принимая во внимание Методические рекомендации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внесению изменений в планы мероприятий («дорожные карты») «Изменения, направленные на повышение эффективности сферы культуры в соответствующем регионе», направленные письмом Минкультуры России от 20.02.2014 г. № 32-01-39/04-НМ,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Тольятти, мэрия городского округа ПОСТАНОВЛЯЕТ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4CB5" w:rsidRDefault="00944CB5" w:rsidP="00944CB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мэрии городского округа Тольятти от 13.08.2013 № 2548-п/1 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городском округе Тольятти» (газета «Городские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ведомости» № 62, 20.08.2013) изменения, изложив его преамбулу в следующей редакции:</w:t>
      </w:r>
    </w:p>
    <w:p w:rsidR="00944CB5" w:rsidRDefault="00944CB5" w:rsidP="00944CB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 соответствии с указом Президента Российской Федерации от 07.05.2012 № 597 «О мероприятиях по реализации государственной социальной политики», распоряжением Правительства Российской Федерации от 28.12.2012 № 2606-р, постановлением Губернатора Самарской области от 07.03.2013 № 59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Самарской области», руководствуясь Уставом городского округа Тольятти, мэрия городского округа ПОСТАНОВЛЯЕТ:</w:t>
      </w:r>
      <w:proofErr w:type="gramEnd"/>
    </w:p>
    <w:p w:rsidR="00944CB5" w:rsidRDefault="00944CB5" w:rsidP="00944CB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План мероприятий («дорожную карту») «Изменения в отраслях социальной сферы, направленные на повышение эффективности сферы культуры в городском округе Тольятти», утвержденный постановлением мэрии городского округа Тольятти от 13.08.2013 № 2548-п/1 (газета «Городские ведомости» № 62, 20.08.2013), изменения, изложив его в редакции, согласно Приложению № 1 к настоящему постановлению.</w:t>
      </w:r>
      <w:r>
        <w:rPr>
          <w:rFonts w:cs="Times New Roman"/>
          <w:sz w:val="28"/>
          <w:szCs w:val="28"/>
        </w:rPr>
        <w:t xml:space="preserve"> </w:t>
      </w:r>
    </w:p>
    <w:p w:rsidR="00944CB5" w:rsidRDefault="00944CB5" w:rsidP="00944CB5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 оргработе и связям с общественностью мэрии городского округа Тольятти (Алексеев А.А.) опубликовать настоящее постановление в газете «Городские ведомости».</w:t>
      </w:r>
    </w:p>
    <w:p w:rsidR="00944CB5" w:rsidRDefault="00944CB5" w:rsidP="00944CB5">
      <w:pPr>
        <w:pStyle w:val="ConsPlusNormal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944CB5" w:rsidRDefault="00944CB5" w:rsidP="00944CB5">
      <w:pPr>
        <w:pStyle w:val="a3"/>
        <w:numPr>
          <w:ilvl w:val="0"/>
          <w:numId w:val="3"/>
        </w:numPr>
        <w:tabs>
          <w:tab w:val="left" w:pos="0"/>
          <w:tab w:val="left" w:pos="1050"/>
        </w:tabs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944CB5" w:rsidRDefault="00944CB5" w:rsidP="00944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4CB5" w:rsidRDefault="00944CB5" w:rsidP="00944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proofErr w:type="spellStart"/>
      <w:r>
        <w:rPr>
          <w:sz w:val="28"/>
          <w:szCs w:val="28"/>
        </w:rPr>
        <w:t>С.И.Андреев</w:t>
      </w:r>
      <w:proofErr w:type="spellEnd"/>
    </w:p>
    <w:p w:rsidR="00944CB5" w:rsidRDefault="00944CB5" w:rsidP="00944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4CB5" w:rsidRDefault="00944CB5" w:rsidP="00944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4CB5" w:rsidRDefault="00944CB5" w:rsidP="00944C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7"/>
      </w:tblGrid>
      <w:tr w:rsidR="00944CB5" w:rsidTr="00944CB5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мэрии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Тольятти 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_________2014 №______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мэрии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Тольятти 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 13.08.2013г. № 2548-п/1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aps/>
                <w:sz w:val="28"/>
                <w:szCs w:val="28"/>
                <w:highlight w:val="yellow"/>
              </w:rPr>
            </w:pP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outlineLvl w:val="1"/>
        <w:rPr>
          <w:caps/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caps/>
          <w:sz w:val="28"/>
          <w:szCs w:val="28"/>
        </w:rPr>
      </w:pPr>
      <w:r>
        <w:rPr>
          <w:caps/>
          <w:sz w:val="28"/>
          <w:szCs w:val="28"/>
        </w:rPr>
        <w:t>План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мероприятий («дорожная карта») «Изменения в отраслях социальной сферы, направленные на повышение эффективности сферы культуры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 городском округе Тольятти»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44CB5" w:rsidRDefault="00944CB5" w:rsidP="00944C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Целевые показатели (индикаторы) развития сферы культуры в городском округе Тольятти и меры, обеспечивающие их достижение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План мероприятий («дорожная карта») «Изменение в отраслях социальной сферы, направленные на повышение эффективности сферы культуры в городском округе Тольятти» разработан в целях реализации указа Президента Российской Федерации от 07.05.2012 № 597 «О мероприятиях по реализации государственной социальной политики», распоряжения Правительства Российской Федерации от 28.12.2012 № 2606-р, постановления Губернатора Самарской области от 07.03.2013 № 59 «Об утверждении плана мероприятий («дорожной карты») «Изменения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отраслях</w:t>
      </w:r>
      <w:proofErr w:type="gramEnd"/>
      <w:r>
        <w:rPr>
          <w:sz w:val="28"/>
          <w:szCs w:val="28"/>
        </w:rPr>
        <w:t xml:space="preserve"> социальной сферы, направленные на повышение эффективности сферы культуры в Самарской области».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 ростом эффективности и качества муниципальных услуг, оказываемых муниципальными учреждениями культуры, находящимися в ведомственном подчинении департамента культуры мэрии городского округа Тольятти,  будут достигнуты следующие целевые показатели (индикаторы):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Увеличение численности участников культурно-досуговых мероприятий, проводимых муниципальными учреждениями культуры, находящимися в ведомственном подчинении департамента культуры мэрии городского округа Тольятти (по сравнению с предыдущим годом):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</w:rPr>
        <w:t>Показатель по Самарской области в целом</w:t>
      </w:r>
      <w:proofErr w:type="gramStart"/>
      <w:r>
        <w:rPr>
          <w:i/>
        </w:rPr>
        <w:t xml:space="preserve">: </w:t>
      </w:r>
      <w:proofErr w:type="gramEnd"/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8"/>
        <w:gridCol w:w="1488"/>
      </w:tblGrid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7,2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bCs/>
          <w:i/>
          <w:color w:val="000000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i/>
          <w:color w:val="000000"/>
        </w:rPr>
        <w:t>Количество участников культурно-досуговых мероприятий                                                      (чел.)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8"/>
        <w:gridCol w:w="1047"/>
        <w:gridCol w:w="1046"/>
        <w:gridCol w:w="1046"/>
        <w:gridCol w:w="1046"/>
        <w:gridCol w:w="1046"/>
        <w:gridCol w:w="1046"/>
        <w:gridCol w:w="1046"/>
        <w:gridCol w:w="1040"/>
      </w:tblGrid>
      <w:tr w:rsidR="00944CB5" w:rsidTr="00944CB5">
        <w:trPr>
          <w:trHeight w:val="64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образование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2011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2012 год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2013 год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2014 год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2015 год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2016 год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2017 год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2018 год </w:t>
            </w:r>
          </w:p>
        </w:tc>
      </w:tr>
      <w:tr w:rsidR="00944CB5" w:rsidTr="00944CB5">
        <w:trPr>
          <w:trHeight w:val="40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CB5" w:rsidRDefault="00944CB5">
            <w:pPr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378 794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405 127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431 865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460 800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492 135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526 584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563 972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604 578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2)  Количество населения, участвующего в платных культурно-досуговых мероприятиях: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44CB5" w:rsidTr="00944CB5">
        <w:trPr>
          <w:trHeight w:val="375"/>
        </w:trPr>
        <w:tc>
          <w:tcPr>
            <w:tcW w:w="5000" w:type="pct"/>
            <w:vAlign w:val="bottom"/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 xml:space="preserve">Показатель по Самарской области в целом: 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</w:rPr>
            </w:pPr>
            <w:r>
              <w:rPr>
                <w:i/>
              </w:rPr>
              <w:t>(%)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9"/>
              <w:gridCol w:w="1702"/>
              <w:gridCol w:w="1699"/>
              <w:gridCol w:w="1699"/>
              <w:gridCol w:w="1698"/>
              <w:gridCol w:w="1698"/>
            </w:tblGrid>
            <w:tr w:rsidR="00944CB5"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2013 год</w:t>
                  </w:r>
                </w:p>
              </w:tc>
              <w:tc>
                <w:tcPr>
                  <w:tcW w:w="8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2014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2015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2016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2018 год</w:t>
                  </w:r>
                </w:p>
              </w:tc>
            </w:tr>
            <w:tr w:rsidR="00944CB5"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</w:tbl>
          <w:p w:rsidR="00944CB5" w:rsidRDefault="00944CB5">
            <w:pPr>
              <w:rPr>
                <w:b/>
                <w:bCs/>
                <w:color w:val="000000"/>
              </w:rPr>
            </w:pPr>
          </w:p>
        </w:tc>
      </w:tr>
    </w:tbl>
    <w:p w:rsidR="00944CB5" w:rsidRDefault="00944CB5" w:rsidP="00944CB5">
      <w:pPr>
        <w:rPr>
          <w:i/>
        </w:rPr>
      </w:pPr>
    </w:p>
    <w:p w:rsidR="00944CB5" w:rsidRDefault="00944CB5" w:rsidP="00944CB5">
      <w:pPr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jc w:val="right"/>
      </w:pPr>
      <w:r>
        <w:t>(чел.)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3"/>
        <w:gridCol w:w="1220"/>
        <w:gridCol w:w="1220"/>
        <w:gridCol w:w="1220"/>
        <w:gridCol w:w="1220"/>
        <w:gridCol w:w="1220"/>
        <w:gridCol w:w="1221"/>
        <w:gridCol w:w="1217"/>
      </w:tblGrid>
      <w:tr w:rsidR="00944CB5" w:rsidTr="00944CB5">
        <w:trPr>
          <w:trHeight w:val="402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образование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2012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2013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2014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2015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2016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2017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2018 год </w:t>
            </w:r>
          </w:p>
        </w:tc>
      </w:tr>
      <w:tr w:rsidR="00944CB5" w:rsidTr="00944CB5">
        <w:trPr>
          <w:trHeight w:val="402"/>
        </w:trPr>
        <w:tc>
          <w:tcPr>
            <w:tcW w:w="8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138 936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141 020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143 135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145 282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148 188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151 152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154 175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Количество участников клубных формирований: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44CB5" w:rsidTr="00944CB5">
        <w:trPr>
          <w:trHeight w:val="375"/>
        </w:trPr>
        <w:tc>
          <w:tcPr>
            <w:tcW w:w="5000" w:type="pct"/>
            <w:vAlign w:val="bottom"/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 xml:space="preserve">Показатель по Самарской области в целом: 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</w:rPr>
            </w:pPr>
            <w:r>
              <w:rPr>
                <w:i/>
              </w:rPr>
              <w:t>(%)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9"/>
              <w:gridCol w:w="1702"/>
              <w:gridCol w:w="1699"/>
              <w:gridCol w:w="1699"/>
              <w:gridCol w:w="1698"/>
              <w:gridCol w:w="1698"/>
            </w:tblGrid>
            <w:tr w:rsidR="00944CB5"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2013 год</w:t>
                  </w:r>
                </w:p>
              </w:tc>
              <w:tc>
                <w:tcPr>
                  <w:tcW w:w="8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2014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2015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2016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2017 год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2018 год</w:t>
                  </w:r>
                </w:p>
              </w:tc>
            </w:tr>
            <w:tr w:rsidR="00944CB5"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4CB5" w:rsidRDefault="00944CB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</w:tbl>
          <w:p w:rsidR="00944CB5" w:rsidRDefault="00944CB5">
            <w:pPr>
              <w:rPr>
                <w:b/>
                <w:bCs/>
                <w:color w:val="000000"/>
              </w:rPr>
            </w:pP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jc w:val="right"/>
        <w:rPr>
          <w:i/>
        </w:rPr>
      </w:pPr>
      <w:r>
        <w:rPr>
          <w:i/>
        </w:rPr>
        <w:t xml:space="preserve">                                                                            (чел.)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3"/>
        <w:gridCol w:w="1220"/>
        <w:gridCol w:w="1220"/>
        <w:gridCol w:w="1220"/>
        <w:gridCol w:w="1220"/>
        <w:gridCol w:w="1220"/>
        <w:gridCol w:w="1221"/>
        <w:gridCol w:w="1217"/>
      </w:tblGrid>
      <w:tr w:rsidR="00944CB5" w:rsidTr="00944CB5">
        <w:trPr>
          <w:trHeight w:val="402"/>
        </w:trPr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образование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2012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2013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2014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2015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2016 год 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2017 год 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2018 год </w:t>
            </w:r>
          </w:p>
        </w:tc>
      </w:tr>
      <w:tr w:rsidR="00944CB5" w:rsidTr="00944CB5">
        <w:trPr>
          <w:trHeight w:val="402"/>
        </w:trPr>
        <w:tc>
          <w:tcPr>
            <w:tcW w:w="8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1 951</w:t>
            </w:r>
          </w:p>
        </w:tc>
      </w:tr>
    </w:tbl>
    <w:p w:rsidR="00944CB5" w:rsidRDefault="00944CB5" w:rsidP="00944CB5">
      <w:pPr>
        <w:jc w:val="right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Увеличение доли детей, привлекаемых к участию в творческих мероприятиях, в общем числе детей городского округа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8"/>
        <w:gridCol w:w="1488"/>
      </w:tblGrid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(чел.)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57"/>
        <w:gridCol w:w="1531"/>
        <w:gridCol w:w="829"/>
        <w:gridCol w:w="829"/>
        <w:gridCol w:w="829"/>
        <w:gridCol w:w="834"/>
        <w:gridCol w:w="834"/>
        <w:gridCol w:w="835"/>
        <w:gridCol w:w="1043"/>
      </w:tblGrid>
      <w:tr w:rsidR="00944CB5" w:rsidTr="00944CB5">
        <w:trPr>
          <w:trHeight w:val="990"/>
        </w:trPr>
        <w:tc>
          <w:tcPr>
            <w:tcW w:w="13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6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детей в возрасте 7-15 лет (на 01.01.2012), человек</w:t>
            </w:r>
          </w:p>
        </w:tc>
        <w:tc>
          <w:tcPr>
            <w:tcW w:w="2964" w:type="pct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вовлеченных детей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(показатель корректируется  в соответствии с ежегодным изменением численности детей)</w:t>
            </w:r>
          </w:p>
        </w:tc>
      </w:tr>
      <w:tr w:rsidR="00944CB5" w:rsidTr="00944CB5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  <w:r>
              <w:t xml:space="preserve">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  <w:r>
              <w:t xml:space="preserve">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  <w:r>
              <w:t xml:space="preserve">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>
              <w:t xml:space="preserve">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  <w:r>
              <w:t xml:space="preserve">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  <w:r>
              <w:t xml:space="preserve">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>
              <w:t xml:space="preserve"> год</w:t>
            </w:r>
          </w:p>
        </w:tc>
      </w:tr>
      <w:tr w:rsidR="00944CB5" w:rsidTr="00944CB5">
        <w:trPr>
          <w:trHeight w:val="402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59039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Увеличение доли представленных (во всех формах) зрителю музейных предметов в общем количестве музейных предметов основного фонда музеев городского округа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8"/>
        <w:gridCol w:w="1488"/>
      </w:tblGrid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sz w:val="28"/>
          <w:szCs w:val="28"/>
        </w:rPr>
        <w:tab/>
      </w:r>
      <w:r>
        <w:rPr>
          <w:i/>
        </w:rPr>
        <w:t>(ед.)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2054"/>
        <w:gridCol w:w="1155"/>
        <w:gridCol w:w="1151"/>
        <w:gridCol w:w="1135"/>
        <w:gridCol w:w="1133"/>
        <w:gridCol w:w="1137"/>
        <w:gridCol w:w="1277"/>
        <w:gridCol w:w="1273"/>
      </w:tblGrid>
      <w:tr w:rsidR="00944CB5" w:rsidTr="00944CB5">
        <w:trPr>
          <w:trHeight w:val="420"/>
        </w:trPr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2012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2013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2014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2015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2016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2017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2018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944CB5" w:rsidTr="00944CB5">
        <w:trPr>
          <w:trHeight w:val="499"/>
        </w:trPr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12468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Увеличение посещаемости музейных учреждений городского округа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jc w:val="right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посещ</w:t>
      </w:r>
      <w:proofErr w:type="spellEnd"/>
      <w:r>
        <w:rPr>
          <w:i/>
        </w:rPr>
        <w:t>. на 1 жителя в год)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8"/>
        <w:gridCol w:w="1488"/>
      </w:tblGrid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0,56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i/>
        </w:rPr>
        <w:t>(</w:t>
      </w:r>
      <w:proofErr w:type="spellStart"/>
      <w:r>
        <w:rPr>
          <w:i/>
        </w:rPr>
        <w:t>посещ</w:t>
      </w:r>
      <w:proofErr w:type="spellEnd"/>
      <w:r>
        <w:rPr>
          <w:i/>
        </w:rPr>
        <w:t>. в тыс. чел.)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29"/>
        <w:gridCol w:w="1140"/>
        <w:gridCol w:w="992"/>
        <w:gridCol w:w="1134"/>
        <w:gridCol w:w="1276"/>
        <w:gridCol w:w="1275"/>
        <w:gridCol w:w="1134"/>
        <w:gridCol w:w="1241"/>
      </w:tblGrid>
      <w:tr w:rsidR="00944CB5" w:rsidTr="00944CB5">
        <w:trPr>
          <w:trHeight w:val="390"/>
        </w:trPr>
        <w:tc>
          <w:tcPr>
            <w:tcW w:w="6771" w:type="dxa"/>
            <w:gridSpan w:val="5"/>
            <w:noWrap/>
            <w:vAlign w:val="bottom"/>
          </w:tcPr>
          <w:p w:rsidR="00944CB5" w:rsidRDefault="00944CB5">
            <w:pPr>
              <w:ind w:firstLineChars="500" w:firstLine="140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bottom"/>
          </w:tcPr>
          <w:p w:rsidR="00944CB5" w:rsidRDefault="00944C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:rsidR="00944CB5" w:rsidRDefault="00944C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noWrap/>
            <w:vAlign w:val="bottom"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44CB5" w:rsidTr="00944CB5">
        <w:trPr>
          <w:trHeight w:val="499"/>
        </w:trPr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2012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2013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2014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2015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2016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2017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2018 </w:t>
            </w: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944CB5" w:rsidTr="00944CB5">
        <w:trPr>
          <w:trHeight w:val="499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356,3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Увеличение доли музеев, имеющих сайт в информационно-коммуникационной сети «Интернет», в общем количестве музеев городского округа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 xml:space="preserve">(%)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489"/>
        <w:gridCol w:w="1489"/>
        <w:gridCol w:w="1489"/>
        <w:gridCol w:w="1489"/>
        <w:gridCol w:w="1488"/>
        <w:gridCol w:w="1488"/>
      </w:tblGrid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(характеристика прироста)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25"/>
        <w:gridCol w:w="1101"/>
        <w:gridCol w:w="1101"/>
        <w:gridCol w:w="1100"/>
        <w:gridCol w:w="1100"/>
        <w:gridCol w:w="1100"/>
        <w:gridCol w:w="1100"/>
        <w:gridCol w:w="1094"/>
      </w:tblGrid>
      <w:tr w:rsidR="00944CB5" w:rsidTr="00944CB5">
        <w:trPr>
          <w:trHeight w:val="345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</w:tr>
      <w:tr w:rsidR="00944CB5" w:rsidTr="00944CB5">
        <w:trPr>
          <w:trHeight w:val="345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городской округ Тольятти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44CB5" w:rsidRDefault="00944C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Увеличение количества посещений театрально-концертных мероприятий (по сравнению с предыдущим годом):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486"/>
        <w:gridCol w:w="1486"/>
        <w:gridCol w:w="1486"/>
        <w:gridCol w:w="1486"/>
        <w:gridCol w:w="1486"/>
        <w:gridCol w:w="1486"/>
      </w:tblGrid>
      <w:tr w:rsidR="00944CB5" w:rsidTr="00944CB5"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2012 год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4,2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i/>
        </w:rPr>
        <w:t>(тыс. чел.)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"/>
        <w:gridCol w:w="1489"/>
        <w:gridCol w:w="1489"/>
        <w:gridCol w:w="1488"/>
        <w:gridCol w:w="1488"/>
        <w:gridCol w:w="1488"/>
        <w:gridCol w:w="1488"/>
      </w:tblGrid>
      <w:tr w:rsidR="00944CB5" w:rsidTr="00944CB5"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</w:pPr>
            <w:r>
              <w:t>244,0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269,2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290,6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302,8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  <w:u w:val="single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Увеличение количества библиографических записей в корпоративном электронном каталоге библиотек городского округа Тольятти, в том числе включенных в сводный электронный каталог библиотек Российской Федерации (по сравнению с предыдущим годом):</w:t>
      </w: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 xml:space="preserve">Показатель по Самарской области в целом: 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486"/>
        <w:gridCol w:w="1486"/>
        <w:gridCol w:w="1486"/>
        <w:gridCol w:w="1486"/>
        <w:gridCol w:w="1486"/>
        <w:gridCol w:w="1486"/>
      </w:tblGrid>
      <w:tr w:rsidR="00944CB5" w:rsidTr="00944CB5"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2012 год</w:t>
            </w:r>
          </w:p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2013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</w:tr>
      <w:tr w:rsidR="00944CB5" w:rsidTr="00944CB5"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CB5" w:rsidRDefault="00944CB5">
            <w:pPr>
              <w:jc w:val="center"/>
              <w:rPr>
                <w:color w:val="000000"/>
              </w:rPr>
            </w:pPr>
          </w:p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4CB5" w:rsidRDefault="00944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rPr>
          <w:i/>
        </w:rPr>
      </w:pPr>
      <w:r>
        <w:rPr>
          <w:i/>
        </w:rPr>
        <w:t>Показатель по городскому округу Тольятти: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right"/>
        <w:rPr>
          <w:i/>
        </w:rPr>
      </w:pPr>
      <w:r>
        <w:rPr>
          <w:sz w:val="28"/>
          <w:szCs w:val="28"/>
        </w:rPr>
        <w:tab/>
      </w:r>
      <w:r>
        <w:rPr>
          <w:i/>
        </w:rPr>
        <w:t>(экз.)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1109"/>
        <w:gridCol w:w="1221"/>
        <w:gridCol w:w="1196"/>
        <w:gridCol w:w="1246"/>
        <w:gridCol w:w="1196"/>
        <w:gridCol w:w="1367"/>
      </w:tblGrid>
      <w:tr w:rsidR="00944CB5" w:rsidTr="00944CB5">
        <w:trPr>
          <w:trHeight w:val="452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учреждения культуры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2013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2014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2015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2016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2017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2018 </w:t>
            </w:r>
          </w:p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год</w:t>
            </w:r>
          </w:p>
        </w:tc>
      </w:tr>
      <w:tr w:rsidR="00944CB5" w:rsidTr="00944CB5">
        <w:trPr>
          <w:trHeight w:val="673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бюджетное учреждение культуры городского округа Тольятти    «Библиотека</w:t>
            </w:r>
          </w:p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Автограда»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140000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149800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150000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150000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150000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150000</w:t>
            </w:r>
          </w:p>
        </w:tc>
      </w:tr>
      <w:tr w:rsidR="00944CB5" w:rsidTr="00944CB5">
        <w:trPr>
          <w:trHeight w:val="853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бюджетное учреждение культуры городского округа Тольятти «Тольяттинская библиотечная корпорация»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89380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95637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102331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108471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114979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121878</w:t>
            </w:r>
          </w:p>
        </w:tc>
      </w:tr>
      <w:tr w:rsidR="00944CB5" w:rsidTr="00944CB5">
        <w:trPr>
          <w:trHeight w:val="402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бюджетное учреждение культуры городского округа Тольятти «Объединение        детских библиотек»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45047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48200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51574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54669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57949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B5" w:rsidRDefault="00944C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61426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Мерами, обеспечивающими достижение целевых показателей (индикаторов) развития сферы культуры в городском округе Тольятти, являются: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создание механизма стимулирования работников муниципальных учреждений культуры, находящихся в ведомственном подчинении департамента культуры мэрии городского округа Тольятти, оказывающих услуги (выполняющих работы) различной сложности, включающего установление более высокого уровня </w:t>
      </w:r>
      <w:r>
        <w:rPr>
          <w:sz w:val="28"/>
          <w:szCs w:val="28"/>
        </w:rPr>
        <w:lastRenderedPageBreak/>
        <w:t>заработной платы, обеспечение выполнения требований к качеству оказания данных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  <w:proofErr w:type="gramEnd"/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поэтапный рост оплаты труда работников муниципальных учреждений культуры, находящихся в ведомственном подчинении департамента культуры мэрии городского округа Тольятти, достижение целевых показателей по доведению уровня оплаты труда (средней заработной платы) работников муниципальных учреждений культуры, находящихся в ведомственном подчинении департамента культуры мэрии городского округа Тольятти,  до средней заработной платы в Самарской области в соответствии с указом Президента Российской Федерации от 07.05.2012</w:t>
      </w:r>
      <w:proofErr w:type="gramEnd"/>
      <w:r>
        <w:rPr>
          <w:sz w:val="28"/>
          <w:szCs w:val="28"/>
        </w:rPr>
        <w:t xml:space="preserve"> № 597 «О мероприятиях по реализации государственной социальной политики» и постановлением Губернатора Самарской области от 30.10.2012 № 170 «Об утверждении </w:t>
      </w:r>
      <w:proofErr w:type="gramStart"/>
      <w:r>
        <w:rPr>
          <w:sz w:val="28"/>
          <w:szCs w:val="28"/>
        </w:rPr>
        <w:t>Перечня значений показателей социально-экономического развития Самарской области</w:t>
      </w:r>
      <w:proofErr w:type="gramEnd"/>
      <w:r>
        <w:rPr>
          <w:sz w:val="28"/>
          <w:szCs w:val="28"/>
        </w:rPr>
        <w:t xml:space="preserve"> на период с 2012 по 2020 год»;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переобучение, повышение квалификации работников муниципальных учреждений культуры, находящихся в ведомственном подчинении департамента культуры мэрии городского округа Тольятти, в целях обеспечения их соответствия обновленным квалификационным требованиям, приток квалифицированных кадров, создание предпосылок для появления в сфере культуры конкурентоспособных специалистов и менеджеров, сохранение и развитие кадрового потенциала работников сферы культуры;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реорганизация неэффективных муниципальных учреждений культуры, находящихся в ведомственном подчинении департамента культуры мэрии городского округа Тольятти.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Мероприятия по совершенствованию оплаты труда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муниципальных учреждений культуры, находящихся в ведомственном подчинении департамента культуры мэрии городского округа Тольятти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Разработка и проведение мероприятий по совершенствованию оплаты труда работников муниципальных учреждений культуры, находящихся в ведомственном подчинении департамента культуры мэрии городского округа Тольятти,  должны осуществляться с учетом Программы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№ 2190-р, Единых рекомендаций по установлению на федеральном, региональном и местном уровнях систем оплаты</w:t>
      </w:r>
      <w:proofErr w:type="gramEnd"/>
      <w:r>
        <w:rPr>
          <w:sz w:val="28"/>
          <w:szCs w:val="28"/>
        </w:rPr>
        <w:t xml:space="preserve">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отношений. 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Показателями (индикаторами), характеризующими эффективность мероприятий по совершенствованию оплаты труда работников муниципальных учреждений культуры, находящихся в ведомственном подчинении департамента культуры мэрии городского округа Тольятти  являются: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Соотношение средней заработной платы работников муниципальных </w:t>
      </w:r>
      <w:r>
        <w:rPr>
          <w:sz w:val="28"/>
          <w:szCs w:val="28"/>
        </w:rPr>
        <w:lastRenderedPageBreak/>
        <w:t>учреждений культуры, находящихся в ведомственном подчинении департамента культуры мэрии городского округа Тольятти  и средней заработной платы в Самарской области</w:t>
      </w:r>
      <w:proofErr w:type="gramStart"/>
      <w:r>
        <w:rPr>
          <w:sz w:val="28"/>
          <w:szCs w:val="28"/>
        </w:rPr>
        <w:t>:</w:t>
      </w:r>
      <w:proofErr w:type="gramEnd"/>
    </w:p>
    <w:p w:rsidR="00944CB5" w:rsidRDefault="00944CB5" w:rsidP="00944C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663"/>
        <w:gridCol w:w="1736"/>
        <w:gridCol w:w="1611"/>
        <w:gridCol w:w="1736"/>
        <w:gridCol w:w="1988"/>
      </w:tblGrid>
      <w:tr w:rsidR="00944CB5" w:rsidTr="00944CB5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44CB5" w:rsidTr="00944CB5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74,5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72,1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72,1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95,0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CB5" w:rsidRDefault="00944C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95,0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рассчитывается по средней численности работников, указанных в форме федерального статистического наблюдения № ЗП – культура «Сведения о численности и оплате труда работников сферы культуры по категориям персонала».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Средняя численность работников муниципальных учреждений культуры, находящихся в ведомственном подчинении департамента культуры мэрии городского округа Тольятти: </w:t>
      </w: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(ед.)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944CB5" w:rsidTr="00944CB5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44CB5" w:rsidTr="00944CB5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1246,5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</w:t>
            </w:r>
          </w:p>
        </w:tc>
      </w:tr>
    </w:tbl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44CB5" w:rsidRDefault="00944CB5" w:rsidP="00944CB5">
      <w:pPr>
        <w:pageBreakBefore/>
        <w:rPr>
          <w:sz w:val="28"/>
          <w:szCs w:val="28"/>
        </w:rPr>
        <w:sectPr w:rsidR="00944CB5">
          <w:pgSz w:w="11906" w:h="16838"/>
          <w:pgMar w:top="1134" w:right="567" w:bottom="1134" w:left="1134" w:header="709" w:footer="709" w:gutter="0"/>
          <w:pgNumType w:start="3"/>
          <w:cols w:space="720"/>
        </w:sectPr>
      </w:pPr>
    </w:p>
    <w:p w:rsidR="00944CB5" w:rsidRDefault="00944CB5" w:rsidP="00944C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Основные мероприятия, направленные на повышение эффективности и качества</w:t>
      </w:r>
    </w:p>
    <w:p w:rsidR="00944CB5" w:rsidRDefault="00944CB5" w:rsidP="00944C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предоставляемых услуг в сфере культуры, связанные с переходом на эффективный контракт</w:t>
      </w:r>
    </w:p>
    <w:p w:rsidR="00944CB5" w:rsidRDefault="00944CB5" w:rsidP="00944CB5">
      <w:pPr>
        <w:rPr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91"/>
        <w:gridCol w:w="2637"/>
        <w:gridCol w:w="2446"/>
        <w:gridCol w:w="2847"/>
      </w:tblGrid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944CB5" w:rsidRDefault="00944CB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</w:tr>
      <w:tr w:rsidR="00944CB5" w:rsidTr="00944CB5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</w:t>
            </w:r>
            <w:proofErr w:type="gramStart"/>
            <w:r>
              <w:rPr>
                <w:sz w:val="26"/>
                <w:szCs w:val="26"/>
              </w:rPr>
              <w:t>системы оплаты труда работников муниципальных учреждений</w:t>
            </w:r>
            <w:proofErr w:type="gramEnd"/>
            <w:r>
              <w:rPr>
                <w:sz w:val="26"/>
                <w:szCs w:val="26"/>
              </w:rPr>
              <w:t xml:space="preserve"> культуры, находящихся в ведомственном подчинении департамента культуры мэрии городского округа Тольятти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(изменение) показателей эффективности деятельности муниципальных учреждений культуры,</w:t>
            </w:r>
            <w:r>
              <w:rPr>
                <w:sz w:val="26"/>
                <w:szCs w:val="26"/>
                <w:highlight w:val="yellow"/>
              </w:rPr>
              <w:t xml:space="preserve"> </w:t>
            </w:r>
            <w:r>
              <w:rPr>
                <w:sz w:val="26"/>
                <w:szCs w:val="26"/>
              </w:rPr>
              <w:t xml:space="preserve">находящихся в ведомственном подчинении департамента культуры мэрии городского округа Тольятти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мэрии городского округа Тольятти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2013-2018 годы,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правового акта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rPr>
          <w:trHeight w:val="1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эффективности деятельности муниципальных учреждений культуры,  находящихся в ведомственном подчинении департамента культуры мэрии городского округа Тольятти, и их руководителей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информационно-аналитическая                 записка Министерству  культуры Самарской области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утвержденных показателей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 изменений в постановление мэрии городского округа Тольятти, предусматривающее утверждение положения об оплате труда работников муниципальных учреждений культуры, находящихся в ведомственном подчинении департамента культуры мэрии городского округа Тольятти, и коллективные договоры, в части совершенствования системы оплаты труда указанных работников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мэрии городского округа Тольятти, локальные нормативные акты, коллективные договоры муниципальных учреждений </w:t>
            </w:r>
            <w:r>
              <w:rPr>
                <w:sz w:val="26"/>
                <w:szCs w:val="26"/>
              </w:rPr>
              <w:lastRenderedPageBreak/>
              <w:t>культуры, находящихся в ведомственном подчинении департамента культуры мэрии городского округа Тольятти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2013-2018 годы,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необходимости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Тольятти, муниципальные учреждения культуры, находящиеся в ведомственном подчинении </w:t>
            </w:r>
            <w:r>
              <w:rPr>
                <w:sz w:val="26"/>
                <w:szCs w:val="26"/>
              </w:rPr>
              <w:lastRenderedPageBreak/>
              <w:t>департамента культуры мэрии городского округа Тольятти  (по согласованию)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Введение и применение </w:t>
            </w:r>
            <w:proofErr w:type="gramStart"/>
            <w:r>
              <w:rPr>
                <w:sz w:val="26"/>
                <w:szCs w:val="26"/>
              </w:rPr>
              <w:t>системы независимой оценки качества работы муниципальных учреждений</w:t>
            </w:r>
            <w:proofErr w:type="gramEnd"/>
            <w:r>
              <w:rPr>
                <w:sz w:val="26"/>
                <w:szCs w:val="26"/>
              </w:rPr>
              <w:t xml:space="preserve"> культуры, находящихся в ведомственном подчинении департамента культуры мэрии городского округа Тольятти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мэрии городского округа Тольятти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2013-2018 годы,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приказа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реализации Государственной программы Самарской области «Развитие культуры в Самарской области на период до 2020 года», утвержденной постановлением Правительства Самарской области от 27.11.2013 № 682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информационно-аналитическая                 записка Министерству  культуры Самарской области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запросов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анализа и мониторинга существующей сети муниципальных учреждений культуры, находящихся в ведомственном подчинении департамента культуры мэрии городского округа Тольятти, и их штатных расписаний в целях возможного привлечения на повышение заработной платы не менее одной трети средств, получаемых за счет реорганизации указанных неэффективных </w:t>
            </w:r>
            <w:r>
              <w:rPr>
                <w:sz w:val="26"/>
                <w:szCs w:val="26"/>
              </w:rPr>
              <w:lastRenderedPageBreak/>
              <w:t>учреждений и (или) проведения организационно-штатных изменений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информационно-аналитическая                 записка Министерству  культуры Самарской области, заместителю мэра по социальным </w:t>
            </w:r>
            <w:r>
              <w:rPr>
                <w:sz w:val="26"/>
                <w:szCs w:val="26"/>
              </w:rPr>
              <w:lastRenderedPageBreak/>
              <w:t xml:space="preserve">вопросам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запросов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и мониторинга расходов на содержание и функционирование муниципальных учреждений культуры, находящихся в ведомственном подчинении департамента культуры мэрии городского округа Тольятти, в целях возможного привлечения на повышение заработной платы средств за счет сокращения неэффективных расходов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Министерству  культуры Самарской области, заместителю мэра по социальным вопросам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запросов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и мониторинга привлечения средств от предпринимательской и иной приносящей доход деятельности на повышение заработной платы работников муниципальных учреждений культуры,</w:t>
            </w:r>
            <w:r>
              <w:rPr>
                <w:sz w:val="26"/>
                <w:szCs w:val="26"/>
                <w:highlight w:val="yellow"/>
              </w:rPr>
              <w:t xml:space="preserve"> </w:t>
            </w:r>
            <w:r>
              <w:rPr>
                <w:sz w:val="26"/>
                <w:szCs w:val="26"/>
              </w:rPr>
              <w:t xml:space="preserve">находящихся в ведомственном подчинении департамента культуры мэрии городского округа Тольятти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Министерству  культуры Самарской области, заместителю мэра городского округа Тольятти по социальным вопросам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запросов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Тольятти, муниципальные учреждения культуры, находящиеся в ведомственном подчинении департамента культуры мэрии городского округа Тольятти  (по согласованию)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мероприятий в порядке, предусмотренном трудовым законодательством Российской Федерации, по поэтапному переходу на срочный трудовой договор работников муниципальных театров и концертных организаций городского округа Тольятти, профессии (должности) которых предусмотрены Перечнем, утвержденным постановлением Правительства </w:t>
            </w:r>
            <w:r>
              <w:rPr>
                <w:sz w:val="26"/>
                <w:szCs w:val="26"/>
              </w:rPr>
              <w:lastRenderedPageBreak/>
              <w:t>Российской Федерации от 28.04.2007 № 252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поэтапное заключение срочных трудовых договоров с работниками указанных учреждений, информация в </w:t>
            </w:r>
            <w:r>
              <w:rPr>
                <w:sz w:val="26"/>
                <w:szCs w:val="26"/>
              </w:rPr>
              <w:lastRenderedPageBreak/>
              <w:t>Министерство культуры Самарской области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ежегодно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театры и концертные организации </w:t>
            </w:r>
            <w:r>
              <w:rPr>
                <w:sz w:val="26"/>
                <w:szCs w:val="26"/>
              </w:rPr>
              <w:lastRenderedPageBreak/>
              <w:t>городского округа Тольятти (по согласованию)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 по введению в муниципальных учреждениях культуры, находящихся в ведомственном подчинении департамента культуры мэрии городского округа Тольятти, отраслевых норм труда, утвержденных федеральным органом исполнительной власти, на который возложены управление, регулирование и координация деятельности в отрасли (</w:t>
            </w:r>
            <w:proofErr w:type="spellStart"/>
            <w:r>
              <w:rPr>
                <w:sz w:val="26"/>
                <w:szCs w:val="26"/>
              </w:rPr>
              <w:t>подотрасли</w:t>
            </w:r>
            <w:proofErr w:type="spellEnd"/>
            <w:r>
              <w:rPr>
                <w:sz w:val="26"/>
                <w:szCs w:val="26"/>
              </w:rPr>
              <w:t>) экономики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локальные нормативные акты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2014-2018 годы,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утверждения соответствующим федеральным органом исполнительной власти отраслевых норм труда и на основании методических рекомендаций Министерства культуры Самарской области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Тольятти </w:t>
            </w:r>
          </w:p>
        </w:tc>
      </w:tr>
      <w:tr w:rsidR="00944CB5" w:rsidTr="00944CB5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прозрачного </w:t>
            </w:r>
            <w:proofErr w:type="gramStart"/>
            <w:r>
              <w:rPr>
                <w:sz w:val="26"/>
                <w:szCs w:val="26"/>
              </w:rPr>
              <w:t>механизма оплаты труда руководителей муниципальных учреждений</w:t>
            </w:r>
            <w:proofErr w:type="gramEnd"/>
            <w:r>
              <w:rPr>
                <w:sz w:val="26"/>
                <w:szCs w:val="26"/>
              </w:rPr>
              <w:t xml:space="preserve"> культуры, находящихся в ведомственном подчинении департамента культуры мэрии городского округа Тольятти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мероприятий по заключению трудовых договоров с руководителями муниципальных учреждений культуры, </w:t>
            </w:r>
            <w:r>
              <w:t>находящихся в ведомственном подчинении департамента культуры мэрии городского округа Тольятти,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в соответствии с типовой формой трудового договора, утверждаемой Правительством Российской Федерации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с руководителями указанных учреждений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культуры  мэрии городского округа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мероприятий по представлению руководителем муниципального учреждения культуры, находящегося в ведомственном подчинении департамента культуры мэрии городского округа </w:t>
            </w:r>
            <w:r>
              <w:rPr>
                <w:sz w:val="26"/>
                <w:szCs w:val="26"/>
              </w:rPr>
              <w:lastRenderedPageBreak/>
              <w:t>Тольятти, сведений о доходах, об имуществе и обязательствах имущественного характера, его супруги (супруга)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справки </w:t>
            </w:r>
            <w:r>
              <w:rPr>
                <w:sz w:val="26"/>
                <w:szCs w:val="26"/>
              </w:rPr>
              <w:t xml:space="preserve">о доходах, об имуществе и обязательствах имущественного </w:t>
            </w:r>
            <w:r>
              <w:rPr>
                <w:sz w:val="26"/>
                <w:szCs w:val="26"/>
              </w:rPr>
              <w:lastRenderedPageBreak/>
              <w:t>характера указанных лиц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 мэрии городского округа Тольятти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проверок достоверности и полноты сведений о доходах, об имуществе и обязательствах имущественного характера руководителя муниципального учреждения культуры, находящегося в ведомственном подчинении департамента культуры мэрии городского округа Тольятти,  его супруги (супруга)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акты соответствующих проверок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 мэрии городского округа Тольятти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Установление предельного уровня соотношения средней заработной платы руководителя муниципального  учреждения культуры, находящегося в ведомственном подчинении департамента культуры мэрии городского округа Тольятти,  и средней заработной платы работников указанных учреждений в кратности от 1 до 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постановление мэрии городского округа Тольятти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основании распоряжения Министерства культуры Самарской области.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 </w:t>
            </w:r>
          </w:p>
        </w:tc>
      </w:tr>
      <w:tr w:rsidR="00944CB5" w:rsidTr="00944CB5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кадрового потенциала работников муниципальных учреждений культуры, находящихся в ведомственном подчинении департамента культуры мэрии городского округа Тольятти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мероприятий по обеспечению соответствия работников муниципальных учреждений культуры, находящихся в ведомственном подчинении департамента культуры мэрии городского округа Тольятти, обновленным квалификационным требованиям, в том числе на основе повышения квалификации и переподготовки работников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в Министерство культуры Самарской области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2014-2018 годы,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обновления квалификационных требований, на основании запросов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 по организации заключения дополнительных соглашений к трудовым договорам (новых трудовых договоров) с работниками муниципальных учреждений культуры, находящихся в ведомственном подчинении департамента культуры мэрии городского округа Тольятти,  в связи с введением эффективного контракта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трудовые договоры работников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учреждения культуры, находящиеся в ведомственном подчинении департамента культуры мэрии городского округа Тольятти (по согласованию)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Проведение мероприятий по внедрению механизма оценки деятельности руководителя муниципального учреждения культуры, находящегося в ведомственном подчинении департамента культуры мэрии городского округа Тольятти, для расчета премии и стимулирующей надбавки к должностному окладу, предусматривающей в качестве одного из критериев деятельности указанного руководителя для осуществления стимулирующих выплат соотношение средней заработной платы работников в данном учреждении со средней заработной платой в Самарской области  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мэрии городского округа Тольятти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необходимости на основании методических рекомендаций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Введение эффективного контракта в муниципальных учреждениях культуры, находящихся в ведомственном подчинении департамента культуры мэрии городского округа Тольятти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утвержденный план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методических рекомендаций Министерства </w:t>
            </w:r>
            <w:r>
              <w:rPr>
                <w:sz w:val="26"/>
                <w:szCs w:val="26"/>
              </w:rPr>
              <w:lastRenderedPageBreak/>
              <w:t xml:space="preserve">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разъяснительной работы среди работников муниципальных учреждений культуры,</w:t>
            </w:r>
            <w:r>
              <w:rPr>
                <w:sz w:val="26"/>
                <w:szCs w:val="26"/>
                <w:highlight w:val="yellow"/>
              </w:rPr>
              <w:t xml:space="preserve"> </w:t>
            </w:r>
            <w:r>
              <w:rPr>
                <w:sz w:val="26"/>
                <w:szCs w:val="26"/>
              </w:rPr>
              <w:t>находящихся в ведомственном подчинении департамента культуры мэрии городского округа Тольятти,  по введению эффективного контракта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встречи, выступления и другие мероприятия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методических рекомендаций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Тольятти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Доведение до муниципальных учреждений культуры, находящихся в ведомственном подчинении департамента культуры мэрии городского округа Тольятти,  основных положений о порядке проведения аттестации работников указанных учреждений, разработка и утверждение локальных нормативных актов данных учреждений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Информационные письма департамента культуры мэрии городского округа Тольятти, локальные нормативные акты указанных учреждений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основании методических рекомендаций Министерства культуры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Самарской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культуры мэрии городского округа Тольятти, муниципальные учреждения культуры, находящиеся в ведомственном подчинении департамента культуры мэрии городского округа Тольятти (по согласованию) 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аттестации работников муниципальных учреждений культуры, находящихся в ведомственном подчинении департамента культуры мэрии городского округа Тольятти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локальные нормативные акты, акты заседания аттестационной комиссии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ежегодно,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необходимости на основании методических рекомендаций Министерства культуры </w:t>
            </w:r>
            <w:r>
              <w:rPr>
                <w:sz w:val="26"/>
                <w:szCs w:val="26"/>
              </w:rPr>
              <w:lastRenderedPageBreak/>
              <w:t>Самарской 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Департамент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культуры мэрии 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 Тольятти,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учреждения культуры, находящиеся в ведомственном </w:t>
            </w:r>
            <w:r>
              <w:rPr>
                <w:sz w:val="26"/>
                <w:szCs w:val="26"/>
              </w:rPr>
              <w:lastRenderedPageBreak/>
              <w:t xml:space="preserve">подчинении департамента культуры мэрии городского округа Тольятти (по согласованию) 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муниципальных учреждений культуры, находящихся в ведомственном подчинении департамента культуры мэрии городского округа Тольятти,   с учетом предельной доли расходов на оплату их труда в фонде оплаты труда указанного учреждения – не более 40 процентов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мэрии городского округа Тольятти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2013-2014 годы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культуры мэрии городского округа Тольятти </w:t>
            </w:r>
          </w:p>
        </w:tc>
      </w:tr>
      <w:tr w:rsidR="00944CB5" w:rsidTr="00944CB5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Достижение целевых показателей повышения средней заработной платы работников муниципальных учреждений культуры, находящихся в ведомственном подчинении департамента культуры мэрии городского округа Тольятти, определенных указом Президента Российской Федерации от 07.05.2012 № 597 «О мероприятиях по реализации государственной социальной политики» и постановлением Губернатора Самарской области от 30.10.2012 № 170 «Об утверждении Перечня значений показателей социально-экономического развития Самарской области на период с 2012 по 2020 год»</w:t>
            </w:r>
            <w:proofErr w:type="gramEnd"/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организация деятельности постоянно действующей комиссии при  мэрии по оценке реализации мероприятий по повышению оплаты труда работников муниципальных учреждений культуры, находящихся в ведомственном подчинении департамента культуры мэрии городского округа Тольятти и оценке результатов реализации настоящей «дорожной карты»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мэрии городского округа Тольятти, протоколы заседаний соответствующей комиссии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– 2018 годы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Планирование дополнительных расходов бюджетов всех уровней на повышение оплаты труда работников муниципальных учреждений культуры, находящихся в </w:t>
            </w:r>
            <w:r>
              <w:rPr>
                <w:sz w:val="26"/>
                <w:szCs w:val="26"/>
              </w:rPr>
              <w:lastRenderedPageBreak/>
              <w:t>ведомственном подчинении департамента культуры мэрии городского округа Тольятти, в соответствии с указом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муниципальные правовые акты, городского округа </w:t>
            </w:r>
            <w:r>
              <w:rPr>
                <w:sz w:val="26"/>
                <w:szCs w:val="26"/>
              </w:rPr>
              <w:lastRenderedPageBreak/>
              <w:t xml:space="preserve">Тольятти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2013-2018 годы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финансов мэрии городского округа Тольятти,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мероприятий по представлению форм федерального статистического наблюдения за показателями заработной платы категорий работников, повышение оплаты труда которых предусмотрено указом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в Министерство культуры Самарской области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ежеквартально, в установленные сроки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информации для мониторинга выполнения мероприятий по повышению оплаты труда работников, определенных Указом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информационно-аналитическая                 записка в Министерство культуры Самарской области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 – 2018 годы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информации для мониторинга реализации органами местного самоуправления городского округа Тольятти  Программы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№ 2190-р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в Министерство культуры Самарской области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июля 2013 года, ежегодно, с 2014 года - 15 января, 15 июля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мониторинга реализации мероприятий и достижения целевых показателей (индикаторов) настоящей «дорожной карты»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информационно-аналитическая                 записка в Министерство культуры Самарской области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ежеквартально, на основании запроса Министерства культуры Самарской области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</w:tc>
      </w:tr>
      <w:tr w:rsidR="00944CB5" w:rsidTr="00944CB5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Сопровождение настоящей  «дорожной карты»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Разработка и утверждение муниципальными учреждениями культуры, находящимися в ведомственном подчинении департамента культуры мэрии городского округа Тольятти, планов мероприятий по повышению эффективности деятельности указанных учреждений в части оказания муниципальных услуг на основе целевых показателей деятельности данных учреждений, совершенствованию системы оплаты труда, включая мероприятия по повышению оплаты труда соответствующих категорий работников (по согласованию с министерством культуры Самарской области и мэрией городского  округа</w:t>
            </w:r>
            <w:proofErr w:type="gramEnd"/>
            <w:r>
              <w:rPr>
                <w:sz w:val="26"/>
                <w:szCs w:val="26"/>
              </w:rPr>
              <w:t xml:space="preserve"> Тольятти)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локальные нормативные акты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2013-2014 годы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учреждения культуры, находящиеся в ведомственном подчинении департамента культуры мэрии городского округа Тольятти  (по согласованию)</w:t>
            </w:r>
          </w:p>
        </w:tc>
      </w:tr>
      <w:tr w:rsidR="00944CB5" w:rsidTr="00944C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сопровождение настоящей «дорожной карты» – организация проведения разъяснительной работы в трудовых коллективах, публикации в средствах массовой информации, проведение семинаров и других мероприятий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публикации в средствах массовой информации и в информационно-коммуникационной сети «Интернет», проведение семинаров и других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2013-2018 годы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B5" w:rsidRDefault="00944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культуры мэрии городского округа Тольятти</w:t>
            </w:r>
          </w:p>
          <w:p w:rsidR="00944CB5" w:rsidRDefault="00944CB5">
            <w:pPr>
              <w:jc w:val="both"/>
              <w:rPr>
                <w:sz w:val="26"/>
                <w:szCs w:val="26"/>
              </w:rPr>
            </w:pPr>
          </w:p>
        </w:tc>
      </w:tr>
    </w:tbl>
    <w:p w:rsidR="00944CB5" w:rsidRDefault="00944CB5" w:rsidP="00944CB5">
      <w:pPr>
        <w:rPr>
          <w:sz w:val="28"/>
          <w:szCs w:val="28"/>
        </w:rPr>
      </w:pPr>
    </w:p>
    <w:p w:rsidR="00944CB5" w:rsidRDefault="00944CB5" w:rsidP="00944CB5">
      <w:pPr>
        <w:rPr>
          <w:sz w:val="28"/>
          <w:szCs w:val="28"/>
        </w:rPr>
      </w:pPr>
    </w:p>
    <w:p w:rsidR="00944CB5" w:rsidRDefault="00944CB5" w:rsidP="00944CB5">
      <w:pPr>
        <w:rPr>
          <w:sz w:val="28"/>
          <w:szCs w:val="28"/>
        </w:rPr>
      </w:pPr>
    </w:p>
    <w:p w:rsidR="00944CB5" w:rsidRDefault="00944CB5" w:rsidP="00944CB5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</w:t>
      </w:r>
    </w:p>
    <w:p w:rsidR="005D7ACB" w:rsidRDefault="005D7ACB"/>
    <w:sectPr w:rsidR="005D7ACB" w:rsidSect="00944C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1E7693"/>
    <w:multiLevelType w:val="hybridMultilevel"/>
    <w:tmpl w:val="82080216"/>
    <w:lvl w:ilvl="0" w:tplc="A0266302">
      <w:start w:val="1"/>
      <w:numFmt w:val="decimal"/>
      <w:lvlText w:val="%1."/>
      <w:lvlJc w:val="left"/>
      <w:pPr>
        <w:ind w:left="2468" w:hanging="10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B41591"/>
    <w:multiLevelType w:val="hybridMultilevel"/>
    <w:tmpl w:val="1910CBA6"/>
    <w:lvl w:ilvl="0" w:tplc="735ADB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B5"/>
    <w:rsid w:val="005D7ACB"/>
    <w:rsid w:val="009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CB5"/>
    <w:pPr>
      <w:suppressAutoHyphens/>
      <w:spacing w:before="280" w:after="280"/>
    </w:pPr>
    <w:rPr>
      <w:rFonts w:cs="Wingdings"/>
      <w:lang w:eastAsia="ar-SA"/>
    </w:rPr>
  </w:style>
  <w:style w:type="paragraph" w:customStyle="1" w:styleId="ConsPlusNormal">
    <w:name w:val="ConsPlusNormal"/>
    <w:rsid w:val="00944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944C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4CB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4C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44CB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44C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44CB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4CB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44C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944C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944C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d">
    <w:name w:val="Table Grid"/>
    <w:basedOn w:val="a1"/>
    <w:uiPriority w:val="59"/>
    <w:rsid w:val="00944C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4CB5"/>
    <w:pPr>
      <w:suppressAutoHyphens/>
      <w:spacing w:before="280" w:after="280"/>
    </w:pPr>
    <w:rPr>
      <w:rFonts w:cs="Wingdings"/>
      <w:lang w:eastAsia="ar-SA"/>
    </w:rPr>
  </w:style>
  <w:style w:type="paragraph" w:customStyle="1" w:styleId="ConsPlusNormal">
    <w:name w:val="ConsPlusNormal"/>
    <w:rsid w:val="00944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944C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44CB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4C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44CB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44C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44CB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4CB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44C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944C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944C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d">
    <w:name w:val="Table Grid"/>
    <w:basedOn w:val="a1"/>
    <w:uiPriority w:val="59"/>
    <w:rsid w:val="00944C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4683</Words>
  <Characters>26695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2014-09-26T08:54:00Z</dcterms:created>
  <dcterms:modified xsi:type="dcterms:W3CDTF">2014-09-26T08:58:00Z</dcterms:modified>
</cp:coreProperties>
</file>