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D5" w:rsidRPr="00780975" w:rsidRDefault="00630FD5" w:rsidP="00C56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975">
        <w:rPr>
          <w:rFonts w:ascii="Times New Roman" w:hAnsi="Times New Roman" w:cs="Times New Roman"/>
          <w:sz w:val="28"/>
          <w:szCs w:val="28"/>
        </w:rPr>
        <w:t>ПРОЕКТ</w:t>
      </w:r>
    </w:p>
    <w:p w:rsidR="00630FD5" w:rsidRPr="00780975" w:rsidRDefault="00630FD5" w:rsidP="00C56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975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630FD5" w:rsidRPr="00780975" w:rsidRDefault="00630FD5" w:rsidP="00C56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975">
        <w:rPr>
          <w:rFonts w:ascii="Times New Roman" w:hAnsi="Times New Roman" w:cs="Times New Roman"/>
          <w:sz w:val="28"/>
          <w:szCs w:val="28"/>
        </w:rPr>
        <w:t>МЭРИИ ГОРОДСКОГО ОКРУГА ТОЛЬЯТТИ</w:t>
      </w:r>
    </w:p>
    <w:p w:rsidR="00630FD5" w:rsidRDefault="00630FD5" w:rsidP="00C56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№_____________</w:t>
      </w:r>
    </w:p>
    <w:p w:rsidR="00630FD5" w:rsidRDefault="00630FD5" w:rsidP="00523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FD5" w:rsidRPr="005B43A4" w:rsidRDefault="00630FD5" w:rsidP="00523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26.08.2010 г. № 2332-п/1 «Об утверждении порядка премирования руководителей муниципальных учреждений, подведомственных департаменту по вопросам семьи и демографического развития мэрии городского округа Тольятти, в 2010 году»</w:t>
      </w:r>
    </w:p>
    <w:p w:rsidR="00630FD5" w:rsidRDefault="00630FD5" w:rsidP="0052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FD5" w:rsidRPr="005B43A4" w:rsidRDefault="00630FD5" w:rsidP="0052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FD5" w:rsidRDefault="00630FD5" w:rsidP="00A706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изменениями, произошедшими в мэрии городского округа Тольятти, в соответствии с Уставом городского округа Тольятти мэрия городского округа Тольятти </w:t>
      </w:r>
      <w:r w:rsidRPr="005B43A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30FD5" w:rsidRPr="00445C93" w:rsidRDefault="00630FD5" w:rsidP="00A706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 Внести в </w:t>
      </w:r>
      <w:r w:rsidRPr="00CE15F5">
        <w:rPr>
          <w:rFonts w:ascii="Times New Roman" w:hAnsi="Times New Roman" w:cs="Times New Roman"/>
          <w:sz w:val="28"/>
          <w:szCs w:val="28"/>
        </w:rPr>
        <w:t xml:space="preserve">Положение о комиссии по оценке выполнения показателей эффективности деятельности муниципальных учреждений, подведомственных департаменту по вопросам семьи и демографического развития мэрии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 xml:space="preserve">и премированию их руководителей, утвержденное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постановлением</w:t>
      </w:r>
      <w:r w:rsidRPr="008B7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мэрии городского округа Тольятти </w:t>
      </w:r>
      <w:r w:rsidRPr="008B7A5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26.08.2010 г</w:t>
      </w:r>
      <w:r w:rsidRPr="008B7A51">
        <w:rPr>
          <w:rFonts w:ascii="Times New Roman" w:hAnsi="Times New Roman" w:cs="Times New Roman"/>
          <w:sz w:val="28"/>
          <w:szCs w:val="28"/>
        </w:rPr>
        <w:t>. №</w:t>
      </w:r>
      <w:r>
        <w:rPr>
          <w:rFonts w:ascii="Times New Roman" w:hAnsi="Times New Roman" w:cs="Times New Roman"/>
          <w:sz w:val="28"/>
          <w:szCs w:val="28"/>
        </w:rPr>
        <w:t xml:space="preserve"> 2332</w:t>
      </w:r>
      <w:r w:rsidRPr="008B7A51">
        <w:rPr>
          <w:rFonts w:ascii="Times New Roman" w:hAnsi="Times New Roman" w:cs="Times New Roman"/>
          <w:sz w:val="28"/>
          <w:szCs w:val="28"/>
        </w:rPr>
        <w:t>-п/1</w:t>
      </w:r>
      <w:r>
        <w:rPr>
          <w:rFonts w:ascii="Times New Roman" w:hAnsi="Times New Roman" w:cs="Times New Roman"/>
          <w:sz w:val="28"/>
          <w:szCs w:val="28"/>
        </w:rPr>
        <w:t>, изменение, изложив пункт 2.1 в следующей редакции</w:t>
      </w:r>
      <w:r w:rsidRPr="00445C93">
        <w:rPr>
          <w:rFonts w:ascii="Times New Roman" w:hAnsi="Times New Roman" w:cs="Times New Roman"/>
          <w:sz w:val="28"/>
          <w:szCs w:val="28"/>
        </w:rPr>
        <w:t>:</w:t>
      </w:r>
    </w:p>
    <w:p w:rsidR="00630FD5" w:rsidRPr="002667DF" w:rsidRDefault="00630FD5" w:rsidP="00A706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45C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2667DF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заместитель председателя Комиссии, секретарь Комиссии (без права голоса) и 4 члена Комиссии. </w:t>
      </w:r>
    </w:p>
    <w:p w:rsidR="00630FD5" w:rsidRDefault="00630FD5" w:rsidP="00A706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67DF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постановлением мэрии городского округа Тольятти.».</w:t>
      </w:r>
    </w:p>
    <w:p w:rsidR="00630FD5" w:rsidRDefault="00630FD5" w:rsidP="00A706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5C93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приложение к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C85C93">
        <w:rPr>
          <w:rFonts w:ascii="Times New Roman" w:hAnsi="Times New Roman" w:cs="Times New Roman"/>
          <w:sz w:val="28"/>
          <w:szCs w:val="28"/>
          <w:lang w:eastAsia="en-US"/>
        </w:rPr>
        <w:t>остановлению</w:t>
      </w:r>
      <w:r w:rsidRPr="008B7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мэрии городского округа Тольятти </w:t>
      </w:r>
      <w:r w:rsidRPr="008B7A5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26.08.2010 г</w:t>
      </w:r>
      <w:r w:rsidRPr="008B7A51">
        <w:rPr>
          <w:rFonts w:ascii="Times New Roman" w:hAnsi="Times New Roman" w:cs="Times New Roman"/>
          <w:sz w:val="28"/>
          <w:szCs w:val="28"/>
        </w:rPr>
        <w:t>. №</w:t>
      </w:r>
      <w:r>
        <w:rPr>
          <w:rFonts w:ascii="Times New Roman" w:hAnsi="Times New Roman" w:cs="Times New Roman"/>
          <w:sz w:val="28"/>
          <w:szCs w:val="28"/>
        </w:rPr>
        <w:t xml:space="preserve"> 2332</w:t>
      </w:r>
      <w:r w:rsidRPr="008B7A51">
        <w:rPr>
          <w:rFonts w:ascii="Times New Roman" w:hAnsi="Times New Roman" w:cs="Times New Roman"/>
          <w:sz w:val="28"/>
          <w:szCs w:val="28"/>
        </w:rPr>
        <w:t>-п/1</w:t>
      </w:r>
      <w:r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85C93">
        <w:rPr>
          <w:rFonts w:ascii="Times New Roman" w:hAnsi="Times New Roman" w:cs="Times New Roman"/>
          <w:sz w:val="28"/>
          <w:szCs w:val="28"/>
          <w:lang w:eastAsia="en-US"/>
        </w:rPr>
        <w:t xml:space="preserve"> изложив его в новой редакции (приложение).</w:t>
      </w:r>
    </w:p>
    <w:p w:rsidR="00630FD5" w:rsidRPr="00ED0746" w:rsidRDefault="00630FD5" w:rsidP="00A706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D0746">
        <w:rPr>
          <w:rFonts w:ascii="Times New Roman" w:hAnsi="Times New Roman" w:cs="Times New Roman"/>
          <w:sz w:val="28"/>
          <w:szCs w:val="28"/>
        </w:rPr>
        <w:t>Управлению по оргработе и связям с общественностью мэрии опубликовать настоящее постановление в средствах массовой информации.</w:t>
      </w:r>
    </w:p>
    <w:p w:rsidR="00630FD5" w:rsidRDefault="00630FD5" w:rsidP="00A706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0FD5" w:rsidRDefault="00630FD5" w:rsidP="001378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А.Н. Пушков</w:t>
      </w:r>
    </w:p>
    <w:p w:rsidR="00630FD5" w:rsidRDefault="00630FD5" w:rsidP="00082D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FD5" w:rsidRPr="00B5039F" w:rsidRDefault="00630FD5" w:rsidP="00082D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0FD5" w:rsidRPr="002812B1" w:rsidRDefault="00630FD5" w:rsidP="00082DC2">
      <w:pPr>
        <w:pStyle w:val="BodyText"/>
        <w:framePr w:w="3391" w:hSpace="180" w:wrap="auto" w:vAnchor="text" w:hAnchor="page" w:x="7921" w:y="-443"/>
        <w:spacing w:line="240" w:lineRule="auto"/>
        <w:jc w:val="center"/>
        <w:rPr>
          <w:sz w:val="24"/>
          <w:szCs w:val="24"/>
        </w:rPr>
      </w:pPr>
      <w:r w:rsidRPr="002812B1">
        <w:rPr>
          <w:sz w:val="24"/>
          <w:szCs w:val="24"/>
        </w:rPr>
        <w:t xml:space="preserve"> </w:t>
      </w:r>
      <w:bookmarkStart w:id="0" w:name="прил3"/>
      <w:r w:rsidRPr="002812B1">
        <w:rPr>
          <w:sz w:val="24"/>
          <w:szCs w:val="24"/>
        </w:rPr>
        <w:t>Приложение</w:t>
      </w:r>
    </w:p>
    <w:p w:rsidR="00630FD5" w:rsidRPr="002812B1" w:rsidRDefault="00630FD5" w:rsidP="00082DC2">
      <w:pPr>
        <w:pStyle w:val="BodyText"/>
        <w:framePr w:w="3391" w:hSpace="180" w:wrap="auto" w:vAnchor="text" w:hAnchor="page" w:x="7921" w:y="-443"/>
        <w:spacing w:line="240" w:lineRule="auto"/>
        <w:jc w:val="center"/>
        <w:rPr>
          <w:sz w:val="24"/>
          <w:szCs w:val="24"/>
        </w:rPr>
      </w:pPr>
      <w:r w:rsidRPr="002812B1">
        <w:rPr>
          <w:sz w:val="24"/>
          <w:szCs w:val="24"/>
        </w:rPr>
        <w:t>к постановлению мэрии</w:t>
      </w:r>
    </w:p>
    <w:p w:rsidR="00630FD5" w:rsidRPr="002812B1" w:rsidRDefault="00630FD5" w:rsidP="00082DC2">
      <w:pPr>
        <w:pStyle w:val="BodyText"/>
        <w:framePr w:w="3391" w:hSpace="180" w:wrap="auto" w:vAnchor="text" w:hAnchor="page" w:x="7921" w:y="-443"/>
        <w:spacing w:line="240" w:lineRule="auto"/>
        <w:jc w:val="center"/>
        <w:rPr>
          <w:sz w:val="24"/>
          <w:szCs w:val="24"/>
        </w:rPr>
      </w:pPr>
      <w:r w:rsidRPr="002812B1">
        <w:rPr>
          <w:sz w:val="24"/>
          <w:szCs w:val="24"/>
        </w:rPr>
        <w:t>городского округа Тольятти</w:t>
      </w:r>
    </w:p>
    <w:p w:rsidR="00630FD5" w:rsidRPr="002812B1" w:rsidRDefault="00630FD5" w:rsidP="00082DC2">
      <w:pPr>
        <w:pStyle w:val="BodyText"/>
        <w:framePr w:w="3391" w:hSpace="180" w:wrap="auto" w:vAnchor="text" w:hAnchor="page" w:x="7921" w:y="-443"/>
        <w:spacing w:line="240" w:lineRule="auto"/>
        <w:jc w:val="center"/>
        <w:rPr>
          <w:sz w:val="24"/>
          <w:szCs w:val="24"/>
        </w:rPr>
      </w:pPr>
      <w:r w:rsidRPr="002812B1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</w:t>
      </w:r>
      <w:r w:rsidRPr="002812B1">
        <w:rPr>
          <w:sz w:val="24"/>
          <w:szCs w:val="24"/>
        </w:rPr>
        <w:t xml:space="preserve"> № __</w:t>
      </w:r>
      <w:r>
        <w:rPr>
          <w:sz w:val="24"/>
          <w:szCs w:val="24"/>
        </w:rPr>
        <w:t>_</w:t>
      </w:r>
      <w:r w:rsidRPr="002812B1">
        <w:rPr>
          <w:sz w:val="24"/>
          <w:szCs w:val="24"/>
        </w:rPr>
        <w:t>______</w:t>
      </w:r>
    </w:p>
    <w:bookmarkEnd w:id="0"/>
    <w:p w:rsidR="00630FD5" w:rsidRPr="009E3F01" w:rsidRDefault="00630FD5" w:rsidP="00082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FD5" w:rsidRPr="009E3F01" w:rsidRDefault="00630FD5" w:rsidP="00082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0FD5" w:rsidRPr="009E3F01" w:rsidRDefault="00630FD5" w:rsidP="00082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F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630FD5" w:rsidRPr="009E3F01" w:rsidRDefault="00630FD5" w:rsidP="00082D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FD5" w:rsidRPr="002812B1" w:rsidRDefault="00630FD5" w:rsidP="00082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FD5" w:rsidRPr="006F18AD" w:rsidRDefault="00630FD5" w:rsidP="00082D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8AD">
        <w:rPr>
          <w:rFonts w:ascii="Times New Roman" w:hAnsi="Times New Roman" w:cs="Times New Roman"/>
          <w:sz w:val="24"/>
          <w:szCs w:val="24"/>
        </w:rPr>
        <w:t>СОСТАВ</w:t>
      </w:r>
    </w:p>
    <w:p w:rsidR="00630FD5" w:rsidRPr="00C559D9" w:rsidRDefault="00630FD5" w:rsidP="00082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8AD">
        <w:rPr>
          <w:rFonts w:ascii="Times New Roman" w:hAnsi="Times New Roman" w:cs="Times New Roman"/>
          <w:sz w:val="24"/>
          <w:szCs w:val="24"/>
        </w:rPr>
        <w:t>КОМИССИИ ПО ОЦЕНКЕ ВЫПОЛНЕНИЯ ПОКАЗАТЕЛЕЙ ЭФФЕКТИВНОСТИ ДЕЯТЕЛЬНОСТИ МУНИЦИПАЛЬНЫХ УЧРЕЖДЕНИЙ, ПОДВЕДОМСТВЕННЫХ ДЕПАРТАМЕНТУ ПО ВОПРОСАМ СЕМЬИ И ДЕМОГРАФИЧЕСКОГО РАЗВИТИЯ МЭРИИ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ТОЛЬЯТТИ, И ПРЕМИРОВАНИ</w:t>
      </w:r>
      <w:r w:rsidRPr="006F18AD">
        <w:rPr>
          <w:rFonts w:ascii="Times New Roman" w:hAnsi="Times New Roman" w:cs="Times New Roman"/>
          <w:sz w:val="24"/>
          <w:szCs w:val="24"/>
        </w:rPr>
        <w:t>Ю ИХ РУКОВОДИТЕЛЕЙ</w:t>
      </w:r>
    </w:p>
    <w:p w:rsidR="00630FD5" w:rsidRPr="00C559D9" w:rsidRDefault="00630FD5" w:rsidP="00082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FD5" w:rsidRPr="002812B1" w:rsidRDefault="00630FD5" w:rsidP="00082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FD5" w:rsidRPr="002812B1" w:rsidRDefault="00630FD5" w:rsidP="00082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83" w:type="dxa"/>
        <w:tblInd w:w="-106" w:type="dxa"/>
        <w:tblLook w:val="00A0"/>
      </w:tblPr>
      <w:tblGrid>
        <w:gridCol w:w="3500"/>
        <w:gridCol w:w="1720"/>
        <w:gridCol w:w="4243"/>
        <w:gridCol w:w="1720"/>
      </w:tblGrid>
      <w:tr w:rsidR="00630FD5" w:rsidRPr="002812B1">
        <w:trPr>
          <w:gridAfter w:val="1"/>
          <w:wAfter w:w="1720" w:type="dxa"/>
        </w:trPr>
        <w:tc>
          <w:tcPr>
            <w:tcW w:w="3500" w:type="dxa"/>
          </w:tcPr>
          <w:p w:rsidR="00630FD5" w:rsidRPr="002812B1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ии:</w:t>
            </w:r>
          </w:p>
        </w:tc>
        <w:tc>
          <w:tcPr>
            <w:tcW w:w="5963" w:type="dxa"/>
            <w:gridSpan w:val="2"/>
          </w:tcPr>
          <w:p w:rsidR="00630FD5" w:rsidRPr="002812B1" w:rsidRDefault="00630FD5" w:rsidP="00D22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D5" w:rsidRPr="002812B1">
        <w:trPr>
          <w:gridAfter w:val="1"/>
          <w:wAfter w:w="1720" w:type="dxa"/>
        </w:trPr>
        <w:tc>
          <w:tcPr>
            <w:tcW w:w="3500" w:type="dxa"/>
          </w:tcPr>
          <w:p w:rsidR="00630FD5" w:rsidRPr="002812B1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С.В.</w:t>
            </w:r>
          </w:p>
        </w:tc>
        <w:tc>
          <w:tcPr>
            <w:tcW w:w="5963" w:type="dxa"/>
            <w:gridSpan w:val="2"/>
          </w:tcPr>
          <w:p w:rsidR="00630FD5" w:rsidRPr="002812B1" w:rsidRDefault="00630FD5" w:rsidP="00D22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 по вопросам семьи и демографического развития мэрии.</w:t>
            </w:r>
          </w:p>
        </w:tc>
      </w:tr>
      <w:tr w:rsidR="00630FD5" w:rsidRPr="002812B1">
        <w:tc>
          <w:tcPr>
            <w:tcW w:w="5220" w:type="dxa"/>
            <w:gridSpan w:val="2"/>
          </w:tcPr>
          <w:p w:rsidR="00630FD5" w:rsidRPr="002812B1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D5" w:rsidRPr="002812B1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ии:</w:t>
            </w:r>
          </w:p>
          <w:p w:rsidR="00630FD5" w:rsidRPr="002812B1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2"/>
          </w:tcPr>
          <w:p w:rsidR="00630FD5" w:rsidRPr="002812B1" w:rsidRDefault="00630FD5" w:rsidP="00D22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D5" w:rsidRPr="002812B1">
        <w:trPr>
          <w:gridAfter w:val="1"/>
          <w:wAfter w:w="1720" w:type="dxa"/>
        </w:trPr>
        <w:tc>
          <w:tcPr>
            <w:tcW w:w="3500" w:type="dxa"/>
          </w:tcPr>
          <w:p w:rsidR="00630FD5" w:rsidRPr="002812B1" w:rsidRDefault="00630FD5" w:rsidP="00D225ED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Башмакова С.К.</w:t>
            </w:r>
          </w:p>
        </w:tc>
        <w:tc>
          <w:tcPr>
            <w:tcW w:w="5963" w:type="dxa"/>
            <w:gridSpan w:val="2"/>
          </w:tcPr>
          <w:p w:rsidR="00630FD5" w:rsidRPr="002812B1" w:rsidRDefault="00630FD5" w:rsidP="00D22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 департамента 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по вопросам семьи и демографического развития мэрии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FD5" w:rsidRPr="002812B1">
        <w:trPr>
          <w:gridAfter w:val="1"/>
          <w:wAfter w:w="1720" w:type="dxa"/>
        </w:trPr>
        <w:tc>
          <w:tcPr>
            <w:tcW w:w="3500" w:type="dxa"/>
          </w:tcPr>
          <w:p w:rsidR="00630FD5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D5" w:rsidRPr="002812B1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ии:</w:t>
            </w:r>
          </w:p>
        </w:tc>
        <w:tc>
          <w:tcPr>
            <w:tcW w:w="5963" w:type="dxa"/>
            <w:gridSpan w:val="2"/>
          </w:tcPr>
          <w:p w:rsidR="00630FD5" w:rsidRPr="002812B1" w:rsidRDefault="00630FD5" w:rsidP="00D22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D5" w:rsidRPr="002812B1">
        <w:trPr>
          <w:gridAfter w:val="1"/>
          <w:wAfter w:w="1720" w:type="dxa"/>
        </w:trPr>
        <w:tc>
          <w:tcPr>
            <w:tcW w:w="3500" w:type="dxa"/>
          </w:tcPr>
          <w:p w:rsidR="00630FD5" w:rsidRPr="009F5571" w:rsidRDefault="00630FD5" w:rsidP="00D225ED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Т.А.</w:t>
            </w:r>
          </w:p>
        </w:tc>
        <w:tc>
          <w:tcPr>
            <w:tcW w:w="5963" w:type="dxa"/>
            <w:gridSpan w:val="2"/>
          </w:tcPr>
          <w:p w:rsidR="00630FD5" w:rsidRPr="002812B1" w:rsidRDefault="00630FD5" w:rsidP="00D22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руководитель у</w:t>
            </w:r>
            <w:r w:rsidRPr="003F071A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департамента 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по вопросам семьи и демографического развития мэрии</w:t>
            </w:r>
            <w:r w:rsidRPr="003F07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30FD5" w:rsidRPr="002812B1">
        <w:trPr>
          <w:gridAfter w:val="1"/>
          <w:wAfter w:w="1720" w:type="dxa"/>
        </w:trPr>
        <w:tc>
          <w:tcPr>
            <w:tcW w:w="3500" w:type="dxa"/>
          </w:tcPr>
          <w:p w:rsidR="00630FD5" w:rsidRPr="00E259FF" w:rsidRDefault="00630FD5" w:rsidP="00D225E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 А.В.</w:t>
            </w:r>
          </w:p>
        </w:tc>
        <w:tc>
          <w:tcPr>
            <w:tcW w:w="5963" w:type="dxa"/>
            <w:gridSpan w:val="2"/>
            <w:vAlign w:val="center"/>
          </w:tcPr>
          <w:p w:rsidR="00630FD5" w:rsidRPr="00E259FF" w:rsidRDefault="00630FD5" w:rsidP="00D22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</w:t>
            </w:r>
            <w:r w:rsidRPr="00E259F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59FF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демографического развития и профилактики социального сиротства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по вопросам семьи и демографического развития мэрии</w:t>
            </w:r>
            <w:r w:rsidRPr="00E259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30FD5" w:rsidRPr="002812B1">
        <w:trPr>
          <w:gridAfter w:val="1"/>
          <w:wAfter w:w="1720" w:type="dxa"/>
        </w:trPr>
        <w:tc>
          <w:tcPr>
            <w:tcW w:w="3500" w:type="dxa"/>
          </w:tcPr>
          <w:p w:rsidR="00630FD5" w:rsidRDefault="00630FD5" w:rsidP="00D225E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Попова О.А.</w:t>
            </w:r>
          </w:p>
          <w:p w:rsidR="00630FD5" w:rsidRDefault="00630FD5" w:rsidP="00D225E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D5" w:rsidRDefault="00630FD5" w:rsidP="00D225E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D5" w:rsidRPr="00BE2E2F" w:rsidRDefault="00630FD5" w:rsidP="00D225E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0D8">
              <w:rPr>
                <w:rFonts w:ascii="Times New Roman" w:hAnsi="Times New Roman" w:cs="Times New Roman"/>
                <w:sz w:val="24"/>
                <w:szCs w:val="24"/>
              </w:rPr>
              <w:t>Шаврина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630FD5" w:rsidRPr="00BE2E2F" w:rsidRDefault="00630FD5" w:rsidP="00D225E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D5" w:rsidRPr="00BE2E2F" w:rsidRDefault="00630FD5" w:rsidP="00D225E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2"/>
          </w:tcPr>
          <w:p w:rsidR="00630FD5" w:rsidRPr="00D90916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начальник отдела ресурсного обеспечения и развития департамента по вопросам семьи и демографического развития мэрии</w:t>
            </w:r>
            <w:r w:rsidRPr="00D909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0FD5" w:rsidRPr="002812B1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заведующий сектором по организации отдыха и оздоровления детей 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департамента по вопросам семьи и демографического развития мэрии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FD5" w:rsidRPr="002812B1">
        <w:trPr>
          <w:gridAfter w:val="1"/>
          <w:wAfter w:w="1720" w:type="dxa"/>
        </w:trPr>
        <w:tc>
          <w:tcPr>
            <w:tcW w:w="3500" w:type="dxa"/>
          </w:tcPr>
          <w:p w:rsidR="00630FD5" w:rsidRPr="00BE2E2F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D5" w:rsidRPr="002812B1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ии:</w:t>
            </w:r>
          </w:p>
          <w:p w:rsidR="00630FD5" w:rsidRPr="002812B1" w:rsidRDefault="00630FD5" w:rsidP="00B41C60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B41C6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(без права голоса)</w:t>
            </w: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C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Киченко.Е.Н.</w:t>
            </w:r>
          </w:p>
        </w:tc>
        <w:tc>
          <w:tcPr>
            <w:tcW w:w="5963" w:type="dxa"/>
            <w:gridSpan w:val="2"/>
          </w:tcPr>
          <w:p w:rsidR="00630FD5" w:rsidRPr="00A8199E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D5" w:rsidRPr="00B41C60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D5" w:rsidRPr="00B41C60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D5" w:rsidRPr="00A8199E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2812B1">
              <w:rPr>
                <w:rFonts w:ascii="Times New Roman" w:hAnsi="Times New Roman" w:cs="Times New Roman"/>
                <w:sz w:val="24"/>
                <w:szCs w:val="24"/>
              </w:rPr>
              <w:t>отдела ресурсного обеспечения и развития департамента по вопросам семьи и демографического развития мэрии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FD5" w:rsidRPr="002812B1">
        <w:trPr>
          <w:gridAfter w:val="1"/>
          <w:wAfter w:w="1720" w:type="dxa"/>
        </w:trPr>
        <w:tc>
          <w:tcPr>
            <w:tcW w:w="3500" w:type="dxa"/>
          </w:tcPr>
          <w:p w:rsidR="00630FD5" w:rsidRPr="00A11F6C" w:rsidRDefault="00630FD5" w:rsidP="00D225ED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63" w:type="dxa"/>
            <w:gridSpan w:val="2"/>
          </w:tcPr>
          <w:p w:rsidR="00630FD5" w:rsidRPr="00A11F6C" w:rsidRDefault="00630FD5" w:rsidP="00D22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30FD5" w:rsidRPr="009E3F01" w:rsidRDefault="00630FD5" w:rsidP="00082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0FD5" w:rsidRPr="00060B45" w:rsidRDefault="00630FD5" w:rsidP="00082D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062">
        <w:rPr>
          <w:rFonts w:ascii="Times New Roman" w:hAnsi="Times New Roman" w:cs="Times New Roman"/>
          <w:sz w:val="28"/>
          <w:szCs w:val="28"/>
        </w:rPr>
        <w:t>_____________</w:t>
      </w:r>
    </w:p>
    <w:p w:rsidR="00630FD5" w:rsidRDefault="00630FD5" w:rsidP="001378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0FD5" w:rsidSect="00E5460F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B5558"/>
    <w:multiLevelType w:val="hybridMultilevel"/>
    <w:tmpl w:val="D6701D44"/>
    <w:lvl w:ilvl="0" w:tplc="4888F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828FE"/>
    <w:multiLevelType w:val="hybridMultilevel"/>
    <w:tmpl w:val="8ADA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70016"/>
    <w:multiLevelType w:val="multilevel"/>
    <w:tmpl w:val="CCA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7BC6CB6"/>
    <w:multiLevelType w:val="hybridMultilevel"/>
    <w:tmpl w:val="80BC24D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7F6A5113"/>
    <w:multiLevelType w:val="hybridMultilevel"/>
    <w:tmpl w:val="27C2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3D9"/>
    <w:rsid w:val="0005057B"/>
    <w:rsid w:val="0005358A"/>
    <w:rsid w:val="00060B45"/>
    <w:rsid w:val="00082DC2"/>
    <w:rsid w:val="000F6D15"/>
    <w:rsid w:val="001214ED"/>
    <w:rsid w:val="00136EFD"/>
    <w:rsid w:val="001378DF"/>
    <w:rsid w:val="001639E9"/>
    <w:rsid w:val="001D5707"/>
    <w:rsid w:val="001F41C2"/>
    <w:rsid w:val="0020027C"/>
    <w:rsid w:val="00255A3C"/>
    <w:rsid w:val="002667DF"/>
    <w:rsid w:val="002812B1"/>
    <w:rsid w:val="00293EE5"/>
    <w:rsid w:val="002B19A8"/>
    <w:rsid w:val="003005A8"/>
    <w:rsid w:val="003020D8"/>
    <w:rsid w:val="00386AF2"/>
    <w:rsid w:val="0039425C"/>
    <w:rsid w:val="00397062"/>
    <w:rsid w:val="003B1A10"/>
    <w:rsid w:val="003E153B"/>
    <w:rsid w:val="003F071A"/>
    <w:rsid w:val="0040673D"/>
    <w:rsid w:val="004213AD"/>
    <w:rsid w:val="00431F0C"/>
    <w:rsid w:val="00445C93"/>
    <w:rsid w:val="00450AFB"/>
    <w:rsid w:val="004B3751"/>
    <w:rsid w:val="00505916"/>
    <w:rsid w:val="00507D39"/>
    <w:rsid w:val="005233D9"/>
    <w:rsid w:val="00534F28"/>
    <w:rsid w:val="005370F1"/>
    <w:rsid w:val="0055183F"/>
    <w:rsid w:val="00581486"/>
    <w:rsid w:val="005B43A4"/>
    <w:rsid w:val="006215A9"/>
    <w:rsid w:val="00630FD5"/>
    <w:rsid w:val="00633BF0"/>
    <w:rsid w:val="00635C2B"/>
    <w:rsid w:val="006436B1"/>
    <w:rsid w:val="00681195"/>
    <w:rsid w:val="00683F12"/>
    <w:rsid w:val="006F18AD"/>
    <w:rsid w:val="006F4E24"/>
    <w:rsid w:val="00703FD8"/>
    <w:rsid w:val="007769AD"/>
    <w:rsid w:val="00780975"/>
    <w:rsid w:val="007A2B6A"/>
    <w:rsid w:val="007B0567"/>
    <w:rsid w:val="007E6C53"/>
    <w:rsid w:val="007F26E8"/>
    <w:rsid w:val="008239B0"/>
    <w:rsid w:val="00856C8B"/>
    <w:rsid w:val="00864437"/>
    <w:rsid w:val="0088102A"/>
    <w:rsid w:val="0089116B"/>
    <w:rsid w:val="008B7A51"/>
    <w:rsid w:val="008C1A91"/>
    <w:rsid w:val="008D5501"/>
    <w:rsid w:val="008F020D"/>
    <w:rsid w:val="00912A95"/>
    <w:rsid w:val="00987015"/>
    <w:rsid w:val="00996E8D"/>
    <w:rsid w:val="009A0E7C"/>
    <w:rsid w:val="009B1673"/>
    <w:rsid w:val="009B74EE"/>
    <w:rsid w:val="009E3F01"/>
    <w:rsid w:val="009E4C76"/>
    <w:rsid w:val="009F5571"/>
    <w:rsid w:val="00A11F6C"/>
    <w:rsid w:val="00A307C4"/>
    <w:rsid w:val="00A541EF"/>
    <w:rsid w:val="00A572FD"/>
    <w:rsid w:val="00A660A4"/>
    <w:rsid w:val="00A7066E"/>
    <w:rsid w:val="00A8199E"/>
    <w:rsid w:val="00A9278C"/>
    <w:rsid w:val="00AA1E6F"/>
    <w:rsid w:val="00AA799C"/>
    <w:rsid w:val="00AE7DD1"/>
    <w:rsid w:val="00AF2627"/>
    <w:rsid w:val="00B0252F"/>
    <w:rsid w:val="00B41C60"/>
    <w:rsid w:val="00B47555"/>
    <w:rsid w:val="00B477FC"/>
    <w:rsid w:val="00B5039F"/>
    <w:rsid w:val="00BE2E2F"/>
    <w:rsid w:val="00BE4F0F"/>
    <w:rsid w:val="00BE56D6"/>
    <w:rsid w:val="00C4016F"/>
    <w:rsid w:val="00C559D9"/>
    <w:rsid w:val="00C56C0E"/>
    <w:rsid w:val="00C85C93"/>
    <w:rsid w:val="00C92CB6"/>
    <w:rsid w:val="00CC5FF1"/>
    <w:rsid w:val="00CE15F5"/>
    <w:rsid w:val="00CF34C1"/>
    <w:rsid w:val="00D225ED"/>
    <w:rsid w:val="00D229FF"/>
    <w:rsid w:val="00D51E67"/>
    <w:rsid w:val="00D57E02"/>
    <w:rsid w:val="00D766B1"/>
    <w:rsid w:val="00D777EF"/>
    <w:rsid w:val="00D90916"/>
    <w:rsid w:val="00DD21A7"/>
    <w:rsid w:val="00DE0BD3"/>
    <w:rsid w:val="00E23BD4"/>
    <w:rsid w:val="00E259FF"/>
    <w:rsid w:val="00E363F9"/>
    <w:rsid w:val="00E5460F"/>
    <w:rsid w:val="00E66594"/>
    <w:rsid w:val="00EC30BC"/>
    <w:rsid w:val="00ED0746"/>
    <w:rsid w:val="00EE11A2"/>
    <w:rsid w:val="00F319BB"/>
    <w:rsid w:val="00F4687D"/>
    <w:rsid w:val="00F77D48"/>
    <w:rsid w:val="00F82053"/>
    <w:rsid w:val="00FE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D9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33D9"/>
    <w:pPr>
      <w:ind w:left="720"/>
    </w:pPr>
  </w:style>
  <w:style w:type="paragraph" w:styleId="BodyText">
    <w:name w:val="Body Text"/>
    <w:basedOn w:val="Normal"/>
    <w:link w:val="BodyTextChar"/>
    <w:uiPriority w:val="99"/>
    <w:rsid w:val="00505916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505916"/>
    <w:rPr>
      <w:rFonts w:ascii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059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05916"/>
    <w:rPr>
      <w:rFonts w:ascii="Calibri" w:hAnsi="Calibri" w:cs="Calibri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505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5916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8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F2"/>
    <w:rPr>
      <w:rFonts w:ascii="Tahoma" w:hAnsi="Tahoma" w:cs="Tahoma"/>
      <w:sz w:val="16"/>
      <w:szCs w:val="16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C56C0E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56C0E"/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695</TotalTime>
  <Pages>2</Pages>
  <Words>466</Words>
  <Characters>2658</Characters>
  <Application>Microsoft Office Outlook</Application>
  <DocSecurity>0</DocSecurity>
  <Lines>0</Lines>
  <Paragraphs>0</Paragraphs>
  <ScaleCrop>false</ScaleCrop>
  <Company>мэрия города Тольятти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Киченко Е.Н.</cp:lastModifiedBy>
  <cp:revision>83</cp:revision>
  <cp:lastPrinted>2010-10-13T11:21:00Z</cp:lastPrinted>
  <dcterms:created xsi:type="dcterms:W3CDTF">2010-08-10T06:46:00Z</dcterms:created>
  <dcterms:modified xsi:type="dcterms:W3CDTF">2010-10-13T11:21:00Z</dcterms:modified>
</cp:coreProperties>
</file>