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604552" w:rsidRPr="00604552" w:rsidRDefault="00C91C0E" w:rsidP="00604552">
      <w:pPr>
        <w:jc w:val="center"/>
        <w:rPr>
          <w:rFonts w:ascii="Times New Roman" w:hAnsi="Times New Roman" w:cs="Times New Roman"/>
          <w:sz w:val="28"/>
          <w:szCs w:val="28"/>
        </w:rPr>
      </w:pPr>
      <w:r w:rsidRPr="00604552">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w:t>
      </w:r>
      <w:r w:rsidR="00E743F7">
        <w:rPr>
          <w:rFonts w:ascii="Times New Roman" w:eastAsia="Times New Roman" w:hAnsi="Times New Roman" w:cs="Times New Roman"/>
          <w:sz w:val="28"/>
          <w:szCs w:val="28"/>
        </w:rPr>
        <w:t>П</w:t>
      </w:r>
      <w:r w:rsidR="00604552" w:rsidRPr="00604552">
        <w:rPr>
          <w:rFonts w:ascii="Times New Roman" w:hAnsi="Times New Roman" w:cs="Times New Roman"/>
          <w:sz w:val="28"/>
          <w:szCs w:val="28"/>
        </w:rPr>
        <w:t>редоставление малоимущим гражданам жилых помещений муниципального жилищного фонда по договорам социального найма»</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C91C0E" w:rsidRPr="00DA3222" w:rsidRDefault="00C91C0E" w:rsidP="00DA3222">
      <w:pPr>
        <w:spacing w:after="0" w:line="240" w:lineRule="auto"/>
        <w:jc w:val="center"/>
        <w:rPr>
          <w:rFonts w:ascii="Times New Roman" w:eastAsia="Times New Roman" w:hAnsi="Times New Roman" w:cs="Times New Roman"/>
          <w:sz w:val="28"/>
          <w:szCs w:val="28"/>
        </w:rPr>
      </w:pPr>
    </w:p>
    <w:p w:rsidR="002922B2" w:rsidRPr="00DA3222" w:rsidRDefault="002922B2"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 Утвердить прилагаемый </w:t>
      </w:r>
      <w:r w:rsidR="00E76EB0">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дминистративный регламент предоставления муниципальной услуги «</w:t>
      </w:r>
      <w:r w:rsidR="00A32632" w:rsidRPr="00DA322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00A32632" w:rsidRPr="00DA322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w:t>
      </w:r>
      <w:r w:rsidR="00A32632" w:rsidRPr="00DA322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00A32632" w:rsidRPr="00DA3222">
        <w:rPr>
          <w:rFonts w:ascii="Times New Roman" w:eastAsia="Times New Roman" w:hAnsi="Times New Roman" w:cs="Times New Roman"/>
          <w:sz w:val="28"/>
          <w:szCs w:val="28"/>
        </w:rPr>
        <w:t>»</w:t>
      </w:r>
      <w:r w:rsidR="00A3263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w:t>
      </w:r>
      <w:r w:rsidR="00D82429">
        <w:rPr>
          <w:rFonts w:ascii="Times New Roman" w:eastAsia="Times New Roman" w:hAnsi="Times New Roman" w:cs="Times New Roman"/>
          <w:sz w:val="28"/>
          <w:szCs w:val="28"/>
        </w:rPr>
        <w:t>н</w:t>
      </w:r>
      <w:r w:rsidRPr="00DA3222">
        <w:rPr>
          <w:rFonts w:ascii="Times New Roman" w:eastAsia="Times New Roman" w:hAnsi="Times New Roman" w:cs="Times New Roman"/>
          <w:sz w:val="28"/>
          <w:szCs w:val="28"/>
        </w:rPr>
        <w:t>астоящ</w:t>
      </w:r>
      <w:r w:rsidR="00D82429">
        <w:rPr>
          <w:rFonts w:ascii="Times New Roman" w:eastAsia="Times New Roman" w:hAnsi="Times New Roman" w:cs="Times New Roman"/>
          <w:sz w:val="28"/>
          <w:szCs w:val="28"/>
        </w:rPr>
        <w:t>им</w:t>
      </w:r>
      <w:r w:rsidR="00D5218C">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w:t>
      </w:r>
      <w:r w:rsidR="00D82429">
        <w:rPr>
          <w:rFonts w:ascii="Times New Roman" w:eastAsia="Times New Roman" w:hAnsi="Times New Roman" w:cs="Times New Roman"/>
          <w:sz w:val="28"/>
          <w:szCs w:val="28"/>
        </w:rPr>
        <w:t>ем</w:t>
      </w:r>
      <w:r w:rsidRPr="00DA3222">
        <w:rPr>
          <w:rFonts w:ascii="Times New Roman" w:eastAsia="Times New Roman" w:hAnsi="Times New Roman" w:cs="Times New Roman"/>
          <w:sz w:val="28"/>
          <w:szCs w:val="28"/>
        </w:rPr>
        <w:t>, в пределах полномочий департамента по управлению муниципальным имуществом</w:t>
      </w:r>
      <w:r w:rsidR="003E2AB3">
        <w:rPr>
          <w:rFonts w:ascii="Times New Roman" w:eastAsia="Times New Roman" w:hAnsi="Times New Roman" w:cs="Times New Roman"/>
          <w:sz w:val="28"/>
          <w:szCs w:val="28"/>
        </w:rPr>
        <w:t xml:space="preserve"> администрации городского округа Тольятти</w:t>
      </w:r>
      <w:r w:rsidRPr="00DA3222">
        <w:rPr>
          <w:rFonts w:ascii="Times New Roman" w:eastAsia="Times New Roman" w:hAnsi="Times New Roman" w:cs="Times New Roman"/>
          <w:sz w:val="28"/>
          <w:szCs w:val="28"/>
        </w:rPr>
        <w:t>,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4. </w:t>
      </w:r>
      <w:r w:rsidR="003E2AB3">
        <w:rPr>
          <w:rFonts w:ascii="Times New Roman" w:eastAsia="Times New Roman" w:hAnsi="Times New Roman" w:cs="Times New Roman"/>
          <w:sz w:val="28"/>
          <w:szCs w:val="28"/>
        </w:rPr>
        <w:t>Директора муниципального автономного учреждения городского округа Тольятти</w:t>
      </w:r>
      <w:r w:rsidR="00D5218C">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М</w:t>
      </w:r>
      <w:r w:rsidR="003E2AB3">
        <w:rPr>
          <w:rFonts w:ascii="Times New Roman" w:eastAsia="Times New Roman" w:hAnsi="Times New Roman" w:cs="Times New Roman"/>
          <w:sz w:val="28"/>
          <w:szCs w:val="28"/>
        </w:rPr>
        <w:t>ногофункциональный центр предоставления государственных и муниципальных услуг</w:t>
      </w:r>
      <w:r w:rsidR="005A4E80">
        <w:rPr>
          <w:rFonts w:ascii="Times New Roman" w:eastAsia="Times New Roman" w:hAnsi="Times New Roman" w:cs="Times New Roman"/>
          <w:sz w:val="28"/>
          <w:szCs w:val="28"/>
        </w:rPr>
        <w:t>»</w:t>
      </w:r>
      <w:r w:rsidR="003E2AB3">
        <w:rPr>
          <w:rFonts w:ascii="Times New Roman" w:eastAsia="Times New Roman" w:hAnsi="Times New Roman" w:cs="Times New Roman"/>
          <w:sz w:val="28"/>
          <w:szCs w:val="28"/>
        </w:rPr>
        <w:t xml:space="preserve"> (далее – МАУ «МФЦ»)</w:t>
      </w:r>
      <w:r w:rsidRPr="00DA3222">
        <w:rPr>
          <w:rFonts w:ascii="Times New Roman" w:eastAsia="Times New Roman" w:hAnsi="Times New Roman" w:cs="Times New Roman"/>
          <w:sz w:val="28"/>
          <w:szCs w:val="28"/>
        </w:rPr>
        <w:t xml:space="preserve"> определить ответственным за исполнение административного регламента, утвержденного настоящ</w:t>
      </w:r>
      <w:r w:rsidR="00D82429">
        <w:rPr>
          <w:rFonts w:ascii="Times New Roman" w:eastAsia="Times New Roman" w:hAnsi="Times New Roman" w:cs="Times New Roman"/>
          <w:sz w:val="28"/>
          <w:szCs w:val="28"/>
        </w:rPr>
        <w:t>им</w:t>
      </w:r>
      <w:r w:rsidR="00D5218C">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w:t>
      </w:r>
      <w:r w:rsidR="00D82429">
        <w:rPr>
          <w:rFonts w:ascii="Times New Roman" w:eastAsia="Times New Roman" w:hAnsi="Times New Roman" w:cs="Times New Roman"/>
          <w:sz w:val="28"/>
          <w:szCs w:val="28"/>
        </w:rPr>
        <w:t>ем</w:t>
      </w:r>
      <w:r w:rsidRPr="00DA3222">
        <w:rPr>
          <w:rFonts w:ascii="Times New Roman" w:eastAsia="Times New Roman" w:hAnsi="Times New Roman" w:cs="Times New Roman"/>
          <w:sz w:val="28"/>
          <w:szCs w:val="28"/>
        </w:rPr>
        <w:t>, в пределах полномочий МАУ «МФЦ»,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5. Департаменту по управлению муниципальным имуществом администрации городского округа Тольятти и МАУ «МФЦ» при предоставлении гражданам муниципальной услуги по </w:t>
      </w:r>
      <w:r w:rsidR="00A3263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 xml:space="preserve">едоставлению </w:t>
      </w:r>
      <w:r w:rsidR="00604552">
        <w:rPr>
          <w:rFonts w:ascii="Times New Roman" w:eastAsia="Times New Roman" w:hAnsi="Times New Roman" w:cs="Times New Roman"/>
          <w:sz w:val="28"/>
          <w:szCs w:val="28"/>
        </w:rPr>
        <w:lastRenderedPageBreak/>
        <w:t>малоимущим гражданам ж</w:t>
      </w:r>
      <w:r w:rsidR="00A32632" w:rsidRPr="00DA3222">
        <w:rPr>
          <w:rFonts w:ascii="Times New Roman" w:eastAsia="Times New Roman" w:hAnsi="Times New Roman" w:cs="Times New Roman"/>
          <w:sz w:val="28"/>
          <w:szCs w:val="28"/>
        </w:rPr>
        <w:t>илых помещени</w:t>
      </w:r>
      <w:r w:rsidR="00604552">
        <w:rPr>
          <w:rFonts w:ascii="Times New Roman" w:eastAsia="Times New Roman" w:hAnsi="Times New Roman" w:cs="Times New Roman"/>
          <w:sz w:val="28"/>
          <w:szCs w:val="28"/>
        </w:rPr>
        <w:t>й муниципального жилищного фонда по договорам социального найма</w:t>
      </w:r>
      <w:r w:rsidRPr="00DA3222">
        <w:rPr>
          <w:rFonts w:ascii="Times New Roman" w:eastAsia="Times New Roman" w:hAnsi="Times New Roman" w:cs="Times New Roman"/>
          <w:sz w:val="28"/>
          <w:szCs w:val="28"/>
        </w:rPr>
        <w:t xml:space="preserve"> руководствоваться </w:t>
      </w:r>
      <w:r w:rsidR="00D82429">
        <w:rPr>
          <w:rFonts w:ascii="Times New Roman" w:eastAsia="Times New Roman" w:hAnsi="Times New Roman" w:cs="Times New Roman"/>
          <w:sz w:val="28"/>
          <w:szCs w:val="28"/>
        </w:rPr>
        <w:t>настоящим постановлением</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 Признать утратившими силу:</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6.1.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Pr="00DA3222">
        <w:rPr>
          <w:rFonts w:ascii="Times New Roman" w:eastAsia="Times New Roman" w:hAnsi="Times New Roman" w:cs="Times New Roman"/>
          <w:sz w:val="28"/>
          <w:szCs w:val="28"/>
        </w:rPr>
        <w:t xml:space="preserve">от </w:t>
      </w:r>
      <w:r w:rsidR="00A32632">
        <w:rPr>
          <w:rFonts w:ascii="Times New Roman" w:eastAsia="Times New Roman" w:hAnsi="Times New Roman" w:cs="Times New Roman"/>
          <w:sz w:val="28"/>
          <w:szCs w:val="28"/>
        </w:rPr>
        <w:t>2</w:t>
      </w:r>
      <w:r w:rsidR="009525D3">
        <w:rPr>
          <w:rFonts w:ascii="Times New Roman" w:eastAsia="Times New Roman" w:hAnsi="Times New Roman" w:cs="Times New Roman"/>
          <w:sz w:val="28"/>
          <w:szCs w:val="28"/>
        </w:rPr>
        <w:t>3 октября</w:t>
      </w:r>
      <w:r w:rsidRPr="00DA3222">
        <w:rPr>
          <w:rFonts w:ascii="Times New Roman" w:eastAsia="Times New Roman" w:hAnsi="Times New Roman" w:cs="Times New Roman"/>
          <w:sz w:val="28"/>
          <w:szCs w:val="28"/>
        </w:rPr>
        <w:t xml:space="preserve"> 201</w:t>
      </w:r>
      <w:r w:rsidR="009525D3">
        <w:rPr>
          <w:rFonts w:ascii="Times New Roman" w:eastAsia="Times New Roman" w:hAnsi="Times New Roman" w:cs="Times New Roman"/>
          <w:sz w:val="28"/>
          <w:szCs w:val="28"/>
        </w:rPr>
        <w:t>9</w:t>
      </w:r>
      <w:r w:rsidRPr="00DA3222">
        <w:rPr>
          <w:rFonts w:ascii="Times New Roman" w:eastAsia="Times New Roman" w:hAnsi="Times New Roman" w:cs="Times New Roman"/>
          <w:sz w:val="28"/>
          <w:szCs w:val="28"/>
        </w:rPr>
        <w:t xml:space="preserve"> № 2</w:t>
      </w:r>
      <w:r w:rsidR="009525D3">
        <w:rPr>
          <w:rFonts w:ascii="Times New Roman" w:eastAsia="Times New Roman" w:hAnsi="Times New Roman" w:cs="Times New Roman"/>
          <w:sz w:val="28"/>
          <w:szCs w:val="28"/>
        </w:rPr>
        <w:t>845</w:t>
      </w:r>
      <w:r w:rsidRPr="00DA3222">
        <w:rPr>
          <w:rFonts w:ascii="Times New Roman" w:eastAsia="Times New Roman" w:hAnsi="Times New Roman" w:cs="Times New Roman"/>
          <w:sz w:val="28"/>
          <w:szCs w:val="28"/>
        </w:rPr>
        <w:t>-п/1 «Об утверждении административного регламента предоставления</w:t>
      </w:r>
      <w:r w:rsidR="00D5218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муниципальной услуги «</w:t>
      </w:r>
      <w:r w:rsidR="00A32632">
        <w:rPr>
          <w:rFonts w:ascii="Times New Roman" w:eastAsia="Times New Roman" w:hAnsi="Times New Roman" w:cs="Times New Roman"/>
          <w:sz w:val="28"/>
          <w:szCs w:val="28"/>
        </w:rPr>
        <w:t>Пре</w:t>
      </w:r>
      <w:r w:rsidR="009525D3">
        <w:rPr>
          <w:rFonts w:ascii="Times New Roman" w:eastAsia="Times New Roman" w:hAnsi="Times New Roman" w:cs="Times New Roman"/>
          <w:sz w:val="28"/>
          <w:szCs w:val="28"/>
        </w:rPr>
        <w:t>доставление малоимущим гражданам жилых помещений муниципального жилищного фонда по договорам социального найма</w:t>
      </w:r>
      <w:r w:rsidR="00A3263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(газета «Городские ведомости»</w:t>
      </w:r>
      <w:r w:rsidR="00E76EB0">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201</w:t>
      </w:r>
      <w:r w:rsidR="003E2AB3">
        <w:rPr>
          <w:rFonts w:ascii="Times New Roman" w:eastAsia="Times New Roman" w:hAnsi="Times New Roman" w:cs="Times New Roman"/>
          <w:sz w:val="28"/>
          <w:szCs w:val="28"/>
        </w:rPr>
        <w:t>9</w:t>
      </w:r>
      <w:r w:rsidRPr="00DA3222">
        <w:rPr>
          <w:rFonts w:ascii="Times New Roman" w:eastAsia="Times New Roman" w:hAnsi="Times New Roman" w:cs="Times New Roman"/>
          <w:sz w:val="28"/>
          <w:szCs w:val="28"/>
        </w:rPr>
        <w:t>,</w:t>
      </w:r>
      <w:r w:rsidR="009C03A8">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29 октября</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6.2.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Pr="00DA3222">
        <w:rPr>
          <w:rFonts w:ascii="Times New Roman" w:eastAsia="Times New Roman" w:hAnsi="Times New Roman" w:cs="Times New Roman"/>
          <w:sz w:val="28"/>
          <w:szCs w:val="28"/>
        </w:rPr>
        <w:t xml:space="preserve">от </w:t>
      </w:r>
      <w:r w:rsidR="007952B6">
        <w:rPr>
          <w:rFonts w:ascii="Times New Roman" w:eastAsia="Times New Roman" w:hAnsi="Times New Roman" w:cs="Times New Roman"/>
          <w:sz w:val="28"/>
          <w:szCs w:val="28"/>
        </w:rPr>
        <w:t>2</w:t>
      </w:r>
      <w:r w:rsidR="00C5194A">
        <w:rPr>
          <w:rFonts w:ascii="Times New Roman" w:eastAsia="Times New Roman" w:hAnsi="Times New Roman" w:cs="Times New Roman"/>
          <w:sz w:val="28"/>
          <w:szCs w:val="28"/>
        </w:rPr>
        <w:t>3</w:t>
      </w:r>
      <w:r w:rsidR="007952B6">
        <w:rPr>
          <w:rFonts w:ascii="Times New Roman" w:eastAsia="Times New Roman" w:hAnsi="Times New Roman" w:cs="Times New Roman"/>
          <w:sz w:val="28"/>
          <w:szCs w:val="28"/>
        </w:rPr>
        <w:t xml:space="preserve"> марта</w:t>
      </w:r>
      <w:r w:rsidRPr="00DA3222">
        <w:rPr>
          <w:rFonts w:ascii="Times New Roman" w:eastAsia="Times New Roman" w:hAnsi="Times New Roman" w:cs="Times New Roman"/>
          <w:sz w:val="28"/>
          <w:szCs w:val="28"/>
        </w:rPr>
        <w:t xml:space="preserve"> 202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xml:space="preserve"> № </w:t>
      </w:r>
      <w:r w:rsidR="007952B6">
        <w:rPr>
          <w:rFonts w:ascii="Times New Roman" w:eastAsia="Times New Roman" w:hAnsi="Times New Roman" w:cs="Times New Roman"/>
          <w:sz w:val="28"/>
          <w:szCs w:val="28"/>
        </w:rPr>
        <w:t>982</w:t>
      </w:r>
      <w:r w:rsidRPr="00DA3222">
        <w:rPr>
          <w:rFonts w:ascii="Times New Roman" w:eastAsia="Times New Roman" w:hAnsi="Times New Roman" w:cs="Times New Roman"/>
          <w:sz w:val="28"/>
          <w:szCs w:val="28"/>
        </w:rPr>
        <w:t>-п/1 «О внесении изменений в постановление администрации</w:t>
      </w:r>
      <w:r w:rsidR="00D5218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городского округа Тольятти от </w:t>
      </w:r>
      <w:r w:rsidR="00C5194A">
        <w:rPr>
          <w:rFonts w:ascii="Times New Roman" w:eastAsia="Times New Roman" w:hAnsi="Times New Roman" w:cs="Times New Roman"/>
          <w:sz w:val="28"/>
          <w:szCs w:val="28"/>
        </w:rPr>
        <w:t>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w:t>
      </w:r>
      <w:r w:rsidR="007952B6">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0.201</w:t>
      </w:r>
      <w:r w:rsidR="007952B6">
        <w:rPr>
          <w:rFonts w:ascii="Times New Roman" w:eastAsia="Times New Roman" w:hAnsi="Times New Roman" w:cs="Times New Roman"/>
          <w:sz w:val="28"/>
          <w:szCs w:val="28"/>
        </w:rPr>
        <w:t>9</w:t>
      </w:r>
      <w:r w:rsidRPr="00DA3222">
        <w:rPr>
          <w:rFonts w:ascii="Times New Roman" w:eastAsia="Times New Roman" w:hAnsi="Times New Roman" w:cs="Times New Roman"/>
          <w:sz w:val="28"/>
          <w:szCs w:val="28"/>
        </w:rPr>
        <w:t xml:space="preserve"> №</w:t>
      </w:r>
      <w:r w:rsidR="00D5218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2</w:t>
      </w:r>
      <w:r w:rsidR="007952B6">
        <w:rPr>
          <w:rFonts w:ascii="Times New Roman" w:eastAsia="Times New Roman" w:hAnsi="Times New Roman" w:cs="Times New Roman"/>
          <w:sz w:val="28"/>
          <w:szCs w:val="28"/>
        </w:rPr>
        <w:t>845</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7952B6">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Pr="00DA3222">
        <w:rPr>
          <w:rFonts w:ascii="Times New Roman" w:eastAsia="Times New Roman" w:hAnsi="Times New Roman" w:cs="Times New Roman"/>
          <w:sz w:val="28"/>
          <w:szCs w:val="28"/>
        </w:rPr>
        <w:t>» (газета «Городские ведомости»</w:t>
      </w:r>
      <w:r w:rsidR="00D82429">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202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xml:space="preserve">, </w:t>
      </w:r>
      <w:r w:rsidR="007952B6">
        <w:rPr>
          <w:rFonts w:ascii="Times New Roman" w:eastAsia="Times New Roman" w:hAnsi="Times New Roman" w:cs="Times New Roman"/>
          <w:sz w:val="28"/>
          <w:szCs w:val="28"/>
        </w:rPr>
        <w:t>31 марта</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6.3.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Pr="00DA3222">
        <w:rPr>
          <w:rFonts w:ascii="Times New Roman" w:eastAsia="Times New Roman" w:hAnsi="Times New Roman" w:cs="Times New Roman"/>
          <w:sz w:val="28"/>
          <w:szCs w:val="28"/>
        </w:rPr>
        <w:t xml:space="preserve">от </w:t>
      </w:r>
      <w:r w:rsidR="00C5194A">
        <w:rPr>
          <w:rFonts w:ascii="Times New Roman" w:eastAsia="Times New Roman" w:hAnsi="Times New Roman" w:cs="Times New Roman"/>
          <w:sz w:val="28"/>
          <w:szCs w:val="28"/>
        </w:rPr>
        <w:t>3</w:t>
      </w:r>
      <w:r w:rsidR="007952B6">
        <w:rPr>
          <w:rFonts w:ascii="Times New Roman" w:eastAsia="Times New Roman" w:hAnsi="Times New Roman" w:cs="Times New Roman"/>
          <w:sz w:val="28"/>
          <w:szCs w:val="28"/>
        </w:rPr>
        <w:t>1 августа</w:t>
      </w:r>
      <w:r w:rsidRPr="00DA3222">
        <w:rPr>
          <w:rFonts w:ascii="Times New Roman" w:eastAsia="Times New Roman" w:hAnsi="Times New Roman" w:cs="Times New Roman"/>
          <w:sz w:val="28"/>
          <w:szCs w:val="28"/>
        </w:rPr>
        <w:t xml:space="preserve"> 2023 № </w:t>
      </w:r>
      <w:r w:rsidR="007952B6">
        <w:rPr>
          <w:rFonts w:ascii="Times New Roman" w:eastAsia="Times New Roman" w:hAnsi="Times New Roman" w:cs="Times New Roman"/>
          <w:sz w:val="28"/>
          <w:szCs w:val="28"/>
        </w:rPr>
        <w:t>2649</w:t>
      </w:r>
      <w:r w:rsidRPr="00DA3222">
        <w:rPr>
          <w:rFonts w:ascii="Times New Roman" w:eastAsia="Times New Roman" w:hAnsi="Times New Roman" w:cs="Times New Roman"/>
          <w:sz w:val="28"/>
          <w:szCs w:val="28"/>
        </w:rPr>
        <w:t>-п/1 «О внесении изменений в постановление администрации</w:t>
      </w:r>
      <w:r w:rsidR="00D5218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городского округа Тольятти от </w:t>
      </w:r>
      <w:r w:rsidR="00C5194A">
        <w:rPr>
          <w:rFonts w:ascii="Times New Roman" w:eastAsia="Times New Roman" w:hAnsi="Times New Roman" w:cs="Times New Roman"/>
          <w:sz w:val="28"/>
          <w:szCs w:val="28"/>
        </w:rPr>
        <w:t>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w:t>
      </w:r>
      <w:r w:rsidR="007952B6">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0.201</w:t>
      </w:r>
      <w:r w:rsidR="007952B6">
        <w:rPr>
          <w:rFonts w:ascii="Times New Roman" w:eastAsia="Times New Roman" w:hAnsi="Times New Roman" w:cs="Times New Roman"/>
          <w:sz w:val="28"/>
          <w:szCs w:val="28"/>
        </w:rPr>
        <w:t>9</w:t>
      </w:r>
      <w:r w:rsidRPr="00DA3222">
        <w:rPr>
          <w:rFonts w:ascii="Times New Roman" w:eastAsia="Times New Roman" w:hAnsi="Times New Roman" w:cs="Times New Roman"/>
          <w:sz w:val="28"/>
          <w:szCs w:val="28"/>
        </w:rPr>
        <w:t xml:space="preserve"> №</w:t>
      </w:r>
      <w:r w:rsidR="00D5218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2</w:t>
      </w:r>
      <w:r w:rsidR="007952B6">
        <w:rPr>
          <w:rFonts w:ascii="Times New Roman" w:eastAsia="Times New Roman" w:hAnsi="Times New Roman" w:cs="Times New Roman"/>
          <w:sz w:val="28"/>
          <w:szCs w:val="28"/>
        </w:rPr>
        <w:t>845</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C5194A">
        <w:rPr>
          <w:rFonts w:ascii="Times New Roman" w:eastAsia="Times New Roman" w:hAnsi="Times New Roman" w:cs="Times New Roman"/>
          <w:sz w:val="28"/>
          <w:szCs w:val="28"/>
        </w:rPr>
        <w:t>е</w:t>
      </w:r>
      <w:r w:rsidR="007952B6">
        <w:rPr>
          <w:rFonts w:ascii="Times New Roman" w:eastAsia="Times New Roman" w:hAnsi="Times New Roman" w:cs="Times New Roman"/>
          <w:sz w:val="28"/>
          <w:szCs w:val="28"/>
        </w:rPr>
        <w:t>доставление малоимущим гражданам жилых помещений муниципального жилищного фонда по договорам социального найма</w:t>
      </w:r>
      <w:r w:rsidRPr="00DA3222">
        <w:rPr>
          <w:rFonts w:ascii="Times New Roman" w:eastAsia="Times New Roman" w:hAnsi="Times New Roman" w:cs="Times New Roman"/>
          <w:sz w:val="28"/>
          <w:szCs w:val="28"/>
        </w:rPr>
        <w:t>» (газета «Городские ведомости»</w:t>
      </w:r>
      <w:r w:rsidR="00E76EB0">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2023,</w:t>
      </w:r>
      <w:r w:rsidR="009C03A8">
        <w:rPr>
          <w:rFonts w:ascii="Times New Roman" w:eastAsia="Times New Roman" w:hAnsi="Times New Roman" w:cs="Times New Roman"/>
          <w:sz w:val="28"/>
          <w:szCs w:val="28"/>
        </w:rPr>
        <w:t xml:space="preserve"> </w:t>
      </w:r>
      <w:r w:rsidR="007952B6">
        <w:rPr>
          <w:rFonts w:ascii="Times New Roman" w:eastAsia="Times New Roman" w:hAnsi="Times New Roman" w:cs="Times New Roman"/>
          <w:sz w:val="28"/>
          <w:szCs w:val="28"/>
        </w:rPr>
        <w:t>8 сентября</w:t>
      </w:r>
      <w:r w:rsidRPr="00DA3222">
        <w:rPr>
          <w:rFonts w:ascii="Times New Roman" w:eastAsia="Times New Roman" w:hAnsi="Times New Roman" w:cs="Times New Roman"/>
          <w:sz w:val="28"/>
          <w:szCs w:val="28"/>
        </w:rPr>
        <w:t>)</w:t>
      </w:r>
      <w:r w:rsidR="00D82429">
        <w:rPr>
          <w:rFonts w:ascii="Times New Roman" w:eastAsia="Times New Roman" w:hAnsi="Times New Roman" w:cs="Times New Roman"/>
          <w:sz w:val="28"/>
          <w:szCs w:val="28"/>
        </w:rPr>
        <w:t>.</w:t>
      </w:r>
    </w:p>
    <w:p w:rsidR="00140B78" w:rsidRPr="00DA3222" w:rsidRDefault="005B4B83"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7</w:t>
      </w:r>
      <w:r w:rsidR="00140B78" w:rsidRPr="00DA3222">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D82429">
        <w:rPr>
          <w:rFonts w:ascii="Times New Roman" w:eastAsia="Times New Roman" w:hAnsi="Times New Roman" w:cs="Times New Roman"/>
          <w:sz w:val="28"/>
          <w:szCs w:val="28"/>
        </w:rPr>
        <w:t>п</w:t>
      </w:r>
      <w:r w:rsidR="00140B78" w:rsidRPr="00DA3222">
        <w:rPr>
          <w:rFonts w:ascii="Times New Roman" w:eastAsia="Times New Roman" w:hAnsi="Times New Roman" w:cs="Times New Roman"/>
          <w:sz w:val="28"/>
          <w:szCs w:val="28"/>
        </w:rPr>
        <w:t xml:space="preserve">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w:t>
      </w:r>
      <w:r w:rsidR="00D82429">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Интернет</w:t>
      </w:r>
      <w:r w:rsidR="00D82429">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w:t>
      </w:r>
    </w:p>
    <w:p w:rsidR="00140B78" w:rsidRPr="00DA3222" w:rsidRDefault="00DB4257"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8</w:t>
      </w:r>
      <w:r w:rsidR="00140B78" w:rsidRPr="00DA3222">
        <w:rPr>
          <w:rFonts w:ascii="Times New Roman" w:eastAsia="Times New Roman" w:hAnsi="Times New Roman" w:cs="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«Пр</w:t>
      </w:r>
      <w:r w:rsidR="007952B6">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00C5194A">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w:t>
      </w:r>
      <w:r w:rsidR="009C03A8">
        <w:rPr>
          <w:rFonts w:ascii="Times New Roman" w:eastAsia="Times New Roman" w:hAnsi="Times New Roman" w:cs="Times New Roman"/>
          <w:sz w:val="28"/>
          <w:szCs w:val="28"/>
        </w:rPr>
        <w:t xml:space="preserve"> </w:t>
      </w:r>
      <w:r w:rsidR="00140B78" w:rsidRPr="00DA3222">
        <w:rPr>
          <w:rFonts w:ascii="Times New Roman" w:eastAsia="Times New Roman" w:hAnsi="Times New Roman" w:cs="Times New Roman"/>
          <w:sz w:val="28"/>
          <w:szCs w:val="28"/>
        </w:rPr>
        <w:t>(функций) Самарской области».</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10. Контроль за исполнением настоящего постановления возложить на заместителя главы городского округа по имуществу и градостроительству.</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808CB" w:rsidRPr="00DA3222" w:rsidRDefault="009808CB"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right"/>
        <w:outlineLvl w:val="0"/>
        <w:rPr>
          <w:rFonts w:ascii="Times New Roman" w:hAnsi="Times New Roman" w:cs="Times New Roman"/>
          <w:sz w:val="28"/>
          <w:szCs w:val="28"/>
        </w:rPr>
      </w:pPr>
      <w:r w:rsidRPr="00DA3222">
        <w:rPr>
          <w:rFonts w:ascii="Times New Roman" w:hAnsi="Times New Roman" w:cs="Times New Roman"/>
          <w:sz w:val="28"/>
          <w:szCs w:val="28"/>
        </w:rPr>
        <w:t>Утвержден</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Постановлением</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администрации городского округа Тольятти</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от _______ № ________</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АДМИНИСТРАТИВНЫЙ РЕГЛАМЕНТ</w:t>
      </w:r>
    </w:p>
    <w:p w:rsidR="00140B78"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ПРЕДОСТАВЛЕНИЯ МУНИЦИПАЛЬНОЙ УСЛУГИ «</w:t>
      </w:r>
      <w:r w:rsidR="00C5194A">
        <w:rPr>
          <w:rFonts w:ascii="Times New Roman" w:eastAsia="Times New Roman" w:hAnsi="Times New Roman" w:cs="Times New Roman"/>
          <w:sz w:val="28"/>
          <w:szCs w:val="28"/>
        </w:rPr>
        <w:t>ПР</w:t>
      </w:r>
      <w:r w:rsidR="007952B6">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00C5194A">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1.1. Административный регламент предоставления муниципальной услуги «Пр</w:t>
      </w:r>
      <w:r w:rsidR="007952B6">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Pr="00DA3222">
        <w:rPr>
          <w:rFonts w:ascii="Times New Roman" w:eastAsia="Times New Roman" w:hAnsi="Times New Roman" w:cs="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1.2. Сведения о категории </w:t>
      </w:r>
      <w:r w:rsidR="00EF48AC">
        <w:rPr>
          <w:rFonts w:ascii="Times New Roman" w:eastAsia="Times New Roman" w:hAnsi="Times New Roman" w:cs="Times New Roman"/>
          <w:sz w:val="28"/>
          <w:szCs w:val="28"/>
        </w:rPr>
        <w:t>заявителей</w:t>
      </w:r>
      <w:r w:rsidRPr="00DA3222">
        <w:rPr>
          <w:rFonts w:ascii="Times New Roman" w:eastAsia="Times New Roman" w:hAnsi="Times New Roman" w:cs="Times New Roman"/>
          <w:sz w:val="28"/>
          <w:szCs w:val="28"/>
        </w:rPr>
        <w:t xml:space="preserve"> муниципальной услуги.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1.2.1. Получателями муниципальной услуги являются </w:t>
      </w:r>
      <w:r w:rsidR="007952B6">
        <w:rPr>
          <w:rFonts w:ascii="Times New Roman" w:eastAsia="Times New Roman" w:hAnsi="Times New Roman" w:cs="Times New Roman"/>
          <w:sz w:val="28"/>
          <w:szCs w:val="28"/>
        </w:rPr>
        <w:t xml:space="preserve">малоимущие граждане </w:t>
      </w:r>
      <w:r w:rsidRPr="00DA3222">
        <w:rPr>
          <w:rFonts w:ascii="Times New Roman" w:eastAsia="Times New Roman" w:hAnsi="Times New Roman" w:cs="Times New Roman"/>
          <w:sz w:val="28"/>
          <w:szCs w:val="28"/>
        </w:rPr>
        <w:t xml:space="preserve">Российской Федерации, проживающие </w:t>
      </w:r>
      <w:r w:rsidR="007952B6">
        <w:rPr>
          <w:rFonts w:ascii="Times New Roman" w:eastAsia="Times New Roman" w:hAnsi="Times New Roman" w:cs="Times New Roman"/>
          <w:sz w:val="28"/>
          <w:szCs w:val="28"/>
        </w:rPr>
        <w:t xml:space="preserve">на территории </w:t>
      </w:r>
      <w:r w:rsidRPr="00DA3222">
        <w:rPr>
          <w:rFonts w:ascii="Times New Roman" w:eastAsia="Times New Roman" w:hAnsi="Times New Roman" w:cs="Times New Roman"/>
          <w:sz w:val="28"/>
          <w:szCs w:val="28"/>
        </w:rPr>
        <w:t>городско</w:t>
      </w:r>
      <w:r w:rsidR="007952B6">
        <w:rPr>
          <w:rFonts w:ascii="Times New Roman" w:eastAsia="Times New Roman" w:hAnsi="Times New Roman" w:cs="Times New Roman"/>
          <w:sz w:val="28"/>
          <w:szCs w:val="28"/>
        </w:rPr>
        <w:t>го</w:t>
      </w:r>
      <w:r w:rsidRPr="00DA3222">
        <w:rPr>
          <w:rFonts w:ascii="Times New Roman" w:eastAsia="Times New Roman" w:hAnsi="Times New Roman" w:cs="Times New Roman"/>
          <w:sz w:val="28"/>
          <w:szCs w:val="28"/>
        </w:rPr>
        <w:t xml:space="preserve"> округ</w:t>
      </w:r>
      <w:r w:rsidR="007952B6">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 xml:space="preserve"> Тольятти</w:t>
      </w:r>
      <w:r w:rsidR="007952B6">
        <w:rPr>
          <w:rFonts w:ascii="Times New Roman" w:eastAsia="Times New Roman" w:hAnsi="Times New Roman" w:cs="Times New Roman"/>
          <w:sz w:val="28"/>
          <w:szCs w:val="28"/>
        </w:rPr>
        <w:t>, состоящие на учете в качестве нуждающихся в жилых помещениях, в порядке очередности</w:t>
      </w:r>
      <w:r w:rsidR="006203A2">
        <w:rPr>
          <w:rFonts w:ascii="Times New Roman" w:eastAsia="Times New Roman" w:hAnsi="Times New Roman" w:cs="Times New Roman"/>
          <w:sz w:val="28"/>
          <w:szCs w:val="28"/>
        </w:rPr>
        <w:t>, исходя из времени принятия таких граждан на учет, за исключением установленных  частью 2 статьи 57 ЖК РФ случаев.</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Заявителем может выступать получатель лично либо через законного или уполномоченного представителя, выступающего от имени получателя муниципальной услуги с заявлением о предоставлении муниципальной услуги (далее - заявитель).</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Заявителями при предоставлении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w:t>
      </w:r>
      <w:r w:rsidRPr="00DA3222">
        <w:rPr>
          <w:rFonts w:ascii="Times New Roman" w:eastAsia="Times New Roman" w:hAnsi="Times New Roman" w:cs="Times New Roman"/>
          <w:sz w:val="28"/>
          <w:szCs w:val="28"/>
        </w:rPr>
        <w:lastRenderedPageBreak/>
        <w:t>государственных услуг Самарской области (https://gosuslugi.samregion.ru) (далее – РПГУ).</w:t>
      </w:r>
      <w:r w:rsidR="00D5218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 Условия регистрации в ЕСИА размещены на ЕПГУ).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 Информирование осуществляется в форме устных консультаций при личном обращении заявителя в департамент по управлению муниципальным имуществом администрации городского округа Тольятти (далее - ДУМИ) в лице уполномоченного структурного </w:t>
      </w:r>
      <w:r w:rsidR="00D96093">
        <w:rPr>
          <w:rFonts w:ascii="Times New Roman" w:eastAsia="Times New Roman" w:hAnsi="Times New Roman" w:cs="Times New Roman"/>
          <w:sz w:val="28"/>
          <w:szCs w:val="28"/>
        </w:rPr>
        <w:t>ДУМИ п</w:t>
      </w:r>
      <w:r w:rsidRPr="00DA3222">
        <w:rPr>
          <w:rFonts w:ascii="Times New Roman" w:eastAsia="Times New Roman" w:hAnsi="Times New Roman" w:cs="Times New Roman"/>
          <w:sz w:val="28"/>
          <w:szCs w:val="28"/>
        </w:rPr>
        <w:t>одразделения - отдел</w:t>
      </w:r>
      <w:r w:rsidR="005A4E80">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 xml:space="preserve"> предоставления жилых помещений (далее - отдел ДУМИ),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DA3222">
        <w:rPr>
          <w:rFonts w:ascii="Times New Roman" w:eastAsia="Times New Roman" w:hAnsi="Times New Roman" w:cs="Times New Roman"/>
          <w:sz w:val="28"/>
          <w:szCs w:val="28"/>
        </w:rPr>
        <w:t>,</w:t>
      </w:r>
      <w:r w:rsidR="00D5218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w:t>
      </w:r>
      <w:r w:rsidR="005B63FA">
        <w:rPr>
          <w:rFonts w:ascii="Times New Roman" w:eastAsia="Times New Roman" w:hAnsi="Times New Roman" w:cs="Times New Roman"/>
          <w:sz w:val="28"/>
          <w:szCs w:val="28"/>
        </w:rPr>
        <w:t xml:space="preserve"> 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3E2AB3">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D96093">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1.3.2. Информирование осуществляют </w:t>
      </w:r>
      <w:r w:rsidR="00207072" w:rsidRPr="00DA3222">
        <w:rPr>
          <w:rFonts w:ascii="Times New Roman" w:eastAsia="Times New Roman" w:hAnsi="Times New Roman" w:cs="Times New Roman"/>
          <w:sz w:val="28"/>
          <w:szCs w:val="28"/>
        </w:rPr>
        <w:t>специалисты отдела ДУМИ, ответственные за предоставление муниципальной услуги, сотрудники МАУ «МФЦ», ответственные за информирование</w:t>
      </w:r>
      <w:r w:rsidRPr="00DA3222">
        <w:rPr>
          <w:rFonts w:ascii="Times New Roman" w:eastAsia="Times New Roman" w:hAnsi="Times New Roman" w:cs="Times New Roman"/>
          <w:sz w:val="28"/>
          <w:szCs w:val="28"/>
        </w:rPr>
        <w:t>.</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сроках предоставления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ходе предоставле</w:t>
      </w:r>
      <w:r w:rsidR="00207072" w:rsidRPr="00DA3222">
        <w:rPr>
          <w:rFonts w:ascii="Times New Roman" w:eastAsia="Times New Roman" w:hAnsi="Times New Roman" w:cs="Times New Roman"/>
          <w:sz w:val="28"/>
          <w:szCs w:val="28"/>
        </w:rPr>
        <w:t>ния услуги на момент обращения.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Предварительная запись на консультацию не требуется.</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1.3.5. </w:t>
      </w:r>
      <w:r w:rsidR="00207072" w:rsidRPr="00DA3222">
        <w:rPr>
          <w:rFonts w:ascii="Times New Roman" w:eastAsia="Times New Roman" w:hAnsi="Times New Roman" w:cs="Times New Roman"/>
          <w:sz w:val="28"/>
          <w:szCs w:val="28"/>
        </w:rPr>
        <w:t>Если специалист отдела ДУМИ, сотрудник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1.3.6. Устное консультирование посредством телефонной связи осуществляется:</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телефонам ДУМИ: 8(8482) 54-47-62, 8(8482) 54-3</w:t>
      </w:r>
      <w:r w:rsidR="00294772" w:rsidRPr="00DA3222">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-7</w:t>
      </w:r>
      <w:r w:rsidR="00294772" w:rsidRPr="00DA3222">
        <w:rPr>
          <w:rFonts w:ascii="Times New Roman" w:eastAsia="Times New Roman" w:hAnsi="Times New Roman" w:cs="Times New Roman"/>
          <w:sz w:val="28"/>
          <w:szCs w:val="28"/>
        </w:rPr>
        <w:t>5</w:t>
      </w:r>
      <w:r w:rsidRPr="00DA3222">
        <w:rPr>
          <w:rFonts w:ascii="Times New Roman" w:eastAsia="Times New Roman" w:hAnsi="Times New Roman" w:cs="Times New Roman"/>
          <w:sz w:val="28"/>
          <w:szCs w:val="28"/>
        </w:rPr>
        <w:t>; 8(8482)</w:t>
      </w:r>
      <w:r w:rsidR="009C03A8">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 54-42-10;</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телефону контактного центра МАУ «МФЦ»: 8(8482) 51-21-21.</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1.3.7. Консультирование по телефону осуществляется в пределах 5 минут. При консультировании по телефону специалист</w:t>
      </w:r>
      <w:r w:rsidR="00D96093">
        <w:rPr>
          <w:rFonts w:ascii="Times New Roman" w:eastAsia="Times New Roman" w:hAnsi="Times New Roman" w:cs="Times New Roman"/>
          <w:sz w:val="28"/>
          <w:szCs w:val="28"/>
        </w:rPr>
        <w:t xml:space="preserve"> отдела </w:t>
      </w:r>
      <w:r w:rsidRPr="00DA3222">
        <w:rPr>
          <w:rFonts w:ascii="Times New Roman" w:eastAsia="Times New Roman" w:hAnsi="Times New Roman" w:cs="Times New Roman"/>
          <w:sz w:val="28"/>
          <w:szCs w:val="28"/>
        </w:rPr>
        <w:t>ДУМИ и</w:t>
      </w:r>
      <w:r w:rsidR="00D96093">
        <w:rPr>
          <w:rFonts w:ascii="Times New Roman" w:eastAsia="Times New Roman" w:hAnsi="Times New Roman" w:cs="Times New Roman"/>
          <w:sz w:val="28"/>
          <w:szCs w:val="28"/>
        </w:rPr>
        <w:t xml:space="preserve"> </w:t>
      </w:r>
      <w:r w:rsidR="00D96093">
        <w:rPr>
          <w:rFonts w:ascii="Times New Roman" w:eastAsia="Times New Roman" w:hAnsi="Times New Roman" w:cs="Times New Roman"/>
          <w:sz w:val="28"/>
          <w:szCs w:val="28"/>
        </w:rPr>
        <w:lastRenderedPageBreak/>
        <w:t xml:space="preserve">сотрудник </w:t>
      </w:r>
      <w:r w:rsidRPr="00DA3222">
        <w:rPr>
          <w:rFonts w:ascii="Times New Roman" w:eastAsia="Times New Roman" w:hAnsi="Times New Roman" w:cs="Times New Roman"/>
          <w:sz w:val="28"/>
          <w:szCs w:val="28"/>
        </w:rPr>
        <w:t>МАУ «МФЦ», осуществляющий консультирование,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1.3.8. При невозможности самостоятельно ответить на поставленные вопросы </w:t>
      </w:r>
      <w:r w:rsidR="00D96093" w:rsidRPr="00DA3222">
        <w:rPr>
          <w:rFonts w:ascii="Times New Roman" w:eastAsia="Times New Roman" w:hAnsi="Times New Roman" w:cs="Times New Roman"/>
          <w:sz w:val="28"/>
          <w:szCs w:val="28"/>
        </w:rPr>
        <w:t>специалист отдела ДУМИ, сотрудник МАУ «МФЦ», ответственные за информирование</w:t>
      </w:r>
      <w:r w:rsidRPr="00DA3222">
        <w:rPr>
          <w:rFonts w:ascii="Times New Roman" w:eastAsia="Times New Roman" w:hAnsi="Times New Roman" w:cs="Times New Roman"/>
          <w:sz w:val="28"/>
          <w:szCs w:val="28"/>
        </w:rPr>
        <w:t>, принявши</w:t>
      </w:r>
      <w:r w:rsidR="00D96093">
        <w:rPr>
          <w:rFonts w:ascii="Times New Roman" w:eastAsia="Times New Roman" w:hAnsi="Times New Roman" w:cs="Times New Roman"/>
          <w:sz w:val="28"/>
          <w:szCs w:val="28"/>
        </w:rPr>
        <w:t>й</w:t>
      </w:r>
      <w:r w:rsidRPr="00DA3222">
        <w:rPr>
          <w:rFonts w:ascii="Times New Roman" w:eastAsia="Times New Roman" w:hAnsi="Times New Roman" w:cs="Times New Roman"/>
          <w:sz w:val="28"/>
          <w:szCs w:val="28"/>
        </w:rPr>
        <w:t xml:space="preserve">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CA4260"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1.3.9. При ответах на телефонные звонки и устные обращения </w:t>
      </w:r>
      <w:r w:rsidR="00D96093" w:rsidRPr="00DA3222">
        <w:rPr>
          <w:rFonts w:ascii="Times New Roman" w:eastAsia="Times New Roman" w:hAnsi="Times New Roman" w:cs="Times New Roman"/>
          <w:sz w:val="28"/>
          <w:szCs w:val="28"/>
        </w:rPr>
        <w:t xml:space="preserve">специалист отдела ДУМИ, сотрудник МАУ «МФЦ», </w:t>
      </w:r>
      <w:r w:rsidRPr="00DA3222">
        <w:rPr>
          <w:rFonts w:ascii="Times New Roman" w:eastAsia="Times New Roman" w:hAnsi="Times New Roman" w:cs="Times New Roman"/>
          <w:sz w:val="28"/>
          <w:szCs w:val="28"/>
        </w:rPr>
        <w:t>осуществляющи</w:t>
      </w:r>
      <w:r w:rsidR="00D96093">
        <w:rPr>
          <w:rFonts w:ascii="Times New Roman" w:eastAsia="Times New Roman" w:hAnsi="Times New Roman" w:cs="Times New Roman"/>
          <w:sz w:val="28"/>
          <w:szCs w:val="28"/>
        </w:rPr>
        <w:t>е</w:t>
      </w:r>
      <w:r w:rsidRPr="00DA3222">
        <w:rPr>
          <w:rFonts w:ascii="Times New Roman" w:eastAsia="Times New Roman" w:hAnsi="Times New Roman" w:cs="Times New Roman"/>
          <w:sz w:val="28"/>
          <w:szCs w:val="28"/>
        </w:rPr>
        <w:t xml:space="preserve"> консультирование, должны использовать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DA3222">
        <w:rPr>
          <w:rFonts w:ascii="Times New Roman" w:eastAsia="Times New Roman" w:hAnsi="Times New Roman" w:cs="Times New Roman"/>
          <w:sz w:val="28"/>
          <w:szCs w:val="28"/>
        </w:rPr>
        <w:t>0</w:t>
      </w:r>
      <w:r w:rsidRPr="00DA3222">
        <w:rPr>
          <w:rFonts w:ascii="Times New Roman" w:eastAsia="Times New Roman" w:hAnsi="Times New Roman" w:cs="Times New Roman"/>
          <w:sz w:val="28"/>
          <w:szCs w:val="28"/>
        </w:rPr>
        <w:t xml:space="preserve">2.05.2006 № 59-ФЗ «О порядке рассмотрения обращений граждан Российской Федерации».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C91C0E" w:rsidRPr="00DA3222">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 xml:space="preserve">. В помещениях </w:t>
      </w:r>
      <w:r w:rsidR="00C91C0E"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w:t>
      </w:r>
      <w:r w:rsidR="0099482F" w:rsidRPr="00DA3222">
        <w:rPr>
          <w:rFonts w:ascii="Times New Roman" w:eastAsia="Times New Roman" w:hAnsi="Times New Roman" w:cs="Times New Roman"/>
          <w:sz w:val="28"/>
          <w:szCs w:val="28"/>
        </w:rPr>
        <w:t>сайте</w:t>
      </w:r>
      <w:r w:rsidR="00D5218C">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в текстовом виде, наглядно отображающая алгоритм  получения муниципальной услуги;</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о местонахождении, телефонах, адресах электронной почты, адресе раздела на официальном сайте администрации городского округа Тольятти, ДУМИ, МАУ «МФЦ»;</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CA4260"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бланки заявлений и образцы их заполнения.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2</w:t>
      </w:r>
      <w:r w:rsidRPr="00DA3222">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DA3222">
        <w:rPr>
          <w:rFonts w:ascii="Times New Roman" w:eastAsia="Times New Roman" w:hAnsi="Times New Roman" w:cs="Times New Roman"/>
          <w:sz w:val="28"/>
          <w:szCs w:val="28"/>
        </w:rPr>
        <w:t>ествляю</w:t>
      </w:r>
      <w:r w:rsidRPr="00DA3222">
        <w:rPr>
          <w:rFonts w:ascii="Times New Roman" w:eastAsia="Times New Roman" w:hAnsi="Times New Roman" w:cs="Times New Roman"/>
          <w:sz w:val="28"/>
          <w:szCs w:val="28"/>
        </w:rPr>
        <w:t xml:space="preserve">т </w:t>
      </w:r>
      <w:r w:rsidR="0099482F" w:rsidRPr="00DA3222">
        <w:rPr>
          <w:rFonts w:ascii="Times New Roman" w:eastAsia="Times New Roman" w:hAnsi="Times New Roman" w:cs="Times New Roman"/>
          <w:sz w:val="28"/>
          <w:szCs w:val="28"/>
        </w:rPr>
        <w:t>специалисты ДУМИ</w:t>
      </w:r>
      <w:r w:rsidRPr="00DA3222">
        <w:rPr>
          <w:rFonts w:ascii="Times New Roman" w:eastAsia="Times New Roman" w:hAnsi="Times New Roman" w:cs="Times New Roman"/>
          <w:sz w:val="28"/>
          <w:szCs w:val="28"/>
        </w:rPr>
        <w:t xml:space="preserve">.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1.3.1</w:t>
      </w:r>
      <w:r w:rsidR="0099482F" w:rsidRPr="00DA322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DA3222">
        <w:rPr>
          <w:rFonts w:ascii="Times New Roman" w:eastAsia="Times New Roman" w:hAnsi="Times New Roman" w:cs="Times New Roman"/>
          <w:sz w:val="28"/>
          <w:szCs w:val="28"/>
        </w:rPr>
        <w:t>ДУМИ</w:t>
      </w:r>
      <w:r w:rsidRPr="00DA3222">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 xml:space="preserve">ответственность за своевременное размещение на стендах в ДУМИ и на официальном сайте администрации городского округа Тольятти актуальной информации несет заместитель руководителя ДУМИ, начальник отдела ДУМИ, ответственность за размещение актуальной информации в </w:t>
      </w:r>
      <w:r w:rsidR="005B63FA">
        <w:rPr>
          <w:rFonts w:ascii="Times New Roman" w:eastAsia="Times New Roman" w:hAnsi="Times New Roman" w:cs="Times New Roman"/>
          <w:sz w:val="28"/>
          <w:szCs w:val="28"/>
        </w:rPr>
        <w:t>помещениях</w:t>
      </w:r>
      <w:r w:rsidR="0099482F" w:rsidRPr="00DA3222">
        <w:rPr>
          <w:rFonts w:ascii="Times New Roman" w:eastAsia="Times New Roman" w:hAnsi="Times New Roman" w:cs="Times New Roman"/>
          <w:sz w:val="28"/>
          <w:szCs w:val="28"/>
        </w:rPr>
        <w:t xml:space="preserve"> МАУ «МФЦ» и на портале Самарской области </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Мои документы</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 xml:space="preserve"> несут должностные лица МАУ «МФЦ».</w:t>
      </w:r>
    </w:p>
    <w:p w:rsidR="00CA4260"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1.3.15</w:t>
      </w:r>
      <w:r w:rsidR="00CA4260"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Отдел ДУМИ</w:t>
      </w:r>
      <w:r w:rsidR="00CA4260" w:rsidRPr="00DA3222">
        <w:rPr>
          <w:rFonts w:ascii="Times New Roman" w:eastAsia="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CA6F75" w:rsidRPr="00DA3222" w:rsidRDefault="00CA6F75" w:rsidP="00CA6F75">
      <w:pPr>
        <w:spacing w:after="0" w:line="240" w:lineRule="auto"/>
        <w:jc w:val="both"/>
        <w:rPr>
          <w:rFonts w:ascii="Times New Roman" w:eastAsia="Times New Roman" w:hAnsi="Times New Roman" w:cs="Times New Roman"/>
          <w:sz w:val="28"/>
          <w:szCs w:val="28"/>
        </w:rPr>
      </w:pP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2.1. Наименование муниципальной услуги – «</w:t>
      </w:r>
      <w:r w:rsidR="004968D1" w:rsidRPr="00DA3222">
        <w:rPr>
          <w:sz w:val="28"/>
          <w:szCs w:val="28"/>
        </w:rPr>
        <w:t>Пр</w:t>
      </w:r>
      <w:r w:rsidR="004968D1">
        <w:rPr>
          <w:sz w:val="28"/>
          <w:szCs w:val="28"/>
        </w:rPr>
        <w:t>едоставление малоимущим гражданам жилых помещений муниципального жилищного фонда по договорам социального найма</w:t>
      </w:r>
      <w:r w:rsidRPr="00DA3222">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2.2. Наименование органа, предоставляющего муниципальную услугу.</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2.2.1. Орган, предоставляющий муниципальную услугу - администрация городского округа Тольятти (далее - администрация).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Администрация расположена по адресу: 445011, город Тольятти, площадь Свободы, дом 4. </w:t>
      </w:r>
    </w:p>
    <w:p w:rsidR="00E6475F" w:rsidRDefault="00E6475F" w:rsidP="00DA3222">
      <w:pPr>
        <w:pStyle w:val="ConsTitle"/>
        <w:numPr>
          <w:ilvl w:val="0"/>
          <w:numId w:val="0"/>
        </w:numPr>
        <w:shd w:val="clear" w:color="auto" w:fill="auto"/>
        <w:ind w:firstLine="709"/>
        <w:rPr>
          <w:sz w:val="28"/>
          <w:szCs w:val="28"/>
        </w:rPr>
      </w:pPr>
      <w:r w:rsidRPr="00DA3222">
        <w:rPr>
          <w:sz w:val="28"/>
          <w:szCs w:val="28"/>
        </w:rPr>
        <w:t>Адрес официального сайта администрации в информационно-телекоммуникационной сети «Интернет»: portal.tgl.ru, тольятти.рф.</w:t>
      </w:r>
    </w:p>
    <w:p w:rsidR="007036CF" w:rsidRDefault="00E6475F" w:rsidP="00DA3222">
      <w:pPr>
        <w:pStyle w:val="ConsTitle"/>
        <w:numPr>
          <w:ilvl w:val="0"/>
          <w:numId w:val="0"/>
        </w:numPr>
        <w:shd w:val="clear" w:color="auto" w:fill="auto"/>
        <w:ind w:firstLine="709"/>
        <w:rPr>
          <w:sz w:val="28"/>
          <w:szCs w:val="28"/>
        </w:rPr>
      </w:pPr>
      <w:r w:rsidRPr="00DA3222">
        <w:rPr>
          <w:sz w:val="28"/>
          <w:szCs w:val="28"/>
        </w:rPr>
        <w:t>2.2.2. Орган администрации, обеспечивающий предоставление муниципальной услуги – ДУМИ в лице</w:t>
      </w:r>
      <w:r w:rsidR="007036CF">
        <w:rPr>
          <w:sz w:val="28"/>
          <w:szCs w:val="28"/>
        </w:rPr>
        <w:t xml:space="preserve"> уполномоченных структурных подразделений:</w:t>
      </w:r>
    </w:p>
    <w:p w:rsidR="007036CF" w:rsidRDefault="007036CF" w:rsidP="00DA3222">
      <w:pPr>
        <w:pStyle w:val="ConsTitle"/>
        <w:numPr>
          <w:ilvl w:val="0"/>
          <w:numId w:val="0"/>
        </w:numPr>
        <w:shd w:val="clear" w:color="auto" w:fill="auto"/>
        <w:ind w:firstLine="709"/>
        <w:rPr>
          <w:sz w:val="28"/>
          <w:szCs w:val="28"/>
        </w:rPr>
      </w:pPr>
      <w:r>
        <w:rPr>
          <w:sz w:val="28"/>
          <w:szCs w:val="28"/>
        </w:rPr>
        <w:t xml:space="preserve">- </w:t>
      </w:r>
      <w:r w:rsidR="00E6475F" w:rsidRPr="00DA3222">
        <w:rPr>
          <w:sz w:val="28"/>
          <w:szCs w:val="28"/>
        </w:rPr>
        <w:t xml:space="preserve">отдел </w:t>
      </w:r>
      <w:r w:rsidR="004C25F2">
        <w:rPr>
          <w:sz w:val="28"/>
          <w:szCs w:val="28"/>
        </w:rPr>
        <w:t xml:space="preserve">предоставления жилых помещений </w:t>
      </w:r>
      <w:r w:rsidR="00E6475F" w:rsidRPr="00DA3222">
        <w:rPr>
          <w:sz w:val="28"/>
          <w:szCs w:val="28"/>
        </w:rPr>
        <w:t>ДУМИ</w:t>
      </w:r>
      <w:r>
        <w:rPr>
          <w:sz w:val="28"/>
          <w:szCs w:val="28"/>
        </w:rPr>
        <w:t>;</w:t>
      </w:r>
    </w:p>
    <w:p w:rsidR="00E6475F" w:rsidRDefault="007036CF" w:rsidP="00DA3222">
      <w:pPr>
        <w:pStyle w:val="ConsTitle"/>
        <w:numPr>
          <w:ilvl w:val="0"/>
          <w:numId w:val="0"/>
        </w:numPr>
        <w:shd w:val="clear" w:color="auto" w:fill="auto"/>
        <w:ind w:firstLine="709"/>
        <w:rPr>
          <w:sz w:val="28"/>
          <w:szCs w:val="28"/>
        </w:rPr>
      </w:pPr>
      <w:r>
        <w:rPr>
          <w:sz w:val="28"/>
          <w:szCs w:val="28"/>
        </w:rPr>
        <w:t>- отдел найма жилых помещений ДУМИ (далее – отдел найма);</w:t>
      </w:r>
    </w:p>
    <w:p w:rsidR="007036CF" w:rsidRDefault="007036CF" w:rsidP="00DA3222">
      <w:pPr>
        <w:pStyle w:val="ConsTitle"/>
        <w:numPr>
          <w:ilvl w:val="0"/>
          <w:numId w:val="0"/>
        </w:numPr>
        <w:shd w:val="clear" w:color="auto" w:fill="auto"/>
        <w:ind w:firstLine="709"/>
        <w:rPr>
          <w:sz w:val="28"/>
          <w:szCs w:val="28"/>
        </w:rPr>
      </w:pPr>
      <w:r>
        <w:rPr>
          <w:sz w:val="28"/>
          <w:szCs w:val="28"/>
        </w:rPr>
        <w:t>- отдел жилищного фонда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Информация о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ДУМИ расположен по адресу: 445020, г. Тольятти, ул. Белорусская, д. 33, кабинет N 406 (приемная руководителя); телефон - 8(8482) 54-37-00; e-mail: dumi@tgl.ru.</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руководителем ДУМИ:</w:t>
      </w:r>
    </w:p>
    <w:p w:rsidR="00CA64A7" w:rsidRPr="00DA3222" w:rsidRDefault="00CA64A7" w:rsidP="00CA64A7">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406; телефон - 8(8482) 54-31-08.</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заместителем руководителя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CA64A7" w:rsidRPr="00DA3222" w:rsidRDefault="00CA64A7" w:rsidP="00CA64A7">
      <w:pPr>
        <w:pStyle w:val="ConsTitle"/>
        <w:numPr>
          <w:ilvl w:val="0"/>
          <w:numId w:val="0"/>
        </w:numPr>
        <w:shd w:val="clear" w:color="auto" w:fill="auto"/>
        <w:ind w:firstLine="709"/>
        <w:rPr>
          <w:sz w:val="28"/>
          <w:szCs w:val="28"/>
        </w:rPr>
      </w:pPr>
      <w:r w:rsidRPr="00DA3222">
        <w:rPr>
          <w:sz w:val="28"/>
          <w:szCs w:val="28"/>
        </w:rPr>
        <w:lastRenderedPageBreak/>
        <w:t xml:space="preserve">Адрес раздела ДУМИ на официальном </w:t>
      </w:r>
      <w:r w:rsidR="00045DF9">
        <w:rPr>
          <w:sz w:val="28"/>
          <w:szCs w:val="28"/>
        </w:rPr>
        <w:t>сайте</w:t>
      </w:r>
      <w:r w:rsidRPr="00DA3222">
        <w:rPr>
          <w:sz w:val="28"/>
          <w:szCs w:val="28"/>
        </w:rPr>
        <w:t xml:space="preserve"> администрации городского округа Тольятти в сети Интернет: </w:t>
      </w:r>
      <w:hyperlink r:id="rId8" w:history="1">
        <w:r w:rsidRPr="00DA3222">
          <w:rPr>
            <w:sz w:val="28"/>
            <w:szCs w:val="28"/>
          </w:rPr>
          <w:t>http://www.tgl.ru/structure/department/about-departament-po-upravleniyu-municipalnym-imuschestvom/</w:t>
        </w:r>
      </w:hyperlink>
      <w:r w:rsidRPr="00DA3222">
        <w:rPr>
          <w:sz w:val="28"/>
          <w:szCs w:val="28"/>
        </w:rPr>
        <w:t>.</w:t>
      </w:r>
    </w:p>
    <w:p w:rsidR="007036CF" w:rsidRPr="00A20817" w:rsidRDefault="007036CF" w:rsidP="00DA3222">
      <w:pPr>
        <w:autoSpaceDE w:val="0"/>
        <w:autoSpaceDN w:val="0"/>
        <w:adjustRightInd w:val="0"/>
        <w:spacing w:after="0" w:line="240" w:lineRule="auto"/>
        <w:ind w:firstLine="708"/>
        <w:jc w:val="both"/>
        <w:rPr>
          <w:rFonts w:ascii="Times New Roman" w:hAnsi="Times New Roman" w:cs="Times New Roman"/>
          <w:sz w:val="28"/>
          <w:szCs w:val="28"/>
        </w:rPr>
      </w:pPr>
      <w:r w:rsidRPr="00A20817">
        <w:rPr>
          <w:rFonts w:ascii="Times New Roman" w:hAnsi="Times New Roman" w:cs="Times New Roman"/>
          <w:sz w:val="28"/>
          <w:szCs w:val="28"/>
        </w:rPr>
        <w:t>Прием заявителей отделом ДУМИ осуществляется по адресу: 445020,</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 г. Тольятти, ул. Белорусская, д. 33, кабинет № 911, телефоны - 8(8482) </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54-47-62; 8(8482); 8(8482) 54-42-10; e-mail: </w:t>
      </w:r>
      <w:hyperlink r:id="rId9" w:history="1">
        <w:r w:rsidRPr="00A20817">
          <w:rPr>
            <w:rStyle w:val="a4"/>
            <w:rFonts w:ascii="Times New Roman" w:hAnsi="Times New Roman"/>
            <w:sz w:val="28"/>
            <w:szCs w:val="28"/>
          </w:rPr>
          <w:t>feofanova.tv@tgl.ru</w:t>
        </w:r>
      </w:hyperlink>
      <w:r w:rsidRPr="00A20817">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A20817">
        <w:rPr>
          <w:rFonts w:ascii="Times New Roman" w:hAnsi="Times New Roman" w:cs="Times New Roman"/>
          <w:sz w:val="28"/>
          <w:szCs w:val="28"/>
        </w:rPr>
        <w:t>График работы отдела ДУМИ по вопросам</w:t>
      </w:r>
      <w:r w:rsidRPr="00DA3222">
        <w:rPr>
          <w:rFonts w:ascii="Times New Roman" w:hAnsi="Times New Roman" w:cs="Times New Roman"/>
          <w:sz w:val="28"/>
          <w:szCs w:val="28"/>
        </w:rPr>
        <w:t xml:space="preserve"> предоставления муниципальной услуги: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E6475F"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Default="007036CF" w:rsidP="007036CF">
      <w:pPr>
        <w:autoSpaceDE w:val="0"/>
        <w:autoSpaceDN w:val="0"/>
        <w:adjustRightInd w:val="0"/>
        <w:spacing w:after="0" w:line="240" w:lineRule="auto"/>
        <w:ind w:firstLine="708"/>
        <w:jc w:val="both"/>
        <w:rPr>
          <w:rFonts w:cs="Times New Roman"/>
          <w:sz w:val="28"/>
          <w:szCs w:val="28"/>
        </w:rPr>
      </w:pPr>
      <w:r w:rsidRPr="00A20817">
        <w:rPr>
          <w:rFonts w:ascii="Times New Roman" w:hAnsi="Times New Roman" w:cs="Times New Roman"/>
          <w:sz w:val="28"/>
          <w:szCs w:val="28"/>
        </w:rPr>
        <w:t>Прием заявителей отделом найма осуществляется по адресу: 445020,</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 г. Тольятти, ул. Белорусская</w:t>
      </w:r>
      <w:r w:rsidRPr="009C03A8">
        <w:rPr>
          <w:rFonts w:ascii="Times New Roman" w:hAnsi="Times New Roman" w:cs="Times New Roman"/>
          <w:sz w:val="28"/>
          <w:szCs w:val="28"/>
        </w:rPr>
        <w:t xml:space="preserve">, д. 33, кабинет № 904, телефоны - 8(8482) </w:t>
      </w:r>
      <w:r w:rsidR="009C03A8" w:rsidRPr="009C03A8">
        <w:rPr>
          <w:rFonts w:ascii="Times New Roman" w:hAnsi="Times New Roman" w:cs="Times New Roman"/>
          <w:sz w:val="28"/>
          <w:szCs w:val="28"/>
        </w:rPr>
        <w:t xml:space="preserve">                       </w:t>
      </w:r>
      <w:r w:rsidRPr="009C03A8">
        <w:rPr>
          <w:rFonts w:ascii="Times New Roman" w:hAnsi="Times New Roman" w:cs="Times New Roman"/>
          <w:sz w:val="28"/>
          <w:szCs w:val="28"/>
        </w:rPr>
        <w:t>54-45-58; e</w:t>
      </w:r>
      <w:r w:rsidRPr="00A20817">
        <w:rPr>
          <w:rFonts w:ascii="Times New Roman" w:hAnsi="Times New Roman" w:cs="Times New Roman"/>
          <w:sz w:val="28"/>
          <w:szCs w:val="28"/>
        </w:rPr>
        <w:t xml:space="preserve">-mail: </w:t>
      </w:r>
      <w:hyperlink r:id="rId10" w:history="1">
        <w:r w:rsidRPr="00A20817">
          <w:rPr>
            <w:rStyle w:val="a4"/>
            <w:rFonts w:ascii="Times New Roman" w:hAnsi="Times New Roman"/>
            <w:sz w:val="28"/>
            <w:szCs w:val="28"/>
          </w:rPr>
          <w:t>a</w:t>
        </w:r>
        <w:r w:rsidRPr="00A20817">
          <w:rPr>
            <w:rStyle w:val="a4"/>
            <w:rFonts w:ascii="Times New Roman" w:hAnsi="Times New Roman"/>
            <w:sz w:val="28"/>
            <w:szCs w:val="28"/>
            <w:lang w:val="en-US"/>
          </w:rPr>
          <w:t>ksenova</w:t>
        </w:r>
        <w:r w:rsidRPr="00A20817">
          <w:rPr>
            <w:rStyle w:val="a4"/>
            <w:rFonts w:ascii="Times New Roman" w:hAnsi="Times New Roman"/>
            <w:sz w:val="28"/>
            <w:szCs w:val="28"/>
          </w:rPr>
          <w:t>@tgl.ru</w:t>
        </w:r>
      </w:hyperlink>
      <w:r>
        <w:rPr>
          <w:rFonts w:cs="Times New Roman"/>
          <w:sz w:val="28"/>
          <w:szCs w:val="28"/>
        </w:rPr>
        <w:t>.</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График работы отдела </w:t>
      </w:r>
      <w:r>
        <w:rPr>
          <w:rFonts w:ascii="Times New Roman" w:hAnsi="Times New Roman" w:cs="Times New Roman"/>
          <w:sz w:val="28"/>
          <w:szCs w:val="28"/>
        </w:rPr>
        <w:t xml:space="preserve">найма </w:t>
      </w:r>
      <w:r w:rsidRPr="00DA3222">
        <w:rPr>
          <w:rFonts w:ascii="Times New Roman" w:hAnsi="Times New Roman" w:cs="Times New Roman"/>
          <w:sz w:val="28"/>
          <w:szCs w:val="28"/>
        </w:rPr>
        <w:t>ДУМИ по вопросам предоставления муниципальной услуги:</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7036CF"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Pr="00A20817" w:rsidRDefault="00CA64A7" w:rsidP="007036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Отдел жилищного фонда ДУМИ расположен по адресу: 4345020, г.Тольятти, ул.Белорусская, д.33, кабинет №309, телефон – 8(842) 54-37-98,  </w:t>
      </w:r>
      <w:r w:rsidRPr="009C03A8">
        <w:rPr>
          <w:rFonts w:ascii="Times New Roman" w:hAnsi="Times New Roman" w:cs="Times New Roman"/>
          <w:sz w:val="28"/>
          <w:szCs w:val="28"/>
        </w:rPr>
        <w:t>e-mail:</w:t>
      </w:r>
      <w:hyperlink r:id="rId11" w:history="1">
        <w:r w:rsidRPr="009C03A8">
          <w:rPr>
            <w:rStyle w:val="a4"/>
            <w:rFonts w:ascii="Times New Roman" w:hAnsi="Times New Roman"/>
            <w:sz w:val="28"/>
            <w:szCs w:val="28"/>
            <w:lang w:val="en-US"/>
          </w:rPr>
          <w:t>semenova</w:t>
        </w:r>
        <w:r w:rsidRPr="009C03A8">
          <w:rPr>
            <w:rStyle w:val="a4"/>
            <w:rFonts w:ascii="Times New Roman" w:hAnsi="Times New Roman"/>
            <w:sz w:val="28"/>
            <w:szCs w:val="28"/>
          </w:rPr>
          <w:t>.</w:t>
        </w:r>
        <w:r w:rsidRPr="009C03A8">
          <w:rPr>
            <w:rStyle w:val="a4"/>
            <w:rFonts w:ascii="Times New Roman" w:hAnsi="Times New Roman"/>
            <w:sz w:val="28"/>
            <w:szCs w:val="28"/>
            <w:lang w:val="en-US"/>
          </w:rPr>
          <w:t>ia</w:t>
        </w:r>
        <w:r w:rsidRPr="009C03A8">
          <w:rPr>
            <w:rStyle w:val="a4"/>
            <w:rFonts w:ascii="Times New Roman" w:hAnsi="Times New Roman"/>
            <w:sz w:val="28"/>
            <w:szCs w:val="28"/>
          </w:rPr>
          <w:t>@tgl.ru</w:t>
        </w:r>
      </w:hyperlink>
      <w:r>
        <w:rPr>
          <w:rFonts w:cs="Times New Roman"/>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Информация о МАУ «МФЦ»:</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w:t>
      </w:r>
      <w:r w:rsidRPr="00DA3222">
        <w:rPr>
          <w:rFonts w:ascii="Times New Roman" w:eastAsia="Times New Roman" w:hAnsi="Times New Roman" w:cs="Times New Roman"/>
          <w:bCs/>
          <w:sz w:val="28"/>
          <w:szCs w:val="28"/>
        </w:rPr>
        <w:t>МФЦ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по Автозаводскому району: г. Тольятти, ул. Юбилейная, 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w:t>
      </w:r>
      <w:r w:rsidRPr="00DA3222">
        <w:rPr>
          <w:rFonts w:ascii="Times New Roman" w:eastAsia="Times New Roman" w:hAnsi="Times New Roman" w:cs="Times New Roman"/>
          <w:bCs/>
          <w:sz w:val="28"/>
          <w:szCs w:val="28"/>
        </w:rPr>
        <w:t>МФЦ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 2 по Автозаводскому району: г. Тольятти, ул. Автостроителей, 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«М</w:t>
      </w:r>
      <w:r w:rsidRPr="00DA3222">
        <w:rPr>
          <w:rFonts w:ascii="Times New Roman" w:eastAsia="Times New Roman" w:hAnsi="Times New Roman" w:cs="Times New Roman"/>
          <w:bCs/>
          <w:sz w:val="28"/>
          <w:szCs w:val="28"/>
        </w:rPr>
        <w:t>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по Центральному району: г. Тольятти, ул. Мира, 84.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w:t>
      </w:r>
      <w:r w:rsidRPr="00DA3222">
        <w:rPr>
          <w:rFonts w:ascii="Times New Roman" w:eastAsia="Times New Roman" w:hAnsi="Times New Roman" w:cs="Times New Roman"/>
          <w:bCs/>
          <w:sz w:val="28"/>
          <w:szCs w:val="28"/>
        </w:rPr>
        <w:t>МФЦ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по Комсомольскому району: г. Тольятти, ул. Ярославская, 35.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приемной МАУ «МФЦ»: 8(8482) 52-50-50.</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контактного центра МАУ «МФЦ»: 8(8482)51-21-21.</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портала Самарской области «Мои документы» в информационно-телекоммуникационной сети «Интернет»: http://mfc63.samregion.ru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электронной почты (e-mail): info@mfc63.ru.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lastRenderedPageBreak/>
        <w:t>Информацию об адресах пунктов приема документов МАУ «МФЦ» и о графике работы МАУ «МФЦ» можно получить:</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по телефону контактного центра МАУ «МФЦ»: 8 (8482) 51-21-21</w:t>
      </w:r>
      <w:r w:rsidR="00E76EB0">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в отделениях МАУ «МФЦ»</w:t>
      </w:r>
      <w:r w:rsidR="00A20817">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12" w:history="1">
        <w:r w:rsidRPr="00DA3222">
          <w:rPr>
            <w:rStyle w:val="a4"/>
            <w:rFonts w:ascii="Times New Roman" w:eastAsia="Times New Roman" w:hAnsi="Times New Roman"/>
            <w:bCs/>
            <w:color w:val="auto"/>
            <w:sz w:val="28"/>
            <w:szCs w:val="28"/>
          </w:rPr>
          <w:t>http://mfc63.samregion.ru</w:t>
        </w:r>
      </w:hyperlink>
      <w:r w:rsidRPr="00DA3222">
        <w:rPr>
          <w:rFonts w:ascii="Times New Roman" w:eastAsia="Times New Roman" w:hAnsi="Times New Roman" w:cs="Times New Roman"/>
          <w:bCs/>
          <w:sz w:val="28"/>
          <w:szCs w:val="28"/>
        </w:rPr>
        <w:t>.</w:t>
      </w:r>
    </w:p>
    <w:p w:rsidR="00D648B9" w:rsidRDefault="00E6475F" w:rsidP="00451F5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2.2.</w:t>
      </w:r>
      <w:r w:rsidR="00045DF9">
        <w:rPr>
          <w:rFonts w:ascii="Times New Roman" w:hAnsi="Times New Roman" w:cs="Times New Roman"/>
          <w:sz w:val="28"/>
          <w:szCs w:val="28"/>
        </w:rPr>
        <w:t>4</w:t>
      </w:r>
      <w:r w:rsidRPr="00DA3222">
        <w:rPr>
          <w:rFonts w:ascii="Times New Roman" w:hAnsi="Times New Roman" w:cs="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D648B9" w:rsidRDefault="00D648B9" w:rsidP="00451F5D">
      <w:pPr>
        <w:spacing w:after="0" w:line="240" w:lineRule="auto"/>
        <w:ind w:firstLine="709"/>
        <w:jc w:val="both"/>
        <w:rPr>
          <w:rFonts w:ascii="Times New Roman" w:hAnsi="Times New Roman" w:cs="Times New Roman"/>
          <w:sz w:val="28"/>
          <w:szCs w:val="28"/>
        </w:rPr>
      </w:pPr>
    </w:p>
    <w:p w:rsidR="00451F5D" w:rsidRPr="00D648B9" w:rsidRDefault="00EF48AC" w:rsidP="00451F5D">
      <w:pPr>
        <w:spacing w:after="0" w:line="240" w:lineRule="auto"/>
        <w:ind w:firstLine="709"/>
        <w:jc w:val="both"/>
        <w:rPr>
          <w:rFonts w:ascii="Times New Roman" w:hAnsi="Times New Roman" w:cs="Times New Roman"/>
          <w:sz w:val="28"/>
          <w:szCs w:val="28"/>
        </w:rPr>
      </w:pPr>
      <w:r w:rsidRPr="00D648B9">
        <w:rPr>
          <w:rFonts w:ascii="Times New Roman" w:hAnsi="Times New Roman" w:cs="Times New Roman"/>
          <w:sz w:val="28"/>
          <w:szCs w:val="28"/>
        </w:rPr>
        <w:t>- Федеральная служба государственной регистрации, кадастра  и картографии</w:t>
      </w:r>
      <w:r w:rsidR="00451F5D" w:rsidRPr="00D648B9">
        <w:rPr>
          <w:rFonts w:ascii="Times New Roman" w:hAnsi="Times New Roman" w:cs="Times New Roman"/>
          <w:sz w:val="28"/>
          <w:szCs w:val="28"/>
        </w:rPr>
        <w:t xml:space="preserve"> Российской Федерации (далее - Росреестр), адрес в сети Интернет: </w:t>
      </w:r>
      <w:hyperlink r:id="rId13" w:history="1">
        <w:r w:rsidR="00451F5D" w:rsidRPr="00D648B9">
          <w:rPr>
            <w:rStyle w:val="a4"/>
            <w:rFonts w:ascii="Times New Roman" w:hAnsi="Times New Roman"/>
            <w:color w:val="auto"/>
            <w:sz w:val="28"/>
            <w:szCs w:val="28"/>
          </w:rPr>
          <w:t>https://</w:t>
        </w:r>
        <w:r w:rsidR="00451F5D" w:rsidRPr="00D648B9">
          <w:rPr>
            <w:rStyle w:val="a4"/>
            <w:rFonts w:ascii="Times New Roman" w:hAnsi="Times New Roman"/>
            <w:color w:val="auto"/>
            <w:sz w:val="28"/>
            <w:szCs w:val="28"/>
            <w:lang w:val="en-US"/>
          </w:rPr>
          <w:t>rosreestr</w:t>
        </w:r>
        <w:r w:rsidR="00451F5D" w:rsidRPr="00D648B9">
          <w:rPr>
            <w:rStyle w:val="a4"/>
            <w:rFonts w:ascii="Times New Roman" w:hAnsi="Times New Roman"/>
            <w:color w:val="auto"/>
            <w:sz w:val="28"/>
            <w:szCs w:val="28"/>
          </w:rPr>
          <w:t>.ru/</w:t>
        </w:r>
      </w:hyperlink>
      <w:r w:rsidR="00451F5D" w:rsidRPr="00D648B9">
        <w:rPr>
          <w:rFonts w:ascii="Times New Roman" w:hAnsi="Times New Roman" w:cs="Times New Roman"/>
          <w:sz w:val="28"/>
          <w:szCs w:val="28"/>
        </w:rPr>
        <w:t>;</w:t>
      </w:r>
    </w:p>
    <w:p w:rsidR="00D82429" w:rsidRPr="00D648B9" w:rsidRDefault="00D82429" w:rsidP="00451F5D">
      <w:pPr>
        <w:spacing w:after="0" w:line="240" w:lineRule="auto"/>
        <w:ind w:firstLine="709"/>
        <w:jc w:val="both"/>
        <w:rPr>
          <w:rFonts w:ascii="Times New Roman" w:hAnsi="Times New Roman" w:cs="Times New Roman"/>
          <w:sz w:val="28"/>
          <w:szCs w:val="28"/>
        </w:rPr>
      </w:pPr>
    </w:p>
    <w:p w:rsidR="003503CD" w:rsidRDefault="003503CD" w:rsidP="00451F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судебных приставов (далее - ФССП России), адрес в сети Интернет: </w:t>
      </w:r>
      <w:hyperlink r:id="rId14" w:history="1">
        <w:r>
          <w:rPr>
            <w:rFonts w:ascii="Times New Roman" w:hAnsi="Times New Roman" w:cs="Times New Roman"/>
            <w:color w:val="0000FF"/>
            <w:sz w:val="28"/>
            <w:szCs w:val="28"/>
          </w:rPr>
          <w:t>https://fssp.gov.ru/</w:t>
        </w:r>
      </w:hyperlink>
      <w:r>
        <w:rPr>
          <w:rFonts w:ascii="Times New Roman" w:hAnsi="Times New Roman" w:cs="Times New Roman"/>
          <w:sz w:val="28"/>
          <w:szCs w:val="28"/>
        </w:rPr>
        <w:t>;</w:t>
      </w:r>
    </w:p>
    <w:p w:rsidR="003503CD" w:rsidRDefault="003503CD" w:rsidP="00CA6F7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обороны Российской Федерации (далее - Минобороны России) адрес в сети Интернет: </w:t>
      </w:r>
      <w:hyperlink r:id="rId15" w:history="1">
        <w:r>
          <w:rPr>
            <w:rFonts w:ascii="Times New Roman" w:hAnsi="Times New Roman" w:cs="Times New Roman"/>
            <w:color w:val="0000FF"/>
            <w:sz w:val="28"/>
            <w:szCs w:val="28"/>
          </w:rPr>
          <w:t>https://mil.ru/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науки и высшего образования Российской Федерации (далее - Минобрнауки), адрес в сети Интернет: </w:t>
      </w:r>
      <w:hyperlink r:id="rId16" w:history="1">
        <w:r>
          <w:rPr>
            <w:rFonts w:ascii="Times New Roman" w:hAnsi="Times New Roman" w:cs="Times New Roman"/>
            <w:color w:val="0000FF"/>
            <w:sz w:val="28"/>
            <w:szCs w:val="28"/>
          </w:rPr>
          <w:t>https://minobrnauki.gov.ru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просвещения Российской Федерации (далее - Минпросвещения России), адрес в сети Интернет: </w:t>
      </w:r>
      <w:hyperlink r:id="rId17" w:history="1">
        <w:r>
          <w:rPr>
            <w:rFonts w:ascii="Times New Roman" w:hAnsi="Times New Roman" w:cs="Times New Roman"/>
            <w:color w:val="0000FF"/>
            <w:sz w:val="28"/>
            <w:szCs w:val="28"/>
          </w:rPr>
          <w:t>https://edu.gov.ru/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здравоохранения Российской Федерации (далее - Минздрав РФ), адрес в сети Интернет: </w:t>
      </w:r>
      <w:hyperlink r:id="rId18" w:history="1">
        <w:r>
          <w:rPr>
            <w:rFonts w:ascii="Times New Roman" w:hAnsi="Times New Roman" w:cs="Times New Roman"/>
            <w:color w:val="0000FF"/>
            <w:sz w:val="28"/>
            <w:szCs w:val="28"/>
          </w:rPr>
          <w:t>https://minzdrav.gov.ru/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исполнения наказаний (сокращенно - ФСИН России), адрес в сети Интернет: </w:t>
      </w:r>
      <w:hyperlink r:id="rId19" w:history="1">
        <w:r>
          <w:rPr>
            <w:rFonts w:ascii="Times New Roman" w:hAnsi="Times New Roman" w:cs="Times New Roman"/>
            <w:color w:val="0000FF"/>
            <w:sz w:val="28"/>
            <w:szCs w:val="28"/>
          </w:rPr>
          <w:t>https://fsin.gov.ru/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внутренних дел Российской Федерации (далее - МВД России), адрес в сети Интернет: </w:t>
      </w:r>
      <w:hyperlink r:id="rId20" w:history="1">
        <w:r>
          <w:rPr>
            <w:rFonts w:ascii="Times New Roman" w:hAnsi="Times New Roman" w:cs="Times New Roman"/>
            <w:color w:val="0000FF"/>
            <w:sz w:val="28"/>
            <w:szCs w:val="28"/>
          </w:rPr>
          <w:t>https://мвд.рф/</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безопасности Российской Федерации (ФСБ России), адрес в сети Интернет: </w:t>
      </w:r>
      <w:hyperlink r:id="rId21" w:history="1">
        <w:r>
          <w:rPr>
            <w:rFonts w:ascii="Times New Roman" w:hAnsi="Times New Roman" w:cs="Times New Roman"/>
            <w:color w:val="0000FF"/>
            <w:sz w:val="28"/>
            <w:szCs w:val="28"/>
          </w:rPr>
          <w:t>http://www.fsb.ru/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Следственный комитет Российской Федерации (далее - Следственный комитет РФ), адрес в сети Интернет: </w:t>
      </w:r>
      <w:hyperlink r:id="rId22" w:history="1">
        <w:r>
          <w:rPr>
            <w:rFonts w:ascii="Times New Roman" w:hAnsi="Times New Roman" w:cs="Times New Roman"/>
            <w:color w:val="0000FF"/>
            <w:sz w:val="28"/>
            <w:szCs w:val="28"/>
          </w:rPr>
          <w:t>https://sledcom.ru/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Генеральная прокуратура Российской Федерации (далее - Прокуратура), адрес в сети Интернет: </w:t>
      </w:r>
      <w:hyperlink r:id="rId23" w:history="1">
        <w:r>
          <w:rPr>
            <w:rFonts w:ascii="Times New Roman" w:hAnsi="Times New Roman" w:cs="Times New Roman"/>
            <w:color w:val="0000FF"/>
            <w:sz w:val="28"/>
            <w:szCs w:val="28"/>
          </w:rPr>
          <w:t>https://epp.genproc.gov.ru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Федеральная таможенная служба (далее - ФТС России), адрес в сети Интернет: </w:t>
      </w:r>
      <w:hyperlink r:id="rId24" w:history="1">
        <w:r>
          <w:rPr>
            <w:rFonts w:ascii="Times New Roman" w:hAnsi="Times New Roman" w:cs="Times New Roman"/>
            <w:color w:val="0000FF"/>
            <w:sz w:val="28"/>
            <w:szCs w:val="28"/>
          </w:rPr>
          <w:t>https://customs.gov.ru/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сети Интернет: </w:t>
      </w:r>
      <w:hyperlink r:id="rId25" w:history="1">
        <w:r>
          <w:rPr>
            <w:rFonts w:ascii="Times New Roman" w:hAnsi="Times New Roman" w:cs="Times New Roman"/>
            <w:color w:val="0000FF"/>
            <w:sz w:val="28"/>
            <w:szCs w:val="28"/>
          </w:rPr>
          <w:t>https://sfr.gov.ru/</w:t>
        </w:r>
      </w:hyperlink>
      <w:r>
        <w:rPr>
          <w:rFonts w:ascii="Times New Roman" w:hAnsi="Times New Roman" w:cs="Times New Roman"/>
          <w:sz w:val="28"/>
          <w:szCs w:val="28"/>
        </w:rPr>
        <w:t>;</w:t>
      </w: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по труду и занятости (далее - Роструд), адрес в сети Интернет: </w:t>
      </w:r>
      <w:hyperlink r:id="rId26" w:history="1">
        <w:r>
          <w:rPr>
            <w:rFonts w:ascii="Times New Roman" w:hAnsi="Times New Roman" w:cs="Times New Roman"/>
            <w:color w:val="0000FF"/>
            <w:sz w:val="28"/>
            <w:szCs w:val="28"/>
          </w:rPr>
          <w:t>https://rostrud.gov.ru/</w:t>
        </w:r>
      </w:hyperlink>
      <w:r>
        <w:rPr>
          <w:rFonts w:ascii="Times New Roman" w:hAnsi="Times New Roman" w:cs="Times New Roman"/>
          <w:sz w:val="28"/>
          <w:szCs w:val="28"/>
        </w:rPr>
        <w:t>;</w:t>
      </w:r>
    </w:p>
    <w:p w:rsidR="00D82429" w:rsidRDefault="00D82429" w:rsidP="003503CD">
      <w:pPr>
        <w:autoSpaceDE w:val="0"/>
        <w:autoSpaceDN w:val="0"/>
        <w:adjustRightInd w:val="0"/>
        <w:spacing w:after="0" w:line="240" w:lineRule="auto"/>
        <w:ind w:firstLine="540"/>
        <w:jc w:val="both"/>
        <w:rPr>
          <w:rFonts w:ascii="Times New Roman" w:hAnsi="Times New Roman" w:cs="Times New Roman"/>
          <w:sz w:val="28"/>
          <w:szCs w:val="28"/>
        </w:rPr>
      </w:pP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Государственное казенное учреждение Самарской области "Главное управление социальной защиты населения Центрального округа" (далее - ГКУ СО ГУСЗН Центрального округа), адрес в сети Интернет: </w:t>
      </w:r>
      <w:hyperlink r:id="rId27" w:history="1">
        <w:r>
          <w:rPr>
            <w:rFonts w:ascii="Times New Roman" w:hAnsi="Times New Roman" w:cs="Times New Roman"/>
            <w:color w:val="0000FF"/>
            <w:sz w:val="28"/>
            <w:szCs w:val="28"/>
          </w:rPr>
          <w:t>https://usznco.ru/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органы опеки и попечительства, находящиеся на территории иных муниципальных образований;</w:t>
      </w:r>
    </w:p>
    <w:p w:rsidR="00451F5D" w:rsidRDefault="00451F5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органы социальной поддержки населения муниципальных образований Российской Федерации;</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налоговая служба (далее - ФНС России), адрес в сети Интернет: </w:t>
      </w:r>
      <w:hyperlink r:id="rId28" w:history="1">
        <w:r>
          <w:rPr>
            <w:rFonts w:ascii="Times New Roman" w:hAnsi="Times New Roman" w:cs="Times New Roman"/>
            <w:color w:val="0000FF"/>
            <w:sz w:val="28"/>
            <w:szCs w:val="28"/>
          </w:rPr>
          <w:t>https://www.nalog.gov.ru</w:t>
        </w:r>
      </w:hyperlink>
      <w:r w:rsidR="00D82429">
        <w:t>;</w:t>
      </w:r>
    </w:p>
    <w:p w:rsidR="00D82429" w:rsidRDefault="00D82429" w:rsidP="003503CD">
      <w:pPr>
        <w:spacing w:after="0" w:line="240" w:lineRule="auto"/>
        <w:ind w:firstLine="709"/>
        <w:jc w:val="both"/>
        <w:rPr>
          <w:rFonts w:ascii="Times New Roman" w:hAnsi="Times New Roman" w:cs="Times New Roman"/>
          <w:sz w:val="28"/>
          <w:szCs w:val="28"/>
        </w:rPr>
      </w:pPr>
    </w:p>
    <w:p w:rsidR="00E6475F" w:rsidRPr="00DA3222" w:rsidRDefault="00E6475F" w:rsidP="003503C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w:t>
      </w:r>
      <w:r w:rsidR="003503CD">
        <w:rPr>
          <w:rFonts w:ascii="Times New Roman" w:hAnsi="Times New Roman" w:cs="Times New Roman"/>
          <w:sz w:val="28"/>
          <w:szCs w:val="28"/>
        </w:rPr>
        <w:t xml:space="preserve"> ФГИС "ЕГР ЗАГС" - ФНС России.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 Результат предоставления муниципальной услуги. </w:t>
      </w:r>
    </w:p>
    <w:p w:rsidR="003503CD" w:rsidRDefault="00E6475F" w:rsidP="003503CD">
      <w:pPr>
        <w:pStyle w:val="ConsTitle"/>
        <w:numPr>
          <w:ilvl w:val="0"/>
          <w:numId w:val="0"/>
        </w:numPr>
        <w:shd w:val="clear" w:color="auto" w:fill="auto"/>
        <w:ind w:firstLine="709"/>
        <w:rPr>
          <w:sz w:val="28"/>
          <w:szCs w:val="28"/>
        </w:rPr>
      </w:pPr>
      <w:r w:rsidRPr="00DA3222">
        <w:rPr>
          <w:sz w:val="28"/>
          <w:szCs w:val="28"/>
        </w:rPr>
        <w:t>2.3.1. Результатом предоставления муниципальной услуги является:</w:t>
      </w:r>
    </w:p>
    <w:p w:rsidR="003503CD" w:rsidRDefault="003503CD" w:rsidP="003503CD">
      <w:pPr>
        <w:pStyle w:val="ConsTitle"/>
        <w:numPr>
          <w:ilvl w:val="0"/>
          <w:numId w:val="0"/>
        </w:numPr>
        <w:shd w:val="clear" w:color="auto" w:fill="auto"/>
        <w:ind w:firstLine="709"/>
        <w:rPr>
          <w:sz w:val="28"/>
          <w:szCs w:val="28"/>
        </w:rPr>
      </w:pPr>
      <w:r>
        <w:rPr>
          <w:sz w:val="28"/>
          <w:szCs w:val="28"/>
        </w:rPr>
        <w:t xml:space="preserve">- </w:t>
      </w:r>
      <w:r w:rsidR="00E743F7">
        <w:rPr>
          <w:sz w:val="28"/>
          <w:szCs w:val="28"/>
        </w:rPr>
        <w:t>заключение с заявителем договора социального найма жилого помещения муниципального жилищного фонда и передача ему ключей от предоставленного жилого помещения</w:t>
      </w:r>
      <w:r w:rsidR="00045DF9">
        <w:rPr>
          <w:sz w:val="28"/>
          <w:szCs w:val="28"/>
        </w:rPr>
        <w:t>;</w:t>
      </w:r>
    </w:p>
    <w:p w:rsidR="003503CD" w:rsidRDefault="003503CD" w:rsidP="003503CD">
      <w:pPr>
        <w:pStyle w:val="ConsTitle"/>
        <w:numPr>
          <w:ilvl w:val="0"/>
          <w:numId w:val="0"/>
        </w:numPr>
        <w:shd w:val="clear" w:color="auto" w:fill="auto"/>
        <w:ind w:firstLine="709"/>
        <w:rPr>
          <w:sz w:val="28"/>
          <w:szCs w:val="28"/>
        </w:rPr>
      </w:pPr>
      <w:r>
        <w:rPr>
          <w:sz w:val="28"/>
          <w:szCs w:val="28"/>
        </w:rPr>
        <w:t xml:space="preserve">- </w:t>
      </w:r>
      <w:r w:rsidR="00E743F7">
        <w:rPr>
          <w:sz w:val="28"/>
          <w:szCs w:val="28"/>
        </w:rPr>
        <w:t>предоставление заявителю выписки из распоряжения заместителя главы об отказе в предоставлении муниципальной услуги</w:t>
      </w:r>
      <w:r>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2.3.2. Должностным лицом, уполномоченным принимать решение о предоставлении муниципальной услуги, является </w:t>
      </w:r>
      <w:r w:rsidR="00932FD0">
        <w:rPr>
          <w:sz w:val="28"/>
          <w:szCs w:val="28"/>
        </w:rPr>
        <w:t>з</w:t>
      </w:r>
      <w:r w:rsidR="00932FD0" w:rsidRPr="00DA3222">
        <w:rPr>
          <w:sz w:val="28"/>
          <w:szCs w:val="28"/>
        </w:rPr>
        <w:t>аместител</w:t>
      </w:r>
      <w:r w:rsidR="00932FD0">
        <w:rPr>
          <w:sz w:val="28"/>
          <w:szCs w:val="28"/>
        </w:rPr>
        <w:t>ь</w:t>
      </w:r>
      <w:r w:rsidR="00932FD0" w:rsidRPr="00DA3222">
        <w:rPr>
          <w:sz w:val="28"/>
          <w:szCs w:val="28"/>
        </w:rPr>
        <w:t xml:space="preserve"> главы городского округа Тольятти по имуществу и градостроительству </w:t>
      </w:r>
      <w:r w:rsidR="00377A41" w:rsidRPr="00DA3222">
        <w:rPr>
          <w:sz w:val="28"/>
          <w:szCs w:val="28"/>
        </w:rPr>
        <w:t xml:space="preserve"> администрации городского округа Тольятти</w:t>
      </w:r>
      <w:r w:rsidRPr="00DA3222">
        <w:rPr>
          <w:i/>
          <w:sz w:val="28"/>
          <w:szCs w:val="28"/>
        </w:rPr>
        <w:t>.</w:t>
      </w:r>
    </w:p>
    <w:p w:rsidR="00BE7721" w:rsidRPr="00045DF9" w:rsidRDefault="00E6475F" w:rsidP="00DA3222">
      <w:pPr>
        <w:pStyle w:val="ConsTitle"/>
        <w:numPr>
          <w:ilvl w:val="0"/>
          <w:numId w:val="0"/>
        </w:numPr>
        <w:shd w:val="clear" w:color="auto" w:fill="auto"/>
        <w:ind w:firstLine="709"/>
        <w:rPr>
          <w:sz w:val="28"/>
          <w:szCs w:val="28"/>
        </w:rPr>
      </w:pPr>
      <w:r w:rsidRPr="00DA3222">
        <w:rPr>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377A41" w:rsidRPr="00045DF9">
        <w:rPr>
          <w:sz w:val="28"/>
          <w:szCs w:val="28"/>
        </w:rPr>
        <w:t>в</w:t>
      </w:r>
      <w:r w:rsidR="00254FFD" w:rsidRPr="00045DF9">
        <w:rPr>
          <w:sz w:val="28"/>
          <w:szCs w:val="28"/>
        </w:rPr>
        <w:t xml:space="preserve"> виде</w:t>
      </w:r>
      <w:r w:rsidR="00CA64A7" w:rsidRPr="00045DF9">
        <w:rPr>
          <w:sz w:val="28"/>
          <w:szCs w:val="28"/>
        </w:rPr>
        <w:t>заключен</w:t>
      </w:r>
      <w:r w:rsidR="003C3247" w:rsidRPr="00045DF9">
        <w:rPr>
          <w:sz w:val="28"/>
          <w:szCs w:val="28"/>
        </w:rPr>
        <w:t>ия</w:t>
      </w:r>
      <w:r w:rsidR="00CA64A7" w:rsidRPr="00045DF9">
        <w:rPr>
          <w:sz w:val="28"/>
          <w:szCs w:val="28"/>
        </w:rPr>
        <w:t xml:space="preserve"> с заявителем договора социального найма жилого помещения муниципального жилищного фонда и передачи ему ключей от предоставленного жилого помещения </w:t>
      </w:r>
      <w:r w:rsidR="00BE7721" w:rsidRPr="00045DF9">
        <w:rPr>
          <w:sz w:val="28"/>
          <w:szCs w:val="28"/>
        </w:rPr>
        <w:t xml:space="preserve">либо в виде </w:t>
      </w:r>
      <w:r w:rsidR="00254FFD" w:rsidRPr="00045DF9">
        <w:rPr>
          <w:sz w:val="28"/>
          <w:szCs w:val="28"/>
        </w:rPr>
        <w:t xml:space="preserve">выписки из </w:t>
      </w:r>
      <w:r w:rsidR="00932FD0" w:rsidRPr="00045DF9">
        <w:rPr>
          <w:sz w:val="28"/>
          <w:szCs w:val="28"/>
        </w:rPr>
        <w:t>распоряжения заместителя главы об отказе в предоставлении муниципальной услуги</w:t>
      </w:r>
      <w:r w:rsidR="00BE7721" w:rsidRPr="00045DF9">
        <w:rPr>
          <w:sz w:val="28"/>
          <w:szCs w:val="28"/>
        </w:rPr>
        <w:t>.</w:t>
      </w:r>
    </w:p>
    <w:p w:rsidR="00E6475F" w:rsidRPr="00045DF9" w:rsidRDefault="00E6475F" w:rsidP="00DA3222">
      <w:pPr>
        <w:pStyle w:val="ConsTitle"/>
        <w:numPr>
          <w:ilvl w:val="0"/>
          <w:numId w:val="0"/>
        </w:numPr>
        <w:shd w:val="clear" w:color="auto" w:fill="auto"/>
        <w:ind w:firstLine="709"/>
        <w:rPr>
          <w:sz w:val="28"/>
          <w:szCs w:val="28"/>
        </w:rPr>
      </w:pPr>
      <w:r w:rsidRPr="00045DF9">
        <w:rPr>
          <w:sz w:val="28"/>
          <w:szCs w:val="28"/>
        </w:rPr>
        <w:lastRenderedPageBreak/>
        <w:t xml:space="preserve">2.3.4. </w:t>
      </w:r>
      <w:r w:rsidR="00254FFD" w:rsidRPr="00045DF9">
        <w:rPr>
          <w:sz w:val="28"/>
          <w:szCs w:val="28"/>
        </w:rPr>
        <w:t>Распоряжение заместителя главы о пр</w:t>
      </w:r>
      <w:r w:rsidR="00CA64A7" w:rsidRPr="00045DF9">
        <w:rPr>
          <w:sz w:val="28"/>
          <w:szCs w:val="28"/>
        </w:rPr>
        <w:t xml:space="preserve">едоставлении гражданину жилого помещения муниципального жилищного фонда </w:t>
      </w:r>
      <w:r w:rsidR="00254FFD" w:rsidRPr="00045DF9">
        <w:rPr>
          <w:sz w:val="28"/>
          <w:szCs w:val="28"/>
        </w:rPr>
        <w:t>либо распоряжение заместителя главы об отказе в предоставлении муниципальной услуги</w:t>
      </w:r>
      <w:r w:rsidRPr="00045DF9">
        <w:rPr>
          <w:sz w:val="28"/>
          <w:szCs w:val="28"/>
        </w:rPr>
        <w:t xml:space="preserve">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2.4. Срок предоставления муниципальной услуги.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2.4.1. Срок предоставления муниципальной услуги составляет </w:t>
      </w:r>
      <w:r w:rsidR="00254FFD">
        <w:rPr>
          <w:sz w:val="28"/>
          <w:szCs w:val="28"/>
        </w:rPr>
        <w:t>3</w:t>
      </w:r>
      <w:r w:rsidR="00FF48D4" w:rsidRPr="00DA3222">
        <w:rPr>
          <w:sz w:val="28"/>
          <w:szCs w:val="28"/>
        </w:rPr>
        <w:t xml:space="preserve">0 рабочих дней со дня, следующего за днем подачи </w:t>
      </w:r>
      <w:r w:rsidR="00254FFD">
        <w:rPr>
          <w:sz w:val="28"/>
          <w:szCs w:val="28"/>
        </w:rPr>
        <w:t xml:space="preserve">в ДУМИ </w:t>
      </w:r>
      <w:r w:rsidR="00FF48D4" w:rsidRPr="00DA3222">
        <w:rPr>
          <w:sz w:val="28"/>
          <w:szCs w:val="28"/>
        </w:rPr>
        <w:t xml:space="preserve">заявления </w:t>
      </w:r>
      <w:r w:rsidR="00254FFD">
        <w:rPr>
          <w:sz w:val="28"/>
          <w:szCs w:val="28"/>
        </w:rPr>
        <w:t>и документов, обязанность по предоставлению которых возложена  на заявителя</w:t>
      </w:r>
      <w:r w:rsidRPr="00DA3222">
        <w:rPr>
          <w:sz w:val="28"/>
          <w:szCs w:val="28"/>
        </w:rPr>
        <w:t>.</w:t>
      </w:r>
    </w:p>
    <w:p w:rsidR="00A20817"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DA3222">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пункта, </w:t>
      </w:r>
      <w:r w:rsidRPr="00DA3222">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в </w:t>
      </w:r>
      <w:r w:rsidR="00FF48D4" w:rsidRPr="00DA3222">
        <w:rPr>
          <w:rFonts w:ascii="Times New Roman" w:hAnsi="Times New Roman" w:cs="Times New Roman"/>
          <w:sz w:val="28"/>
          <w:szCs w:val="28"/>
        </w:rPr>
        <w:t>ДУМИ</w:t>
      </w:r>
      <w:r w:rsidR="00A20817">
        <w:rPr>
          <w:rFonts w:ascii="Times New Roman" w:hAnsi="Times New Roman" w:cs="Times New Roman"/>
          <w:sz w:val="28"/>
          <w:szCs w:val="28"/>
        </w:rPr>
        <w:t>.</w:t>
      </w:r>
    </w:p>
    <w:p w:rsidR="00E6475F" w:rsidRPr="00DA3222" w:rsidRDefault="00A20817" w:rsidP="00DA322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FF48D4" w:rsidRPr="00DA3222">
        <w:rPr>
          <w:rFonts w:ascii="Times New Roman" w:hAnsi="Times New Roman" w:cs="Times New Roman"/>
          <w:sz w:val="28"/>
          <w:szCs w:val="28"/>
        </w:rPr>
        <w:t>рок передачи заявления и документов из МАУ «МФЦ» в ДУМИ составляет 2 рабочих дня со дня, следующего за днем обращения заявителя.</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FF48D4" w:rsidRPr="00DA3222">
        <w:rPr>
          <w:rFonts w:ascii="Times New Roman" w:hAnsi="Times New Roman" w:cs="Times New Roman"/>
          <w:sz w:val="28"/>
          <w:szCs w:val="28"/>
        </w:rPr>
        <w:t>ДУМИ</w:t>
      </w:r>
      <w:r w:rsidRPr="00DA3222">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2.4.2. Срок исправления опечаток и ошибок в выданных в результате предоставления муниципальной услуги документах составляет </w:t>
      </w:r>
      <w:r w:rsidR="00FF48D4" w:rsidRPr="00DA3222">
        <w:rPr>
          <w:rFonts w:ascii="Times New Roman" w:hAnsi="Times New Roman" w:cs="Times New Roman"/>
          <w:sz w:val="28"/>
          <w:szCs w:val="28"/>
        </w:rPr>
        <w:t>5 рабочих дней со дня, следующего за днем обращения в ДУМИ</w:t>
      </w:r>
      <w:r w:rsidRPr="00DA3222">
        <w:rPr>
          <w:rFonts w:ascii="Times New Roman" w:hAnsi="Times New Roman" w:cs="Times New Roman"/>
          <w:sz w:val="28"/>
          <w:szCs w:val="28"/>
        </w:rPr>
        <w:t>.</w:t>
      </w:r>
    </w:p>
    <w:p w:rsidR="00FF48D4"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2.4.</w:t>
      </w:r>
      <w:r w:rsidR="00FF48D4" w:rsidRPr="00DA3222">
        <w:rPr>
          <w:rFonts w:ascii="Times New Roman" w:hAnsi="Times New Roman" w:cs="Times New Roman"/>
          <w:sz w:val="28"/>
          <w:szCs w:val="28"/>
        </w:rPr>
        <w:t>3</w:t>
      </w:r>
      <w:r w:rsidRPr="00DA3222">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eastAsia="Times New Roman" w:hAnsi="Times New Roman" w:cs="Times New Roman"/>
          <w:sz w:val="28"/>
          <w:szCs w:val="28"/>
        </w:rPr>
        <w:t xml:space="preserve">2.5. </w:t>
      </w:r>
      <w:r w:rsidRPr="00DA3222">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2.5.1. </w:t>
      </w:r>
      <w:hyperlink w:anchor="P548" w:tooltip="ПЕРЕЧЕНЬ">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В случае отсутствия оригинала документа верность копии документа должна быть заверена в нотариальном порядке.</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2.5.2. </w:t>
      </w:r>
      <w:r w:rsidR="00FF48D4" w:rsidRPr="00DA3222">
        <w:rPr>
          <w:rFonts w:ascii="Times New Roman" w:hAnsi="Times New Roman" w:cs="Times New Roman"/>
          <w:sz w:val="28"/>
          <w:szCs w:val="28"/>
        </w:rPr>
        <w:t xml:space="preserve">При получении </w:t>
      </w:r>
      <w:r w:rsidR="00045DF9">
        <w:rPr>
          <w:rFonts w:ascii="Times New Roman" w:hAnsi="Times New Roman" w:cs="Times New Roman"/>
          <w:sz w:val="28"/>
          <w:szCs w:val="28"/>
        </w:rPr>
        <w:t>администрацией (</w:t>
      </w:r>
      <w:r w:rsidR="00FF48D4" w:rsidRPr="00DA3222">
        <w:rPr>
          <w:rFonts w:ascii="Times New Roman" w:hAnsi="Times New Roman" w:cs="Times New Roman"/>
          <w:sz w:val="28"/>
          <w:szCs w:val="28"/>
        </w:rPr>
        <w:t>отделом ДУМИ</w:t>
      </w:r>
      <w:r w:rsidR="00045DF9">
        <w:rPr>
          <w:rFonts w:ascii="Times New Roman" w:hAnsi="Times New Roman" w:cs="Times New Roman"/>
          <w:sz w:val="28"/>
          <w:szCs w:val="28"/>
        </w:rPr>
        <w:t>)</w:t>
      </w:r>
      <w:r w:rsidR="00FF48D4" w:rsidRPr="00DA3222">
        <w:rPr>
          <w:rFonts w:ascii="Times New Roman" w:hAnsi="Times New Roman" w:cs="Times New Roman"/>
          <w:sz w:val="28"/>
          <w:szCs w:val="28"/>
        </w:rPr>
        <w:t xml:space="preserve"> электронных дубликатов документов, направленных заявителем вместе с заявлением о предоставлении муниципальной услуги, </w:t>
      </w:r>
      <w:r w:rsidR="00A20817">
        <w:rPr>
          <w:rFonts w:ascii="Times New Roman" w:hAnsi="Times New Roman" w:cs="Times New Roman"/>
          <w:sz w:val="28"/>
          <w:szCs w:val="28"/>
        </w:rPr>
        <w:t>администрация (</w:t>
      </w:r>
      <w:r w:rsidR="00FF48D4" w:rsidRPr="00DA3222">
        <w:rPr>
          <w:rFonts w:ascii="Times New Roman" w:hAnsi="Times New Roman" w:cs="Times New Roman"/>
          <w:sz w:val="28"/>
          <w:szCs w:val="28"/>
        </w:rPr>
        <w:t>отдел ДУМИ</w:t>
      </w:r>
      <w:r w:rsidR="00A20817">
        <w:rPr>
          <w:rFonts w:ascii="Times New Roman" w:hAnsi="Times New Roman" w:cs="Times New Roman"/>
          <w:sz w:val="28"/>
          <w:szCs w:val="28"/>
        </w:rPr>
        <w:t>)</w:t>
      </w:r>
      <w:r w:rsidR="00FF48D4" w:rsidRPr="00DA3222">
        <w:rPr>
          <w:rFonts w:ascii="Times New Roman" w:hAnsi="Times New Roman" w:cs="Times New Roman"/>
          <w:sz w:val="28"/>
          <w:szCs w:val="28"/>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w:t>
      </w:r>
      <w:r w:rsidR="00FF48D4" w:rsidRPr="00DA3222">
        <w:rPr>
          <w:rFonts w:ascii="Times New Roman" w:hAnsi="Times New Roman" w:cs="Times New Roman"/>
          <w:sz w:val="28"/>
          <w:szCs w:val="28"/>
        </w:rPr>
        <w:lastRenderedPageBreak/>
        <w:t>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Электронные дубликаты документов, размещенные в личном кабинете заявителя на ЕПГУ или в личном кабинете заявителя на РПГУ, направляются в </w:t>
      </w:r>
      <w:r w:rsidR="00045DF9">
        <w:rPr>
          <w:rFonts w:ascii="Times New Roman" w:hAnsi="Times New Roman" w:cs="Times New Roman"/>
          <w:sz w:val="28"/>
          <w:szCs w:val="28"/>
        </w:rPr>
        <w:t>администрацию (</w:t>
      </w:r>
      <w:r w:rsidRPr="00DA3222">
        <w:rPr>
          <w:rFonts w:ascii="Times New Roman" w:hAnsi="Times New Roman" w:cs="Times New Roman"/>
          <w:sz w:val="28"/>
          <w:szCs w:val="28"/>
        </w:rPr>
        <w:t>отдел ДУМИ</w:t>
      </w:r>
      <w:r w:rsidR="00045DF9">
        <w:rPr>
          <w:rFonts w:ascii="Times New Roman" w:hAnsi="Times New Roman" w:cs="Times New Roman"/>
          <w:sz w:val="28"/>
          <w:szCs w:val="28"/>
        </w:rPr>
        <w:t>)</w:t>
      </w:r>
      <w:r w:rsidRPr="00DA3222">
        <w:rPr>
          <w:rFonts w:ascii="Times New Roman" w:hAnsi="Times New Roman" w:cs="Times New Roman"/>
          <w:sz w:val="28"/>
          <w:szCs w:val="28"/>
        </w:rPr>
        <w:t xml:space="preserve">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DA3222" w:rsidRDefault="00617AA4" w:rsidP="00DA3222">
      <w:pPr>
        <w:autoSpaceDE w:val="0"/>
        <w:autoSpaceDN w:val="0"/>
        <w:adjustRightInd w:val="0"/>
        <w:spacing w:after="0" w:line="240" w:lineRule="auto"/>
        <w:ind w:firstLine="540"/>
        <w:jc w:val="both"/>
        <w:rPr>
          <w:rFonts w:ascii="Times New Roman" w:hAnsi="Times New Roman" w:cs="Times New Roman"/>
          <w:sz w:val="28"/>
          <w:szCs w:val="28"/>
        </w:rPr>
      </w:pPr>
      <w:hyperlink r:id="rId29"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 xml:space="preserve"> 1818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2.5.3. 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2.6. Исчерпывающий перечень оснований для отказа в приеме документов, необходимых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возможности установления личности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полномочий у представителя заявителя подавать заявление и документы, необходимые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отсутствие полного комплекта документов, </w:t>
      </w:r>
      <w:hyperlink w:anchor="P609">
        <w:r w:rsidRPr="00053E0F">
          <w:rPr>
            <w:rFonts w:ascii="Times New Roman" w:hAnsi="Times New Roman" w:cs="Times New Roman"/>
            <w:color w:val="0000FF"/>
            <w:sz w:val="28"/>
            <w:szCs w:val="28"/>
          </w:rPr>
          <w:t>перечень</w:t>
        </w:r>
      </w:hyperlink>
      <w:r w:rsidRPr="00053E0F">
        <w:rPr>
          <w:rFonts w:ascii="Times New Roman" w:hAnsi="Times New Roman" w:cs="Times New Roman"/>
          <w:sz w:val="28"/>
          <w:szCs w:val="28"/>
        </w:rPr>
        <w:t xml:space="preserve"> которых приведен в Приложении </w:t>
      </w:r>
      <w:r w:rsidR="00B06F72">
        <w:rPr>
          <w:rFonts w:ascii="Times New Roman" w:hAnsi="Times New Roman" w:cs="Times New Roman"/>
          <w:sz w:val="28"/>
          <w:szCs w:val="28"/>
        </w:rPr>
        <w:t>№</w:t>
      </w:r>
      <w:r w:rsidRPr="00053E0F">
        <w:rPr>
          <w:rFonts w:ascii="Times New Roman" w:hAnsi="Times New Roman" w:cs="Times New Roman"/>
          <w:sz w:val="28"/>
          <w:szCs w:val="28"/>
        </w:rPr>
        <w:t xml:space="preserve"> 1 </w:t>
      </w:r>
      <w:r w:rsidR="00A20817">
        <w:rPr>
          <w:rFonts w:ascii="Times New Roman" w:hAnsi="Times New Roman" w:cs="Times New Roman"/>
          <w:sz w:val="28"/>
          <w:szCs w:val="28"/>
        </w:rPr>
        <w:t xml:space="preserve">к </w:t>
      </w:r>
      <w:r w:rsidRPr="00053E0F">
        <w:rPr>
          <w:rFonts w:ascii="Times New Roman" w:hAnsi="Times New Roman" w:cs="Times New Roman"/>
          <w:sz w:val="28"/>
          <w:szCs w:val="28"/>
        </w:rPr>
        <w:t>настояще</w:t>
      </w:r>
      <w:r w:rsidR="00A20817">
        <w:rPr>
          <w:rFonts w:ascii="Times New Roman" w:hAnsi="Times New Roman" w:cs="Times New Roman"/>
          <w:sz w:val="28"/>
          <w:szCs w:val="28"/>
        </w:rPr>
        <w:t>му</w:t>
      </w:r>
      <w:r w:rsidRPr="00053E0F">
        <w:rPr>
          <w:rFonts w:ascii="Times New Roman" w:hAnsi="Times New Roman" w:cs="Times New Roman"/>
          <w:sz w:val="28"/>
          <w:szCs w:val="28"/>
        </w:rPr>
        <w:t xml:space="preserve"> административно</w:t>
      </w:r>
      <w:r w:rsidR="00A20817">
        <w:rPr>
          <w:rFonts w:ascii="Times New Roman" w:hAnsi="Times New Roman" w:cs="Times New Roman"/>
          <w:sz w:val="28"/>
          <w:szCs w:val="28"/>
        </w:rPr>
        <w:t>му</w:t>
      </w:r>
      <w:r w:rsidRPr="00053E0F">
        <w:rPr>
          <w:rFonts w:ascii="Times New Roman" w:hAnsi="Times New Roman" w:cs="Times New Roman"/>
          <w:sz w:val="28"/>
          <w:szCs w:val="28"/>
        </w:rPr>
        <w:t xml:space="preserve"> регламент</w:t>
      </w:r>
      <w:r w:rsidR="00A20817">
        <w:rPr>
          <w:rFonts w:ascii="Times New Roman" w:hAnsi="Times New Roman" w:cs="Times New Roman"/>
          <w:sz w:val="28"/>
          <w:szCs w:val="28"/>
        </w:rPr>
        <w:t>у</w:t>
      </w:r>
      <w:r w:rsidRPr="00053E0F">
        <w:rPr>
          <w:rFonts w:ascii="Times New Roman" w:hAnsi="Times New Roman" w:cs="Times New Roman"/>
          <w:sz w:val="28"/>
          <w:szCs w:val="28"/>
        </w:rPr>
        <w:t>, обязанность по представлению которых возложена на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несоблюдение предусмотренных настоящим административным регламентом требований к оформлению документов, необходимых для предоставления муниципальной услуги, обязанность по представлению которых возложена на заявителя, в том числе ненадлежащее оформление заявления, отсутствие сведений о заявителе, подписи заявителя и отсутствие печати, наличие в заявлении и (или) документах подчисток, приписок, зачеркнутых слов и иных специально не оговоренных исправлений, отсутствие печати в документах, прилагаемых к заявлению, наличие в </w:t>
      </w:r>
      <w:r w:rsidRPr="00053E0F">
        <w:rPr>
          <w:rFonts w:ascii="Times New Roman" w:hAnsi="Times New Roman" w:cs="Times New Roman"/>
          <w:sz w:val="28"/>
          <w:szCs w:val="28"/>
        </w:rPr>
        <w:lastRenderedPageBreak/>
        <w:t>заявлении и (или) документах серьезных повреждений, наличие которых не позволяет однозначно истолковать их содержание, несоответствие приложенных к заявлению документов документам, указанным в заявлении, несоответствие формы представленных документов требованиям настоящего административного регламента, отсутствие на документах электронной подписи (при предоставлении документов в электронном виде);</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удостоверительной надписи нотариуса о свидетельствовании верности копии документов в определенных законодательством случаях.</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2.7.1. Основания для приостановления предоставления муниципальной услуги отсутствуют.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2.7.2. Основания для отказа в предоставлении муниципальной услуги:</w:t>
      </w:r>
    </w:p>
    <w:p w:rsidR="00B15D6D" w:rsidRDefault="00B15D6D" w:rsidP="00053E0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с заявлением</w:t>
      </w:r>
      <w:r w:rsidR="006C65D7">
        <w:rPr>
          <w:rFonts w:ascii="Times New Roman" w:hAnsi="Times New Roman" w:cs="Times New Roman"/>
          <w:sz w:val="28"/>
          <w:szCs w:val="28"/>
        </w:rPr>
        <w:t xml:space="preserve"> (Приложение №2) </w:t>
      </w:r>
      <w:r>
        <w:rPr>
          <w:rFonts w:ascii="Times New Roman" w:hAnsi="Times New Roman" w:cs="Times New Roman"/>
          <w:sz w:val="28"/>
          <w:szCs w:val="28"/>
        </w:rPr>
        <w:t>обратилось лицо, не соответствующее требованиям п.1.2.1 административного регламента;</w:t>
      </w:r>
    </w:p>
    <w:p w:rsidR="00BA269D"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w:t>
      </w:r>
      <w:r w:rsidR="00BA269D">
        <w:rPr>
          <w:rFonts w:ascii="Times New Roman" w:hAnsi="Times New Roman" w:cs="Times New Roman"/>
          <w:sz w:val="28"/>
          <w:szCs w:val="28"/>
        </w:rPr>
        <w:t>заявитель предоставил в администрацию недостоверные, неточные или неполные сведения;</w:t>
      </w:r>
    </w:p>
    <w:p w:rsidR="00BA269D" w:rsidRDefault="00BA269D" w:rsidP="00053E0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обеспеченность заявителя общей площадью жилого помещения составляет </w:t>
      </w:r>
      <w:r w:rsidR="005A4E80">
        <w:rPr>
          <w:rFonts w:ascii="Times New Roman" w:hAnsi="Times New Roman" w:cs="Times New Roman"/>
          <w:sz w:val="28"/>
          <w:szCs w:val="28"/>
        </w:rPr>
        <w:t>более</w:t>
      </w:r>
      <w:r w:rsidR="009C03A8">
        <w:rPr>
          <w:rFonts w:ascii="Times New Roman" w:hAnsi="Times New Roman" w:cs="Times New Roman"/>
          <w:sz w:val="28"/>
          <w:szCs w:val="28"/>
        </w:rPr>
        <w:t xml:space="preserve"> </w:t>
      </w:r>
      <w:r w:rsidR="005F28F6">
        <w:rPr>
          <w:rFonts w:ascii="Times New Roman" w:hAnsi="Times New Roman" w:cs="Times New Roman"/>
          <w:sz w:val="28"/>
          <w:szCs w:val="28"/>
        </w:rPr>
        <w:t xml:space="preserve">учетной </w:t>
      </w:r>
      <w:r>
        <w:rPr>
          <w:rFonts w:ascii="Times New Roman" w:hAnsi="Times New Roman" w:cs="Times New Roman"/>
          <w:sz w:val="28"/>
          <w:szCs w:val="28"/>
        </w:rPr>
        <w:t>нормы жилого помещения на одного человека, установленной на территории городского округа Тольятти;</w:t>
      </w:r>
    </w:p>
    <w:p w:rsidR="00BA269D"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w:t>
      </w:r>
      <w:r w:rsidR="00BA269D">
        <w:rPr>
          <w:rFonts w:ascii="Times New Roman" w:hAnsi="Times New Roman" w:cs="Times New Roman"/>
          <w:sz w:val="28"/>
          <w:szCs w:val="28"/>
        </w:rPr>
        <w:t>несоответс</w:t>
      </w:r>
      <w:r w:rsidR="00D648B9">
        <w:rPr>
          <w:rFonts w:ascii="Times New Roman" w:hAnsi="Times New Roman" w:cs="Times New Roman"/>
          <w:sz w:val="28"/>
          <w:szCs w:val="28"/>
        </w:rPr>
        <w:t>твие заявителя статусу</w:t>
      </w:r>
      <w:r w:rsidR="00BA269D">
        <w:rPr>
          <w:rFonts w:ascii="Times New Roman" w:hAnsi="Times New Roman" w:cs="Times New Roman"/>
          <w:sz w:val="28"/>
          <w:szCs w:val="28"/>
        </w:rPr>
        <w:t xml:space="preserve"> малоимущему;</w:t>
      </w:r>
    </w:p>
    <w:p w:rsidR="00BA269D"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w:t>
      </w:r>
      <w:r w:rsidR="00BA269D">
        <w:rPr>
          <w:rFonts w:ascii="Times New Roman" w:hAnsi="Times New Roman" w:cs="Times New Roman"/>
          <w:sz w:val="28"/>
          <w:szCs w:val="28"/>
        </w:rPr>
        <w:t>представленные документы не подтверждают право заявителя на предоставление жилых помещений муниципального  жилищного фонда по договору социального найма;</w:t>
      </w:r>
    </w:p>
    <w:p w:rsidR="00053E0F" w:rsidRDefault="00BA269D" w:rsidP="00BA269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отказ заявителя от предлагаемого жилого помещения муниципального  жилищного фонда,</w:t>
      </w:r>
      <w:r w:rsidR="00422939">
        <w:rPr>
          <w:rFonts w:ascii="Times New Roman" w:hAnsi="Times New Roman" w:cs="Times New Roman"/>
          <w:sz w:val="28"/>
          <w:szCs w:val="28"/>
        </w:rPr>
        <w:t xml:space="preserve"> в отношении которого ранее подано заявление о его  предоставлении по договору социального найма.</w:t>
      </w:r>
    </w:p>
    <w:p w:rsidR="005F28F6" w:rsidRDefault="005F28F6" w:rsidP="005F28F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2.8. Жилое помещение муниципального жилищного фонда по договору социального найма предоставляется заявителю и членам его семьи только после предоставления уполномоченному органу обязательства, подписанного заявителем и всеми совершеннолетними членами его семьи, о передаче занимаемого ими жилого помещения, предоставленного по договору социального найма или договору найма в специализированном жилищном фонде (за исключением случаев предоставления жилого помещения муниципального жилищного фонда по договору социального найма с учетом имеющегося).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5F28F6">
        <w:rPr>
          <w:sz w:val="28"/>
          <w:szCs w:val="28"/>
        </w:rPr>
        <w:t>9</w:t>
      </w:r>
      <w:r w:rsidRPr="00DA3222">
        <w:rPr>
          <w:sz w:val="28"/>
          <w:szCs w:val="28"/>
        </w:rPr>
        <w:t>. Предоставление муниципальной услуги осуществляется бесплатно.</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5F28F6">
        <w:rPr>
          <w:sz w:val="28"/>
          <w:szCs w:val="28"/>
        </w:rPr>
        <w:t>10</w:t>
      </w:r>
      <w:r w:rsidRPr="00DA3222">
        <w:rPr>
          <w:sz w:val="28"/>
          <w:szCs w:val="28"/>
        </w:rPr>
        <w:t xml:space="preserve">. Максимальный срок ожидания в очереди при подаче запроса о </w:t>
      </w:r>
      <w:r w:rsidRPr="00DA3222">
        <w:rPr>
          <w:sz w:val="28"/>
          <w:szCs w:val="28"/>
        </w:rPr>
        <w:lastRenderedPageBreak/>
        <w:t>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5F28F6">
        <w:rPr>
          <w:sz w:val="28"/>
          <w:szCs w:val="28"/>
        </w:rPr>
        <w:t>10</w:t>
      </w:r>
      <w:r w:rsidRPr="00DA3222">
        <w:rPr>
          <w:sz w:val="28"/>
          <w:szCs w:val="28"/>
        </w:rPr>
        <w:t xml:space="preserve">.1.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045DF9">
        <w:rPr>
          <w:sz w:val="28"/>
          <w:szCs w:val="28"/>
        </w:rPr>
        <w:t>МАУ «</w:t>
      </w:r>
      <w:r w:rsidRPr="00DA3222">
        <w:rPr>
          <w:sz w:val="28"/>
          <w:szCs w:val="28"/>
        </w:rPr>
        <w:t>МФЦ</w:t>
      </w:r>
      <w:r w:rsidR="00045DF9">
        <w:rPr>
          <w:sz w:val="28"/>
          <w:szCs w:val="28"/>
        </w:rPr>
        <w:t>»</w:t>
      </w:r>
      <w:r w:rsidRPr="00DA3222">
        <w:rPr>
          <w:sz w:val="28"/>
          <w:szCs w:val="28"/>
        </w:rPr>
        <w:t>, составляет не более 15 минут.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5F28F6">
        <w:rPr>
          <w:sz w:val="28"/>
          <w:szCs w:val="28"/>
        </w:rPr>
        <w:t>10</w:t>
      </w:r>
      <w:r w:rsidRPr="00DA3222">
        <w:rPr>
          <w:sz w:val="28"/>
          <w:szCs w:val="28"/>
        </w:rPr>
        <w:t>.2.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1</w:t>
      </w:r>
      <w:r w:rsidRPr="00DA3222">
        <w:rPr>
          <w:sz w:val="28"/>
          <w:szCs w:val="28"/>
        </w:rPr>
        <w:t>. Срок регистрации запроса заявителя о предоставлении муниципальной услуги составляет не более</w:t>
      </w:r>
      <w:r w:rsidR="00E01407" w:rsidRPr="00DA3222">
        <w:rPr>
          <w:sz w:val="28"/>
          <w:szCs w:val="28"/>
        </w:rPr>
        <w:t>:</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при личном обращении заявителя в отдел ДУМИ или в МАУ «МФЦ» - в день обращения заявителя с заявлением и документами</w:t>
      </w:r>
      <w:r w:rsidR="00B06F72">
        <w:rPr>
          <w:sz w:val="28"/>
          <w:szCs w:val="28"/>
        </w:rPr>
        <w:t xml:space="preserve">, согласием </w:t>
      </w:r>
      <w:r w:rsidR="009C03A8">
        <w:rPr>
          <w:sz w:val="28"/>
          <w:szCs w:val="28"/>
        </w:rPr>
        <w:t xml:space="preserve">                     </w:t>
      </w:r>
      <w:r w:rsidR="00B06F72">
        <w:rPr>
          <w:sz w:val="28"/>
          <w:szCs w:val="28"/>
        </w:rPr>
        <w:t>на обработку персональных данных (Приложение №3)</w:t>
      </w:r>
      <w:r w:rsidRPr="00DA3222">
        <w:rPr>
          <w:sz w:val="28"/>
          <w:szCs w:val="28"/>
        </w:rPr>
        <w:t>;</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при подаче посредством ЕПГУ или РПГУ в электронной форме - </w:t>
      </w:r>
      <w:r w:rsidR="009C03A8">
        <w:rPr>
          <w:sz w:val="28"/>
          <w:szCs w:val="28"/>
        </w:rPr>
        <w:t xml:space="preserve">                   </w:t>
      </w:r>
      <w:r w:rsidRPr="00DA3222">
        <w:rPr>
          <w:sz w:val="28"/>
          <w:szCs w:val="28"/>
        </w:rPr>
        <w:t>в течение рабочего дня, в котором заявление поступило в ДУМИ.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 Требования к помещениям, в которых предоставляется муниципальная услуга.</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.1. Муниципальная услуга предоставляется в помещениях зданий, расположенных по адресам, указанным в пункте 2.2.1, 2.2.2, 2.2.</w:t>
      </w:r>
      <w:r w:rsidR="00E01407" w:rsidRPr="00DA3222">
        <w:rPr>
          <w:sz w:val="28"/>
          <w:szCs w:val="28"/>
        </w:rPr>
        <w:t>3</w:t>
      </w:r>
      <w:r w:rsidRPr="00DA3222">
        <w:rPr>
          <w:sz w:val="28"/>
          <w:szCs w:val="28"/>
        </w:rPr>
        <w:t>. настоящего административного регламента.</w:t>
      </w:r>
    </w:p>
    <w:p w:rsidR="00722444" w:rsidRPr="00DA3222" w:rsidRDefault="00722444" w:rsidP="00DA3222">
      <w:pPr>
        <w:pStyle w:val="ConsPlusNormal"/>
        <w:tabs>
          <w:tab w:val="left" w:pos="1701"/>
        </w:tabs>
        <w:ind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5F28F6">
        <w:rPr>
          <w:rFonts w:ascii="Times New Roman" w:hAnsi="Times New Roman" w:cs="Times New Roman"/>
          <w:sz w:val="28"/>
          <w:szCs w:val="28"/>
        </w:rPr>
        <w:t>2</w:t>
      </w:r>
      <w:r w:rsidRPr="00DA3222">
        <w:rPr>
          <w:rFonts w:ascii="Times New Roman" w:hAnsi="Times New Roman" w:cs="Times New Roman"/>
          <w:sz w:val="28"/>
          <w:szCs w:val="28"/>
        </w:rPr>
        <w:t xml:space="preserve">.2. Помещения должны соответствовать Требованиям </w:t>
      </w:r>
      <w:r w:rsidR="009C03A8">
        <w:rPr>
          <w:rFonts w:ascii="Times New Roman" w:hAnsi="Times New Roman" w:cs="Times New Roman"/>
          <w:sz w:val="28"/>
          <w:szCs w:val="28"/>
        </w:rPr>
        <w:t xml:space="preserve">                               </w:t>
      </w:r>
      <w:r w:rsidRPr="00DA3222">
        <w:rPr>
          <w:rFonts w:ascii="Times New Roman" w:hAnsi="Times New Roman" w:cs="Times New Roman"/>
          <w:sz w:val="28"/>
          <w:szCs w:val="28"/>
        </w:rPr>
        <w:t>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22444" w:rsidRPr="00DA3222" w:rsidRDefault="00722444" w:rsidP="00045DF9">
      <w:pPr>
        <w:pStyle w:val="ConsTitle"/>
        <w:numPr>
          <w:ilvl w:val="0"/>
          <w:numId w:val="0"/>
        </w:numPr>
        <w:shd w:val="clear" w:color="auto" w:fill="auto"/>
        <w:ind w:firstLine="709"/>
        <w:rPr>
          <w:iCs/>
          <w:sz w:val="28"/>
          <w:szCs w:val="28"/>
        </w:rPr>
      </w:pPr>
      <w:r w:rsidRPr="00DA3222">
        <w:rPr>
          <w:sz w:val="28"/>
          <w:szCs w:val="28"/>
        </w:rPr>
        <w:t xml:space="preserve"> 2.1</w:t>
      </w:r>
      <w:r w:rsidR="005F28F6">
        <w:rPr>
          <w:sz w:val="28"/>
          <w:szCs w:val="28"/>
        </w:rPr>
        <w:t>2</w:t>
      </w:r>
      <w:r w:rsidRPr="00DA3222">
        <w:rPr>
          <w:sz w:val="28"/>
          <w:szCs w:val="28"/>
        </w:rPr>
        <w:t xml:space="preserve">.4. </w:t>
      </w:r>
      <w:r w:rsidRPr="00DA3222">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Pr="00DA3222">
        <w:rPr>
          <w:bCs w:val="0"/>
          <w:iCs/>
          <w:sz w:val="28"/>
          <w:szCs w:val="28"/>
        </w:rPr>
        <w:t xml:space="preserve">, из них не менее 10% (но не менее одного машино-места) для бесплатной парковки транспортных средств, управляемых инвалидами </w:t>
      </w:r>
      <w:r w:rsidRPr="00DA3222">
        <w:rPr>
          <w:bCs w:val="0"/>
          <w:iCs/>
          <w:sz w:val="28"/>
          <w:szCs w:val="28"/>
          <w:lang w:val="en-US"/>
        </w:rPr>
        <w:t>I</w:t>
      </w:r>
      <w:r w:rsidRPr="00DA3222">
        <w:rPr>
          <w:bCs w:val="0"/>
          <w:iCs/>
          <w:sz w:val="28"/>
          <w:szCs w:val="28"/>
        </w:rPr>
        <w:t xml:space="preserve">, </w:t>
      </w:r>
      <w:r w:rsidRPr="00DA3222">
        <w:rPr>
          <w:bCs w:val="0"/>
          <w:iCs/>
          <w:sz w:val="28"/>
          <w:szCs w:val="28"/>
          <w:lang w:val="en-US"/>
        </w:rPr>
        <w:t>II</w:t>
      </w:r>
      <w:r w:rsidRPr="00DA3222">
        <w:rPr>
          <w:bCs w:val="0"/>
          <w:iCs/>
          <w:sz w:val="28"/>
          <w:szCs w:val="28"/>
        </w:rPr>
        <w:t xml:space="preserve"> групп, </w:t>
      </w:r>
      <w:r w:rsidRPr="00DA3222">
        <w:rPr>
          <w:iCs/>
          <w:sz w:val="28"/>
          <w:szCs w:val="28"/>
        </w:rPr>
        <w:t xml:space="preserve">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w:t>
      </w:r>
      <w:r w:rsidRPr="00DA3222">
        <w:rPr>
          <w:iCs/>
          <w:sz w:val="28"/>
          <w:szCs w:val="28"/>
        </w:rPr>
        <w:lastRenderedPageBreak/>
        <w:t xml:space="preserve">установлен опознавательный знак «Инвалид» и информация об этих транспортных средствах должна быть </w:t>
      </w:r>
      <w:r w:rsidR="00F66423">
        <w:rPr>
          <w:iCs/>
          <w:sz w:val="28"/>
          <w:szCs w:val="28"/>
        </w:rPr>
        <w:t>размещена в государственной информационной системе «Единая централизованная цифровая платформа в социальной сфере»</w:t>
      </w:r>
      <w:r w:rsidRPr="00DA3222">
        <w:rPr>
          <w:iCs/>
          <w:sz w:val="28"/>
          <w:szCs w:val="28"/>
        </w:rPr>
        <w:t>.</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 2.1</w:t>
      </w:r>
      <w:r w:rsidR="005F28F6">
        <w:rPr>
          <w:sz w:val="28"/>
          <w:szCs w:val="28"/>
        </w:rPr>
        <w:t>2</w:t>
      </w:r>
      <w:r w:rsidRPr="00DA3222">
        <w:rPr>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DA3222" w:rsidRDefault="00722444" w:rsidP="00DA3222">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5F28F6">
        <w:rPr>
          <w:rFonts w:ascii="Times New Roman" w:hAnsi="Times New Roman" w:cs="Times New Roman"/>
          <w:sz w:val="28"/>
          <w:szCs w:val="28"/>
        </w:rPr>
        <w:t>2</w:t>
      </w:r>
      <w:r w:rsidRPr="00DA3222">
        <w:rPr>
          <w:rFonts w:ascii="Times New Roman" w:hAnsi="Times New Roman" w:cs="Times New Roman"/>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 xml:space="preserve">.8.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w:t>
      </w:r>
      <w:r w:rsidR="00F66423">
        <w:rPr>
          <w:sz w:val="28"/>
          <w:szCs w:val="28"/>
        </w:rPr>
        <w:t>рельефно</w:t>
      </w:r>
      <w:r w:rsidRPr="00DA3222">
        <w:rPr>
          <w:sz w:val="28"/>
          <w:szCs w:val="28"/>
        </w:rPr>
        <w:t>-точечного шрифта Брайля.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.9. Входы в здания</w:t>
      </w:r>
      <w:r w:rsidR="00D5218C">
        <w:rPr>
          <w:sz w:val="28"/>
          <w:szCs w:val="28"/>
        </w:rPr>
        <w:t xml:space="preserve"> </w:t>
      </w:r>
      <w:r w:rsidRPr="00DA3222">
        <w:rPr>
          <w:sz w:val="28"/>
          <w:szCs w:val="28"/>
        </w:rPr>
        <w:t xml:space="preserve">предоставления муниципальной </w:t>
      </w:r>
      <w:r w:rsidR="00FE6F31" w:rsidRPr="00DA3222">
        <w:rPr>
          <w:sz w:val="28"/>
          <w:szCs w:val="28"/>
        </w:rPr>
        <w:t>услуги оборудуются</w:t>
      </w:r>
      <w:r w:rsidRPr="00DA3222">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 xml:space="preserve">.12. В случаях, если существующие объекты, в которых </w:t>
      </w:r>
      <w:r w:rsidRPr="00DA3222">
        <w:rPr>
          <w:sz w:val="28"/>
          <w:szCs w:val="28"/>
        </w:rPr>
        <w:lastRenderedPageBreak/>
        <w:t>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3</w:t>
      </w:r>
      <w:r w:rsidRPr="00DA3222">
        <w:rPr>
          <w:sz w:val="28"/>
          <w:szCs w:val="28"/>
        </w:rPr>
        <w:t>. Показатели доступности и качества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 предоставляемой на базе МФЦ;</w:t>
      </w:r>
    </w:p>
    <w:p w:rsidR="00E01407" w:rsidRPr="00DA3222" w:rsidRDefault="002B405E" w:rsidP="00DA3222">
      <w:pPr>
        <w:pStyle w:val="ConsTitle"/>
        <w:numPr>
          <w:ilvl w:val="0"/>
          <w:numId w:val="0"/>
        </w:numPr>
        <w:shd w:val="clear" w:color="auto" w:fill="auto"/>
        <w:ind w:firstLine="709"/>
        <w:rPr>
          <w:sz w:val="28"/>
          <w:szCs w:val="28"/>
        </w:rPr>
      </w:pPr>
      <w:r w:rsidRPr="00DA3222">
        <w:rPr>
          <w:sz w:val="28"/>
          <w:szCs w:val="28"/>
        </w:rPr>
        <w:t xml:space="preserve">- </w:t>
      </w:r>
      <w:r w:rsidR="00E01407" w:rsidRPr="00DA3222">
        <w:rPr>
          <w:sz w:val="28"/>
          <w:szCs w:val="28"/>
        </w:rPr>
        <w:t>количество обращений заявителя в орган администрации, необходимых для получения одной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подаче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выдаче результата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подаче заявления и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получении результата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w:t>
      </w:r>
      <w:r w:rsidR="00F66423">
        <w:rPr>
          <w:sz w:val="28"/>
          <w:szCs w:val="28"/>
        </w:rPr>
        <w:t>соблюдение</w:t>
      </w:r>
      <w:r w:rsidRPr="00DA3222">
        <w:rPr>
          <w:sz w:val="28"/>
          <w:szCs w:val="28"/>
        </w:rPr>
        <w:t xml:space="preserve"> установленных нормативных сроков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отсутствие обоснованных жалоб со стороны заявителей на качество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заявителей, которым услуга предоставлена в установленный срок;</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DA3222" w:rsidRDefault="002B405E" w:rsidP="00DA3222">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w:t>
      </w:r>
      <w:r w:rsidR="005F28F6">
        <w:rPr>
          <w:rFonts w:ascii="Times New Roman" w:hAnsi="Times New Roman" w:cs="Times New Roman"/>
          <w:bCs/>
          <w:sz w:val="28"/>
          <w:szCs w:val="28"/>
        </w:rPr>
        <w:t>4</w:t>
      </w:r>
      <w:r w:rsidRPr="00DA3222">
        <w:rPr>
          <w:rFonts w:ascii="Times New Roman" w:hAnsi="Times New Roman" w:cs="Times New Roman"/>
          <w:bCs/>
          <w:sz w:val="28"/>
          <w:szCs w:val="28"/>
        </w:rPr>
        <w:t xml:space="preserve">. Иные требования, в том числе учитывающие особенности предоставления муниципальной услуги в </w:t>
      </w:r>
      <w:r w:rsidR="005F28F6">
        <w:rPr>
          <w:rFonts w:ascii="Times New Roman" w:hAnsi="Times New Roman" w:cs="Times New Roman"/>
          <w:bCs/>
          <w:sz w:val="28"/>
          <w:szCs w:val="28"/>
        </w:rPr>
        <w:t>МАУ «</w:t>
      </w:r>
      <w:r w:rsidRPr="00DA3222">
        <w:rPr>
          <w:rFonts w:ascii="Times New Roman" w:hAnsi="Times New Roman" w:cs="Times New Roman"/>
          <w:bCs/>
          <w:sz w:val="28"/>
          <w:szCs w:val="28"/>
        </w:rPr>
        <w:t>МФЦ</w:t>
      </w:r>
      <w:r w:rsidR="005F28F6">
        <w:rPr>
          <w:rFonts w:ascii="Times New Roman" w:hAnsi="Times New Roman" w:cs="Times New Roman"/>
          <w:bCs/>
          <w:sz w:val="28"/>
          <w:szCs w:val="28"/>
        </w:rPr>
        <w:t>»</w:t>
      </w:r>
      <w:r w:rsidRPr="00DA3222">
        <w:rPr>
          <w:rFonts w:ascii="Times New Roman" w:hAnsi="Times New Roman" w:cs="Times New Roman"/>
          <w:bCs/>
          <w:sz w:val="28"/>
          <w:szCs w:val="28"/>
        </w:rPr>
        <w:t xml:space="preserve"> и особенности предоставления муниципальной услуги в электронной форме.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w:t>
      </w:r>
      <w:r w:rsidR="005F28F6">
        <w:rPr>
          <w:rFonts w:ascii="Times New Roman" w:hAnsi="Times New Roman" w:cs="Times New Roman"/>
          <w:bCs/>
          <w:sz w:val="28"/>
          <w:szCs w:val="28"/>
        </w:rPr>
        <w:t>4</w:t>
      </w:r>
      <w:r w:rsidRPr="00DA3222">
        <w:rPr>
          <w:rFonts w:ascii="Times New Roman" w:hAnsi="Times New Roman" w:cs="Times New Roman"/>
          <w:bCs/>
          <w:sz w:val="28"/>
          <w:szCs w:val="28"/>
        </w:rPr>
        <w:t>.1. Способы предоставления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lastRenderedPageBreak/>
        <w:tab/>
        <w:t>2.1</w:t>
      </w:r>
      <w:r w:rsidR="005F28F6">
        <w:rPr>
          <w:rFonts w:ascii="Times New Roman" w:hAnsi="Times New Roman" w:cs="Times New Roman"/>
          <w:bCs/>
          <w:sz w:val="28"/>
          <w:szCs w:val="28"/>
        </w:rPr>
        <w:t>4</w:t>
      </w:r>
      <w:r w:rsidRPr="00DA3222">
        <w:rPr>
          <w:rFonts w:ascii="Times New Roman" w:hAnsi="Times New Roman" w:cs="Times New Roman"/>
          <w:bCs/>
          <w:sz w:val="28"/>
          <w:szCs w:val="28"/>
        </w:rPr>
        <w:t xml:space="preserve">.1.1. Форма предоставления заявления и документов, необходимых для предоставления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FE6F31" w:rsidRPr="00DA3222">
        <w:rPr>
          <w:rFonts w:ascii="Times New Roman" w:hAnsi="Times New Roman" w:cs="Times New Roman"/>
          <w:bCs/>
          <w:sz w:val="28"/>
          <w:szCs w:val="28"/>
        </w:rPr>
        <w:t>отдел ДУМИ,</w:t>
      </w:r>
      <w:r w:rsidR="00D5218C">
        <w:rPr>
          <w:rFonts w:ascii="Times New Roman" w:hAnsi="Times New Roman" w:cs="Times New Roman"/>
          <w:bCs/>
          <w:sz w:val="28"/>
          <w:szCs w:val="28"/>
        </w:rPr>
        <w:t xml:space="preserve"> </w:t>
      </w:r>
      <w:r w:rsidR="006E2EAF" w:rsidRPr="00DA3222">
        <w:rPr>
          <w:rFonts w:ascii="Times New Roman" w:hAnsi="Times New Roman" w:cs="Times New Roman"/>
          <w:bCs/>
          <w:sz w:val="28"/>
          <w:szCs w:val="28"/>
        </w:rPr>
        <w:t xml:space="preserve">в </w:t>
      </w:r>
      <w:r w:rsidRPr="00DA3222">
        <w:rPr>
          <w:rFonts w:ascii="Times New Roman" w:hAnsi="Times New Roman" w:cs="Times New Roman"/>
          <w:bCs/>
          <w:sz w:val="28"/>
          <w:szCs w:val="28"/>
        </w:rPr>
        <w:t>МАУ «МФЦ».</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почтовым отправлением в </w:t>
      </w:r>
      <w:r w:rsidR="00FE6F31" w:rsidRPr="00DA3222">
        <w:rPr>
          <w:rFonts w:ascii="Times New Roman" w:hAnsi="Times New Roman" w:cs="Times New Roman"/>
          <w:bCs/>
          <w:sz w:val="28"/>
          <w:szCs w:val="28"/>
        </w:rPr>
        <w:t>адрес ДУМИ</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б) в форме электронных документов, подписанных электронной подписью:</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FE6F31"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xml:space="preserve">- </w:t>
      </w:r>
      <w:r w:rsidRPr="00DA3222">
        <w:rPr>
          <w:rFonts w:ascii="Times New Roman" w:hAnsi="Times New Roman" w:cs="Times New Roman"/>
          <w:sz w:val="28"/>
          <w:szCs w:val="28"/>
        </w:rPr>
        <w:t xml:space="preserve">при обращении в информационно-телекоммуникационной сети </w:t>
      </w:r>
      <w:r w:rsidR="00F657B4">
        <w:rPr>
          <w:rFonts w:ascii="Times New Roman" w:hAnsi="Times New Roman" w:cs="Times New Roman"/>
          <w:sz w:val="28"/>
          <w:szCs w:val="28"/>
        </w:rPr>
        <w:t>«</w:t>
      </w:r>
      <w:r w:rsidRPr="00DA3222">
        <w:rPr>
          <w:rFonts w:ascii="Times New Roman" w:hAnsi="Times New Roman" w:cs="Times New Roman"/>
          <w:sz w:val="28"/>
          <w:szCs w:val="28"/>
        </w:rPr>
        <w:t>Интернет</w:t>
      </w:r>
      <w:r w:rsidR="00F657B4">
        <w:rPr>
          <w:rFonts w:ascii="Times New Roman" w:hAnsi="Times New Roman" w:cs="Times New Roman"/>
          <w:sz w:val="28"/>
          <w:szCs w:val="28"/>
        </w:rPr>
        <w:t>»</w:t>
      </w:r>
      <w:r w:rsidRPr="00DA3222">
        <w:rPr>
          <w:rFonts w:ascii="Times New Roman" w:hAnsi="Times New Roman" w:cs="Times New Roman"/>
          <w:sz w:val="28"/>
          <w:szCs w:val="28"/>
        </w:rPr>
        <w:t xml:space="preserve"> посредством ЕПГУ или РПГУ.</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 xml:space="preserve">Заявитель может записаться на прием в </w:t>
      </w:r>
      <w:r w:rsidR="00FE6F31" w:rsidRPr="00DA3222">
        <w:rPr>
          <w:rFonts w:ascii="Times New Roman" w:hAnsi="Times New Roman" w:cs="Times New Roman"/>
          <w:bCs/>
          <w:sz w:val="28"/>
          <w:szCs w:val="28"/>
        </w:rPr>
        <w:t>ДУМИ</w:t>
      </w:r>
      <w:r w:rsidRPr="00DA3222">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w:t>
      </w:r>
      <w:r w:rsidR="005F28F6">
        <w:rPr>
          <w:rFonts w:ascii="Times New Roman" w:hAnsi="Times New Roman" w:cs="Times New Roman"/>
          <w:bCs/>
          <w:sz w:val="28"/>
          <w:szCs w:val="28"/>
        </w:rPr>
        <w:t>4</w:t>
      </w:r>
      <w:r w:rsidRPr="00DA3222">
        <w:rPr>
          <w:rFonts w:ascii="Times New Roman" w:hAnsi="Times New Roman" w:cs="Times New Roman"/>
          <w:bCs/>
          <w:sz w:val="28"/>
          <w:szCs w:val="28"/>
        </w:rPr>
        <w:t>.1.2. Форма предоставления результата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а также посредством почтового отправления</w:t>
      </w:r>
      <w:r w:rsidR="006E2EAF" w:rsidRPr="00DA3222">
        <w:rPr>
          <w:rFonts w:ascii="Times New Roman" w:hAnsi="Times New Roman" w:cs="Times New Roman"/>
          <w:bCs/>
          <w:sz w:val="28"/>
          <w:szCs w:val="28"/>
        </w:rPr>
        <w:t xml:space="preserve"> в адрес заявителя</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bCs/>
          <w:sz w:val="28"/>
          <w:szCs w:val="28"/>
        </w:rPr>
        <w:tab/>
        <w:t xml:space="preserve"> б) </w:t>
      </w:r>
      <w:r w:rsidRPr="00DA3222">
        <w:rPr>
          <w:rFonts w:ascii="Times New Roman" w:hAnsi="Times New Roman" w:cs="Times New Roman"/>
          <w:sz w:val="28"/>
          <w:szCs w:val="28"/>
        </w:rPr>
        <w:t>в форме электронного документа, подписанного</w:t>
      </w:r>
      <w:r w:rsidR="00D5218C">
        <w:rPr>
          <w:rFonts w:ascii="Times New Roman" w:hAnsi="Times New Roman" w:cs="Times New Roman"/>
          <w:sz w:val="28"/>
          <w:szCs w:val="28"/>
        </w:rPr>
        <w:t xml:space="preserve"> </w:t>
      </w:r>
      <w:r w:rsidRPr="00DA3222">
        <w:rPr>
          <w:rFonts w:ascii="Times New Roman" w:hAnsi="Times New Roman" w:cs="Times New Roman"/>
          <w:iCs/>
          <w:sz w:val="28"/>
          <w:szCs w:val="28"/>
        </w:rPr>
        <w:t>усиленной квалифицированной электронной подписью</w:t>
      </w:r>
      <w:r w:rsidRPr="00DA3222">
        <w:rPr>
          <w:rFonts w:ascii="Times New Roman" w:hAnsi="Times New Roman" w:cs="Times New Roman"/>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если иное не установлено федеральными законами, регулирующими правоотношения в установленной сфере деятельности;</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w:t>
      </w:r>
      <w:r w:rsidR="00F657B4">
        <w:rPr>
          <w:rFonts w:ascii="Times New Roman" w:hAnsi="Times New Roman" w:cs="Times New Roman"/>
          <w:bCs/>
          <w:sz w:val="28"/>
          <w:szCs w:val="28"/>
        </w:rPr>
        <w:t>УМИ</w:t>
      </w:r>
      <w:r w:rsidRPr="00DA3222">
        <w:rPr>
          <w:rFonts w:ascii="Times New Roman" w:hAnsi="Times New Roman" w:cs="Times New Roman"/>
          <w:bCs/>
          <w:sz w:val="28"/>
          <w:szCs w:val="28"/>
        </w:rPr>
        <w:t xml:space="preserve"> за документом на бумажном носителе.</w:t>
      </w:r>
    </w:p>
    <w:p w:rsidR="002B405E" w:rsidRPr="00DA3222" w:rsidRDefault="002B405E" w:rsidP="00DA3222">
      <w:pPr>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eastAsia="Times New Roman" w:hAnsi="Times New Roman" w:cs="Times New Roman"/>
          <w:sz w:val="28"/>
          <w:szCs w:val="28"/>
        </w:rPr>
        <w:t>2.1</w:t>
      </w:r>
      <w:r w:rsidR="005F28F6">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.1.</w:t>
      </w:r>
      <w:r w:rsidR="00045DF9">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в электронной форме - посредством системы межведомственного электронного взаимодействия (далее -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w:t>
      </w:r>
      <w:r w:rsidRPr="00DA3222">
        <w:rPr>
          <w:rFonts w:ascii="Times New Roman" w:eastAsia="Times New Roman" w:hAnsi="Times New Roman" w:cs="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2B405E" w:rsidRPr="00DA3222" w:rsidRDefault="002B405E" w:rsidP="006D254C">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2.1</w:t>
      </w:r>
      <w:r w:rsidR="005F28F6">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.2. Требования, учитывающие особенности предоставления муниципальной услуги в органе, обеспечивающем предоставление муниципальной услуги.</w:t>
      </w:r>
    </w:p>
    <w:p w:rsidR="008A64DE" w:rsidRPr="00DA3222" w:rsidRDefault="008A64DE" w:rsidP="006D254C">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2.1</w:t>
      </w:r>
      <w:r w:rsidR="005F28F6">
        <w:rPr>
          <w:rFonts w:ascii="Times New Roman" w:hAnsi="Times New Roman" w:cs="Times New Roman"/>
          <w:sz w:val="28"/>
          <w:szCs w:val="28"/>
        </w:rPr>
        <w:t>4</w:t>
      </w:r>
      <w:r w:rsidRPr="00DA3222">
        <w:rPr>
          <w:rFonts w:ascii="Times New Roman" w:hAnsi="Times New Roman" w:cs="Times New Roman"/>
          <w:sz w:val="28"/>
          <w:szCs w:val="28"/>
        </w:rPr>
        <w:t>.2</w:t>
      </w:r>
      <w:r w:rsidR="00195E25" w:rsidRPr="00DA3222">
        <w:rPr>
          <w:rFonts w:ascii="Times New Roman" w:hAnsi="Times New Roman" w:cs="Times New Roman"/>
          <w:sz w:val="28"/>
          <w:szCs w:val="28"/>
        </w:rPr>
        <w:t>.</w:t>
      </w:r>
      <w:r w:rsidR="00FE2C57" w:rsidRPr="00DA3222">
        <w:rPr>
          <w:rFonts w:ascii="Times New Roman" w:hAnsi="Times New Roman" w:cs="Times New Roman"/>
          <w:sz w:val="28"/>
          <w:szCs w:val="28"/>
        </w:rPr>
        <w:t>1.</w:t>
      </w:r>
      <w:r w:rsidRPr="00DA3222">
        <w:rPr>
          <w:rFonts w:ascii="Times New Roman" w:hAnsi="Times New Roman" w:cs="Times New Roman"/>
          <w:sz w:val="28"/>
          <w:szCs w:val="28"/>
        </w:rPr>
        <w:t>Муниципальная услуга предоставляется в ДУМИ в части приема заявления и документов, необходимых для предоставления муниципальной услуги, п</w:t>
      </w:r>
      <w:r w:rsidR="007A1115">
        <w:rPr>
          <w:rFonts w:ascii="Times New Roman" w:hAnsi="Times New Roman" w:cs="Times New Roman"/>
          <w:sz w:val="28"/>
          <w:szCs w:val="28"/>
        </w:rPr>
        <w:t>олучения</w:t>
      </w:r>
      <w:r w:rsidRPr="00DA3222">
        <w:rPr>
          <w:rFonts w:ascii="Times New Roman" w:hAnsi="Times New Roman" w:cs="Times New Roman"/>
          <w:sz w:val="28"/>
          <w:szCs w:val="28"/>
        </w:rPr>
        <w:t xml:space="preserve"> заявления и документов, необходимых для предоставления муниципальной услуги, из МАУ «МФЦ» в отдел ДУМИ, рассмотрения заявления и документов, необходимых для предоставления муниципальной услуги, подготовки результата муниципальной услуги</w:t>
      </w:r>
      <w:r w:rsidR="00FE2C57" w:rsidRPr="00DA3222">
        <w:rPr>
          <w:rFonts w:ascii="Times New Roman" w:hAnsi="Times New Roman" w:cs="Times New Roman"/>
          <w:sz w:val="28"/>
          <w:szCs w:val="28"/>
        </w:rPr>
        <w:t xml:space="preserve">; </w:t>
      </w:r>
      <w:r w:rsidRPr="00DA3222">
        <w:rPr>
          <w:rFonts w:ascii="Times New Roman" w:hAnsi="Times New Roman" w:cs="Times New Roman"/>
          <w:sz w:val="28"/>
          <w:szCs w:val="28"/>
        </w:rPr>
        <w:t>выдачи (направления) результата предоставления муниципальной услуги заявителю.</w:t>
      </w:r>
    </w:p>
    <w:p w:rsidR="002B405E" w:rsidRPr="00DA3222" w:rsidRDefault="002B405E"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4</w:t>
      </w:r>
      <w:r w:rsidRPr="00DA3222">
        <w:rPr>
          <w:sz w:val="28"/>
          <w:szCs w:val="28"/>
        </w:rPr>
        <w:t>.3. Требования, учитывающие особенности предоставления муниципальной услуг</w:t>
      </w:r>
      <w:r w:rsidR="00195E25" w:rsidRPr="00DA3222">
        <w:rPr>
          <w:sz w:val="28"/>
          <w:szCs w:val="28"/>
        </w:rPr>
        <w:t>и</w:t>
      </w:r>
      <w:r w:rsidRPr="00DA3222">
        <w:rPr>
          <w:sz w:val="28"/>
          <w:szCs w:val="28"/>
        </w:rPr>
        <w:t xml:space="preserve"> в </w:t>
      </w:r>
      <w:r w:rsidR="00F66423">
        <w:rPr>
          <w:sz w:val="28"/>
          <w:szCs w:val="28"/>
        </w:rPr>
        <w:t>МАУ  «</w:t>
      </w:r>
      <w:r w:rsidRPr="00DA3222">
        <w:rPr>
          <w:sz w:val="28"/>
          <w:szCs w:val="28"/>
        </w:rPr>
        <w:t>МФЦ</w:t>
      </w:r>
      <w:r w:rsidR="00F66423">
        <w:rPr>
          <w:sz w:val="28"/>
          <w:szCs w:val="28"/>
        </w:rPr>
        <w:t>»</w:t>
      </w:r>
      <w:r w:rsidRPr="00DA3222">
        <w:rPr>
          <w:sz w:val="28"/>
          <w:szCs w:val="28"/>
        </w:rPr>
        <w:t>.</w:t>
      </w:r>
    </w:p>
    <w:p w:rsidR="002B405E" w:rsidRPr="00DA3222" w:rsidRDefault="002B405E" w:rsidP="00DA3222">
      <w:pPr>
        <w:pStyle w:val="ConsPlusNormal"/>
        <w:ind w:firstLine="708"/>
        <w:jc w:val="both"/>
        <w:outlineLvl w:val="2"/>
        <w:rPr>
          <w:rFonts w:ascii="Times New Roman" w:hAnsi="Times New Roman" w:cs="Times New Roman"/>
          <w:sz w:val="28"/>
          <w:szCs w:val="28"/>
        </w:rPr>
      </w:pPr>
      <w:r w:rsidRPr="00DA3222">
        <w:rPr>
          <w:rFonts w:ascii="Times New Roman" w:hAnsi="Times New Roman" w:cs="Times New Roman"/>
          <w:sz w:val="28"/>
          <w:szCs w:val="28"/>
        </w:rPr>
        <w:t>2.1</w:t>
      </w:r>
      <w:r w:rsidR="005F28F6">
        <w:rPr>
          <w:rFonts w:ascii="Times New Roman" w:hAnsi="Times New Roman" w:cs="Times New Roman"/>
          <w:sz w:val="28"/>
          <w:szCs w:val="28"/>
        </w:rPr>
        <w:t>4</w:t>
      </w:r>
      <w:r w:rsidRPr="00DA3222">
        <w:rPr>
          <w:rFonts w:ascii="Times New Roman" w:hAnsi="Times New Roman" w:cs="Times New Roman"/>
          <w:sz w:val="28"/>
          <w:szCs w:val="28"/>
        </w:rPr>
        <w:t xml:space="preserve">.3.1.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757B3" w:rsidRPr="00DA3222">
        <w:rPr>
          <w:rFonts w:ascii="Times New Roman" w:hAnsi="Times New Roman" w:cs="Times New Roman"/>
          <w:sz w:val="28"/>
          <w:szCs w:val="28"/>
        </w:rPr>
        <w:t>отдел ДУМИ</w:t>
      </w:r>
      <w:r w:rsidRPr="00DA3222">
        <w:rPr>
          <w:rFonts w:ascii="Times New Roman" w:hAnsi="Times New Roman" w:cs="Times New Roman"/>
          <w:sz w:val="28"/>
          <w:szCs w:val="28"/>
        </w:rPr>
        <w:t>.</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5F28F6">
        <w:rPr>
          <w:rFonts w:ascii="Times New Roman" w:hAnsi="Times New Roman" w:cs="Times New Roman"/>
          <w:sz w:val="28"/>
          <w:szCs w:val="28"/>
        </w:rPr>
        <w:t>4</w:t>
      </w:r>
      <w:r w:rsidRPr="00DA3222">
        <w:rPr>
          <w:rFonts w:ascii="Times New Roman" w:hAnsi="Times New Roman" w:cs="Times New Roman"/>
          <w:sz w:val="28"/>
          <w:szCs w:val="28"/>
        </w:rPr>
        <w:t>.3.2.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исполнены карандашом;</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w:t>
      </w:r>
      <w:r w:rsidRPr="00DA3222">
        <w:rPr>
          <w:rFonts w:ascii="Times New Roman" w:hAnsi="Times New Roman" w:cs="Times New Roman"/>
          <w:sz w:val="28"/>
          <w:szCs w:val="28"/>
        </w:rPr>
        <w:lastRenderedPageBreak/>
        <w:t>заверяет своей подписью с указанием фамилии и инициалов, проставляет соответствующий штамп (при наличии).</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2B405E" w:rsidRPr="00DA3222" w:rsidRDefault="002B405E" w:rsidP="00DA3222">
      <w:pPr>
        <w:pStyle w:val="ConsTitle"/>
        <w:numPr>
          <w:ilvl w:val="0"/>
          <w:numId w:val="0"/>
        </w:numPr>
        <w:shd w:val="clear" w:color="auto" w:fill="auto"/>
        <w:tabs>
          <w:tab w:val="left" w:pos="1560"/>
        </w:tabs>
        <w:ind w:firstLine="708"/>
        <w:rPr>
          <w:strike/>
          <w:sz w:val="28"/>
          <w:szCs w:val="28"/>
        </w:rPr>
      </w:pPr>
      <w:r w:rsidRPr="00DA3222">
        <w:rPr>
          <w:sz w:val="28"/>
          <w:szCs w:val="28"/>
        </w:rPr>
        <w:t>Сотрудник МАУ «МФЦ» регистрирует заявление (запрос) в Г</w:t>
      </w:r>
      <w:r w:rsidR="00B01ABB">
        <w:rPr>
          <w:sz w:val="28"/>
          <w:szCs w:val="28"/>
        </w:rPr>
        <w:t>осударственной информационной системе</w:t>
      </w:r>
      <w:r w:rsidRPr="00DA3222">
        <w:rPr>
          <w:sz w:val="28"/>
          <w:szCs w:val="28"/>
        </w:rPr>
        <w:t xml:space="preserve"> С</w:t>
      </w:r>
      <w:r w:rsidR="00B01ABB">
        <w:rPr>
          <w:sz w:val="28"/>
          <w:szCs w:val="28"/>
        </w:rPr>
        <w:t>амарской области</w:t>
      </w:r>
      <w:r w:rsidRPr="00DA3222">
        <w:rPr>
          <w:sz w:val="28"/>
          <w:szCs w:val="28"/>
        </w:rPr>
        <w:t xml:space="preserve"> «</w:t>
      </w:r>
      <w:r w:rsidR="00B06F72">
        <w:rPr>
          <w:sz w:val="28"/>
          <w:szCs w:val="28"/>
        </w:rPr>
        <w:t>Система многофунциональных центров предоставления государственных и муниципальных услуг</w:t>
      </w:r>
      <w:r w:rsidRPr="00DA3222">
        <w:rPr>
          <w:sz w:val="28"/>
          <w:szCs w:val="28"/>
        </w:rPr>
        <w:t xml:space="preserve">».  </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зарегистрированное в МАУ «МФЦ» заявление на предоставление муниципальной услуги с приложенным</w:t>
      </w:r>
      <w:r w:rsidR="00045DF9">
        <w:rPr>
          <w:sz w:val="28"/>
          <w:szCs w:val="28"/>
        </w:rPr>
        <w:t>и</w:t>
      </w:r>
      <w:r w:rsidRPr="00DA3222">
        <w:rPr>
          <w:sz w:val="28"/>
          <w:szCs w:val="28"/>
        </w:rPr>
        <w:t xml:space="preserve"> документ</w:t>
      </w:r>
      <w:r w:rsidR="00045DF9">
        <w:rPr>
          <w:sz w:val="28"/>
          <w:szCs w:val="28"/>
        </w:rPr>
        <w:t>ами</w:t>
      </w:r>
      <w:r w:rsidRPr="00DA3222">
        <w:rPr>
          <w:sz w:val="28"/>
          <w:szCs w:val="28"/>
        </w:rPr>
        <w:t>, необходимы</w:t>
      </w:r>
      <w:r w:rsidR="00045DF9">
        <w:rPr>
          <w:sz w:val="28"/>
          <w:szCs w:val="28"/>
        </w:rPr>
        <w:t>ми</w:t>
      </w:r>
      <w:r w:rsidRPr="00DA3222">
        <w:rPr>
          <w:sz w:val="28"/>
          <w:szCs w:val="28"/>
        </w:rPr>
        <w:t xml:space="preserve"> для предоставления муниципальной услуги;</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мотивированный отказ в приеме документов (при наличии оснований).</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2.1</w:t>
      </w:r>
      <w:r w:rsidR="005F28F6">
        <w:rPr>
          <w:sz w:val="28"/>
          <w:szCs w:val="28"/>
        </w:rPr>
        <w:t>4</w:t>
      </w:r>
      <w:r w:rsidRPr="00DA3222">
        <w:rPr>
          <w:sz w:val="28"/>
          <w:szCs w:val="28"/>
        </w:rPr>
        <w:t xml:space="preserve">.3.3.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DA3222">
        <w:rPr>
          <w:sz w:val="28"/>
          <w:szCs w:val="28"/>
        </w:rPr>
        <w:t>отдела ДУМИ</w:t>
      </w:r>
      <w:r w:rsidRPr="00DA3222">
        <w:rPr>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DA3222">
        <w:rPr>
          <w:i/>
          <w:sz w:val="28"/>
          <w:szCs w:val="28"/>
        </w:rPr>
        <w:t xml:space="preserve">2 </w:t>
      </w:r>
      <w:r w:rsidRPr="00DA3222">
        <w:rPr>
          <w:sz w:val="28"/>
          <w:szCs w:val="28"/>
        </w:rPr>
        <w:t>рабочих дней, следующих за днем приема заявления и документов, необходимых для предоставления муниципальной услуги.</w:t>
      </w:r>
    </w:p>
    <w:p w:rsidR="00314E71"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sz w:val="28"/>
          <w:szCs w:val="28"/>
        </w:rPr>
        <w:t>2.1</w:t>
      </w:r>
      <w:r w:rsidR="005F28F6">
        <w:rPr>
          <w:rFonts w:ascii="Times New Roman" w:hAnsi="Times New Roman"/>
          <w:sz w:val="28"/>
          <w:szCs w:val="28"/>
        </w:rPr>
        <w:t>4</w:t>
      </w:r>
      <w:r w:rsidRPr="00DA3222">
        <w:rPr>
          <w:rFonts w:ascii="Times New Roman" w:hAnsi="Times New Roman"/>
          <w:sz w:val="28"/>
          <w:szCs w:val="28"/>
        </w:rPr>
        <w:t>.4. Требования, учитывающие особенности предоставления муниципальной услуги в электронной форме.</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lang w:eastAsia="ru-RU"/>
        </w:rPr>
      </w:pPr>
      <w:r w:rsidRPr="00DA3222">
        <w:rPr>
          <w:rFonts w:ascii="Times New Roman" w:hAnsi="Times New Roman"/>
          <w:bCs/>
          <w:sz w:val="28"/>
          <w:szCs w:val="28"/>
          <w:lang w:eastAsia="ru-RU"/>
        </w:rPr>
        <w:t>2.1</w:t>
      </w:r>
      <w:r w:rsidR="005F28F6">
        <w:rPr>
          <w:rFonts w:ascii="Times New Roman" w:hAnsi="Times New Roman"/>
          <w:bCs/>
          <w:sz w:val="28"/>
          <w:szCs w:val="28"/>
          <w:lang w:eastAsia="ru-RU"/>
        </w:rPr>
        <w:t>4</w:t>
      </w:r>
      <w:r w:rsidRPr="00DA3222">
        <w:rPr>
          <w:rFonts w:ascii="Times New Roman" w:hAnsi="Times New Roman"/>
          <w:bCs/>
          <w:sz w:val="28"/>
          <w:szCs w:val="28"/>
          <w:lang w:eastAsia="ru-RU"/>
        </w:rPr>
        <w:t>.4.1.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bCs/>
          <w:sz w:val="28"/>
          <w:szCs w:val="28"/>
          <w:lang w:eastAsia="ru-RU"/>
        </w:rPr>
        <w:lastRenderedPageBreak/>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6475F" w:rsidRPr="00DA3222" w:rsidRDefault="002B405E" w:rsidP="00DA3222">
      <w:pPr>
        <w:spacing w:after="0" w:line="240" w:lineRule="auto"/>
        <w:ind w:firstLine="567"/>
        <w:jc w:val="both"/>
        <w:rPr>
          <w:rFonts w:ascii="Times New Roman" w:hAnsi="Times New Roman" w:cs="Times New Roman"/>
          <w:bCs/>
          <w:sz w:val="28"/>
          <w:szCs w:val="28"/>
        </w:rPr>
      </w:pPr>
      <w:r w:rsidRPr="00DA3222">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DA3222">
        <w:rPr>
          <w:rFonts w:ascii="Times New Roman" w:hAnsi="Times New Roman" w:cs="Times New Roman"/>
          <w:bCs/>
          <w:sz w:val="28"/>
          <w:szCs w:val="28"/>
        </w:rPr>
        <w:t>отдела ДУМИ</w:t>
      </w:r>
      <w:r w:rsidRPr="00DA3222">
        <w:rPr>
          <w:rFonts w:ascii="Times New Roman" w:hAnsi="Times New Roman" w:cs="Times New Roman"/>
          <w:bCs/>
          <w:sz w:val="28"/>
          <w:szCs w:val="28"/>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DA3222">
        <w:rPr>
          <w:rFonts w:ascii="Times New Roman" w:hAnsi="Times New Roman" w:cs="Times New Roman"/>
          <w:bCs/>
          <w:sz w:val="28"/>
          <w:szCs w:val="28"/>
        </w:rPr>
        <w:t>.</w:t>
      </w:r>
    </w:p>
    <w:p w:rsidR="00314E71" w:rsidRDefault="00314E71" w:rsidP="00314E71">
      <w:pPr>
        <w:spacing w:after="0"/>
        <w:ind w:firstLine="567"/>
        <w:jc w:val="both"/>
        <w:rPr>
          <w:rFonts w:ascii="Times New Roman" w:hAnsi="Times New Roman"/>
          <w:bCs/>
          <w:color w:val="FF0000"/>
          <w:sz w:val="28"/>
          <w:szCs w:val="28"/>
        </w:rPr>
      </w:pPr>
    </w:p>
    <w:p w:rsidR="00F251E0" w:rsidRPr="0078339D" w:rsidRDefault="00F251E0" w:rsidP="00314E71">
      <w:pPr>
        <w:spacing w:after="0"/>
        <w:ind w:firstLine="567"/>
        <w:jc w:val="both"/>
        <w:rPr>
          <w:rFonts w:ascii="Times New Roman" w:hAnsi="Times New Roman"/>
          <w:bCs/>
          <w:color w:val="FF0000"/>
          <w:sz w:val="24"/>
          <w:szCs w:val="24"/>
        </w:rPr>
      </w:pPr>
    </w:p>
    <w:p w:rsidR="00B06F72" w:rsidRDefault="00B06F72" w:rsidP="0078339D">
      <w:pPr>
        <w:pStyle w:val="ConsPlusNormal"/>
        <w:jc w:val="right"/>
        <w:outlineLvl w:val="1"/>
        <w:rPr>
          <w:rFonts w:ascii="Times New Roman" w:hAnsi="Times New Roman" w:cs="Times New Roman"/>
          <w:sz w:val="24"/>
          <w:szCs w:val="24"/>
        </w:rPr>
      </w:pPr>
    </w:p>
    <w:p w:rsidR="00B06F72" w:rsidRDefault="00B06F72" w:rsidP="0078339D">
      <w:pPr>
        <w:pStyle w:val="ConsPlusNormal"/>
        <w:jc w:val="right"/>
        <w:outlineLvl w:val="1"/>
        <w:rPr>
          <w:rFonts w:ascii="Times New Roman" w:hAnsi="Times New Roman" w:cs="Times New Roman"/>
          <w:sz w:val="24"/>
          <w:szCs w:val="24"/>
        </w:rPr>
      </w:pPr>
    </w:p>
    <w:p w:rsidR="00B06F72" w:rsidRPr="00BB4B7A" w:rsidRDefault="00B06F72" w:rsidP="0078339D">
      <w:pPr>
        <w:pStyle w:val="ConsPlusNormal"/>
        <w:jc w:val="right"/>
        <w:outlineLvl w:val="1"/>
        <w:rPr>
          <w:rFonts w:ascii="Times New Roman" w:hAnsi="Times New Roman" w:cs="Times New Roman"/>
          <w:sz w:val="24"/>
          <w:szCs w:val="24"/>
        </w:rPr>
      </w:pPr>
    </w:p>
    <w:p w:rsidR="0078339D" w:rsidRPr="00BB4B7A" w:rsidRDefault="0078339D" w:rsidP="0078339D">
      <w:pPr>
        <w:pStyle w:val="ConsPlusNormal"/>
        <w:jc w:val="right"/>
        <w:outlineLvl w:val="1"/>
        <w:rPr>
          <w:rFonts w:ascii="Times New Roman" w:hAnsi="Times New Roman" w:cs="Times New Roman"/>
          <w:sz w:val="24"/>
          <w:szCs w:val="24"/>
        </w:rPr>
      </w:pPr>
      <w:r w:rsidRPr="00BB4B7A">
        <w:rPr>
          <w:rFonts w:ascii="Times New Roman" w:hAnsi="Times New Roman" w:cs="Times New Roman"/>
          <w:sz w:val="24"/>
          <w:szCs w:val="24"/>
        </w:rPr>
        <w:t>Приложение N 1</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к Административному регламенту</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предоставления муниципальной услуги</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"Предоставление малоимущим гражданам жилых</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помещений муниципального жилищного фонда</w:t>
      </w:r>
    </w:p>
    <w:p w:rsidR="0078339D" w:rsidRPr="00F3165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по договорам социального найма</w:t>
      </w:r>
      <w:r w:rsidRPr="00F3165A">
        <w:rPr>
          <w:rFonts w:ascii="Times New Roman" w:hAnsi="Times New Roman" w:cs="Times New Roman"/>
          <w:sz w:val="24"/>
          <w:szCs w:val="24"/>
        </w:rPr>
        <w:t>"</w:t>
      </w:r>
    </w:p>
    <w:p w:rsidR="0078339D" w:rsidRPr="00F3165A" w:rsidRDefault="0078339D" w:rsidP="0078339D">
      <w:pPr>
        <w:pStyle w:val="ConsPlusNormal"/>
        <w:jc w:val="both"/>
        <w:rPr>
          <w:rFonts w:ascii="Times New Roman" w:hAnsi="Times New Roman" w:cs="Times New Roman"/>
          <w:sz w:val="24"/>
          <w:szCs w:val="24"/>
        </w:rPr>
      </w:pPr>
    </w:p>
    <w:p w:rsidR="0078339D" w:rsidRPr="00F3165A" w:rsidRDefault="0078339D" w:rsidP="0078339D">
      <w:pPr>
        <w:pStyle w:val="ConsPlusTitle"/>
        <w:jc w:val="center"/>
        <w:rPr>
          <w:rFonts w:ascii="Times New Roman" w:hAnsi="Times New Roman" w:cs="Times New Roman"/>
          <w:sz w:val="24"/>
          <w:szCs w:val="24"/>
        </w:rPr>
      </w:pPr>
      <w:bookmarkStart w:id="0" w:name="P576"/>
      <w:bookmarkEnd w:id="0"/>
      <w:r w:rsidRPr="00F3165A">
        <w:rPr>
          <w:rFonts w:ascii="Times New Roman" w:hAnsi="Times New Roman" w:cs="Times New Roman"/>
          <w:sz w:val="24"/>
          <w:szCs w:val="24"/>
        </w:rPr>
        <w:t>ПЕРЕЧЕНЬ</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НЕОБХОДИМЫХ ДОКУМЕНТОВ ДЛЯ ПРЕДОСТАВЛЕНИЯ</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МУНИЦИПАЛЬНОЙ УСЛУГИ</w:t>
      </w:r>
    </w:p>
    <w:p w:rsidR="0078339D" w:rsidRPr="0078339D" w:rsidRDefault="0078339D" w:rsidP="0078339D">
      <w:pPr>
        <w:pStyle w:val="ConsPlusNormal"/>
        <w:spacing w:after="1"/>
        <w:rPr>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701"/>
        <w:gridCol w:w="142"/>
        <w:gridCol w:w="1417"/>
        <w:gridCol w:w="1134"/>
        <w:gridCol w:w="142"/>
        <w:gridCol w:w="992"/>
        <w:gridCol w:w="284"/>
        <w:gridCol w:w="1417"/>
        <w:gridCol w:w="1276"/>
        <w:gridCol w:w="1276"/>
      </w:tblGrid>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hAnsi="Times New Roman" w:cs="Times New Roman"/>
                <w:b/>
                <w:bCs/>
              </w:rPr>
              <w:t>№ п/п</w:t>
            </w:r>
          </w:p>
        </w:tc>
        <w:tc>
          <w:tcPr>
            <w:tcW w:w="1843" w:type="dxa"/>
            <w:gridSpan w:val="2"/>
          </w:tcPr>
          <w:p w:rsidR="00B42491" w:rsidRPr="00B42491" w:rsidRDefault="00B42491" w:rsidP="00D648B9">
            <w:pPr>
              <w:adjustRightInd w:val="0"/>
              <w:spacing w:after="0" w:line="240" w:lineRule="auto"/>
              <w:jc w:val="center"/>
              <w:rPr>
                <w:rFonts w:ascii="Times New Roman" w:hAnsi="Times New Roman" w:cs="Times New Roman"/>
                <w:b/>
                <w:bCs/>
                <w:color w:val="000000"/>
              </w:rPr>
            </w:pPr>
            <w:r w:rsidRPr="00B42491">
              <w:rPr>
                <w:rFonts w:ascii="Times New Roman" w:hAnsi="Times New Roman" w:cs="Times New Roman"/>
                <w:b/>
                <w:bCs/>
                <w:color w:val="000000"/>
              </w:rPr>
              <w:t xml:space="preserve">Унифицированное наименование вида документа (сведений) для использования </w:t>
            </w:r>
          </w:p>
          <w:p w:rsidR="00B42491" w:rsidRPr="00B42491" w:rsidRDefault="00B42491" w:rsidP="00D648B9">
            <w:pPr>
              <w:adjustRightInd w:val="0"/>
              <w:spacing w:after="0" w:line="240" w:lineRule="auto"/>
              <w:jc w:val="center"/>
              <w:rPr>
                <w:rFonts w:ascii="Times New Roman" w:hAnsi="Times New Roman" w:cs="Times New Roman"/>
                <w:b/>
                <w:bCs/>
                <w:color w:val="000000"/>
              </w:rPr>
            </w:pPr>
            <w:r w:rsidRPr="00B42491">
              <w:rPr>
                <w:rFonts w:ascii="Times New Roman" w:hAnsi="Times New Roman" w:cs="Times New Roman"/>
                <w:b/>
                <w:bCs/>
                <w:color w:val="000000"/>
              </w:rPr>
              <w:t>в информа-</w:t>
            </w:r>
          </w:p>
          <w:p w:rsidR="00B42491" w:rsidRPr="00B42491" w:rsidRDefault="00B42491" w:rsidP="00D648B9">
            <w:pPr>
              <w:autoSpaceDE w:val="0"/>
              <w:autoSpaceDN w:val="0"/>
              <w:adjustRightInd w:val="0"/>
              <w:spacing w:after="0" w:line="240" w:lineRule="auto"/>
              <w:jc w:val="center"/>
              <w:rPr>
                <w:rFonts w:ascii="Times New Roman" w:hAnsi="Times New Roman" w:cs="Times New Roman"/>
                <w:b/>
                <w:bCs/>
                <w:color w:val="000000"/>
                <w:vertAlign w:val="superscript"/>
              </w:rPr>
            </w:pPr>
            <w:r w:rsidRPr="00B42491">
              <w:rPr>
                <w:rFonts w:ascii="Times New Roman" w:hAnsi="Times New Roman" w:cs="Times New Roman"/>
                <w:b/>
                <w:bCs/>
                <w:color w:val="000000"/>
              </w:rPr>
              <w:t>ционных системах</w:t>
            </w:r>
            <w:r w:rsidRPr="00B42491">
              <w:rPr>
                <w:rFonts w:ascii="Times New Roman" w:hAnsi="Times New Roman" w:cs="Times New Roman"/>
                <w:b/>
                <w:bCs/>
                <w:color w:val="000000"/>
                <w:vertAlign w:val="superscript"/>
              </w:rPr>
              <w:t>*</w:t>
            </w:r>
          </w:p>
          <w:p w:rsidR="00B42491" w:rsidRPr="00B42491" w:rsidRDefault="00B42491" w:rsidP="00D648B9">
            <w:pPr>
              <w:autoSpaceDE w:val="0"/>
              <w:autoSpaceDN w:val="0"/>
              <w:adjustRightInd w:val="0"/>
              <w:spacing w:after="0" w:line="240" w:lineRule="auto"/>
              <w:jc w:val="center"/>
              <w:rPr>
                <w:rFonts w:ascii="Times New Roman" w:hAnsi="Times New Roman" w:cs="Times New Roman"/>
                <w:b/>
                <w:bCs/>
                <w:color w:val="000000"/>
                <w:vertAlign w:val="superscript"/>
              </w:rPr>
            </w:pPr>
            <w:r w:rsidRPr="00B42491">
              <w:rPr>
                <w:rFonts w:ascii="Times New Roman" w:hAnsi="Times New Roman" w:cs="Times New Roman"/>
              </w:rPr>
              <w:t>&lt;*&gt;</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p>
        </w:tc>
        <w:tc>
          <w:tcPr>
            <w:tcW w:w="1417" w:type="dxa"/>
          </w:tcPr>
          <w:p w:rsidR="00B42491" w:rsidRPr="00B42491" w:rsidRDefault="00B42491" w:rsidP="00D648B9">
            <w:pPr>
              <w:jc w:val="center"/>
              <w:rPr>
                <w:rFonts w:ascii="Times New Roman" w:eastAsia="Times New Roman" w:hAnsi="Times New Roman" w:cs="Times New Roman"/>
                <w:b/>
              </w:rPr>
            </w:pPr>
            <w:r w:rsidRPr="00B42491">
              <w:rPr>
                <w:rFonts w:ascii="Times New Roman" w:hAnsi="Times New Roman" w:cs="Times New Roman"/>
                <w:b/>
                <w:bCs/>
                <w:color w:val="000000"/>
              </w:rPr>
              <w:t>Наименование вида документа (сведений) в соответствии с нормативными правовыми актами</w:t>
            </w:r>
          </w:p>
        </w:tc>
        <w:tc>
          <w:tcPr>
            <w:tcW w:w="1134" w:type="dxa"/>
          </w:tcPr>
          <w:p w:rsidR="00B42491" w:rsidRPr="00B42491" w:rsidRDefault="00B42491" w:rsidP="00D648B9">
            <w:pPr>
              <w:autoSpaceDE w:val="0"/>
              <w:autoSpaceDN w:val="0"/>
              <w:adjustRightInd w:val="0"/>
              <w:spacing w:after="0" w:line="240" w:lineRule="auto"/>
              <w:ind w:left="34" w:hanging="34"/>
              <w:jc w:val="center"/>
              <w:rPr>
                <w:rFonts w:ascii="Times New Roman" w:eastAsia="Times New Roman" w:hAnsi="Times New Roman" w:cs="Times New Roman"/>
                <w:b/>
              </w:rPr>
            </w:pPr>
            <w:r w:rsidRPr="00B42491">
              <w:rPr>
                <w:rFonts w:ascii="Times New Roman" w:hAnsi="Times New Roman" w:cs="Times New Roman"/>
                <w:b/>
                <w:bCs/>
                <w:color w:val="000000"/>
              </w:rPr>
              <w:t>Форма представления документа (сведений) (оригинал/копия/в форме электронного документа), количество экземпляров</w:t>
            </w:r>
          </w:p>
        </w:tc>
        <w:tc>
          <w:tcPr>
            <w:tcW w:w="1134" w:type="dxa"/>
            <w:gridSpan w:val="2"/>
          </w:tcPr>
          <w:p w:rsidR="00B42491" w:rsidRPr="00B42491" w:rsidRDefault="00B42491" w:rsidP="00D648B9">
            <w:pPr>
              <w:autoSpaceDE w:val="0"/>
              <w:autoSpaceDN w:val="0"/>
              <w:adjustRightInd w:val="0"/>
              <w:ind w:left="34" w:hanging="34"/>
              <w:jc w:val="center"/>
              <w:rPr>
                <w:rFonts w:ascii="Times New Roman" w:hAnsi="Times New Roman" w:cs="Times New Roman"/>
                <w:b/>
                <w:bCs/>
              </w:rPr>
            </w:pPr>
            <w:r w:rsidRPr="00B42491">
              <w:rPr>
                <w:rFonts w:ascii="Times New Roman" w:hAnsi="Times New Roman" w:cs="Times New Roman"/>
                <w:b/>
                <w:bCs/>
              </w:rPr>
              <w:t>Условия предоставления документов (сведений)</w:t>
            </w:r>
          </w:p>
          <w:p w:rsidR="00B42491" w:rsidRPr="00B42491" w:rsidRDefault="00B42491" w:rsidP="00D648B9">
            <w:pPr>
              <w:autoSpaceDE w:val="0"/>
              <w:autoSpaceDN w:val="0"/>
              <w:adjustRightInd w:val="0"/>
              <w:jc w:val="center"/>
              <w:rPr>
                <w:rFonts w:ascii="Times New Roman" w:hAnsi="Times New Roman" w:cs="Times New Roman"/>
                <w:b/>
                <w:bCs/>
                <w:color w:val="000000"/>
                <w:vertAlign w:val="superscript"/>
              </w:rPr>
            </w:pPr>
            <w:r w:rsidRPr="00B42491">
              <w:rPr>
                <w:rFonts w:ascii="Times New Roman" w:hAnsi="Times New Roman" w:cs="Times New Roman"/>
              </w:rPr>
              <w:t>&lt;**&gt;</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p>
        </w:tc>
        <w:tc>
          <w:tcPr>
            <w:tcW w:w="1701" w:type="dxa"/>
            <w:gridSpan w:val="2"/>
          </w:tcPr>
          <w:p w:rsidR="00B42491" w:rsidRPr="00B42491" w:rsidRDefault="00B42491" w:rsidP="00D648B9">
            <w:pPr>
              <w:jc w:val="center"/>
              <w:rPr>
                <w:rFonts w:ascii="Times New Roman" w:eastAsia="Times New Roman" w:hAnsi="Times New Roman" w:cs="Times New Roman"/>
                <w:b/>
              </w:rPr>
            </w:pPr>
            <w:r w:rsidRPr="00B42491">
              <w:rPr>
                <w:rFonts w:ascii="Times New Roman" w:hAnsi="Times New Roman" w:cs="Times New Roman"/>
                <w:b/>
                <w:bCs/>
                <w:color w:val="000000"/>
              </w:rPr>
              <w:t>Основания представления документа (сведения) (номер статьи, наименование нормативного правового акта)</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hAnsi="Times New Roman" w:cs="Times New Roman"/>
                <w:b/>
                <w:bCs/>
                <w:color w:val="000000"/>
              </w:rPr>
              <w:t>Орган, уполно-моченный выдавать документ</w:t>
            </w:r>
          </w:p>
        </w:tc>
        <w:tc>
          <w:tcPr>
            <w:tcW w:w="1276" w:type="dxa"/>
          </w:tcPr>
          <w:p w:rsidR="00B42491" w:rsidRPr="00B42491" w:rsidRDefault="00B42491" w:rsidP="00D648B9">
            <w:pPr>
              <w:autoSpaceDE w:val="0"/>
              <w:autoSpaceDN w:val="0"/>
              <w:adjustRightInd w:val="0"/>
              <w:jc w:val="center"/>
              <w:rPr>
                <w:rFonts w:ascii="Times New Roman" w:hAnsi="Times New Roman" w:cs="Times New Roman"/>
                <w:b/>
                <w:bCs/>
                <w:color w:val="000000"/>
              </w:rPr>
            </w:pPr>
            <w:r w:rsidRPr="00B42491">
              <w:rPr>
                <w:rFonts w:ascii="Times New Roman" w:hAnsi="Times New Roman" w:cs="Times New Roman"/>
                <w:b/>
                <w:bCs/>
                <w:color w:val="000000"/>
              </w:rPr>
              <w:t xml:space="preserve">Источник представления документа (сведений) (заявитель/орган, организация, участвующие в межведомственном взаимодействии </w:t>
            </w:r>
            <w:r w:rsidRPr="00B42491">
              <w:rPr>
                <w:rFonts w:ascii="Times New Roman" w:hAnsi="Times New Roman" w:cs="Times New Roman"/>
                <w:b/>
                <w:bCs/>
                <w:color w:val="000000"/>
                <w:vertAlign w:val="superscript"/>
              </w:rPr>
              <w:t>**</w:t>
            </w:r>
            <w:r w:rsidRPr="00B42491">
              <w:rPr>
                <w:rFonts w:ascii="Times New Roman" w:hAnsi="Times New Roman" w:cs="Times New Roman"/>
                <w:b/>
                <w:bCs/>
                <w:color w:val="000000"/>
              </w:rPr>
              <w:t>)</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hAnsi="Times New Roman" w:cs="Times New Roman"/>
              </w:rPr>
              <w:t>&lt;***&gt;</w:t>
            </w:r>
          </w:p>
        </w:tc>
      </w:tr>
      <w:tr w:rsidR="00B42491" w:rsidRPr="00B42491" w:rsidTr="00D5218C">
        <w:trPr>
          <w:trHeight w:val="1031"/>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1.</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Заявление  на предоставление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hAnsi="Times New Roman" w:cs="Times New Roman"/>
                <w:b/>
                <w:bCs/>
              </w:rPr>
            </w:pPr>
            <w:r w:rsidRPr="00B42491">
              <w:rPr>
                <w:rFonts w:ascii="Times New Roman" w:hAnsi="Times New Roman" w:cs="Times New Roman"/>
                <w:b/>
                <w:bCs/>
              </w:rPr>
              <w:t xml:space="preserve">Заявление о предоставлении жилого </w:t>
            </w:r>
            <w:r w:rsidRPr="00B42491">
              <w:rPr>
                <w:rFonts w:ascii="Times New Roman" w:hAnsi="Times New Roman" w:cs="Times New Roman"/>
                <w:b/>
                <w:bCs/>
              </w:rPr>
              <w:lastRenderedPageBreak/>
              <w:t xml:space="preserve">помещения муниципального жилищного фонда по договору социального найма  </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134"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Форма заявления</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заполняется </w:t>
            </w:r>
            <w:r w:rsidRPr="00B42491">
              <w:rPr>
                <w:rFonts w:ascii="Times New Roman" w:eastAsia="Times New Roman" w:hAnsi="Times New Roman" w:cs="Times New Roman"/>
              </w:rPr>
              <w:lastRenderedPageBreak/>
              <w:t>заявителем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Без возврата</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D5218C">
        <w:trPr>
          <w:trHeight w:val="65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lastRenderedPageBreak/>
              <w:t>2.</w:t>
            </w:r>
          </w:p>
          <w:p w:rsidR="00B42491" w:rsidRPr="00B42491" w:rsidRDefault="00B42491" w:rsidP="00D648B9">
            <w:pPr>
              <w:jc w:val="center"/>
              <w:rPr>
                <w:rFonts w:ascii="Times New Roman" w:eastAsia="Times New Roman" w:hAnsi="Times New Roman" w:cs="Times New Roman"/>
              </w:rPr>
            </w:pP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hAnsi="Times New Roman" w:cs="Times New Roman"/>
                <w:bCs/>
              </w:rPr>
            </w:pPr>
            <w:r w:rsidRPr="00B42491">
              <w:rPr>
                <w:rFonts w:ascii="Times New Roman" w:hAnsi="Times New Roman" w:cs="Times New Roman"/>
                <w:bCs/>
              </w:rPr>
              <w:t>Документ</w:t>
            </w:r>
            <w:r w:rsidR="00BB4B7A">
              <w:rPr>
                <w:rFonts w:ascii="Times New Roman" w:hAnsi="Times New Roman" w:cs="Times New Roman"/>
                <w:bCs/>
              </w:rPr>
              <w:t xml:space="preserve"> </w:t>
            </w:r>
            <w:r w:rsidRPr="00B42491">
              <w:rPr>
                <w:rFonts w:ascii="Times New Roman" w:hAnsi="Times New Roman" w:cs="Times New Roman"/>
                <w:bCs/>
              </w:rPr>
              <w:t>удостоверяющий  личность заявителя</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 по</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подтверждающий личность заявителя</w:t>
            </w:r>
          </w:p>
        </w:tc>
        <w:tc>
          <w:tcPr>
            <w:tcW w:w="1134"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Оригинал </w:t>
            </w:r>
            <w:r w:rsidR="00664F73">
              <w:rPr>
                <w:rFonts w:ascii="Times New Roman" w:eastAsia="Times New Roman" w:hAnsi="Times New Roman" w:cs="Times New Roman"/>
              </w:rPr>
              <w:t>/</w:t>
            </w:r>
            <w:r w:rsidRPr="00B42491">
              <w:rPr>
                <w:rFonts w:ascii="Times New Roman" w:eastAsia="Times New Roman" w:hAnsi="Times New Roman" w:cs="Times New Roman"/>
              </w:rPr>
              <w:t xml:space="preserve"> копия</w:t>
            </w:r>
          </w:p>
          <w:p w:rsidR="00B42491" w:rsidRPr="00B42491" w:rsidRDefault="00B42491" w:rsidP="00D648B9">
            <w:pPr>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134" w:type="dxa"/>
            <w:gridSpan w:val="2"/>
          </w:tcPr>
          <w:p w:rsidR="00B42491" w:rsidRPr="00B42491" w:rsidRDefault="00B42491" w:rsidP="00D648B9">
            <w:pPr>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8, 14 Закона Самарской области                  от 05.07.2005                         № 139-ГД</w:t>
            </w:r>
            <w:r w:rsidRPr="00B42491">
              <w:rPr>
                <w:rFonts w:ascii="Times New Roman" w:eastAsia="Times New Roman" w:hAnsi="Times New Roman" w:cs="Times New Roman"/>
              </w:rPr>
              <w:br/>
              <w:t>«О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jc w:val="center"/>
              <w:rPr>
                <w:rFonts w:ascii="Times New Roman" w:eastAsia="Times New Roman" w:hAnsi="Times New Roman" w:cs="Times New Roman"/>
              </w:rPr>
            </w:pPr>
            <w:r w:rsidRPr="00B42491">
              <w:rPr>
                <w:rFonts w:ascii="Times New Roman" w:eastAsia="Times New Roman" w:hAnsi="Times New Roman" w:cs="Times New Roman"/>
              </w:rPr>
              <w:t>МВД России</w:t>
            </w:r>
          </w:p>
          <w:p w:rsidR="00B42491" w:rsidRPr="00B42491" w:rsidRDefault="00B42491" w:rsidP="00D648B9">
            <w:pPr>
              <w:jc w:val="center"/>
              <w:rPr>
                <w:rFonts w:ascii="Times New Roman" w:eastAsia="Times New Roman" w:hAnsi="Times New Roman" w:cs="Times New Roman"/>
              </w:rPr>
            </w:pPr>
          </w:p>
        </w:tc>
        <w:tc>
          <w:tcPr>
            <w:tcW w:w="1276" w:type="dxa"/>
          </w:tcPr>
          <w:p w:rsidR="00B42491" w:rsidRPr="00B42491" w:rsidRDefault="00B42491" w:rsidP="00D648B9">
            <w:pPr>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D5218C">
        <w:trPr>
          <w:trHeight w:val="551"/>
        </w:trPr>
        <w:tc>
          <w:tcPr>
            <w:tcW w:w="851" w:type="dxa"/>
          </w:tcPr>
          <w:p w:rsidR="00B42491" w:rsidRPr="00B42491" w:rsidRDefault="00B42491" w:rsidP="00D648B9">
            <w:pPr>
              <w:jc w:val="center"/>
              <w:rPr>
                <w:rFonts w:ascii="Times New Roman" w:eastAsia="Times New Roman" w:hAnsi="Times New Roman" w:cs="Times New Roman"/>
                <w:b/>
              </w:rPr>
            </w:pPr>
            <w:r w:rsidRPr="00B42491">
              <w:rPr>
                <w:rFonts w:ascii="Times New Roman" w:eastAsia="Times New Roman" w:hAnsi="Times New Roman" w:cs="Times New Roman"/>
                <w:b/>
              </w:rPr>
              <w:t>3.</w:t>
            </w:r>
          </w:p>
        </w:tc>
        <w:tc>
          <w:tcPr>
            <w:tcW w:w="9781" w:type="dxa"/>
            <w:gridSpan w:val="10"/>
          </w:tcPr>
          <w:p w:rsidR="00B42491" w:rsidRPr="00B42491" w:rsidRDefault="00B42491" w:rsidP="00D648B9">
            <w:pPr>
              <w:tabs>
                <w:tab w:val="left" w:pos="284"/>
              </w:tabs>
              <w:autoSpaceDE w:val="0"/>
              <w:autoSpaceDN w:val="0"/>
              <w:adjustRightInd w:val="0"/>
              <w:spacing w:line="240" w:lineRule="auto"/>
              <w:outlineLvl w:val="2"/>
              <w:rPr>
                <w:rFonts w:ascii="Times New Roman" w:hAnsi="Times New Roman" w:cs="Times New Roman"/>
                <w:b/>
              </w:rPr>
            </w:pPr>
            <w:r w:rsidRPr="00B42491">
              <w:rPr>
                <w:rFonts w:ascii="Times New Roman" w:hAnsi="Times New Roman" w:cs="Times New Roman"/>
                <w:b/>
              </w:rPr>
              <w:t>Документы о наличии родственных отношений либо иных обстоятельств, свидетельствующих о принадлежности гражданина к семье заявителя, в том числе:</w:t>
            </w:r>
          </w:p>
        </w:tc>
      </w:tr>
      <w:tr w:rsidR="00B42491" w:rsidRPr="00B42491" w:rsidTr="00D5218C">
        <w:trPr>
          <w:trHeight w:val="70"/>
        </w:trPr>
        <w:tc>
          <w:tcPr>
            <w:tcW w:w="851" w:type="dxa"/>
          </w:tcPr>
          <w:p w:rsidR="00B42491" w:rsidRPr="00B42491" w:rsidRDefault="00B42491" w:rsidP="00D648B9">
            <w:pPr>
              <w:jc w:val="center"/>
              <w:rPr>
                <w:rFonts w:ascii="Times New Roman" w:eastAsia="Times New Roman" w:hAnsi="Times New Roman" w:cs="Times New Roman"/>
                <w:b/>
              </w:rPr>
            </w:pPr>
            <w:r w:rsidRPr="00B42491">
              <w:rPr>
                <w:rFonts w:ascii="Times New Roman" w:eastAsia="Times New Roman" w:hAnsi="Times New Roman" w:cs="Times New Roman"/>
                <w:b/>
              </w:rPr>
              <w:t>3.1.</w:t>
            </w:r>
          </w:p>
        </w:tc>
        <w:tc>
          <w:tcPr>
            <w:tcW w:w="1843" w:type="dxa"/>
            <w:gridSpan w:val="2"/>
          </w:tcPr>
          <w:p w:rsidR="00B42491" w:rsidRPr="00B42491" w:rsidRDefault="00B42491" w:rsidP="00D648B9">
            <w:pPr>
              <w:tabs>
                <w:tab w:val="left" w:pos="284"/>
              </w:tabs>
              <w:autoSpaceDE w:val="0"/>
              <w:autoSpaceDN w:val="0"/>
              <w:adjustRightInd w:val="0"/>
              <w:spacing w:line="240" w:lineRule="auto"/>
              <w:outlineLvl w:val="2"/>
              <w:rPr>
                <w:rFonts w:ascii="Times New Roman" w:hAnsi="Times New Roman" w:cs="Times New Roman"/>
                <w:b/>
              </w:rPr>
            </w:pPr>
            <w:r w:rsidRPr="00B42491">
              <w:rPr>
                <w:rFonts w:ascii="Times New Roman" w:hAnsi="Times New Roman" w:cs="Times New Roman"/>
              </w:rPr>
              <w:t>Сведения  о государственной регистрации  рождения</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государственной регистрации рождения</w:t>
            </w:r>
          </w:p>
        </w:tc>
        <w:tc>
          <w:tcPr>
            <w:tcW w:w="1134" w:type="dxa"/>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r w:rsidR="005A4E80">
              <w:rPr>
                <w:rFonts w:ascii="Times New Roman" w:eastAsia="Times New Roman" w:hAnsi="Times New Roman" w:cs="Times New Roman"/>
              </w:rPr>
              <w:t>/</w:t>
            </w:r>
            <w:r w:rsidRPr="00B42491">
              <w:rPr>
                <w:rFonts w:ascii="Times New Roman" w:eastAsia="Times New Roman" w:hAnsi="Times New Roman" w:cs="Times New Roman"/>
              </w:rPr>
              <w:t>копия</w:t>
            </w:r>
            <w:r w:rsidR="005A4E80">
              <w:rPr>
                <w:rFonts w:ascii="Times New Roman" w:eastAsia="Times New Roman" w:hAnsi="Times New Roman" w:cs="Times New Roman"/>
              </w:rPr>
              <w:t>/</w:t>
            </w:r>
            <w:r w:rsidR="005A4E80" w:rsidRPr="005A4E80">
              <w:rPr>
                <w:rFonts w:ascii="Times New Roman" w:eastAsia="Times New Roman" w:hAnsi="Times New Roman" w:cs="Times New Roman"/>
              </w:rPr>
              <w:t>в форме электронного документа</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134" w:type="dxa"/>
            <w:gridSpan w:val="2"/>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ЗАГС</w:t>
            </w:r>
          </w:p>
        </w:tc>
        <w:tc>
          <w:tcPr>
            <w:tcW w:w="1276" w:type="dxa"/>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70"/>
        </w:trPr>
        <w:tc>
          <w:tcPr>
            <w:tcW w:w="851" w:type="dxa"/>
          </w:tcPr>
          <w:p w:rsidR="00B42491" w:rsidRPr="00B42491" w:rsidRDefault="00B42491" w:rsidP="00D648B9">
            <w:pPr>
              <w:jc w:val="center"/>
              <w:rPr>
                <w:rFonts w:ascii="Times New Roman" w:eastAsia="Times New Roman" w:hAnsi="Times New Roman" w:cs="Times New Roman"/>
                <w:b/>
              </w:rPr>
            </w:pPr>
            <w:r w:rsidRPr="00B42491">
              <w:rPr>
                <w:rFonts w:ascii="Times New Roman" w:eastAsia="Times New Roman" w:hAnsi="Times New Roman" w:cs="Times New Roman"/>
                <w:b/>
              </w:rPr>
              <w:t>3.2.</w:t>
            </w:r>
          </w:p>
        </w:tc>
        <w:tc>
          <w:tcPr>
            <w:tcW w:w="1843" w:type="dxa"/>
            <w:gridSpan w:val="2"/>
          </w:tcPr>
          <w:p w:rsidR="00B42491" w:rsidRPr="00B42491" w:rsidRDefault="00B42491" w:rsidP="00D648B9">
            <w:pPr>
              <w:tabs>
                <w:tab w:val="left" w:pos="284"/>
              </w:tabs>
              <w:autoSpaceDE w:val="0"/>
              <w:autoSpaceDN w:val="0"/>
              <w:adjustRightInd w:val="0"/>
              <w:spacing w:line="240" w:lineRule="auto"/>
              <w:jc w:val="center"/>
              <w:outlineLvl w:val="2"/>
              <w:rPr>
                <w:rFonts w:ascii="Times New Roman" w:hAnsi="Times New Roman" w:cs="Times New Roman"/>
              </w:rPr>
            </w:pPr>
            <w:r w:rsidRPr="00B42491">
              <w:rPr>
                <w:rFonts w:ascii="Times New Roman" w:eastAsia="Times New Roman" w:hAnsi="Times New Roman" w:cs="Times New Roman"/>
              </w:rPr>
              <w:t>Сведения о государственной регистрации  заключения брака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государственной регистрации  заключения брака</w:t>
            </w:r>
          </w:p>
        </w:tc>
        <w:tc>
          <w:tcPr>
            <w:tcW w:w="1134"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Оригинал </w:t>
            </w:r>
            <w:r w:rsidR="005A4E80">
              <w:rPr>
                <w:rFonts w:ascii="Times New Roman" w:eastAsia="Times New Roman" w:hAnsi="Times New Roman" w:cs="Times New Roman"/>
              </w:rPr>
              <w:t>/</w:t>
            </w:r>
            <w:r w:rsidRPr="00B42491">
              <w:rPr>
                <w:rFonts w:ascii="Times New Roman" w:eastAsia="Times New Roman" w:hAnsi="Times New Roman" w:cs="Times New Roman"/>
              </w:rPr>
              <w:t>копия</w:t>
            </w:r>
            <w:r w:rsidR="005A4E80">
              <w:rPr>
                <w:rFonts w:ascii="Times New Roman" w:eastAsia="Times New Roman" w:hAnsi="Times New Roman" w:cs="Times New Roman"/>
              </w:rPr>
              <w:t>/</w:t>
            </w:r>
            <w:r w:rsidR="005A4E80" w:rsidRPr="005A4E80">
              <w:rPr>
                <w:rFonts w:ascii="Times New Roman" w:eastAsia="Times New Roman" w:hAnsi="Times New Roman" w:cs="Times New Roman"/>
              </w:rPr>
              <w:t>в форме электронного документа</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8, 14 Закона Самарской области                  от 05.07.2005                         № 139-ГД</w:t>
            </w:r>
            <w:r w:rsidRPr="00B42491">
              <w:rPr>
                <w:rFonts w:ascii="Times New Roman" w:eastAsia="Times New Roman" w:hAnsi="Times New Roman" w:cs="Times New Roman"/>
              </w:rPr>
              <w:br/>
              <w:t>«О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ЗАГС</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70"/>
        </w:trPr>
        <w:tc>
          <w:tcPr>
            <w:tcW w:w="851" w:type="dxa"/>
          </w:tcPr>
          <w:p w:rsidR="00B42491" w:rsidRPr="00B42491" w:rsidRDefault="00B42491" w:rsidP="00D648B9">
            <w:pPr>
              <w:jc w:val="center"/>
              <w:rPr>
                <w:rFonts w:ascii="Times New Roman" w:eastAsia="Times New Roman" w:hAnsi="Times New Roman" w:cs="Times New Roman"/>
                <w:b/>
              </w:rPr>
            </w:pPr>
            <w:r w:rsidRPr="00B42491">
              <w:rPr>
                <w:rFonts w:ascii="Times New Roman" w:eastAsia="Times New Roman" w:hAnsi="Times New Roman" w:cs="Times New Roman"/>
                <w:b/>
              </w:rPr>
              <w:t>3.3.</w:t>
            </w:r>
          </w:p>
        </w:tc>
        <w:tc>
          <w:tcPr>
            <w:tcW w:w="1843" w:type="dxa"/>
            <w:gridSpan w:val="2"/>
          </w:tcPr>
          <w:p w:rsidR="00B42491" w:rsidRPr="00B42491" w:rsidRDefault="00B42491" w:rsidP="00D648B9">
            <w:pPr>
              <w:tabs>
                <w:tab w:val="left" w:pos="284"/>
              </w:tabs>
              <w:autoSpaceDE w:val="0"/>
              <w:autoSpaceDN w:val="0"/>
              <w:adjustRightInd w:val="0"/>
              <w:spacing w:line="240" w:lineRule="auto"/>
              <w:jc w:val="center"/>
              <w:outlineLvl w:val="2"/>
              <w:rPr>
                <w:rFonts w:ascii="Times New Roman" w:hAnsi="Times New Roman" w:cs="Times New Roman"/>
              </w:rPr>
            </w:pPr>
            <w:r w:rsidRPr="00B42491">
              <w:rPr>
                <w:rFonts w:ascii="Times New Roman" w:eastAsia="Times New Roman" w:hAnsi="Times New Roman" w:cs="Times New Roman"/>
              </w:rPr>
              <w:t>Сведения о государственной регистрации перемены имени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государственной регистрации перемены имени</w:t>
            </w:r>
          </w:p>
        </w:tc>
        <w:tc>
          <w:tcPr>
            <w:tcW w:w="1134" w:type="dxa"/>
          </w:tcPr>
          <w:p w:rsidR="005A4E80" w:rsidRPr="005A4E80" w:rsidRDefault="005A4E80" w:rsidP="005A4E80">
            <w:pPr>
              <w:autoSpaceDE w:val="0"/>
              <w:autoSpaceDN w:val="0"/>
              <w:adjustRightInd w:val="0"/>
              <w:spacing w:after="0" w:line="240" w:lineRule="auto"/>
              <w:jc w:val="center"/>
              <w:rPr>
                <w:rFonts w:ascii="Times New Roman" w:eastAsia="Times New Roman" w:hAnsi="Times New Roman" w:cs="Times New Roman"/>
              </w:rPr>
            </w:pPr>
            <w:r w:rsidRPr="005A4E80">
              <w:rPr>
                <w:rFonts w:ascii="Times New Roman" w:eastAsia="Times New Roman" w:hAnsi="Times New Roman" w:cs="Times New Roman"/>
              </w:rPr>
              <w:t>Оригинал /копия/ в форме электронного документа</w:t>
            </w:r>
          </w:p>
          <w:p w:rsidR="00B42491" w:rsidRPr="00B42491" w:rsidRDefault="005A4E80" w:rsidP="005A4E80">
            <w:pPr>
              <w:autoSpaceDE w:val="0"/>
              <w:autoSpaceDN w:val="0"/>
              <w:adjustRightInd w:val="0"/>
              <w:spacing w:after="0" w:line="240" w:lineRule="auto"/>
              <w:jc w:val="center"/>
              <w:rPr>
                <w:rFonts w:ascii="Times New Roman" w:eastAsia="Times New Roman" w:hAnsi="Times New Roman" w:cs="Times New Roman"/>
              </w:rPr>
            </w:pPr>
            <w:r w:rsidRPr="005A4E80">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ЗАГС</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70"/>
        </w:trPr>
        <w:tc>
          <w:tcPr>
            <w:tcW w:w="851" w:type="dxa"/>
          </w:tcPr>
          <w:p w:rsidR="00B42491" w:rsidRPr="00B42491" w:rsidRDefault="00B42491" w:rsidP="00D648B9">
            <w:pPr>
              <w:jc w:val="center"/>
              <w:rPr>
                <w:rFonts w:ascii="Times New Roman" w:eastAsia="Times New Roman" w:hAnsi="Times New Roman" w:cs="Times New Roman"/>
                <w:b/>
              </w:rPr>
            </w:pPr>
            <w:r w:rsidRPr="00B42491">
              <w:rPr>
                <w:rFonts w:ascii="Times New Roman" w:eastAsia="Times New Roman" w:hAnsi="Times New Roman" w:cs="Times New Roman"/>
                <w:b/>
              </w:rPr>
              <w:lastRenderedPageBreak/>
              <w:t>3.4.</w:t>
            </w:r>
          </w:p>
        </w:tc>
        <w:tc>
          <w:tcPr>
            <w:tcW w:w="1843" w:type="dxa"/>
            <w:gridSpan w:val="2"/>
          </w:tcPr>
          <w:p w:rsidR="00B42491" w:rsidRPr="00B42491" w:rsidRDefault="00B42491" w:rsidP="00D648B9">
            <w:pPr>
              <w:tabs>
                <w:tab w:val="left" w:pos="284"/>
              </w:tabs>
              <w:autoSpaceDE w:val="0"/>
              <w:autoSpaceDN w:val="0"/>
              <w:adjustRightInd w:val="0"/>
              <w:spacing w:line="240" w:lineRule="auto"/>
              <w:jc w:val="center"/>
              <w:outlineLvl w:val="2"/>
              <w:rPr>
                <w:rFonts w:ascii="Times New Roman" w:hAnsi="Times New Roman" w:cs="Times New Roman"/>
              </w:rPr>
            </w:pPr>
            <w:r w:rsidRPr="00B42491">
              <w:rPr>
                <w:rFonts w:ascii="Times New Roman" w:hAnsi="Times New Roman" w:cs="Times New Roman"/>
              </w:rPr>
              <w:t>Решение суда об усыновлении (удочерении)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решение суда об усыновлении (удочерении)</w:t>
            </w:r>
          </w:p>
        </w:tc>
        <w:tc>
          <w:tcPr>
            <w:tcW w:w="1134"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Заверенная копия</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134" w:type="dxa"/>
            <w:gridSpan w:val="2"/>
          </w:tcPr>
          <w:p w:rsidR="00B42491" w:rsidRPr="00B42491" w:rsidRDefault="00F61DB1" w:rsidP="00D648B9">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Только для просмотра </w:t>
            </w:r>
            <w:r w:rsidR="00B42491" w:rsidRPr="00B42491">
              <w:rPr>
                <w:rFonts w:ascii="Times New Roman" w:eastAsia="Times New Roman" w:hAnsi="Times New Roman" w:cs="Times New Roman"/>
              </w:rPr>
              <w:t>(снятия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Судебные органы</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D5218C">
        <w:trPr>
          <w:trHeight w:val="70"/>
        </w:trPr>
        <w:tc>
          <w:tcPr>
            <w:tcW w:w="851" w:type="dxa"/>
          </w:tcPr>
          <w:p w:rsidR="00B42491" w:rsidRPr="00B42491" w:rsidRDefault="00B42491" w:rsidP="00D648B9">
            <w:pPr>
              <w:jc w:val="center"/>
              <w:rPr>
                <w:rFonts w:ascii="Times New Roman" w:eastAsia="Times New Roman" w:hAnsi="Times New Roman" w:cs="Times New Roman"/>
                <w:b/>
              </w:rPr>
            </w:pPr>
            <w:r w:rsidRPr="00B42491">
              <w:rPr>
                <w:rFonts w:ascii="Times New Roman" w:eastAsia="Times New Roman" w:hAnsi="Times New Roman" w:cs="Times New Roman"/>
                <w:b/>
              </w:rPr>
              <w:t>3.5.</w:t>
            </w:r>
          </w:p>
        </w:tc>
        <w:tc>
          <w:tcPr>
            <w:tcW w:w="1843" w:type="dxa"/>
            <w:gridSpan w:val="2"/>
          </w:tcPr>
          <w:p w:rsidR="00B42491" w:rsidRPr="00B42491" w:rsidRDefault="00B42491" w:rsidP="00D648B9">
            <w:pPr>
              <w:tabs>
                <w:tab w:val="left" w:pos="284"/>
              </w:tabs>
              <w:autoSpaceDE w:val="0"/>
              <w:autoSpaceDN w:val="0"/>
              <w:adjustRightInd w:val="0"/>
              <w:spacing w:line="240" w:lineRule="auto"/>
              <w:jc w:val="center"/>
              <w:outlineLvl w:val="2"/>
              <w:rPr>
                <w:rFonts w:ascii="Times New Roman" w:hAnsi="Times New Roman" w:cs="Times New Roman"/>
              </w:rPr>
            </w:pPr>
            <w:r w:rsidRPr="00B42491">
              <w:rPr>
                <w:rFonts w:ascii="Times New Roman" w:eastAsia="Times New Roman" w:hAnsi="Times New Roman" w:cs="Times New Roman"/>
              </w:rPr>
              <w:t>Решение суда об определении места жительства ребенка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Решение суда об определении места жительства ребенка</w:t>
            </w:r>
          </w:p>
        </w:tc>
        <w:tc>
          <w:tcPr>
            <w:tcW w:w="1134"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Заверенная копия</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8, 14 Закона Самарской области                  от 05.07.2005                         № 139-ГД</w:t>
            </w:r>
            <w:r w:rsidRPr="00B42491">
              <w:rPr>
                <w:rFonts w:ascii="Times New Roman" w:eastAsia="Times New Roman" w:hAnsi="Times New Roman" w:cs="Times New Roman"/>
              </w:rPr>
              <w:br/>
              <w:t>«О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hAnsi="Times New Roman" w:cs="Times New Roman"/>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Судебные органы</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D5218C">
        <w:trPr>
          <w:trHeight w:val="61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3.6.</w:t>
            </w:r>
          </w:p>
        </w:tc>
        <w:tc>
          <w:tcPr>
            <w:tcW w:w="1843" w:type="dxa"/>
            <w:gridSpan w:val="2"/>
          </w:tcPr>
          <w:p w:rsidR="00B42491" w:rsidRPr="00B42491" w:rsidRDefault="00B42491" w:rsidP="00D648B9">
            <w:pPr>
              <w:widowControl w:val="0"/>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hAnsi="Times New Roman" w:cs="Times New Roman"/>
              </w:rPr>
              <w:t>Решение суда о признании за гражданином права пользования жилым помещением</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Решение суда  о признании за гражданином права пользования жилым помещением</w:t>
            </w:r>
          </w:p>
        </w:tc>
        <w:tc>
          <w:tcPr>
            <w:tcW w:w="1134"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Заверенная копия</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Судебные органы</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D5218C">
        <w:trPr>
          <w:trHeight w:val="61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3.7.</w:t>
            </w:r>
          </w:p>
        </w:tc>
        <w:tc>
          <w:tcPr>
            <w:tcW w:w="1843" w:type="dxa"/>
            <w:gridSpan w:val="2"/>
          </w:tcPr>
          <w:p w:rsidR="00B42491" w:rsidRPr="00B42491" w:rsidRDefault="00B42491" w:rsidP="00D648B9">
            <w:pPr>
              <w:widowControl w:val="0"/>
              <w:autoSpaceDE w:val="0"/>
              <w:autoSpaceDN w:val="0"/>
              <w:adjustRightInd w:val="0"/>
              <w:spacing w:after="0" w:line="240" w:lineRule="auto"/>
              <w:rPr>
                <w:rFonts w:ascii="Times New Roman" w:hAnsi="Times New Roman" w:cs="Times New Roman"/>
              </w:rPr>
            </w:pPr>
            <w:r w:rsidRPr="00B42491">
              <w:rPr>
                <w:rFonts w:ascii="Times New Roman" w:hAnsi="Times New Roman" w:cs="Times New Roman"/>
              </w:rPr>
              <w:t>Документ, содержащий</w:t>
            </w:r>
          </w:p>
          <w:p w:rsidR="00B42491" w:rsidRPr="00B42491" w:rsidRDefault="00B42491" w:rsidP="00D648B9">
            <w:pPr>
              <w:widowControl w:val="0"/>
              <w:autoSpaceDE w:val="0"/>
              <w:autoSpaceDN w:val="0"/>
              <w:adjustRightInd w:val="0"/>
              <w:spacing w:after="0" w:line="240" w:lineRule="auto"/>
              <w:rPr>
                <w:rFonts w:ascii="Times New Roman" w:hAnsi="Times New Roman" w:cs="Times New Roman"/>
              </w:rPr>
            </w:pPr>
            <w:r w:rsidRPr="00B42491">
              <w:rPr>
                <w:rFonts w:ascii="Times New Roman" w:hAnsi="Times New Roman" w:cs="Times New Roman"/>
              </w:rPr>
              <w:t>сведения о регистрации по месту жительства гражданина РФ</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Документ, содержащий сведения о регистрации по месту жительства гражданина РФ</w:t>
            </w:r>
          </w:p>
        </w:tc>
        <w:tc>
          <w:tcPr>
            <w:tcW w:w="1134" w:type="dxa"/>
          </w:tcPr>
          <w:p w:rsidR="005A4E80" w:rsidRPr="005A4E80" w:rsidRDefault="005A4E80" w:rsidP="005A4E80">
            <w:pPr>
              <w:autoSpaceDE w:val="0"/>
              <w:autoSpaceDN w:val="0"/>
              <w:adjustRightInd w:val="0"/>
              <w:spacing w:after="0" w:line="240" w:lineRule="auto"/>
              <w:jc w:val="center"/>
              <w:rPr>
                <w:rFonts w:ascii="Times New Roman" w:eastAsia="Times New Roman" w:hAnsi="Times New Roman" w:cs="Times New Roman"/>
              </w:rPr>
            </w:pPr>
            <w:r w:rsidRPr="005A4E80">
              <w:rPr>
                <w:rFonts w:ascii="Times New Roman" w:eastAsia="Times New Roman" w:hAnsi="Times New Roman" w:cs="Times New Roman"/>
              </w:rPr>
              <w:t>Оригинал /копия/ в форме электронного документа</w:t>
            </w:r>
          </w:p>
          <w:p w:rsidR="00B42491" w:rsidRPr="00B42491" w:rsidRDefault="005A4E80" w:rsidP="005A4E80">
            <w:pPr>
              <w:autoSpaceDE w:val="0"/>
              <w:autoSpaceDN w:val="0"/>
              <w:adjustRightInd w:val="0"/>
              <w:spacing w:after="0" w:line="240" w:lineRule="auto"/>
              <w:jc w:val="center"/>
              <w:rPr>
                <w:rFonts w:ascii="Times New Roman" w:eastAsia="Times New Roman" w:hAnsi="Times New Roman" w:cs="Times New Roman"/>
              </w:rPr>
            </w:pPr>
            <w:r w:rsidRPr="005A4E80">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8, 14 Закона Самарской области                  от 05.07.2005                         № 139-ГД</w:t>
            </w:r>
            <w:r w:rsidRPr="00B42491">
              <w:rPr>
                <w:rFonts w:ascii="Times New Roman" w:eastAsia="Times New Roman" w:hAnsi="Times New Roman" w:cs="Times New Roman"/>
              </w:rPr>
              <w:br/>
              <w:t>«О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Статья 49,57 Жилищного кодекса РФ</w:t>
            </w:r>
          </w:p>
        </w:tc>
        <w:tc>
          <w:tcPr>
            <w:tcW w:w="1276" w:type="dxa"/>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МВД России</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61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3.8.</w:t>
            </w:r>
          </w:p>
        </w:tc>
        <w:tc>
          <w:tcPr>
            <w:tcW w:w="1843" w:type="dxa"/>
            <w:gridSpan w:val="2"/>
          </w:tcPr>
          <w:p w:rsidR="00B42491" w:rsidRPr="00B42491" w:rsidRDefault="00B42491" w:rsidP="00D648B9">
            <w:pPr>
              <w:widowControl w:val="0"/>
              <w:autoSpaceDE w:val="0"/>
              <w:autoSpaceDN w:val="0"/>
              <w:adjustRightInd w:val="0"/>
              <w:spacing w:after="0" w:line="240" w:lineRule="auto"/>
              <w:jc w:val="center"/>
              <w:rPr>
                <w:rFonts w:ascii="Times New Roman" w:hAnsi="Times New Roman" w:cs="Times New Roman"/>
              </w:rPr>
            </w:pPr>
            <w:r w:rsidRPr="00B42491">
              <w:rPr>
                <w:rFonts w:ascii="Times New Roman" w:hAnsi="Times New Roman" w:cs="Times New Roman"/>
              </w:rPr>
              <w:t>Документ, содержащий сведения о регистрации по месту пребывания гражданина РФ</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Документ, содержащий сведения о регистрации по месту пребывания гражданина РФ</w:t>
            </w:r>
          </w:p>
        </w:tc>
        <w:tc>
          <w:tcPr>
            <w:tcW w:w="1134" w:type="dxa"/>
          </w:tcPr>
          <w:p w:rsidR="00664F73" w:rsidRPr="00664F73"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Оригинал /копия/ в форме электронного документа</w:t>
            </w:r>
          </w:p>
          <w:p w:rsidR="00B42491" w:rsidRPr="00B42491"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МВД России</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250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lastRenderedPageBreak/>
              <w:t>3.9.</w:t>
            </w:r>
          </w:p>
        </w:tc>
        <w:tc>
          <w:tcPr>
            <w:tcW w:w="1843" w:type="dxa"/>
            <w:gridSpan w:val="2"/>
          </w:tcPr>
          <w:p w:rsidR="00B42491" w:rsidRPr="00B42491" w:rsidRDefault="00B42491" w:rsidP="00D648B9">
            <w:pPr>
              <w:widowControl w:val="0"/>
              <w:autoSpaceDE w:val="0"/>
              <w:autoSpaceDN w:val="0"/>
              <w:adjustRightInd w:val="0"/>
              <w:spacing w:after="0" w:line="240" w:lineRule="auto"/>
              <w:jc w:val="center"/>
              <w:rPr>
                <w:rFonts w:ascii="Times New Roman" w:hAnsi="Times New Roman" w:cs="Times New Roman"/>
              </w:rPr>
            </w:pPr>
            <w:r w:rsidRPr="00B42491">
              <w:rPr>
                <w:rFonts w:ascii="Times New Roman" w:hAnsi="Times New Roman" w:cs="Times New Roman"/>
              </w:rPr>
              <w:t>Сведения о лицах зарегистрированных совместно с заявителем</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Сведения о лицах зарегистрированных совместно с заявителем</w:t>
            </w:r>
          </w:p>
        </w:tc>
        <w:tc>
          <w:tcPr>
            <w:tcW w:w="1134" w:type="dxa"/>
          </w:tcPr>
          <w:p w:rsidR="00664F73" w:rsidRPr="00664F73"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Оригинал /копия/ в форме электронного документа</w:t>
            </w:r>
          </w:p>
          <w:p w:rsidR="00B42491" w:rsidRPr="00B42491"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8, 14 Закона Самарской области                  от 05.07.2005                         № 139-ГД</w:t>
            </w:r>
            <w:r w:rsidRPr="00B42491">
              <w:rPr>
                <w:rFonts w:ascii="Times New Roman" w:eastAsia="Times New Roman" w:hAnsi="Times New Roman" w:cs="Times New Roman"/>
              </w:rPr>
              <w:br/>
              <w:t>«О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МВД России</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549"/>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4.</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p>
          <w:p w:rsidR="00B42491" w:rsidRPr="00B42491" w:rsidRDefault="00B42491" w:rsidP="00D648B9">
            <w:pPr>
              <w:rPr>
                <w:rFonts w:ascii="Times New Roman" w:eastAsia="Times New Roman" w:hAnsi="Times New Roman" w:cs="Times New Roman"/>
                <w:b/>
              </w:rPr>
            </w:pPr>
          </w:p>
        </w:tc>
        <w:tc>
          <w:tcPr>
            <w:tcW w:w="9781" w:type="dxa"/>
            <w:gridSpan w:val="10"/>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 xml:space="preserve">Выписки из Единого государственного реестра прав на недвижимое имущество и сделок с ним </w:t>
            </w:r>
          </w:p>
          <w:p w:rsidR="00B42491" w:rsidRPr="00B42491" w:rsidRDefault="00B42491" w:rsidP="00D648B9">
            <w:pPr>
              <w:tabs>
                <w:tab w:val="left" w:pos="3480"/>
              </w:tabs>
              <w:rPr>
                <w:rFonts w:ascii="Times New Roman" w:eastAsia="Times New Roman" w:hAnsi="Times New Roman" w:cs="Times New Roman"/>
              </w:rPr>
            </w:pPr>
          </w:p>
        </w:tc>
      </w:tr>
      <w:tr w:rsidR="00B42491" w:rsidRPr="00B42491" w:rsidTr="00D5218C">
        <w:trPr>
          <w:trHeight w:val="61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4.1.</w:t>
            </w:r>
          </w:p>
        </w:tc>
        <w:tc>
          <w:tcPr>
            <w:tcW w:w="1843" w:type="dxa"/>
            <w:gridSpan w:val="2"/>
          </w:tcPr>
          <w:p w:rsidR="00B42491" w:rsidRPr="00B42491" w:rsidRDefault="00B42491" w:rsidP="00D648B9">
            <w:pPr>
              <w:widowControl w:val="0"/>
              <w:autoSpaceDE w:val="0"/>
              <w:autoSpaceDN w:val="0"/>
              <w:adjustRightInd w:val="0"/>
              <w:spacing w:after="0" w:line="240" w:lineRule="auto"/>
              <w:rPr>
                <w:rFonts w:ascii="Times New Roman" w:eastAsia="Times New Roman" w:hAnsi="Times New Roman" w:cs="Times New Roman"/>
                <w:bCs/>
              </w:rPr>
            </w:pPr>
            <w:r w:rsidRPr="00B42491">
              <w:rPr>
                <w:rFonts w:ascii="Times New Roman" w:eastAsia="Times New Roman" w:hAnsi="Times New Roman" w:cs="Times New Roman"/>
                <w:bCs/>
              </w:rPr>
              <w:t>Выписка из ЕГРН о правах отдельного лица на имевшиеся (имеющиеся) у него объекты недвижимого имущества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Выписка из  ЕГРН о правах отдельного лица на имевшиеся (имеющиеся) у него объекты недвижимого имущества</w:t>
            </w:r>
          </w:p>
        </w:tc>
        <w:tc>
          <w:tcPr>
            <w:tcW w:w="1276" w:type="dxa"/>
            <w:gridSpan w:val="2"/>
          </w:tcPr>
          <w:p w:rsidR="00664F73" w:rsidRPr="00664F73"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Оригинал /копия/ в форме электронного документа</w:t>
            </w:r>
          </w:p>
          <w:p w:rsidR="00B42491" w:rsidRPr="00B42491"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в 1 экземпляре</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Росреестр</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61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4.2.</w:t>
            </w:r>
          </w:p>
        </w:tc>
        <w:tc>
          <w:tcPr>
            <w:tcW w:w="1843" w:type="dxa"/>
            <w:gridSpan w:val="2"/>
          </w:tcPr>
          <w:p w:rsidR="00B42491" w:rsidRPr="00B42491" w:rsidRDefault="00B42491" w:rsidP="00D648B9">
            <w:pPr>
              <w:widowControl w:val="0"/>
              <w:autoSpaceDE w:val="0"/>
              <w:autoSpaceDN w:val="0"/>
              <w:adjustRightInd w:val="0"/>
              <w:spacing w:after="0" w:line="240" w:lineRule="auto"/>
              <w:rPr>
                <w:rFonts w:ascii="Times New Roman" w:eastAsia="Times New Roman" w:hAnsi="Times New Roman" w:cs="Times New Roman"/>
                <w:bCs/>
              </w:rPr>
            </w:pPr>
            <w:r w:rsidRPr="00B42491">
              <w:rPr>
                <w:rFonts w:ascii="Times New Roman" w:eastAsia="Times New Roman" w:hAnsi="Times New Roman" w:cs="Times New Roman"/>
                <w:bCs/>
              </w:rPr>
              <w:t>Выписка из  ЕГРН об основных характеристиках и зарегистрированных правах на объект недвижимости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Выписка из ЕГРН об основных характеристиках и зарегистрированных правах на объект недвижимости</w:t>
            </w:r>
          </w:p>
        </w:tc>
        <w:tc>
          <w:tcPr>
            <w:tcW w:w="1276" w:type="dxa"/>
            <w:gridSpan w:val="2"/>
          </w:tcPr>
          <w:p w:rsidR="00664F73" w:rsidRPr="00664F73"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Оригинал /копия/ в форме электронного документа</w:t>
            </w:r>
          </w:p>
          <w:p w:rsidR="00B42491" w:rsidRPr="00B42491"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в 1 экземпляре</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8, 14 Закона Самарской области                  от 05.07.2005                         № 139-ГД</w:t>
            </w:r>
            <w:r w:rsidRPr="00B42491">
              <w:rPr>
                <w:rFonts w:ascii="Times New Roman" w:eastAsia="Times New Roman" w:hAnsi="Times New Roman" w:cs="Times New Roman"/>
              </w:rPr>
              <w:br/>
              <w:t>«О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Росреестр</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60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5.</w:t>
            </w:r>
          </w:p>
        </w:tc>
        <w:tc>
          <w:tcPr>
            <w:tcW w:w="9781" w:type="dxa"/>
            <w:gridSpan w:val="10"/>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Документы, подтверждающие размер дохода и величину стоимости имущества, находящегося в собственности и подлежащего налогообложению, в том числе:</w:t>
            </w: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w:t>
            </w:r>
          </w:p>
        </w:tc>
        <w:tc>
          <w:tcPr>
            <w:tcW w:w="9781" w:type="dxa"/>
            <w:gridSpan w:val="10"/>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Документы, подтверждающие размер дохода (за год, предшествующий месяцу подачи заявления):</w:t>
            </w: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5.1.1.</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 xml:space="preserve">Для работающих: </w:t>
            </w:r>
          </w:p>
          <w:p w:rsidR="00B42491" w:rsidRPr="00B42491" w:rsidRDefault="00B42491" w:rsidP="00D648B9">
            <w:pPr>
              <w:tabs>
                <w:tab w:val="left" w:pos="284"/>
              </w:tabs>
              <w:autoSpaceDE w:val="0"/>
              <w:autoSpaceDN w:val="0"/>
              <w:adjustRightInd w:val="0"/>
              <w:spacing w:after="0" w:line="240" w:lineRule="auto"/>
              <w:outlineLvl w:val="2"/>
              <w:rPr>
                <w:rFonts w:ascii="Times New Roman" w:eastAsia="Times New Roman" w:hAnsi="Times New Roman" w:cs="Times New Roman"/>
              </w:rPr>
            </w:pP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D5218C">
        <w:trPr>
          <w:trHeight w:val="318"/>
        </w:trPr>
        <w:tc>
          <w:tcPr>
            <w:tcW w:w="85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5.1.1.1.</w:t>
            </w:r>
          </w:p>
        </w:tc>
        <w:tc>
          <w:tcPr>
            <w:tcW w:w="1701" w:type="dxa"/>
            <w:tcBorders>
              <w:bottom w:val="single" w:sz="4" w:space="0" w:color="auto"/>
            </w:tcBorders>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t>Сведения о доходах</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доходах</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r w:rsidR="00664F73">
              <w:rPr>
                <w:rFonts w:ascii="Times New Roman" w:eastAsia="Times New Roman" w:hAnsi="Times New Roman" w:cs="Times New Roman"/>
              </w:rPr>
              <w:t>/копия в 1 экземпляре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4,8  Закона Самарской области                 от 05.07.2005 № 139-ГД</w:t>
            </w:r>
            <w:r w:rsidRPr="00B42491">
              <w:rPr>
                <w:rFonts w:ascii="Times New Roman" w:eastAsia="Times New Roman" w:hAnsi="Times New Roman" w:cs="Times New Roman"/>
              </w:rPr>
              <w:br/>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Налоговый агент </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D5218C">
        <w:trPr>
          <w:trHeight w:val="318"/>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5.1.1.2.</w:t>
            </w:r>
          </w:p>
        </w:tc>
        <w:tc>
          <w:tcPr>
            <w:tcW w:w="1701" w:type="dxa"/>
            <w:tcBorders>
              <w:bottom w:val="single" w:sz="4" w:space="0" w:color="auto"/>
            </w:tcBorders>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t xml:space="preserve">Справка о доходах лица, являющегося </w:t>
            </w:r>
            <w:r w:rsidRPr="00B42491">
              <w:rPr>
                <w:rFonts w:ascii="Times New Roman" w:eastAsia="Times New Roman" w:hAnsi="Times New Roman" w:cs="Times New Roman"/>
              </w:rPr>
              <w:lastRenderedPageBreak/>
              <w:t>индивидуальным предпринимателем, по форме 3 - НДФЛ</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Справка о доходах лица, являющегося </w:t>
            </w:r>
            <w:r w:rsidRPr="00B42491">
              <w:rPr>
                <w:rFonts w:ascii="Times New Roman" w:eastAsia="Times New Roman" w:hAnsi="Times New Roman" w:cs="Times New Roman"/>
              </w:rPr>
              <w:lastRenderedPageBreak/>
              <w:t>индивидуальным  предпринимателем по форме 3- НДФЛ</w:t>
            </w:r>
          </w:p>
        </w:tc>
        <w:tc>
          <w:tcPr>
            <w:tcW w:w="1276" w:type="dxa"/>
            <w:gridSpan w:val="2"/>
          </w:tcPr>
          <w:p w:rsidR="00664F73" w:rsidRPr="00664F73"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lastRenderedPageBreak/>
              <w:t xml:space="preserve">Оригинал /копия/ в форме </w:t>
            </w:r>
            <w:r w:rsidRPr="00664F73">
              <w:rPr>
                <w:rFonts w:ascii="Times New Roman" w:eastAsia="Times New Roman" w:hAnsi="Times New Roman" w:cs="Times New Roman"/>
              </w:rPr>
              <w:lastRenderedPageBreak/>
              <w:t>электронного документа</w:t>
            </w:r>
          </w:p>
          <w:p w:rsidR="00B42491" w:rsidRPr="00B42491"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в 1 экземпляре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Только для просмотра (снятия </w:t>
            </w:r>
            <w:r w:rsidRPr="00B42491">
              <w:rPr>
                <w:rFonts w:ascii="Times New Roman" w:eastAsia="Times New Roman" w:hAnsi="Times New Roman" w:cs="Times New Roman"/>
              </w:rPr>
              <w:lastRenderedPageBreak/>
              <w:t>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Статьи 4, 8  Закона Самарской </w:t>
            </w:r>
            <w:r w:rsidRPr="00B42491">
              <w:rPr>
                <w:rFonts w:ascii="Times New Roman" w:eastAsia="Times New Roman" w:hAnsi="Times New Roman" w:cs="Times New Roman"/>
              </w:rPr>
              <w:lastRenderedPageBreak/>
              <w:t>области                 от 05.07.2005 № 139-ГД</w:t>
            </w:r>
            <w:r w:rsidRPr="00B42491">
              <w:rPr>
                <w:rFonts w:ascii="Times New Roman" w:eastAsia="Times New Roman" w:hAnsi="Times New Roman" w:cs="Times New Roman"/>
              </w:rPr>
              <w:br/>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ФНС России</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В порядке межведомственного </w:t>
            </w:r>
            <w:r w:rsidRPr="00B42491">
              <w:rPr>
                <w:rFonts w:ascii="Times New Roman" w:eastAsia="Times New Roman" w:hAnsi="Times New Roman" w:cs="Times New Roman"/>
              </w:rPr>
              <w:lastRenderedPageBreak/>
              <w:t>взаимодействия или заявитель по собственной инициативе</w:t>
            </w:r>
          </w:p>
        </w:tc>
      </w:tr>
      <w:tr w:rsidR="00B42491" w:rsidRPr="00B42491" w:rsidTr="00D5218C">
        <w:trPr>
          <w:trHeight w:val="282"/>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5.1.2.</w:t>
            </w:r>
          </w:p>
        </w:tc>
        <w:tc>
          <w:tcPr>
            <w:tcW w:w="1701" w:type="dxa"/>
            <w:tcBorders>
              <w:bottom w:val="single" w:sz="4" w:space="0" w:color="auto"/>
            </w:tcBorders>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Для безработных:</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i/>
              </w:rPr>
            </w:pPr>
          </w:p>
        </w:tc>
        <w:tc>
          <w:tcPr>
            <w:tcW w:w="1276" w:type="dxa"/>
            <w:gridSpan w:val="2"/>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i/>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i/>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i/>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i/>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i/>
              </w:rPr>
            </w:pP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5.1.2.1.</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t>Справка (сведения) о размере социальной выплаты заявителю, признанному безработным</w:t>
            </w:r>
          </w:p>
          <w:p w:rsidR="00B42491" w:rsidRPr="00B42491" w:rsidRDefault="00B42491" w:rsidP="00D648B9">
            <w:pPr>
              <w:tabs>
                <w:tab w:val="left" w:pos="284"/>
              </w:tabs>
              <w:autoSpaceDE w:val="0"/>
              <w:autoSpaceDN w:val="0"/>
              <w:adjustRightInd w:val="0"/>
              <w:spacing w:after="0" w:line="240" w:lineRule="auto"/>
              <w:outlineLvl w:val="2"/>
              <w:rPr>
                <w:rFonts w:ascii="Times New Roman" w:hAnsi="Times New Roman" w:cs="Times New Roman"/>
              </w:rPr>
            </w:pP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Справка (сведения) о размере социальной выплаты заявителю, признанному безработным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A85974" w:rsidRPr="00A85974" w:rsidRDefault="00A85974" w:rsidP="00A85974">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Оригинал /копия/ в форме электронного документа</w:t>
            </w:r>
          </w:p>
          <w:p w:rsidR="00B42491" w:rsidRPr="00B42491" w:rsidRDefault="00A85974" w:rsidP="00A85974">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в 1 экземпляре</w:t>
            </w:r>
          </w:p>
        </w:tc>
        <w:tc>
          <w:tcPr>
            <w:tcW w:w="1276" w:type="dxa"/>
            <w:gridSpan w:val="2"/>
          </w:tcPr>
          <w:p w:rsidR="00B42491" w:rsidRPr="00B42491" w:rsidRDefault="00A85974" w:rsidP="00D648B9">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ГКУСО ЦЗН</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335"/>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5.1.3.</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Для пенсионеров, инвалидов:</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5.1.3.1.</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t>Справка о размере социальных выплат застрахованного лица      (в том числе пенсий) из бюджетов всех уровней)</w:t>
            </w:r>
          </w:p>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Справка о размере социальных выплат застрахованного лица (в том числе пенсий)  из бюджетов всех уровней</w:t>
            </w:r>
          </w:p>
        </w:tc>
        <w:tc>
          <w:tcPr>
            <w:tcW w:w="1276" w:type="dxa"/>
            <w:gridSpan w:val="2"/>
          </w:tcPr>
          <w:p w:rsidR="00A85974" w:rsidRPr="00A85974" w:rsidRDefault="00A85974" w:rsidP="00A85974">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Оригинал /копия/ в форме электронного документа</w:t>
            </w:r>
          </w:p>
          <w:p w:rsidR="00B42491" w:rsidRPr="00B42491" w:rsidRDefault="00A85974" w:rsidP="00A85974">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в 1 экземпляре</w:t>
            </w:r>
          </w:p>
        </w:tc>
        <w:tc>
          <w:tcPr>
            <w:tcW w:w="1276" w:type="dxa"/>
            <w:gridSpan w:val="2"/>
          </w:tcPr>
          <w:p w:rsidR="00B42491" w:rsidRPr="00B42491" w:rsidRDefault="00A85974" w:rsidP="00D648B9">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w:t>
            </w:r>
            <w:r w:rsidRPr="00B42491">
              <w:rPr>
                <w:rFonts w:ascii="Times New Roman" w:eastAsia="Times New Roman" w:hAnsi="Times New Roman" w:cs="Times New Roman"/>
              </w:rPr>
              <w:br/>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ПФР</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5.1.3.2.</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t>Справка о размере выплат пенсионерам, состоящим на учете в  управлении ФССП России (включая надбавки и доплаты) (для заявителя и всех членов семьи)</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Справка о размере выплат пенсионерам, состоящим на учете в управлении  ФССП России (включая надбавки и доплаты) (для заявителей и всех членов семьи)</w:t>
            </w:r>
          </w:p>
        </w:tc>
        <w:tc>
          <w:tcPr>
            <w:tcW w:w="1276" w:type="dxa"/>
            <w:gridSpan w:val="2"/>
          </w:tcPr>
          <w:p w:rsidR="00A85974" w:rsidRPr="00A85974" w:rsidRDefault="00A85974" w:rsidP="00A85974">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Оригинал /копия/ в форме электронного документа</w:t>
            </w:r>
          </w:p>
          <w:p w:rsidR="00B42491" w:rsidRPr="00B42491" w:rsidRDefault="00A85974" w:rsidP="00A85974">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в 1 экземпляре</w:t>
            </w:r>
          </w:p>
        </w:tc>
        <w:tc>
          <w:tcPr>
            <w:tcW w:w="1276" w:type="dxa"/>
            <w:gridSpan w:val="2"/>
          </w:tcPr>
          <w:p w:rsidR="00B42491" w:rsidRPr="00B42491" w:rsidRDefault="00A85974" w:rsidP="00D648B9">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w:t>
            </w:r>
            <w:r w:rsidRPr="00B42491">
              <w:rPr>
                <w:rFonts w:ascii="Times New Roman" w:eastAsia="Times New Roman" w:hAnsi="Times New Roman" w:cs="Times New Roman"/>
              </w:rPr>
              <w:br/>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ФССП России</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5.1.3.3.</w:t>
            </w:r>
          </w:p>
        </w:tc>
        <w:tc>
          <w:tcPr>
            <w:tcW w:w="170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Сведения о размере выплат пенсионерам, состоящим на учете в отделе пенсионного обслуживания </w:t>
            </w:r>
            <w:r w:rsidRPr="00B42491">
              <w:rPr>
                <w:rFonts w:ascii="Times New Roman" w:eastAsia="Times New Roman" w:hAnsi="Times New Roman" w:cs="Times New Roman"/>
              </w:rPr>
              <w:lastRenderedPageBreak/>
              <w:t>ФСИН России</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Сведения о размере выплат пенсионерам, состоящим на учете в отделе </w:t>
            </w:r>
            <w:r w:rsidRPr="00B42491">
              <w:rPr>
                <w:rFonts w:ascii="Times New Roman" w:eastAsia="Times New Roman" w:hAnsi="Times New Roman" w:cs="Times New Roman"/>
              </w:rPr>
              <w:lastRenderedPageBreak/>
              <w:t>пенсионного обслуживания ФСИН России</w:t>
            </w:r>
          </w:p>
        </w:tc>
        <w:tc>
          <w:tcPr>
            <w:tcW w:w="1276" w:type="dxa"/>
            <w:gridSpan w:val="2"/>
          </w:tcPr>
          <w:p w:rsidR="009A4359" w:rsidRPr="009A4359"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lastRenderedPageBreak/>
              <w:t>Оригинал /копия/ в форме электронного документа</w:t>
            </w:r>
          </w:p>
          <w:p w:rsidR="00B42491" w:rsidRPr="00B42491"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 xml:space="preserve">в 1 </w:t>
            </w:r>
            <w:r w:rsidRPr="009A4359">
              <w:rPr>
                <w:rFonts w:ascii="Times New Roman" w:eastAsia="Times New Roman" w:hAnsi="Times New Roman" w:cs="Times New Roman"/>
              </w:rPr>
              <w:lastRenderedPageBreak/>
              <w:t>экземпляре</w:t>
            </w:r>
          </w:p>
        </w:tc>
        <w:tc>
          <w:tcPr>
            <w:tcW w:w="1276" w:type="dxa"/>
            <w:gridSpan w:val="2"/>
          </w:tcPr>
          <w:p w:rsidR="00B42491" w:rsidRPr="00B42491" w:rsidRDefault="009A4359" w:rsidP="00D648B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lastRenderedPageBreak/>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4,8  Закона Самарской области                 от 05.07.2005 № 139-ГД</w:t>
            </w:r>
            <w:r w:rsidRPr="00B42491">
              <w:rPr>
                <w:rFonts w:ascii="Times New Roman" w:eastAsia="Times New Roman" w:hAnsi="Times New Roman" w:cs="Times New Roman"/>
              </w:rPr>
              <w:br/>
            </w:r>
            <w:r w:rsidRPr="00B42491">
              <w:rPr>
                <w:rFonts w:ascii="Times New Roman" w:eastAsia="Times New Roman" w:hAnsi="Times New Roman" w:cs="Times New Roman"/>
              </w:rPr>
              <w:lastRenderedPageBreak/>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ФСИН России</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В порядке межведомственного взаимодействия или заявитель по </w:t>
            </w:r>
            <w:r w:rsidRPr="00B42491">
              <w:rPr>
                <w:rFonts w:ascii="Times New Roman" w:eastAsia="Times New Roman" w:hAnsi="Times New Roman" w:cs="Times New Roman"/>
              </w:rPr>
              <w:lastRenderedPageBreak/>
              <w:t>собственной инициативе</w:t>
            </w: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5.1.3.4.</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t>Документ, содержащий сведения о получении, назначении, неполучении пенсии и о прекращении выплат</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 содержащий сведения о получении, назначении, неполучении пенсии и о прекращении выплат</w:t>
            </w:r>
          </w:p>
        </w:tc>
        <w:tc>
          <w:tcPr>
            <w:tcW w:w="1276" w:type="dxa"/>
            <w:gridSpan w:val="2"/>
          </w:tcPr>
          <w:p w:rsidR="009A4359" w:rsidRPr="009A4359"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Оригинал /копия/ в форме электронного документа</w:t>
            </w:r>
          </w:p>
          <w:p w:rsidR="00B42491" w:rsidRPr="00B42491"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в 1 экземпляре</w:t>
            </w:r>
          </w:p>
        </w:tc>
        <w:tc>
          <w:tcPr>
            <w:tcW w:w="1276" w:type="dxa"/>
            <w:gridSpan w:val="2"/>
          </w:tcPr>
          <w:p w:rsidR="00B42491" w:rsidRPr="00B42491" w:rsidRDefault="009A4359" w:rsidP="00D648B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w:t>
            </w:r>
            <w:r w:rsidRPr="00B42491">
              <w:rPr>
                <w:rFonts w:ascii="Times New Roman" w:eastAsia="Times New Roman" w:hAnsi="Times New Roman" w:cs="Times New Roman"/>
              </w:rPr>
              <w:br/>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МВД России</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5.1.3.5.</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t>Справка о получении пенсии по линии ведомства</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Справка о получении пенсии по линии ведомства</w:t>
            </w:r>
          </w:p>
        </w:tc>
        <w:tc>
          <w:tcPr>
            <w:tcW w:w="1276" w:type="dxa"/>
            <w:gridSpan w:val="2"/>
          </w:tcPr>
          <w:p w:rsidR="009A4359" w:rsidRPr="009A4359"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Оригинал /копия/ в форме электронного документа</w:t>
            </w:r>
          </w:p>
          <w:p w:rsidR="00B42491" w:rsidRPr="00B42491"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в 1 экземпляре</w:t>
            </w:r>
          </w:p>
        </w:tc>
        <w:tc>
          <w:tcPr>
            <w:tcW w:w="1276" w:type="dxa"/>
            <w:gridSpan w:val="2"/>
          </w:tcPr>
          <w:p w:rsidR="00B42491" w:rsidRPr="00B42491" w:rsidRDefault="009A4359" w:rsidP="00D648B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w:t>
            </w:r>
            <w:r w:rsidRPr="00B42491">
              <w:rPr>
                <w:rFonts w:ascii="Times New Roman" w:eastAsia="Times New Roman" w:hAnsi="Times New Roman" w:cs="Times New Roman"/>
              </w:rPr>
              <w:br/>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ФТС России</w:t>
            </w:r>
            <w:r w:rsidR="005F28F6">
              <w:rPr>
                <w:rFonts w:ascii="Times New Roman" w:eastAsia="Times New Roman" w:hAnsi="Times New Roman" w:cs="Times New Roman"/>
              </w:rPr>
              <w:t>, Минобороны России, Минздрав РФ, ФСБ России, Следственный комитет РФ, Прокуратура</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5.1.4.</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b/>
              </w:rPr>
              <w:t>Для студентов:</w:t>
            </w:r>
          </w:p>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5.1.4.1.</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rPr>
              <w:t>Сведения  остипендии  и выплатах в учебных заведениях</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стипендии и выплатах в учебных заведениях</w:t>
            </w:r>
          </w:p>
        </w:tc>
        <w:tc>
          <w:tcPr>
            <w:tcW w:w="1276" w:type="dxa"/>
            <w:gridSpan w:val="2"/>
          </w:tcPr>
          <w:p w:rsidR="009A4359" w:rsidRPr="009A4359"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Оригинал /копия/ в форме электронного документа</w:t>
            </w:r>
          </w:p>
          <w:p w:rsidR="00B42491" w:rsidRPr="00B42491"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в 1 экземпляре</w:t>
            </w:r>
          </w:p>
        </w:tc>
        <w:tc>
          <w:tcPr>
            <w:tcW w:w="1276" w:type="dxa"/>
            <w:gridSpan w:val="2"/>
          </w:tcPr>
          <w:p w:rsidR="00B42491" w:rsidRPr="00B42491" w:rsidRDefault="009A4359" w:rsidP="00D648B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Минобрнауки</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568"/>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5.1.5.</w:t>
            </w:r>
          </w:p>
        </w:tc>
        <w:tc>
          <w:tcPr>
            <w:tcW w:w="9781" w:type="dxa"/>
            <w:gridSpan w:val="10"/>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Для лиц, имеющих несовершеннолетних детей:</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5.1.5.1.</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70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получении пособий на детей   в иных муниципальных образованиях</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получении пособий на детей в иных муниципальных образованиях</w:t>
            </w:r>
          </w:p>
        </w:tc>
        <w:tc>
          <w:tcPr>
            <w:tcW w:w="1276" w:type="dxa"/>
            <w:gridSpan w:val="2"/>
          </w:tcPr>
          <w:p w:rsidR="009A4359" w:rsidRPr="009A4359"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Оригинал /копия/ в форме электронного документа</w:t>
            </w:r>
          </w:p>
          <w:p w:rsidR="00B42491" w:rsidRPr="00B42491"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в 1 экземпляре</w:t>
            </w:r>
          </w:p>
        </w:tc>
        <w:tc>
          <w:tcPr>
            <w:tcW w:w="1276" w:type="dxa"/>
            <w:gridSpan w:val="2"/>
          </w:tcPr>
          <w:p w:rsidR="00B42491" w:rsidRPr="00B42491" w:rsidRDefault="009A4359" w:rsidP="00D648B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Органы социальной поддержки населения муниципальных образований Российской Федерации</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301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5.1.5.2.</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color w:val="FF0000"/>
              </w:rPr>
            </w:pPr>
            <w:r w:rsidRPr="00B42491">
              <w:rPr>
                <w:rFonts w:ascii="Times New Roman" w:eastAsia="Times New Roman" w:hAnsi="Times New Roman" w:cs="Times New Roman"/>
              </w:rPr>
              <w:t>Сведения о социальных выплатах и пособиях гражданина ( в том числе на детей)</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Справки о размере компенсаций и социальных выплат из бюджетов  всех уровней</w:t>
            </w:r>
          </w:p>
        </w:tc>
        <w:tc>
          <w:tcPr>
            <w:tcW w:w="1276" w:type="dxa"/>
            <w:gridSpan w:val="2"/>
          </w:tcPr>
          <w:p w:rsidR="00150679" w:rsidRPr="00150679" w:rsidRDefault="00150679" w:rsidP="0015067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Оригинал /копия/ в форме электронного документа</w:t>
            </w:r>
          </w:p>
          <w:p w:rsidR="00B42491" w:rsidRPr="00B42491" w:rsidRDefault="00150679" w:rsidP="0015067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в 1 экземпляре</w:t>
            </w:r>
          </w:p>
        </w:tc>
        <w:tc>
          <w:tcPr>
            <w:tcW w:w="1276" w:type="dxa"/>
            <w:gridSpan w:val="2"/>
          </w:tcPr>
          <w:p w:rsidR="00B42491" w:rsidRPr="00B42491" w:rsidRDefault="00150679" w:rsidP="00D648B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ГКУ СО  ГУСЗН ЦО</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1477"/>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5.1.5.3.</w:t>
            </w:r>
          </w:p>
        </w:tc>
        <w:tc>
          <w:tcPr>
            <w:tcW w:w="170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 содержащий сведения об отсутствии регистрации гражданина в качестве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 содержащий сведения об отсутствии регистрации гражданина в качестве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150679" w:rsidRPr="00150679" w:rsidRDefault="00150679" w:rsidP="0015067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Оригинал /копия/ в форме электронного документа</w:t>
            </w:r>
          </w:p>
          <w:p w:rsidR="00B42491" w:rsidRPr="00B42491" w:rsidRDefault="00150679" w:rsidP="0015067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в 1 экземпляре</w:t>
            </w:r>
          </w:p>
        </w:tc>
        <w:tc>
          <w:tcPr>
            <w:tcW w:w="1276" w:type="dxa"/>
            <w:gridSpan w:val="2"/>
          </w:tcPr>
          <w:p w:rsidR="00B42491" w:rsidRPr="00B42491" w:rsidRDefault="00150679" w:rsidP="00D648B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ФСС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5.1.5.4.</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hAnsi="Times New Roman" w:cs="Times New Roman"/>
              </w:rPr>
              <w:t>Документ, содержащий сведения об отсутствии регистрации родителей (одного из родителей) в территориальных органах Фонда социального страхования Российской Федерации</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Документ, содержащий сведения об отсутствии регистрации родителей (одного из родителей) в территориальных органах Фонда социального страхования Российской Федерации</w:t>
            </w:r>
          </w:p>
        </w:tc>
        <w:tc>
          <w:tcPr>
            <w:tcW w:w="1276" w:type="dxa"/>
            <w:gridSpan w:val="2"/>
          </w:tcPr>
          <w:p w:rsidR="00150679" w:rsidRPr="00150679" w:rsidRDefault="00150679" w:rsidP="00150679">
            <w:pPr>
              <w:jc w:val="center"/>
              <w:rPr>
                <w:rFonts w:ascii="Times New Roman" w:eastAsia="Times New Roman" w:hAnsi="Times New Roman" w:cs="Times New Roman"/>
              </w:rPr>
            </w:pPr>
            <w:r w:rsidRPr="00150679">
              <w:rPr>
                <w:rFonts w:ascii="Times New Roman" w:eastAsia="Times New Roman" w:hAnsi="Times New Roman" w:cs="Times New Roman"/>
              </w:rPr>
              <w:t>Оригинал /копия/ в форме электронного документа</w:t>
            </w:r>
          </w:p>
          <w:p w:rsidR="00150679" w:rsidRPr="00150679" w:rsidRDefault="00150679" w:rsidP="00150679">
            <w:pPr>
              <w:jc w:val="center"/>
              <w:rPr>
                <w:rFonts w:ascii="Times New Roman" w:eastAsia="Times New Roman" w:hAnsi="Times New Roman" w:cs="Times New Roman"/>
              </w:rPr>
            </w:pPr>
            <w:r w:rsidRPr="00150679">
              <w:rPr>
                <w:rFonts w:ascii="Times New Roman" w:eastAsia="Times New Roman" w:hAnsi="Times New Roman" w:cs="Times New Roman"/>
              </w:rPr>
              <w:t>в 1 экземпляре</w:t>
            </w:r>
          </w:p>
        </w:tc>
        <w:tc>
          <w:tcPr>
            <w:tcW w:w="1276" w:type="dxa"/>
            <w:gridSpan w:val="2"/>
          </w:tcPr>
          <w:p w:rsidR="00B42491" w:rsidRPr="00B42491" w:rsidRDefault="00150679" w:rsidP="00D648B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ФСС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5.1.6.</w:t>
            </w:r>
          </w:p>
        </w:tc>
        <w:tc>
          <w:tcPr>
            <w:tcW w:w="9781" w:type="dxa"/>
            <w:gridSpan w:val="10"/>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Для лиц имеющих, акции участия в управлении собственностью организации:</w:t>
            </w:r>
          </w:p>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D5218C">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5.1.6.1.</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доходах по акциям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сведения о доходах по акциям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Оригинал</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Без возврата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Статьи 4, 8  Закона Самарской </w:t>
            </w:r>
            <w:r w:rsidRPr="00B42491">
              <w:rPr>
                <w:rFonts w:ascii="Times New Roman" w:eastAsia="Times New Roman" w:hAnsi="Times New Roman" w:cs="Times New Roman"/>
              </w:rPr>
              <w:lastRenderedPageBreak/>
              <w:t>области                 от 05.07.2005  № 139-ГД  «О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Эмитент</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D5218C">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5.1.7.</w:t>
            </w:r>
          </w:p>
        </w:tc>
        <w:tc>
          <w:tcPr>
            <w:tcW w:w="9781" w:type="dxa"/>
            <w:gridSpan w:val="10"/>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Для лиц, имеющих банковские вклады:</w:t>
            </w:r>
          </w:p>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D5218C">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5.1.7.1.</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процентах, получаемых по вкладам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процентах, получаемых по вкладам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Без возврата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Банк</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D5218C">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5.1.8.</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об алиментах, получаемых (выплачиваемых) членами семьи</w:t>
            </w:r>
          </w:p>
          <w:p w:rsidR="00B42491" w:rsidRPr="00B42491" w:rsidRDefault="00B42491" w:rsidP="00D648B9">
            <w:pPr>
              <w:tabs>
                <w:tab w:val="left" w:pos="284"/>
              </w:tabs>
              <w:autoSpaceDE w:val="0"/>
              <w:autoSpaceDN w:val="0"/>
              <w:adjustRightInd w:val="0"/>
              <w:spacing w:after="0" w:line="240" w:lineRule="auto"/>
              <w:jc w:val="center"/>
              <w:outlineLvl w:val="2"/>
              <w:rPr>
                <w:rFonts w:ascii="Times New Roman" w:hAnsi="Times New Roman" w:cs="Times New Roman"/>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об алиментах, получаемых (выплачиваемых) членами семьи</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150679" w:rsidRPr="00150679" w:rsidRDefault="00150679" w:rsidP="0015067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Оригинал /копия/ в форме электронного документа</w:t>
            </w:r>
          </w:p>
          <w:p w:rsidR="00B42491" w:rsidRPr="00B42491" w:rsidRDefault="00150679" w:rsidP="0015067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в 1 экземпляре</w:t>
            </w:r>
          </w:p>
        </w:tc>
        <w:tc>
          <w:tcPr>
            <w:tcW w:w="1276" w:type="dxa"/>
            <w:gridSpan w:val="2"/>
          </w:tcPr>
          <w:p w:rsidR="00B42491" w:rsidRPr="00B42491" w:rsidRDefault="00150679" w:rsidP="00D648B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ФССП России</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5.1.9</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 содержащий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 содержащий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tc>
        <w:tc>
          <w:tcPr>
            <w:tcW w:w="1276" w:type="dxa"/>
            <w:gridSpan w:val="2"/>
          </w:tcPr>
          <w:p w:rsidR="00150679" w:rsidRPr="00150679" w:rsidRDefault="00150679" w:rsidP="00150679">
            <w:pPr>
              <w:autoSpaceDE w:val="0"/>
              <w:autoSpaceDN w:val="0"/>
              <w:adjustRightInd w:val="0"/>
              <w:spacing w:after="0" w:line="240" w:lineRule="auto"/>
              <w:jc w:val="center"/>
              <w:rPr>
                <w:rFonts w:ascii="Times New Roman" w:eastAsia="Times New Roman" w:hAnsi="Times New Roman" w:cs="Times New Roman"/>
                <w:iCs/>
              </w:rPr>
            </w:pPr>
            <w:r w:rsidRPr="00150679">
              <w:rPr>
                <w:rFonts w:ascii="Times New Roman" w:eastAsia="Times New Roman" w:hAnsi="Times New Roman" w:cs="Times New Roman"/>
                <w:iCs/>
              </w:rPr>
              <w:t>Оригинал /копия/ в форме электронного документа</w:t>
            </w:r>
          </w:p>
          <w:p w:rsidR="00B42491" w:rsidRPr="00B42491" w:rsidRDefault="00150679" w:rsidP="00150679">
            <w:pPr>
              <w:autoSpaceDE w:val="0"/>
              <w:autoSpaceDN w:val="0"/>
              <w:adjustRightInd w:val="0"/>
              <w:spacing w:after="0" w:line="240" w:lineRule="auto"/>
              <w:jc w:val="center"/>
              <w:rPr>
                <w:rFonts w:ascii="Times New Roman" w:eastAsia="Times New Roman" w:hAnsi="Times New Roman" w:cs="Times New Roman"/>
                <w:i/>
              </w:rPr>
            </w:pPr>
            <w:r w:rsidRPr="00150679">
              <w:rPr>
                <w:rFonts w:ascii="Times New Roman" w:eastAsia="Times New Roman" w:hAnsi="Times New Roman" w:cs="Times New Roman"/>
                <w:iCs/>
              </w:rPr>
              <w:t>в 1 экземпляре</w:t>
            </w:r>
          </w:p>
        </w:tc>
        <w:tc>
          <w:tcPr>
            <w:tcW w:w="1276" w:type="dxa"/>
            <w:gridSpan w:val="2"/>
          </w:tcPr>
          <w:p w:rsidR="00B42491" w:rsidRPr="00B42491" w:rsidRDefault="00150679" w:rsidP="00D648B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ФСС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5.1.10.</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Договор аренды имущества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Договор аренды имущества</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r w:rsidR="00CA44D1">
              <w:rPr>
                <w:rFonts w:ascii="Times New Roman" w:eastAsia="Times New Roman" w:hAnsi="Times New Roman" w:cs="Times New Roman"/>
              </w:rPr>
              <w:t>/</w:t>
            </w:r>
            <w:r w:rsidRPr="00B42491">
              <w:rPr>
                <w:rFonts w:ascii="Times New Roman" w:eastAsia="Times New Roman" w:hAnsi="Times New Roman" w:cs="Times New Roman"/>
              </w:rPr>
              <w:t xml:space="preserve"> копия</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Физические лица, организации всех форм собственности, являющиеся </w:t>
            </w:r>
            <w:r w:rsidRPr="00B42491">
              <w:rPr>
                <w:rFonts w:ascii="Times New Roman" w:eastAsia="Times New Roman" w:hAnsi="Times New Roman" w:cs="Times New Roman"/>
              </w:rPr>
              <w:lastRenderedPageBreak/>
              <w:t>собственниками имущества</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Заявитель</w:t>
            </w:r>
          </w:p>
        </w:tc>
      </w:tr>
      <w:tr w:rsidR="00B42491" w:rsidRPr="00B42491" w:rsidTr="00D5218C">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5.2.</w:t>
            </w:r>
          </w:p>
        </w:tc>
        <w:tc>
          <w:tcPr>
            <w:tcW w:w="9781" w:type="dxa"/>
            <w:gridSpan w:val="10"/>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b/>
              </w:rPr>
              <w:t>Документы, выданные соответствующими органами    (организациями), подтверждающими сведения о стоимости принадлежащего на праве собственности имущества:</w:t>
            </w:r>
          </w:p>
        </w:tc>
      </w:tr>
      <w:tr w:rsidR="00B42491" w:rsidRPr="00B42491" w:rsidTr="00D5218C">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5.2.1.</w:t>
            </w:r>
          </w:p>
        </w:tc>
        <w:tc>
          <w:tcPr>
            <w:tcW w:w="1843" w:type="dxa"/>
            <w:gridSpan w:val="2"/>
          </w:tcPr>
          <w:p w:rsidR="00B42491" w:rsidRPr="00B42491" w:rsidRDefault="00B42491" w:rsidP="00D648B9">
            <w:pPr>
              <w:tabs>
                <w:tab w:val="left" w:pos="284"/>
              </w:tabs>
              <w:autoSpaceDE w:val="0"/>
              <w:autoSpaceDN w:val="0"/>
              <w:adjustRightInd w:val="0"/>
              <w:spacing w:after="0" w:line="240" w:lineRule="auto"/>
              <w:outlineLvl w:val="2"/>
              <w:rPr>
                <w:rFonts w:ascii="Times New Roman" w:hAnsi="Times New Roman" w:cs="Times New Roman"/>
              </w:rPr>
            </w:pPr>
            <w:r w:rsidRPr="00B42491">
              <w:rPr>
                <w:rFonts w:ascii="Times New Roman" w:hAnsi="Times New Roman" w:cs="Times New Roman"/>
              </w:rPr>
              <w:t>Сведения об инвентаризационной стоимости объекта недвижимости;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сведения об инвентаризационной стоимости объекта недвижимости</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Без возврата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5,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Орган технической инвентаризации</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D5218C">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5.2.2.</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hAnsi="Times New Roman" w:cs="Times New Roman"/>
              </w:rPr>
            </w:pPr>
            <w:r w:rsidRPr="00B42491">
              <w:rPr>
                <w:rFonts w:ascii="Times New Roman" w:eastAsia="Times New Roman" w:hAnsi="Times New Roman" w:cs="Times New Roman"/>
              </w:rPr>
              <w:t>Выписка из ЕГРН о кадастровой стоимости объекта    недвижимости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кадастровая справка о кадастровой стоимости земельного участка</w:t>
            </w:r>
          </w:p>
        </w:tc>
        <w:tc>
          <w:tcPr>
            <w:tcW w:w="1276" w:type="dxa"/>
            <w:gridSpan w:val="2"/>
          </w:tcPr>
          <w:p w:rsidR="00CA44D1" w:rsidRPr="00CA44D1" w:rsidRDefault="00CA44D1" w:rsidP="00CA44D1">
            <w:pPr>
              <w:autoSpaceDE w:val="0"/>
              <w:autoSpaceDN w:val="0"/>
              <w:adjustRightInd w:val="0"/>
              <w:spacing w:after="0" w:line="240" w:lineRule="auto"/>
              <w:jc w:val="center"/>
              <w:rPr>
                <w:rFonts w:ascii="Times New Roman" w:eastAsia="Times New Roman" w:hAnsi="Times New Roman" w:cs="Times New Roman"/>
              </w:rPr>
            </w:pPr>
            <w:r w:rsidRPr="00CA44D1">
              <w:rPr>
                <w:rFonts w:ascii="Times New Roman" w:eastAsia="Times New Roman" w:hAnsi="Times New Roman" w:cs="Times New Roman"/>
              </w:rPr>
              <w:t>Оригинал /копия/ в форме электронного документа</w:t>
            </w:r>
          </w:p>
          <w:p w:rsidR="00B42491" w:rsidRPr="00B42491" w:rsidRDefault="00CA44D1" w:rsidP="00CA44D1">
            <w:pPr>
              <w:autoSpaceDE w:val="0"/>
              <w:autoSpaceDN w:val="0"/>
              <w:adjustRightInd w:val="0"/>
              <w:spacing w:after="0" w:line="240" w:lineRule="auto"/>
              <w:jc w:val="center"/>
              <w:rPr>
                <w:rFonts w:ascii="Times New Roman" w:eastAsia="Times New Roman" w:hAnsi="Times New Roman" w:cs="Times New Roman"/>
              </w:rPr>
            </w:pPr>
            <w:r w:rsidRPr="00CA44D1">
              <w:rPr>
                <w:rFonts w:ascii="Times New Roman" w:eastAsia="Times New Roman" w:hAnsi="Times New Roman" w:cs="Times New Roman"/>
              </w:rPr>
              <w:t>в 1 экземпляре</w:t>
            </w:r>
          </w:p>
        </w:tc>
        <w:tc>
          <w:tcPr>
            <w:tcW w:w="1276" w:type="dxa"/>
            <w:gridSpan w:val="2"/>
          </w:tcPr>
          <w:p w:rsidR="00B42491" w:rsidRPr="00B42491" w:rsidRDefault="00CA44D1" w:rsidP="00D648B9">
            <w:pPr>
              <w:autoSpaceDE w:val="0"/>
              <w:autoSpaceDN w:val="0"/>
              <w:adjustRightInd w:val="0"/>
              <w:spacing w:after="0" w:line="240" w:lineRule="auto"/>
              <w:jc w:val="center"/>
              <w:rPr>
                <w:rFonts w:ascii="Times New Roman" w:eastAsia="Times New Roman" w:hAnsi="Times New Roman" w:cs="Times New Roman"/>
              </w:rPr>
            </w:pPr>
            <w:r w:rsidRPr="00CA44D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5,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Росреестр</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5218C">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5.2.3.</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транспортных средствах и лицах, на которых эти транспортные средства зарегистрированы</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транспортных средствах и лицах, на которых эти транспортные средства зарегистрированы</w:t>
            </w:r>
          </w:p>
        </w:tc>
        <w:tc>
          <w:tcPr>
            <w:tcW w:w="1276" w:type="dxa"/>
            <w:gridSpan w:val="2"/>
          </w:tcPr>
          <w:p w:rsidR="00CA44D1" w:rsidRPr="00CA44D1" w:rsidRDefault="00CA44D1" w:rsidP="00CA44D1">
            <w:pPr>
              <w:autoSpaceDE w:val="0"/>
              <w:autoSpaceDN w:val="0"/>
              <w:adjustRightInd w:val="0"/>
              <w:spacing w:after="0" w:line="240" w:lineRule="auto"/>
              <w:jc w:val="center"/>
              <w:rPr>
                <w:rFonts w:ascii="Times New Roman" w:eastAsia="Times New Roman" w:hAnsi="Times New Roman" w:cs="Times New Roman"/>
              </w:rPr>
            </w:pPr>
            <w:r w:rsidRPr="00CA44D1">
              <w:rPr>
                <w:rFonts w:ascii="Times New Roman" w:eastAsia="Times New Roman" w:hAnsi="Times New Roman" w:cs="Times New Roman"/>
              </w:rPr>
              <w:t>Оригинал /копия/ в форме электронного документа</w:t>
            </w:r>
          </w:p>
          <w:p w:rsidR="00B42491" w:rsidRPr="00B42491" w:rsidRDefault="00CA44D1" w:rsidP="00CA44D1">
            <w:pPr>
              <w:autoSpaceDE w:val="0"/>
              <w:autoSpaceDN w:val="0"/>
              <w:adjustRightInd w:val="0"/>
              <w:spacing w:after="0" w:line="240" w:lineRule="auto"/>
              <w:jc w:val="center"/>
              <w:rPr>
                <w:rFonts w:ascii="Times New Roman" w:eastAsia="Times New Roman" w:hAnsi="Times New Roman" w:cs="Times New Roman"/>
              </w:rPr>
            </w:pPr>
            <w:r w:rsidRPr="00CA44D1">
              <w:rPr>
                <w:rFonts w:ascii="Times New Roman" w:eastAsia="Times New Roman" w:hAnsi="Times New Roman" w:cs="Times New Roman"/>
              </w:rPr>
              <w:t>в 1 экземпляре</w:t>
            </w:r>
          </w:p>
        </w:tc>
        <w:tc>
          <w:tcPr>
            <w:tcW w:w="1276" w:type="dxa"/>
            <w:gridSpan w:val="2"/>
          </w:tcPr>
          <w:p w:rsidR="00B42491" w:rsidRPr="00B42491" w:rsidRDefault="00CA44D1" w:rsidP="00D648B9">
            <w:pPr>
              <w:autoSpaceDE w:val="0"/>
              <w:autoSpaceDN w:val="0"/>
              <w:adjustRightInd w:val="0"/>
              <w:spacing w:after="0" w:line="240" w:lineRule="auto"/>
              <w:jc w:val="center"/>
              <w:rPr>
                <w:rFonts w:ascii="Times New Roman" w:eastAsia="Times New Roman" w:hAnsi="Times New Roman" w:cs="Times New Roman"/>
              </w:rPr>
            </w:pPr>
            <w:r w:rsidRPr="00CA44D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5,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МВД России</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6.</w:t>
            </w:r>
          </w:p>
        </w:tc>
        <w:tc>
          <w:tcPr>
            <w:tcW w:w="1843" w:type="dxa"/>
            <w:gridSpan w:val="2"/>
          </w:tcPr>
          <w:p w:rsidR="00B42491" w:rsidRPr="00B42491" w:rsidRDefault="00B42491" w:rsidP="00D648B9">
            <w:pPr>
              <w:tabs>
                <w:tab w:val="left" w:pos="284"/>
              </w:tabs>
              <w:autoSpaceDE w:val="0"/>
              <w:autoSpaceDN w:val="0"/>
              <w:adjustRightInd w:val="0"/>
              <w:spacing w:line="240" w:lineRule="auto"/>
              <w:outlineLvl w:val="2"/>
              <w:rPr>
                <w:rFonts w:ascii="Times New Roman" w:hAnsi="Times New Roman" w:cs="Times New Roman"/>
              </w:rPr>
            </w:pPr>
            <w:r w:rsidRPr="00B42491">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r w:rsidR="00CA44D1">
              <w:rPr>
                <w:rFonts w:ascii="Times New Roman" w:eastAsia="Times New Roman" w:hAnsi="Times New Roman" w:cs="Times New Roman"/>
              </w:rPr>
              <w:t>/</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копия                       в 1 экземпляре</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widowControl w:val="0"/>
              <w:suppressAutoHyphens/>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Статья 185 Гражданского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Нотариат</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7.</w:t>
            </w:r>
          </w:p>
        </w:tc>
        <w:tc>
          <w:tcPr>
            <w:tcW w:w="1843" w:type="dxa"/>
            <w:gridSpan w:val="2"/>
          </w:tcPr>
          <w:p w:rsidR="00B42491" w:rsidRPr="00B42491" w:rsidRDefault="00B42491" w:rsidP="00D648B9">
            <w:pPr>
              <w:tabs>
                <w:tab w:val="left" w:pos="284"/>
              </w:tabs>
              <w:autoSpaceDE w:val="0"/>
              <w:autoSpaceDN w:val="0"/>
              <w:adjustRightInd w:val="0"/>
              <w:spacing w:line="240" w:lineRule="auto"/>
              <w:outlineLvl w:val="2"/>
              <w:rPr>
                <w:rFonts w:ascii="Times New Roman" w:hAnsi="Times New Roman" w:cs="Times New Roman"/>
              </w:rPr>
            </w:pPr>
            <w:r w:rsidRPr="00B42491">
              <w:rPr>
                <w:rFonts w:ascii="Times New Roman" w:hAnsi="Times New Roman" w:cs="Times New Roman"/>
              </w:rPr>
              <w:t xml:space="preserve">Сведения, подтверждающие установление опеки (попечительства) </w:t>
            </w:r>
            <w:r w:rsidRPr="00B42491">
              <w:rPr>
                <w:rFonts w:ascii="Times New Roman" w:hAnsi="Times New Roman" w:cs="Times New Roman"/>
              </w:rPr>
              <w:lastRenderedPageBreak/>
              <w:t>в отношении несовершеннолетних граждан</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Сведения, подтверждающие установление опеки </w:t>
            </w:r>
            <w:r w:rsidRPr="00B42491">
              <w:rPr>
                <w:rFonts w:ascii="Times New Roman" w:eastAsia="Times New Roman" w:hAnsi="Times New Roman" w:cs="Times New Roman"/>
              </w:rPr>
              <w:lastRenderedPageBreak/>
              <w:t>(попечительства) в отношении совершеннолетних граждан</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Оригинал</w:t>
            </w:r>
            <w:r w:rsidR="00CA44D1">
              <w:rPr>
                <w:rFonts w:ascii="Times New Roman" w:eastAsia="Times New Roman" w:hAnsi="Times New Roman" w:cs="Times New Roman"/>
              </w:rPr>
              <w:t>/</w:t>
            </w:r>
            <w:r w:rsidRPr="00B42491">
              <w:rPr>
                <w:rFonts w:ascii="Times New Roman" w:eastAsia="Times New Roman" w:hAnsi="Times New Roman" w:cs="Times New Roman"/>
              </w:rPr>
              <w:t xml:space="preserve"> копия                         в 1 экземпляре</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Только для просмотра (снятия копий) в начале </w:t>
            </w:r>
            <w:r w:rsidRPr="00B42491">
              <w:rPr>
                <w:rFonts w:ascii="Times New Roman" w:eastAsia="Times New Roman" w:hAnsi="Times New Roman" w:cs="Times New Roman"/>
              </w:rPr>
              <w:lastRenderedPageBreak/>
              <w:t>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Стать</w:t>
            </w:r>
            <w:r w:rsidR="00F96603">
              <w:rPr>
                <w:rFonts w:ascii="Times New Roman" w:eastAsia="Times New Roman" w:hAnsi="Times New Roman" w:cs="Times New Roman"/>
              </w:rPr>
              <w:t>я</w:t>
            </w:r>
            <w:r w:rsidRPr="00B42491">
              <w:rPr>
                <w:rFonts w:ascii="Times New Roman" w:eastAsia="Times New Roman" w:hAnsi="Times New Roman" w:cs="Times New Roman"/>
              </w:rPr>
              <w:t xml:space="preserve"> 28, 29, 31 Гражданского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Администрация г.о. Тольятти (ДСО)</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внутриведомственного взаимодей</w:t>
            </w:r>
            <w:r w:rsidRPr="00B42491">
              <w:rPr>
                <w:rFonts w:ascii="Times New Roman" w:eastAsia="Times New Roman" w:hAnsi="Times New Roman" w:cs="Times New Roman"/>
              </w:rPr>
              <w:lastRenderedPageBreak/>
              <w:t>ствия или заявитель по собственной инициативе</w:t>
            </w:r>
          </w:p>
        </w:tc>
      </w:tr>
      <w:tr w:rsidR="00B42491" w:rsidRPr="00B42491" w:rsidTr="00D5218C">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lastRenderedPageBreak/>
              <w:t>8.</w:t>
            </w:r>
          </w:p>
        </w:tc>
        <w:tc>
          <w:tcPr>
            <w:tcW w:w="1843" w:type="dxa"/>
            <w:gridSpan w:val="2"/>
          </w:tcPr>
          <w:p w:rsidR="00B42491" w:rsidRPr="00B42491" w:rsidRDefault="00B42491" w:rsidP="00D648B9">
            <w:pPr>
              <w:tabs>
                <w:tab w:val="left" w:pos="284"/>
              </w:tabs>
              <w:autoSpaceDE w:val="0"/>
              <w:autoSpaceDN w:val="0"/>
              <w:adjustRightInd w:val="0"/>
              <w:spacing w:line="240" w:lineRule="auto"/>
              <w:outlineLvl w:val="2"/>
              <w:rPr>
                <w:rFonts w:ascii="Times New Roman" w:hAnsi="Times New Roman" w:cs="Times New Roman"/>
              </w:rPr>
            </w:pPr>
            <w:r w:rsidRPr="00B42491">
              <w:rPr>
                <w:rFonts w:ascii="Times New Roman" w:hAnsi="Times New Roman" w:cs="Times New Roman"/>
              </w:rPr>
              <w:t>Обязательство о сдаче жилого помещения по последнему месту жительства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Обязательство о сдаче жилого помещения по последнему месту жительства</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Без возврата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Пункт 10 статьи 14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bl>
    <w:p w:rsidR="00B42491" w:rsidRPr="00B42491" w:rsidRDefault="00B42491" w:rsidP="00B42491">
      <w:pPr>
        <w:autoSpaceDE w:val="0"/>
        <w:autoSpaceDN w:val="0"/>
        <w:adjustRightInd w:val="0"/>
        <w:spacing w:after="0" w:line="240" w:lineRule="auto"/>
        <w:ind w:left="4247" w:firstLine="709"/>
        <w:contextualSpacing/>
        <w:jc w:val="right"/>
        <w:rPr>
          <w:rFonts w:ascii="Times New Roman" w:hAnsi="Times New Roman" w:cs="Times New Roman"/>
        </w:rPr>
      </w:pPr>
    </w:p>
    <w:p w:rsidR="00B42491" w:rsidRPr="00B42491" w:rsidRDefault="00B42491" w:rsidP="00B42491">
      <w:pPr>
        <w:framePr w:hSpace="180" w:wrap="around" w:vAnchor="text" w:hAnchor="text" w:x="108" w:y="1"/>
        <w:tabs>
          <w:tab w:val="right" w:pos="9354"/>
        </w:tabs>
        <w:autoSpaceDE w:val="0"/>
        <w:autoSpaceDN w:val="0"/>
        <w:adjustRightInd w:val="0"/>
        <w:spacing w:after="0" w:line="240" w:lineRule="auto"/>
        <w:ind w:firstLine="709"/>
        <w:suppressOverlap/>
        <w:jc w:val="both"/>
        <w:rPr>
          <w:rFonts w:ascii="Times New Roman" w:hAnsi="Times New Roman" w:cs="Times New Roman"/>
          <w:color w:val="000000"/>
        </w:rPr>
      </w:pPr>
      <w:r w:rsidRPr="00B42491">
        <w:rPr>
          <w:rFonts w:ascii="Times New Roman" w:hAnsi="Times New Roman" w:cs="Times New Roman"/>
          <w:color w:val="000000"/>
        </w:rPr>
        <w:t>&lt;*&gt; -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B42491" w:rsidRPr="00B42491" w:rsidRDefault="00B42491" w:rsidP="00B42491">
      <w:pPr>
        <w:framePr w:hSpace="180" w:wrap="around" w:vAnchor="text" w:hAnchor="text" w:x="108" w:y="1"/>
        <w:tabs>
          <w:tab w:val="right" w:pos="9354"/>
        </w:tabs>
        <w:autoSpaceDE w:val="0"/>
        <w:autoSpaceDN w:val="0"/>
        <w:adjustRightInd w:val="0"/>
        <w:spacing w:after="0" w:line="240" w:lineRule="auto"/>
        <w:ind w:firstLine="567"/>
        <w:suppressOverlap/>
        <w:jc w:val="both"/>
        <w:rPr>
          <w:rFonts w:ascii="Times New Roman" w:hAnsi="Times New Roman" w:cs="Times New Roman"/>
          <w:color w:val="000000"/>
        </w:rPr>
      </w:pPr>
      <w:r w:rsidRPr="00B42491">
        <w:rPr>
          <w:rFonts w:ascii="Times New Roman" w:hAnsi="Times New Roman" w:cs="Times New Roman"/>
          <w:color w:val="000000"/>
        </w:rPr>
        <w:t xml:space="preserve">&lt;**&gt; -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 </w:t>
      </w:r>
    </w:p>
    <w:p w:rsidR="00B42491" w:rsidRPr="00B42491" w:rsidRDefault="00B42491" w:rsidP="00B42491">
      <w:pPr>
        <w:framePr w:hSpace="180" w:wrap="around" w:vAnchor="text" w:hAnchor="text" w:x="108" w:y="1"/>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без возврата;</w:t>
      </w:r>
    </w:p>
    <w:p w:rsidR="00B42491" w:rsidRPr="00B42491" w:rsidRDefault="00B42491" w:rsidP="00B42491">
      <w:pPr>
        <w:framePr w:hSpace="180" w:wrap="around" w:vAnchor="text" w:hAnchor="text" w:x="108" w:y="1"/>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на все время оказания услуги с возможностью возврата по требованию заявителя;</w:t>
      </w:r>
    </w:p>
    <w:p w:rsidR="00B42491" w:rsidRPr="00B42491" w:rsidRDefault="00B42491" w:rsidP="00B42491">
      <w:pPr>
        <w:framePr w:hSpace="180" w:wrap="around" w:vAnchor="text" w:hAnchor="text" w:x="108" w:y="1"/>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только для просмотра (снятия копии) в начале оказания услуги;</w:t>
      </w:r>
    </w:p>
    <w:p w:rsidR="00B42491" w:rsidRPr="00B42491" w:rsidRDefault="00B42491" w:rsidP="00B42491">
      <w:pPr>
        <w:framePr w:hSpace="180" w:wrap="around" w:vAnchor="text" w:hAnchor="text" w:x="108" w:y="1"/>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на все время оказания услуги с обязательным возвратом заявителю.</w:t>
      </w:r>
    </w:p>
    <w:p w:rsidR="00B42491" w:rsidRPr="00B42491" w:rsidRDefault="00B42491" w:rsidP="00B42491">
      <w:pPr>
        <w:autoSpaceDE w:val="0"/>
        <w:autoSpaceDN w:val="0"/>
        <w:adjustRightInd w:val="0"/>
        <w:spacing w:after="0" w:line="240" w:lineRule="auto"/>
        <w:ind w:firstLine="708"/>
        <w:contextualSpacing/>
        <w:rPr>
          <w:rFonts w:ascii="Times New Roman" w:hAnsi="Times New Roman" w:cs="Times New Roman"/>
        </w:rPr>
      </w:pPr>
      <w:r w:rsidRPr="00B42491">
        <w:rPr>
          <w:rFonts w:ascii="Times New Roman" w:hAnsi="Times New Roman" w:cs="Times New Roman"/>
          <w:color w:val="000000"/>
        </w:rPr>
        <w:t>&lt;***&gt; - заявитель вправе представить указанные документы в органы, предоставляющие муниципальные услуги, по собственной инициативе.</w:t>
      </w:r>
    </w:p>
    <w:p w:rsidR="00CA44D1" w:rsidRDefault="00CA44D1" w:rsidP="0078339D">
      <w:pPr>
        <w:pStyle w:val="ConsPlusNormal"/>
        <w:jc w:val="right"/>
        <w:outlineLvl w:val="1"/>
      </w:pPr>
    </w:p>
    <w:p w:rsidR="00CA44D1" w:rsidRDefault="00CA44D1" w:rsidP="0078339D">
      <w:pPr>
        <w:pStyle w:val="ConsPlusNormal"/>
        <w:jc w:val="right"/>
        <w:outlineLvl w:val="1"/>
      </w:pPr>
    </w:p>
    <w:p w:rsidR="00CA44D1" w:rsidRDefault="00CA44D1" w:rsidP="0078339D">
      <w:pPr>
        <w:pStyle w:val="ConsPlusNormal"/>
        <w:jc w:val="right"/>
        <w:outlineLvl w:val="1"/>
      </w:pPr>
    </w:p>
    <w:p w:rsidR="00CA44D1" w:rsidRDefault="00CA44D1" w:rsidP="0078339D">
      <w:pPr>
        <w:pStyle w:val="ConsPlusNormal"/>
        <w:jc w:val="right"/>
        <w:outlineLvl w:val="1"/>
      </w:pPr>
    </w:p>
    <w:p w:rsidR="0078339D" w:rsidRPr="009C03A8" w:rsidRDefault="0078339D" w:rsidP="0078339D">
      <w:pPr>
        <w:pStyle w:val="ConsPlusNormal"/>
        <w:jc w:val="right"/>
        <w:outlineLvl w:val="1"/>
        <w:rPr>
          <w:rFonts w:ascii="Times New Roman" w:hAnsi="Times New Roman" w:cs="Times New Roman"/>
        </w:rPr>
      </w:pPr>
      <w:r w:rsidRPr="009C03A8">
        <w:rPr>
          <w:rFonts w:ascii="Times New Roman" w:hAnsi="Times New Roman" w:cs="Times New Roman"/>
        </w:rPr>
        <w:t>Приложение N 2</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к Административному регламенту</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предоставления муниципальной услуги</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"Предоставление малоимущим гражданам жилых</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помещений муниципального жилищного фонда</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по договорам социального найма"</w:t>
      </w:r>
    </w:p>
    <w:p w:rsidR="0078339D" w:rsidRDefault="0078339D" w:rsidP="0078339D">
      <w:pPr>
        <w:pStyle w:val="ConsPlusNormal"/>
        <w:jc w:val="both"/>
      </w:pPr>
    </w:p>
    <w:p w:rsidR="0078339D" w:rsidRDefault="0078339D" w:rsidP="0078339D">
      <w:pPr>
        <w:pStyle w:val="ConsPlusNonformat"/>
        <w:jc w:val="both"/>
      </w:pPr>
      <w:r>
        <w:t xml:space="preserve">                                В администрацию городского округа Тольятти,</w:t>
      </w:r>
    </w:p>
    <w:p w:rsidR="0078339D" w:rsidRDefault="0078339D" w:rsidP="0078339D">
      <w:pPr>
        <w:pStyle w:val="ConsPlusNonformat"/>
        <w:jc w:val="both"/>
      </w:pPr>
      <w:r>
        <w:t xml:space="preserve">                                ___________________________________________</w:t>
      </w:r>
    </w:p>
    <w:p w:rsidR="0078339D" w:rsidRDefault="0078339D" w:rsidP="0078339D">
      <w:pPr>
        <w:pStyle w:val="ConsPlusNonformat"/>
        <w:jc w:val="both"/>
      </w:pPr>
      <w:r>
        <w:t xml:space="preserve">                                               (Ф.И.О.)</w:t>
      </w:r>
    </w:p>
    <w:p w:rsidR="0078339D" w:rsidRDefault="0078339D" w:rsidP="0078339D">
      <w:pPr>
        <w:pStyle w:val="ConsPlusNonformat"/>
        <w:jc w:val="both"/>
      </w:pPr>
      <w:r>
        <w:t xml:space="preserve">                                ___________________________________________</w:t>
      </w:r>
    </w:p>
    <w:p w:rsidR="0078339D" w:rsidRDefault="0078339D" w:rsidP="0078339D">
      <w:pPr>
        <w:pStyle w:val="ConsPlusNonformat"/>
        <w:jc w:val="both"/>
      </w:pPr>
      <w:r>
        <w:t xml:space="preserve">                                          (паспортные данные)</w:t>
      </w:r>
    </w:p>
    <w:p w:rsidR="0078339D" w:rsidRDefault="0078339D" w:rsidP="0078339D">
      <w:pPr>
        <w:pStyle w:val="ConsPlusNonformat"/>
        <w:jc w:val="both"/>
      </w:pPr>
      <w:r>
        <w:t xml:space="preserve">                                ___________________________________________</w:t>
      </w:r>
    </w:p>
    <w:p w:rsidR="0078339D" w:rsidRDefault="0078339D" w:rsidP="0078339D">
      <w:pPr>
        <w:pStyle w:val="ConsPlusNonformat"/>
        <w:jc w:val="both"/>
      </w:pPr>
      <w:r>
        <w:t xml:space="preserve">                                          (контактный телефон)</w:t>
      </w:r>
    </w:p>
    <w:p w:rsidR="0078339D" w:rsidRDefault="0078339D" w:rsidP="0078339D">
      <w:pPr>
        <w:pStyle w:val="ConsPlusNonformat"/>
        <w:jc w:val="both"/>
      </w:pPr>
    </w:p>
    <w:p w:rsidR="0078339D" w:rsidRDefault="0078339D" w:rsidP="0078339D">
      <w:pPr>
        <w:pStyle w:val="ConsPlusNonformat"/>
        <w:jc w:val="both"/>
      </w:pPr>
      <w:r>
        <w:t xml:space="preserve">                                 Заявление</w:t>
      </w:r>
    </w:p>
    <w:p w:rsidR="0078339D" w:rsidRDefault="0078339D" w:rsidP="0078339D">
      <w:pPr>
        <w:pStyle w:val="ConsPlusNonformat"/>
        <w:jc w:val="both"/>
      </w:pPr>
      <w:r>
        <w:t xml:space="preserve">                     о предоставлении жилого помещения</w:t>
      </w:r>
    </w:p>
    <w:p w:rsidR="0078339D" w:rsidRDefault="0078339D" w:rsidP="0078339D">
      <w:pPr>
        <w:pStyle w:val="ConsPlusNonformat"/>
        <w:jc w:val="both"/>
      </w:pPr>
      <w:r>
        <w:t xml:space="preserve">       муниципального жилищного фонда по договору социального найма</w:t>
      </w:r>
    </w:p>
    <w:p w:rsidR="0078339D" w:rsidRDefault="0078339D" w:rsidP="0078339D">
      <w:pPr>
        <w:pStyle w:val="ConsPlusNonformat"/>
        <w:jc w:val="both"/>
      </w:pPr>
    </w:p>
    <w:p w:rsidR="0078339D" w:rsidRDefault="0078339D" w:rsidP="0078339D">
      <w:pPr>
        <w:pStyle w:val="ConsPlusNonformat"/>
        <w:jc w:val="both"/>
      </w:pPr>
      <w:r>
        <w:t>Прошу  предоставитьжилое  помещение  (комната, квартира, состоящая из</w:t>
      </w:r>
    </w:p>
    <w:p w:rsidR="0078339D" w:rsidRDefault="0078339D" w:rsidP="0078339D">
      <w:pPr>
        <w:pStyle w:val="ConsPlusNonformat"/>
        <w:jc w:val="both"/>
      </w:pPr>
      <w:r>
        <w:t>__________________ комнат в ______________________ квартире) жилой площадью</w:t>
      </w:r>
    </w:p>
    <w:p w:rsidR="0078339D" w:rsidRDefault="0078339D" w:rsidP="0078339D">
      <w:pPr>
        <w:pStyle w:val="ConsPlusNonformat"/>
        <w:jc w:val="both"/>
      </w:pPr>
      <w:r>
        <w:t>_______________ кв. м,  общей площадью ______________ кв. м,  расположенное</w:t>
      </w:r>
    </w:p>
    <w:p w:rsidR="0078339D" w:rsidRDefault="0078339D" w:rsidP="0078339D">
      <w:pPr>
        <w:pStyle w:val="ConsPlusNonformat"/>
        <w:jc w:val="both"/>
      </w:pPr>
      <w:r>
        <w:t>по  адресу: г. Тольятти, улица _______________________________, дом ______,</w:t>
      </w:r>
    </w:p>
    <w:p w:rsidR="0078339D" w:rsidRDefault="0078339D" w:rsidP="0078339D">
      <w:pPr>
        <w:pStyle w:val="ConsPlusNonformat"/>
        <w:jc w:val="both"/>
      </w:pPr>
      <w:r>
        <w:lastRenderedPageBreak/>
        <w:t>квартира _________, на состав семьи ______________ человек(а).</w:t>
      </w:r>
    </w:p>
    <w:p w:rsidR="0078339D" w:rsidRDefault="0078339D" w:rsidP="007833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1644"/>
        <w:gridCol w:w="2324"/>
        <w:gridCol w:w="2154"/>
      </w:tblGrid>
      <w:tr w:rsidR="0078339D" w:rsidTr="0078339D">
        <w:tc>
          <w:tcPr>
            <w:tcW w:w="2835" w:type="dxa"/>
          </w:tcPr>
          <w:p w:rsidR="0078339D" w:rsidRDefault="0078339D" w:rsidP="0078339D">
            <w:pPr>
              <w:pStyle w:val="ConsPlusNormal"/>
              <w:jc w:val="center"/>
            </w:pPr>
            <w:r>
              <w:t>Родственные отношения</w:t>
            </w:r>
          </w:p>
        </w:tc>
        <w:tc>
          <w:tcPr>
            <w:tcW w:w="1644" w:type="dxa"/>
          </w:tcPr>
          <w:p w:rsidR="0078339D" w:rsidRDefault="0078339D" w:rsidP="0078339D">
            <w:pPr>
              <w:pStyle w:val="ConsPlusNormal"/>
              <w:jc w:val="center"/>
            </w:pPr>
            <w:r>
              <w:t>Ф.И.О. (полностью)</w:t>
            </w:r>
          </w:p>
        </w:tc>
        <w:tc>
          <w:tcPr>
            <w:tcW w:w="2324" w:type="dxa"/>
          </w:tcPr>
          <w:p w:rsidR="0078339D" w:rsidRDefault="0078339D" w:rsidP="0078339D">
            <w:pPr>
              <w:pStyle w:val="ConsPlusNormal"/>
              <w:jc w:val="center"/>
            </w:pPr>
            <w:r>
              <w:t>Дата рождения</w:t>
            </w:r>
          </w:p>
        </w:tc>
        <w:tc>
          <w:tcPr>
            <w:tcW w:w="2154" w:type="dxa"/>
          </w:tcPr>
          <w:p w:rsidR="0078339D" w:rsidRDefault="0078339D" w:rsidP="0078339D">
            <w:pPr>
              <w:pStyle w:val="ConsPlusNormal"/>
              <w:jc w:val="center"/>
            </w:pPr>
            <w:r>
              <w:t>Подпись</w:t>
            </w: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bl>
    <w:p w:rsidR="0078339D" w:rsidRDefault="0078339D" w:rsidP="0078339D">
      <w:pPr>
        <w:pStyle w:val="ConsPlusNormal"/>
        <w:jc w:val="both"/>
      </w:pPr>
    </w:p>
    <w:p w:rsidR="0078339D" w:rsidRDefault="0078339D" w:rsidP="0078339D">
      <w:pPr>
        <w:pStyle w:val="ConsPlusNonformat"/>
        <w:jc w:val="both"/>
      </w:pPr>
      <w:r>
        <w:t>"_____"____________________ ________________________</w:t>
      </w:r>
    </w:p>
    <w:p w:rsidR="0078339D" w:rsidRDefault="0078339D" w:rsidP="0078339D">
      <w:pPr>
        <w:pStyle w:val="ConsPlusNonformat"/>
        <w:jc w:val="both"/>
      </w:pPr>
      <w:r>
        <w:t xml:space="preserve">                                 (подпись)</w:t>
      </w:r>
    </w:p>
    <w:p w:rsidR="0078339D" w:rsidRDefault="0078339D" w:rsidP="0078339D">
      <w:pPr>
        <w:pStyle w:val="ConsPlusNonformat"/>
        <w:jc w:val="both"/>
      </w:pPr>
      <w:r>
        <w:t>Перечень документов:</w:t>
      </w:r>
    </w:p>
    <w:p w:rsidR="0078339D" w:rsidRDefault="0078339D" w:rsidP="0078339D">
      <w:pPr>
        <w:pStyle w:val="ConsPlusNonformat"/>
        <w:jc w:val="both"/>
      </w:pPr>
      <w:r>
        <w:t>1. ________________________________________________________________________</w:t>
      </w:r>
    </w:p>
    <w:p w:rsidR="0078339D" w:rsidRDefault="0078339D" w:rsidP="0078339D">
      <w:pPr>
        <w:pStyle w:val="ConsPlusNonformat"/>
        <w:jc w:val="both"/>
      </w:pPr>
      <w:r>
        <w:t>2. ________________________________________________________________________</w:t>
      </w:r>
    </w:p>
    <w:p w:rsidR="0078339D" w:rsidRDefault="0078339D" w:rsidP="0078339D">
      <w:pPr>
        <w:pStyle w:val="ConsPlusNonformat"/>
        <w:jc w:val="both"/>
      </w:pPr>
      <w:r>
        <w:t>3. ________________________________________________________________________</w:t>
      </w:r>
    </w:p>
    <w:p w:rsidR="0078339D" w:rsidRDefault="0078339D" w:rsidP="0078339D">
      <w:pPr>
        <w:pStyle w:val="ConsPlusNonformat"/>
        <w:jc w:val="both"/>
      </w:pPr>
      <w:r>
        <w:t>4.</w:t>
      </w:r>
    </w:p>
    <w:p w:rsidR="0078339D" w:rsidRDefault="0078339D" w:rsidP="0078339D">
      <w:pPr>
        <w:pStyle w:val="ConsPlusNonformat"/>
        <w:jc w:val="both"/>
      </w:pPr>
      <w:r>
        <w:t xml:space="preserve">    Документы принял:</w:t>
      </w:r>
    </w:p>
    <w:p w:rsidR="0078339D" w:rsidRDefault="0078339D" w:rsidP="0078339D">
      <w:pPr>
        <w:pStyle w:val="ConsPlusNonformat"/>
        <w:jc w:val="both"/>
      </w:pPr>
      <w:r>
        <w:t>___________________________________________________________________________</w:t>
      </w:r>
    </w:p>
    <w:p w:rsidR="0078339D" w:rsidRDefault="0078339D" w:rsidP="0078339D">
      <w:pPr>
        <w:pStyle w:val="ConsPlusNonformat"/>
        <w:jc w:val="both"/>
      </w:pPr>
      <w:r>
        <w:t>___________________________________________________________________________</w:t>
      </w:r>
    </w:p>
    <w:p w:rsidR="0078339D" w:rsidRDefault="0078339D" w:rsidP="0078339D">
      <w:pPr>
        <w:pStyle w:val="ConsPlusNonformat"/>
        <w:jc w:val="both"/>
      </w:pPr>
      <w:r>
        <w:t xml:space="preserve">                            (Ф.И.О., должность)</w:t>
      </w:r>
    </w:p>
    <w:p w:rsidR="0078339D" w:rsidRDefault="0078339D" w:rsidP="0078339D">
      <w:pPr>
        <w:pStyle w:val="ConsPlusNonformat"/>
        <w:jc w:val="both"/>
      </w:pPr>
    </w:p>
    <w:p w:rsidR="0078339D" w:rsidRDefault="0078339D" w:rsidP="0078339D">
      <w:pPr>
        <w:pStyle w:val="ConsPlusNonformat"/>
        <w:jc w:val="both"/>
      </w:pPr>
    </w:p>
    <w:p w:rsidR="0078339D" w:rsidRDefault="0078339D" w:rsidP="0078339D">
      <w:pPr>
        <w:pStyle w:val="ConsPlusNonformat"/>
        <w:jc w:val="both"/>
      </w:pPr>
      <w:r>
        <w:t>"_____" _______________ ________г.          _______________________________</w:t>
      </w:r>
    </w:p>
    <w:p w:rsidR="0078339D" w:rsidRDefault="0078339D" w:rsidP="0078339D">
      <w:pPr>
        <w:pStyle w:val="ConsPlusNormal"/>
        <w:jc w:val="both"/>
      </w:pPr>
    </w:p>
    <w:p w:rsidR="0078339D" w:rsidRDefault="0078339D" w:rsidP="0078339D">
      <w:pPr>
        <w:pStyle w:val="ConsPlusNormal"/>
        <w:jc w:val="both"/>
      </w:pPr>
    </w:p>
    <w:p w:rsidR="005F28F6" w:rsidRDefault="005F28F6" w:rsidP="0078339D">
      <w:pPr>
        <w:pStyle w:val="ConsPlusNormal"/>
        <w:jc w:val="right"/>
        <w:outlineLvl w:val="1"/>
      </w:pPr>
    </w:p>
    <w:p w:rsidR="005F28F6" w:rsidRPr="009C03A8" w:rsidRDefault="005F28F6" w:rsidP="0078339D">
      <w:pPr>
        <w:pStyle w:val="ConsPlusNormal"/>
        <w:jc w:val="right"/>
        <w:outlineLvl w:val="1"/>
        <w:rPr>
          <w:rFonts w:ascii="Times New Roman" w:hAnsi="Times New Roman" w:cs="Times New Roman"/>
        </w:rPr>
      </w:pPr>
    </w:p>
    <w:p w:rsidR="005F28F6" w:rsidRPr="009C03A8" w:rsidRDefault="005F28F6" w:rsidP="0078339D">
      <w:pPr>
        <w:pStyle w:val="ConsPlusNormal"/>
        <w:jc w:val="right"/>
        <w:outlineLvl w:val="1"/>
        <w:rPr>
          <w:rFonts w:ascii="Times New Roman" w:hAnsi="Times New Roman" w:cs="Times New Roman"/>
        </w:rPr>
      </w:pPr>
    </w:p>
    <w:p w:rsidR="0078339D" w:rsidRPr="009C03A8" w:rsidRDefault="0078339D" w:rsidP="0078339D">
      <w:pPr>
        <w:pStyle w:val="ConsPlusNormal"/>
        <w:jc w:val="right"/>
        <w:outlineLvl w:val="1"/>
        <w:rPr>
          <w:rFonts w:ascii="Times New Roman" w:hAnsi="Times New Roman" w:cs="Times New Roman"/>
        </w:rPr>
      </w:pPr>
      <w:r w:rsidRPr="009C03A8">
        <w:rPr>
          <w:rFonts w:ascii="Times New Roman" w:hAnsi="Times New Roman" w:cs="Times New Roman"/>
        </w:rPr>
        <w:t xml:space="preserve">Приложение </w:t>
      </w:r>
      <w:r w:rsidR="00B06F72" w:rsidRPr="009C03A8">
        <w:rPr>
          <w:rFonts w:ascii="Times New Roman" w:hAnsi="Times New Roman" w:cs="Times New Roman"/>
        </w:rPr>
        <w:t>№ 3</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к Административному регламенту</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предоставления муниципальной услуги</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"Предоставление малоимущим</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гражданам жилых помещений</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муниципального жилищного фонда</w:t>
      </w:r>
    </w:p>
    <w:p w:rsidR="0078339D" w:rsidRDefault="0078339D" w:rsidP="0078339D">
      <w:pPr>
        <w:pStyle w:val="ConsPlusNormal"/>
        <w:jc w:val="right"/>
      </w:pPr>
      <w:r w:rsidRPr="009C03A8">
        <w:rPr>
          <w:rFonts w:ascii="Times New Roman" w:hAnsi="Times New Roman" w:cs="Times New Roman"/>
        </w:rPr>
        <w:t>по договорам социального найма"</w:t>
      </w:r>
    </w:p>
    <w:p w:rsidR="0078339D" w:rsidRDefault="0078339D" w:rsidP="007833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8339D" w:rsidTr="0078339D">
        <w:tc>
          <w:tcPr>
            <w:tcW w:w="60" w:type="dxa"/>
            <w:tcBorders>
              <w:top w:val="nil"/>
              <w:left w:val="nil"/>
              <w:bottom w:val="nil"/>
              <w:right w:val="nil"/>
            </w:tcBorders>
            <w:shd w:val="clear" w:color="auto" w:fill="CED3F1"/>
            <w:tcMar>
              <w:top w:w="0" w:type="dxa"/>
              <w:left w:w="0" w:type="dxa"/>
              <w:bottom w:w="0" w:type="dxa"/>
              <w:right w:w="0" w:type="dxa"/>
            </w:tcMar>
          </w:tcPr>
          <w:p w:rsidR="0078339D" w:rsidRDefault="0078339D" w:rsidP="007833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39D" w:rsidRDefault="0078339D" w:rsidP="007833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39D" w:rsidRDefault="0078339D" w:rsidP="0078339D">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rsidR="0078339D" w:rsidRDefault="0078339D" w:rsidP="0078339D">
            <w:pPr>
              <w:pStyle w:val="ConsPlusNormal"/>
            </w:pPr>
          </w:p>
        </w:tc>
      </w:tr>
    </w:tbl>
    <w:p w:rsidR="0078339D" w:rsidRDefault="0078339D" w:rsidP="0078339D">
      <w:pPr>
        <w:pStyle w:val="ConsPlusNormal"/>
        <w:jc w:val="both"/>
      </w:pPr>
    </w:p>
    <w:tbl>
      <w:tblPr>
        <w:tblW w:w="0" w:type="auto"/>
        <w:tblLayout w:type="fixed"/>
        <w:tblCellMar>
          <w:top w:w="102" w:type="dxa"/>
          <w:left w:w="62" w:type="dxa"/>
          <w:bottom w:w="102" w:type="dxa"/>
          <w:right w:w="62" w:type="dxa"/>
        </w:tblCellMar>
        <w:tblLook w:val="04A0"/>
      </w:tblPr>
      <w:tblGrid>
        <w:gridCol w:w="599"/>
        <w:gridCol w:w="405"/>
        <w:gridCol w:w="2559"/>
        <w:gridCol w:w="340"/>
        <w:gridCol w:w="465"/>
        <w:gridCol w:w="431"/>
        <w:gridCol w:w="414"/>
        <w:gridCol w:w="166"/>
        <w:gridCol w:w="254"/>
        <w:gridCol w:w="720"/>
        <w:gridCol w:w="340"/>
        <w:gridCol w:w="164"/>
        <w:gridCol w:w="555"/>
        <w:gridCol w:w="210"/>
        <w:gridCol w:w="466"/>
        <w:gridCol w:w="340"/>
        <w:gridCol w:w="223"/>
        <w:gridCol w:w="344"/>
      </w:tblGrid>
      <w:tr w:rsidR="0078339D" w:rsidTr="0078339D">
        <w:tc>
          <w:tcPr>
            <w:tcW w:w="8995" w:type="dxa"/>
            <w:gridSpan w:val="18"/>
            <w:tcBorders>
              <w:top w:val="nil"/>
              <w:left w:val="nil"/>
              <w:bottom w:val="nil"/>
              <w:right w:val="nil"/>
            </w:tcBorders>
          </w:tcPr>
          <w:p w:rsidR="0078339D" w:rsidRDefault="0078339D" w:rsidP="0078339D">
            <w:pPr>
              <w:pStyle w:val="ConsPlusNormal"/>
              <w:jc w:val="center"/>
            </w:pPr>
            <w:r>
              <w:t>Заявление</w:t>
            </w:r>
          </w:p>
          <w:p w:rsidR="0078339D" w:rsidRDefault="0078339D" w:rsidP="0078339D">
            <w:pPr>
              <w:pStyle w:val="ConsPlusNormal"/>
              <w:jc w:val="center"/>
            </w:pPr>
            <w:r>
              <w:t>о согласии на обработку персональных данных</w:t>
            </w:r>
          </w:p>
        </w:tc>
      </w:tr>
      <w:tr w:rsidR="0078339D" w:rsidTr="0078339D">
        <w:tc>
          <w:tcPr>
            <w:tcW w:w="4799" w:type="dxa"/>
            <w:gridSpan w:val="6"/>
            <w:tcBorders>
              <w:top w:val="nil"/>
              <w:left w:val="nil"/>
              <w:bottom w:val="nil"/>
              <w:right w:val="nil"/>
            </w:tcBorders>
          </w:tcPr>
          <w:p w:rsidR="0078339D" w:rsidRDefault="0078339D" w:rsidP="0078339D">
            <w:pPr>
              <w:pStyle w:val="ConsPlusNormal"/>
            </w:pPr>
            <w:r>
              <w:t>г. Тольятти</w:t>
            </w:r>
          </w:p>
        </w:tc>
        <w:tc>
          <w:tcPr>
            <w:tcW w:w="414" w:type="dxa"/>
            <w:tcBorders>
              <w:top w:val="nil"/>
              <w:left w:val="nil"/>
              <w:bottom w:val="nil"/>
              <w:right w:val="nil"/>
            </w:tcBorders>
          </w:tcPr>
          <w:p w:rsidR="0078339D" w:rsidRDefault="0078339D" w:rsidP="0078339D">
            <w:pPr>
              <w:pStyle w:val="ConsPlusNormal"/>
            </w:pPr>
          </w:p>
        </w:tc>
        <w:tc>
          <w:tcPr>
            <w:tcW w:w="420" w:type="dxa"/>
            <w:gridSpan w:val="2"/>
            <w:tcBorders>
              <w:top w:val="nil"/>
              <w:left w:val="nil"/>
              <w:bottom w:val="nil"/>
              <w:right w:val="nil"/>
            </w:tcBorders>
          </w:tcPr>
          <w:p w:rsidR="0078339D" w:rsidRDefault="0078339D" w:rsidP="0078339D">
            <w:pPr>
              <w:pStyle w:val="ConsPlusNormal"/>
              <w:jc w:val="center"/>
            </w:pPr>
            <w:r>
              <w:t>"</w:t>
            </w:r>
          </w:p>
        </w:tc>
        <w:tc>
          <w:tcPr>
            <w:tcW w:w="720" w:type="dxa"/>
            <w:tcBorders>
              <w:top w:val="nil"/>
              <w:left w:val="nil"/>
              <w:bottom w:val="single" w:sz="4" w:space="0" w:color="auto"/>
              <w:right w:val="nil"/>
            </w:tcBorders>
          </w:tcPr>
          <w:p w:rsidR="0078339D" w:rsidRDefault="0078339D" w:rsidP="0078339D">
            <w:pPr>
              <w:pStyle w:val="ConsPlusNormal"/>
            </w:pPr>
          </w:p>
        </w:tc>
        <w:tc>
          <w:tcPr>
            <w:tcW w:w="340" w:type="dxa"/>
            <w:tcBorders>
              <w:top w:val="nil"/>
              <w:left w:val="nil"/>
              <w:bottom w:val="nil"/>
              <w:right w:val="nil"/>
            </w:tcBorders>
          </w:tcPr>
          <w:p w:rsidR="0078339D" w:rsidRDefault="0078339D" w:rsidP="0078339D">
            <w:pPr>
              <w:pStyle w:val="ConsPlusNormal"/>
              <w:jc w:val="center"/>
            </w:pPr>
            <w:r>
              <w:t>"</w:t>
            </w:r>
          </w:p>
        </w:tc>
        <w:tc>
          <w:tcPr>
            <w:tcW w:w="929" w:type="dxa"/>
            <w:gridSpan w:val="3"/>
            <w:tcBorders>
              <w:top w:val="nil"/>
              <w:left w:val="nil"/>
              <w:bottom w:val="single" w:sz="4" w:space="0" w:color="auto"/>
              <w:right w:val="nil"/>
            </w:tcBorders>
          </w:tcPr>
          <w:p w:rsidR="0078339D" w:rsidRDefault="0078339D" w:rsidP="0078339D">
            <w:pPr>
              <w:pStyle w:val="ConsPlusNormal"/>
            </w:pPr>
          </w:p>
        </w:tc>
        <w:tc>
          <w:tcPr>
            <w:tcW w:w="466" w:type="dxa"/>
            <w:tcBorders>
              <w:top w:val="nil"/>
              <w:left w:val="nil"/>
              <w:bottom w:val="nil"/>
              <w:right w:val="nil"/>
            </w:tcBorders>
          </w:tcPr>
          <w:p w:rsidR="0078339D" w:rsidRDefault="0078339D" w:rsidP="0078339D">
            <w:pPr>
              <w:pStyle w:val="ConsPlusNormal"/>
              <w:jc w:val="center"/>
            </w:pPr>
            <w:r>
              <w:t>20</w:t>
            </w:r>
          </w:p>
        </w:tc>
        <w:tc>
          <w:tcPr>
            <w:tcW w:w="563" w:type="dxa"/>
            <w:gridSpan w:val="2"/>
            <w:tcBorders>
              <w:top w:val="nil"/>
              <w:left w:val="nil"/>
              <w:bottom w:val="single" w:sz="4" w:space="0" w:color="auto"/>
              <w:right w:val="nil"/>
            </w:tcBorders>
          </w:tcPr>
          <w:p w:rsidR="0078339D" w:rsidRDefault="0078339D" w:rsidP="0078339D">
            <w:pPr>
              <w:pStyle w:val="ConsPlusNormal"/>
            </w:pPr>
          </w:p>
        </w:tc>
        <w:tc>
          <w:tcPr>
            <w:tcW w:w="344" w:type="dxa"/>
            <w:tcBorders>
              <w:top w:val="nil"/>
              <w:left w:val="nil"/>
              <w:bottom w:val="nil"/>
              <w:right w:val="nil"/>
            </w:tcBorders>
          </w:tcPr>
          <w:p w:rsidR="0078339D" w:rsidRDefault="0078339D" w:rsidP="0078339D">
            <w:pPr>
              <w:pStyle w:val="ConsPlusNormal"/>
              <w:jc w:val="center"/>
            </w:pPr>
            <w:r>
              <w:t>г.</w:t>
            </w: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599" w:type="dxa"/>
            <w:tcBorders>
              <w:top w:val="nil"/>
              <w:left w:val="nil"/>
              <w:bottom w:val="nil"/>
              <w:right w:val="nil"/>
            </w:tcBorders>
          </w:tcPr>
          <w:p w:rsidR="0078339D" w:rsidRDefault="0078339D" w:rsidP="0078339D">
            <w:pPr>
              <w:pStyle w:val="ConsPlusNormal"/>
              <w:jc w:val="center"/>
            </w:pPr>
            <w:r>
              <w:t>Я,</w:t>
            </w:r>
          </w:p>
        </w:tc>
        <w:tc>
          <w:tcPr>
            <w:tcW w:w="8396" w:type="dxa"/>
            <w:gridSpan w:val="17"/>
            <w:tcBorders>
              <w:top w:val="nil"/>
              <w:left w:val="nil"/>
              <w:bottom w:val="single" w:sz="4" w:space="0" w:color="auto"/>
              <w:right w:val="nil"/>
            </w:tcBorders>
          </w:tcPr>
          <w:p w:rsidR="0078339D" w:rsidRDefault="0078339D" w:rsidP="0078339D">
            <w:pPr>
              <w:pStyle w:val="ConsPlusNormal"/>
              <w:jc w:val="right"/>
            </w:pPr>
            <w:r>
              <w:t>,</w:t>
            </w:r>
          </w:p>
        </w:tc>
      </w:tr>
      <w:tr w:rsidR="0078339D" w:rsidTr="0078339D">
        <w:tblPrEx>
          <w:tblBorders>
            <w:insideH w:val="single" w:sz="4" w:space="0" w:color="auto"/>
          </w:tblBorders>
        </w:tblPrEx>
        <w:tc>
          <w:tcPr>
            <w:tcW w:w="5379" w:type="dxa"/>
            <w:gridSpan w:val="8"/>
            <w:tcBorders>
              <w:top w:val="nil"/>
              <w:left w:val="nil"/>
              <w:bottom w:val="single" w:sz="4" w:space="0" w:color="auto"/>
              <w:right w:val="nil"/>
            </w:tcBorders>
          </w:tcPr>
          <w:p w:rsidR="0078339D" w:rsidRDefault="0078339D" w:rsidP="0078339D">
            <w:pPr>
              <w:pStyle w:val="ConsPlusNormal"/>
            </w:pPr>
          </w:p>
        </w:tc>
        <w:tc>
          <w:tcPr>
            <w:tcW w:w="1314" w:type="dxa"/>
            <w:gridSpan w:val="3"/>
            <w:tcBorders>
              <w:top w:val="single" w:sz="4" w:space="0" w:color="auto"/>
              <w:left w:val="nil"/>
              <w:bottom w:val="nil"/>
              <w:right w:val="nil"/>
            </w:tcBorders>
          </w:tcPr>
          <w:p w:rsidR="0078339D" w:rsidRDefault="0078339D" w:rsidP="0078339D">
            <w:pPr>
              <w:pStyle w:val="ConsPlusNormal"/>
              <w:jc w:val="center"/>
            </w:pPr>
            <w:r>
              <w:t>серия</w:t>
            </w:r>
          </w:p>
        </w:tc>
        <w:tc>
          <w:tcPr>
            <w:tcW w:w="1395" w:type="dxa"/>
            <w:gridSpan w:val="4"/>
            <w:tcBorders>
              <w:top w:val="single" w:sz="4" w:space="0" w:color="auto"/>
              <w:left w:val="nil"/>
              <w:bottom w:val="single" w:sz="4" w:space="0" w:color="auto"/>
              <w:right w:val="nil"/>
            </w:tcBorders>
          </w:tcPr>
          <w:p w:rsidR="0078339D" w:rsidRDefault="0078339D" w:rsidP="0078339D">
            <w:pPr>
              <w:pStyle w:val="ConsPlusNormal"/>
            </w:pPr>
          </w:p>
        </w:tc>
        <w:tc>
          <w:tcPr>
            <w:tcW w:w="340" w:type="dxa"/>
            <w:tcBorders>
              <w:top w:val="single" w:sz="4" w:space="0" w:color="auto"/>
              <w:left w:val="nil"/>
              <w:bottom w:val="nil"/>
              <w:right w:val="nil"/>
            </w:tcBorders>
          </w:tcPr>
          <w:p w:rsidR="0078339D" w:rsidRDefault="0078339D" w:rsidP="0078339D">
            <w:pPr>
              <w:pStyle w:val="ConsPlusNormal"/>
              <w:jc w:val="center"/>
            </w:pPr>
            <w:r>
              <w:t>N</w:t>
            </w:r>
          </w:p>
        </w:tc>
        <w:tc>
          <w:tcPr>
            <w:tcW w:w="567" w:type="dxa"/>
            <w:gridSpan w:val="2"/>
            <w:tcBorders>
              <w:top w:val="single" w:sz="4" w:space="0" w:color="auto"/>
              <w:left w:val="nil"/>
              <w:bottom w:val="single" w:sz="4" w:space="0" w:color="auto"/>
              <w:right w:val="nil"/>
            </w:tcBorders>
          </w:tcPr>
          <w:p w:rsidR="0078339D" w:rsidRDefault="0078339D" w:rsidP="0078339D">
            <w:pPr>
              <w:pStyle w:val="ConsPlusNormal"/>
            </w:pPr>
          </w:p>
        </w:tc>
      </w:tr>
      <w:tr w:rsidR="0078339D" w:rsidTr="0078339D">
        <w:tc>
          <w:tcPr>
            <w:tcW w:w="1004" w:type="dxa"/>
            <w:gridSpan w:val="2"/>
            <w:tcBorders>
              <w:top w:val="single" w:sz="4" w:space="0" w:color="auto"/>
              <w:left w:val="nil"/>
              <w:bottom w:val="nil"/>
              <w:right w:val="nil"/>
            </w:tcBorders>
          </w:tcPr>
          <w:p w:rsidR="0078339D" w:rsidRDefault="0078339D" w:rsidP="0078339D">
            <w:pPr>
              <w:pStyle w:val="ConsPlusNormal"/>
              <w:jc w:val="center"/>
            </w:pPr>
            <w:r>
              <w:lastRenderedPageBreak/>
              <w:t>выдан</w:t>
            </w:r>
          </w:p>
        </w:tc>
        <w:tc>
          <w:tcPr>
            <w:tcW w:w="7991" w:type="dxa"/>
            <w:gridSpan w:val="16"/>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pPr>
          </w:p>
        </w:tc>
      </w:tr>
      <w:tr w:rsidR="0078339D" w:rsidTr="0078339D">
        <w:tblPrEx>
          <w:tblBorders>
            <w:insideH w:val="single" w:sz="4" w:space="0" w:color="auto"/>
          </w:tblBorders>
        </w:tblPrEx>
        <w:tc>
          <w:tcPr>
            <w:tcW w:w="8995" w:type="dxa"/>
            <w:gridSpan w:val="18"/>
            <w:tcBorders>
              <w:top w:val="single" w:sz="4" w:space="0" w:color="auto"/>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center"/>
            </w:pPr>
            <w:r>
              <w:t>(когда и кем выдан документ)</w:t>
            </w:r>
          </w:p>
        </w:tc>
      </w:tr>
      <w:tr w:rsidR="0078339D" w:rsidTr="0078339D">
        <w:tc>
          <w:tcPr>
            <w:tcW w:w="3903" w:type="dxa"/>
            <w:gridSpan w:val="4"/>
            <w:tcBorders>
              <w:top w:val="nil"/>
              <w:left w:val="nil"/>
              <w:bottom w:val="nil"/>
              <w:right w:val="nil"/>
            </w:tcBorders>
          </w:tcPr>
          <w:p w:rsidR="0078339D" w:rsidRDefault="0078339D" w:rsidP="0078339D">
            <w:pPr>
              <w:pStyle w:val="ConsPlusNormal"/>
              <w:jc w:val="both"/>
            </w:pPr>
            <w:r>
              <w:t>проживающий(ая) по адресу:</w:t>
            </w:r>
          </w:p>
        </w:tc>
        <w:tc>
          <w:tcPr>
            <w:tcW w:w="5092" w:type="dxa"/>
            <w:gridSpan w:val="14"/>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jc w:val="right"/>
            </w:pPr>
            <w:r>
              <w:t>,</w:t>
            </w: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both"/>
            </w:pPr>
            <w:r>
              <w:t>даю свое согласие на обработку моих персональных данных и подтверждаю, что, давая такое согласие, я действую по своей воле и своих интересах.</w:t>
            </w:r>
          </w:p>
        </w:tc>
      </w:tr>
      <w:tr w:rsidR="0078339D" w:rsidTr="0078339D">
        <w:tc>
          <w:tcPr>
            <w:tcW w:w="8995" w:type="dxa"/>
            <w:gridSpan w:val="18"/>
            <w:tcBorders>
              <w:top w:val="nil"/>
              <w:left w:val="nil"/>
              <w:bottom w:val="nil"/>
              <w:right w:val="nil"/>
            </w:tcBorders>
          </w:tcPr>
          <w:p w:rsidR="0078339D" w:rsidRDefault="0078339D" w:rsidP="0078339D">
            <w:pPr>
              <w:pStyle w:val="ConsPlusNormal"/>
              <w:jc w:val="both"/>
            </w:pPr>
            <w:r>
              <w:t>Согласие дается мною для целей:</w:t>
            </w: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center"/>
            </w:pPr>
            <w:r>
              <w:t>(цель обработки персональных данных)</w:t>
            </w:r>
          </w:p>
        </w:tc>
      </w:tr>
      <w:tr w:rsidR="0078339D" w:rsidTr="0078339D">
        <w:tc>
          <w:tcPr>
            <w:tcW w:w="8995" w:type="dxa"/>
            <w:gridSpan w:val="18"/>
            <w:tcBorders>
              <w:top w:val="nil"/>
              <w:left w:val="nil"/>
              <w:bottom w:val="nil"/>
              <w:right w:val="nil"/>
            </w:tcBorders>
          </w:tcPr>
          <w:p w:rsidR="0078339D" w:rsidRDefault="0078339D" w:rsidP="0078339D">
            <w:pPr>
              <w:pStyle w:val="ConsPlusNormal"/>
              <w:jc w:val="both"/>
            </w:pPr>
            <w:r>
              <w:t>и распространяется на персональные данные, указанные выше и в прилагаемых к заявлению документах.</w:t>
            </w:r>
          </w:p>
        </w:tc>
      </w:tr>
      <w:tr w:rsidR="0078339D" w:rsidTr="0078339D">
        <w:tc>
          <w:tcPr>
            <w:tcW w:w="8995" w:type="dxa"/>
            <w:gridSpan w:val="18"/>
            <w:tcBorders>
              <w:top w:val="nil"/>
              <w:left w:val="nil"/>
              <w:bottom w:val="nil"/>
              <w:right w:val="nil"/>
            </w:tcBorders>
          </w:tcPr>
          <w:p w:rsidR="0078339D" w:rsidRDefault="0078339D" w:rsidP="0078339D">
            <w:pPr>
              <w:pStyle w:val="ConsPlusNormal"/>
              <w:ind w:firstLine="283"/>
              <w:jc w:val="both"/>
            </w:pPr>
            <w:r>
              <w:t>Настоящее согласие предоставляется на осуществление следующих действий в отношении моих персональных данных, необходимых для достижения указанных выше целей: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а также осуществление иных действий с учетом федерального законодательства.</w:t>
            </w:r>
          </w:p>
          <w:p w:rsidR="00696210" w:rsidRDefault="00696210" w:rsidP="0078339D">
            <w:pPr>
              <w:pStyle w:val="ConsPlusNormal"/>
              <w:ind w:firstLine="283"/>
              <w:jc w:val="both"/>
            </w:pPr>
          </w:p>
        </w:tc>
      </w:tr>
      <w:tr w:rsidR="0078339D" w:rsidTr="0078339D">
        <w:tc>
          <w:tcPr>
            <w:tcW w:w="8995" w:type="dxa"/>
            <w:gridSpan w:val="18"/>
            <w:tcBorders>
              <w:top w:val="nil"/>
              <w:left w:val="nil"/>
              <w:bottom w:val="nil"/>
              <w:right w:val="nil"/>
            </w:tcBorders>
          </w:tcPr>
          <w:tbl>
            <w:tblPr>
              <w:tblW w:w="9540" w:type="dxa"/>
              <w:tblInd w:w="6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tblPr>
            <w:tblGrid>
              <w:gridCol w:w="5101"/>
              <w:gridCol w:w="4439"/>
            </w:tblGrid>
            <w:tr w:rsidR="00696210" w:rsidTr="00696210">
              <w:tc>
                <w:tcPr>
                  <w:tcW w:w="5101" w:type="dxa"/>
                  <w:tcBorders>
                    <w:top w:val="single" w:sz="4" w:space="0" w:color="auto"/>
                  </w:tcBorders>
                  <w:tcMar>
                    <w:top w:w="102" w:type="dxa"/>
                    <w:left w:w="62" w:type="dxa"/>
                    <w:bottom w:w="102" w:type="dxa"/>
                    <w:right w:w="62" w:type="dxa"/>
                  </w:tcMar>
                  <w:hideMark/>
                </w:tcPr>
                <w:p w:rsidR="00696210" w:rsidRPr="00696210" w:rsidRDefault="00696210" w:rsidP="00696210">
                  <w:pPr>
                    <w:spacing w:after="0" w:line="240" w:lineRule="auto"/>
                    <w:jc w:val="center"/>
                  </w:pPr>
                  <w:r w:rsidRPr="00696210">
                    <w:rPr>
                      <w:rFonts w:eastAsia="Calibri"/>
                      <w:lang w:eastAsia="en-US"/>
                    </w:rPr>
                    <w:t>Операторы, осуществляющие обработку  персональных данных</w:t>
                  </w:r>
                </w:p>
              </w:tc>
              <w:tc>
                <w:tcPr>
                  <w:tcW w:w="4439" w:type="dxa"/>
                  <w:tcBorders>
                    <w:top w:val="single" w:sz="4" w:space="0" w:color="auto"/>
                  </w:tcBorders>
                  <w:tcMar>
                    <w:top w:w="102" w:type="dxa"/>
                    <w:left w:w="62" w:type="dxa"/>
                    <w:bottom w:w="102" w:type="dxa"/>
                    <w:right w:w="62" w:type="dxa"/>
                  </w:tcMar>
                  <w:hideMark/>
                </w:tcPr>
                <w:p w:rsidR="00696210" w:rsidRPr="00696210" w:rsidRDefault="00696210" w:rsidP="00696210">
                  <w:pPr>
                    <w:spacing w:after="0" w:line="240" w:lineRule="auto"/>
                    <w:jc w:val="center"/>
                  </w:pPr>
                  <w:r w:rsidRPr="00696210">
                    <w:rPr>
                      <w:rFonts w:eastAsia="Calibri"/>
                      <w:lang w:eastAsia="en-US"/>
                    </w:rPr>
                    <w:t>Адрес</w:t>
                  </w:r>
                </w:p>
              </w:tc>
            </w:tr>
            <w:tr w:rsidR="00696210" w:rsidTr="00696210">
              <w:trPr>
                <w:trHeight w:val="457"/>
              </w:trPr>
              <w:tc>
                <w:tcPr>
                  <w:tcW w:w="5101"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 xml:space="preserve">Администрация городского округа Тольятти </w:t>
                  </w:r>
                </w:p>
              </w:tc>
              <w:tc>
                <w:tcPr>
                  <w:tcW w:w="4439" w:type="dxa"/>
                  <w:tcMar>
                    <w:top w:w="102" w:type="dxa"/>
                    <w:left w:w="62" w:type="dxa"/>
                    <w:bottom w:w="102" w:type="dxa"/>
                    <w:right w:w="62" w:type="dxa"/>
                  </w:tcMar>
                  <w:hideMark/>
                </w:tcPr>
                <w:p w:rsidR="00696210" w:rsidRPr="00696210" w:rsidRDefault="00696210" w:rsidP="00696210">
                  <w:pPr>
                    <w:spacing w:after="0" w:line="240" w:lineRule="auto"/>
                    <w:rPr>
                      <w:rFonts w:eastAsia="Times New Roman" w:cs="Times New Roman"/>
                    </w:rPr>
                  </w:pPr>
                  <w:r w:rsidRPr="00696210">
                    <w:rPr>
                      <w:rFonts w:eastAsia="Calibri"/>
                      <w:lang w:eastAsia="en-US"/>
                    </w:rPr>
                    <w:t xml:space="preserve">Адрес: </w:t>
                  </w:r>
                </w:p>
                <w:p w:rsidR="00696210" w:rsidRPr="00696210" w:rsidRDefault="00696210" w:rsidP="00696210">
                  <w:pPr>
                    <w:spacing w:after="0" w:line="240" w:lineRule="auto"/>
                  </w:pPr>
                  <w:r w:rsidRPr="00696210">
                    <w:t>445011, Самарская область, г. Тольятти, пл. Свободы, 4</w:t>
                  </w:r>
                  <w:r w:rsidRPr="00696210">
                    <w:rPr>
                      <w:rFonts w:eastAsia="Calibri"/>
                      <w:lang w:eastAsia="en-US"/>
                    </w:rPr>
                    <w:t>4</w:t>
                  </w:r>
                </w:p>
              </w:tc>
            </w:tr>
            <w:tr w:rsidR="00696210" w:rsidTr="00696210">
              <w:trPr>
                <w:trHeight w:val="457"/>
              </w:trPr>
              <w:tc>
                <w:tcPr>
                  <w:tcW w:w="5101"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439"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 Адрес:</w:t>
                  </w:r>
                </w:p>
                <w:p w:rsidR="00696210" w:rsidRPr="00696210" w:rsidRDefault="00696210" w:rsidP="00696210">
                  <w:pPr>
                    <w:spacing w:after="0" w:line="240" w:lineRule="auto"/>
                  </w:pPr>
                  <w:r w:rsidRPr="00696210">
                    <w:rPr>
                      <w:rFonts w:eastAsia="Calibri"/>
                      <w:lang w:eastAsia="en-US"/>
                    </w:rPr>
                    <w:t>445010, г</w:t>
                  </w:r>
                  <w:r w:rsidRPr="00696210">
                    <w:t>. Тольятти, ул. Советская,</w:t>
                  </w:r>
                </w:p>
                <w:p w:rsidR="00696210" w:rsidRPr="00696210" w:rsidRDefault="00696210" w:rsidP="00696210">
                  <w:pPr>
                    <w:spacing w:after="0" w:line="240" w:lineRule="auto"/>
                  </w:pPr>
                  <w:r w:rsidRPr="00696210">
                    <w:t xml:space="preserve"> 51А</w:t>
                  </w:r>
                </w:p>
              </w:tc>
            </w:tr>
          </w:tbl>
          <w:p w:rsidR="00696210" w:rsidRDefault="00696210" w:rsidP="0078339D">
            <w:pPr>
              <w:pStyle w:val="ConsPlusNormal"/>
              <w:ind w:firstLine="283"/>
              <w:jc w:val="both"/>
            </w:pP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3563" w:type="dxa"/>
            <w:gridSpan w:val="3"/>
            <w:tcBorders>
              <w:top w:val="nil"/>
              <w:left w:val="nil"/>
              <w:bottom w:val="nil"/>
              <w:right w:val="nil"/>
            </w:tcBorders>
          </w:tcPr>
          <w:p w:rsidR="0078339D" w:rsidRDefault="0078339D" w:rsidP="0078339D">
            <w:pPr>
              <w:pStyle w:val="ConsPlusNormal"/>
              <w:jc w:val="center"/>
            </w:pPr>
            <w:r>
              <w:t>Данное согласие действует с</w:t>
            </w:r>
          </w:p>
        </w:tc>
        <w:tc>
          <w:tcPr>
            <w:tcW w:w="340" w:type="dxa"/>
            <w:tcBorders>
              <w:top w:val="nil"/>
              <w:left w:val="nil"/>
              <w:bottom w:val="nil"/>
              <w:right w:val="nil"/>
            </w:tcBorders>
          </w:tcPr>
          <w:p w:rsidR="0078339D" w:rsidRDefault="0078339D" w:rsidP="0078339D">
            <w:pPr>
              <w:pStyle w:val="ConsPlusNormal"/>
              <w:jc w:val="center"/>
            </w:pPr>
            <w:r>
              <w:t>"</w:t>
            </w:r>
          </w:p>
        </w:tc>
        <w:tc>
          <w:tcPr>
            <w:tcW w:w="896" w:type="dxa"/>
            <w:gridSpan w:val="2"/>
            <w:tcBorders>
              <w:top w:val="nil"/>
              <w:left w:val="nil"/>
              <w:bottom w:val="single" w:sz="4" w:space="0" w:color="auto"/>
              <w:right w:val="nil"/>
            </w:tcBorders>
          </w:tcPr>
          <w:p w:rsidR="0078339D" w:rsidRDefault="0078339D" w:rsidP="0078339D">
            <w:pPr>
              <w:pStyle w:val="ConsPlusNormal"/>
            </w:pPr>
          </w:p>
        </w:tc>
        <w:tc>
          <w:tcPr>
            <w:tcW w:w="414" w:type="dxa"/>
            <w:tcBorders>
              <w:top w:val="nil"/>
              <w:left w:val="nil"/>
              <w:bottom w:val="nil"/>
              <w:right w:val="nil"/>
            </w:tcBorders>
          </w:tcPr>
          <w:p w:rsidR="0078339D" w:rsidRDefault="0078339D" w:rsidP="0078339D">
            <w:pPr>
              <w:pStyle w:val="ConsPlusNormal"/>
              <w:jc w:val="center"/>
            </w:pPr>
            <w:r>
              <w:t>"</w:t>
            </w:r>
          </w:p>
        </w:tc>
        <w:tc>
          <w:tcPr>
            <w:tcW w:w="1140" w:type="dxa"/>
            <w:gridSpan w:val="3"/>
            <w:tcBorders>
              <w:top w:val="nil"/>
              <w:left w:val="nil"/>
              <w:bottom w:val="single" w:sz="4" w:space="0" w:color="auto"/>
              <w:right w:val="nil"/>
            </w:tcBorders>
          </w:tcPr>
          <w:p w:rsidR="0078339D" w:rsidRDefault="0078339D" w:rsidP="0078339D">
            <w:pPr>
              <w:pStyle w:val="ConsPlusNormal"/>
            </w:pPr>
          </w:p>
        </w:tc>
        <w:tc>
          <w:tcPr>
            <w:tcW w:w="504" w:type="dxa"/>
            <w:gridSpan w:val="2"/>
            <w:tcBorders>
              <w:top w:val="nil"/>
              <w:left w:val="nil"/>
              <w:bottom w:val="nil"/>
              <w:right w:val="nil"/>
            </w:tcBorders>
          </w:tcPr>
          <w:p w:rsidR="0078339D" w:rsidRDefault="0078339D" w:rsidP="0078339D">
            <w:pPr>
              <w:pStyle w:val="ConsPlusNormal"/>
              <w:jc w:val="center"/>
            </w:pPr>
            <w:r>
              <w:t>20</w:t>
            </w:r>
          </w:p>
        </w:tc>
        <w:tc>
          <w:tcPr>
            <w:tcW w:w="555" w:type="dxa"/>
            <w:tcBorders>
              <w:top w:val="nil"/>
              <w:left w:val="nil"/>
              <w:bottom w:val="single" w:sz="4" w:space="0" w:color="auto"/>
              <w:right w:val="nil"/>
            </w:tcBorders>
          </w:tcPr>
          <w:p w:rsidR="0078339D" w:rsidRDefault="0078339D" w:rsidP="0078339D">
            <w:pPr>
              <w:pStyle w:val="ConsPlusNormal"/>
            </w:pPr>
          </w:p>
        </w:tc>
        <w:tc>
          <w:tcPr>
            <w:tcW w:w="1583" w:type="dxa"/>
            <w:gridSpan w:val="5"/>
            <w:tcBorders>
              <w:top w:val="nil"/>
              <w:left w:val="nil"/>
              <w:bottom w:val="nil"/>
              <w:right w:val="nil"/>
            </w:tcBorders>
          </w:tcPr>
          <w:p w:rsidR="0078339D" w:rsidRDefault="0078339D" w:rsidP="0078339D">
            <w:pPr>
              <w:pStyle w:val="ConsPlusNormal"/>
              <w:jc w:val="center"/>
            </w:pPr>
            <w:r>
              <w:t>г.</w:t>
            </w: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4368" w:type="dxa"/>
            <w:gridSpan w:val="5"/>
            <w:tcBorders>
              <w:top w:val="nil"/>
              <w:left w:val="nil"/>
              <w:bottom w:val="single" w:sz="4" w:space="0" w:color="auto"/>
              <w:right w:val="nil"/>
            </w:tcBorders>
          </w:tcPr>
          <w:p w:rsidR="0078339D" w:rsidRDefault="0078339D" w:rsidP="0078339D">
            <w:pPr>
              <w:pStyle w:val="ConsPlusNormal"/>
            </w:pPr>
          </w:p>
        </w:tc>
        <w:tc>
          <w:tcPr>
            <w:tcW w:w="4627" w:type="dxa"/>
            <w:gridSpan w:val="13"/>
            <w:tcBorders>
              <w:top w:val="nil"/>
              <w:left w:val="nil"/>
              <w:bottom w:val="nil"/>
              <w:right w:val="nil"/>
            </w:tcBorders>
          </w:tcPr>
          <w:p w:rsidR="0078339D" w:rsidRDefault="0078339D" w:rsidP="0078339D">
            <w:pPr>
              <w:pStyle w:val="ConsPlusNormal"/>
              <w:jc w:val="center"/>
            </w:pPr>
            <w:r>
              <w:t>(Ф.И.О., подпись лица, давшего согласие)</w:t>
            </w:r>
          </w:p>
        </w:tc>
      </w:tr>
    </w:tbl>
    <w:p w:rsidR="0078339D" w:rsidRDefault="0078339D" w:rsidP="0078339D">
      <w:pPr>
        <w:pStyle w:val="ConsPlusNormal"/>
        <w:jc w:val="both"/>
      </w:pPr>
    </w:p>
    <w:p w:rsidR="0078339D" w:rsidRDefault="0078339D" w:rsidP="0078339D">
      <w:pPr>
        <w:pStyle w:val="ConsPlusNormal"/>
        <w:jc w:val="both"/>
      </w:pPr>
    </w:p>
    <w:p w:rsidR="0078339D" w:rsidRDefault="0078339D" w:rsidP="0078339D">
      <w:pPr>
        <w:pStyle w:val="ConsPlusNormal"/>
        <w:pBdr>
          <w:bottom w:val="single" w:sz="6" w:space="0" w:color="auto"/>
        </w:pBdr>
        <w:spacing w:before="100" w:after="100"/>
        <w:jc w:val="both"/>
        <w:rPr>
          <w:sz w:val="2"/>
          <w:szCs w:val="2"/>
        </w:rPr>
      </w:pPr>
    </w:p>
    <w:p w:rsidR="0078339D" w:rsidRDefault="0078339D" w:rsidP="0078339D"/>
    <w:p w:rsidR="00053E0F" w:rsidRDefault="00053E0F" w:rsidP="00F251E0">
      <w:pPr>
        <w:pStyle w:val="ConsPlusNormal"/>
        <w:jc w:val="right"/>
        <w:outlineLvl w:val="1"/>
        <w:rPr>
          <w:rFonts w:ascii="Times New Roman" w:hAnsi="Times New Roman" w:cs="Times New Roman"/>
          <w:sz w:val="24"/>
          <w:szCs w:val="24"/>
        </w:rPr>
      </w:pPr>
    </w:p>
    <w:sectPr w:rsidR="00053E0F" w:rsidSect="00314E71">
      <w:pgSz w:w="11906" w:h="16838"/>
      <w:pgMar w:top="1134" w:right="850" w:bottom="1134" w:left="170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AB8" w:rsidRDefault="00C14AB8" w:rsidP="00314E71">
      <w:pPr>
        <w:spacing w:after="0" w:line="240" w:lineRule="auto"/>
      </w:pPr>
      <w:r>
        <w:separator/>
      </w:r>
    </w:p>
  </w:endnote>
  <w:endnote w:type="continuationSeparator" w:id="1">
    <w:p w:rsidR="00C14AB8" w:rsidRDefault="00C14AB8" w:rsidP="0031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AB8" w:rsidRDefault="00C14AB8" w:rsidP="00314E71">
      <w:pPr>
        <w:spacing w:after="0" w:line="240" w:lineRule="auto"/>
      </w:pPr>
      <w:r>
        <w:separator/>
      </w:r>
    </w:p>
  </w:footnote>
  <w:footnote w:type="continuationSeparator" w:id="1">
    <w:p w:rsidR="00C14AB8" w:rsidRDefault="00C14AB8" w:rsidP="00314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seFELayout/>
  </w:compat>
  <w:rsids>
    <w:rsidRoot w:val="00EA2B00"/>
    <w:rsid w:val="000178A9"/>
    <w:rsid w:val="00045DF9"/>
    <w:rsid w:val="00053E0F"/>
    <w:rsid w:val="00061C11"/>
    <w:rsid w:val="000D0F67"/>
    <w:rsid w:val="000D2EC6"/>
    <w:rsid w:val="000E4C37"/>
    <w:rsid w:val="000E716B"/>
    <w:rsid w:val="000F2D35"/>
    <w:rsid w:val="00140B78"/>
    <w:rsid w:val="00150679"/>
    <w:rsid w:val="001633B4"/>
    <w:rsid w:val="00167F84"/>
    <w:rsid w:val="001710D6"/>
    <w:rsid w:val="00172E26"/>
    <w:rsid w:val="00181F79"/>
    <w:rsid w:val="00195E25"/>
    <w:rsid w:val="001C0E67"/>
    <w:rsid w:val="001D5839"/>
    <w:rsid w:val="001E0E49"/>
    <w:rsid w:val="00207072"/>
    <w:rsid w:val="0024650B"/>
    <w:rsid w:val="00254FFD"/>
    <w:rsid w:val="00257EE1"/>
    <w:rsid w:val="002879C6"/>
    <w:rsid w:val="002922B2"/>
    <w:rsid w:val="00294772"/>
    <w:rsid w:val="002B121F"/>
    <w:rsid w:val="002B405E"/>
    <w:rsid w:val="002E7BA5"/>
    <w:rsid w:val="003078C1"/>
    <w:rsid w:val="00314E71"/>
    <w:rsid w:val="00340B8E"/>
    <w:rsid w:val="00345E50"/>
    <w:rsid w:val="003503CD"/>
    <w:rsid w:val="003757B3"/>
    <w:rsid w:val="00377A41"/>
    <w:rsid w:val="003A0C6E"/>
    <w:rsid w:val="003C3247"/>
    <w:rsid w:val="003E2AB3"/>
    <w:rsid w:val="00400D07"/>
    <w:rsid w:val="00421C55"/>
    <w:rsid w:val="00422939"/>
    <w:rsid w:val="004267B9"/>
    <w:rsid w:val="00447DE3"/>
    <w:rsid w:val="00451F5D"/>
    <w:rsid w:val="00487219"/>
    <w:rsid w:val="00493E41"/>
    <w:rsid w:val="004968D1"/>
    <w:rsid w:val="004A1E06"/>
    <w:rsid w:val="004C25F2"/>
    <w:rsid w:val="00501111"/>
    <w:rsid w:val="00551C17"/>
    <w:rsid w:val="00573A67"/>
    <w:rsid w:val="00583E82"/>
    <w:rsid w:val="005A4E80"/>
    <w:rsid w:val="005B4B83"/>
    <w:rsid w:val="005B63FA"/>
    <w:rsid w:val="005C24BC"/>
    <w:rsid w:val="005C75DA"/>
    <w:rsid w:val="005F28F6"/>
    <w:rsid w:val="00604552"/>
    <w:rsid w:val="006060C4"/>
    <w:rsid w:val="00617AA4"/>
    <w:rsid w:val="006203A2"/>
    <w:rsid w:val="00652B85"/>
    <w:rsid w:val="00664F73"/>
    <w:rsid w:val="00693146"/>
    <w:rsid w:val="00696009"/>
    <w:rsid w:val="00696210"/>
    <w:rsid w:val="006C65D7"/>
    <w:rsid w:val="006D254C"/>
    <w:rsid w:val="006E2EAF"/>
    <w:rsid w:val="006F77B3"/>
    <w:rsid w:val="007036CF"/>
    <w:rsid w:val="007116E3"/>
    <w:rsid w:val="00722444"/>
    <w:rsid w:val="007267D0"/>
    <w:rsid w:val="00735EC0"/>
    <w:rsid w:val="0075328D"/>
    <w:rsid w:val="0078339D"/>
    <w:rsid w:val="00783FC3"/>
    <w:rsid w:val="00786A5B"/>
    <w:rsid w:val="00786F30"/>
    <w:rsid w:val="007952B6"/>
    <w:rsid w:val="00795FCB"/>
    <w:rsid w:val="007A1115"/>
    <w:rsid w:val="007F30FF"/>
    <w:rsid w:val="0085118C"/>
    <w:rsid w:val="0085607A"/>
    <w:rsid w:val="00891C5A"/>
    <w:rsid w:val="008A64DE"/>
    <w:rsid w:val="008B1A59"/>
    <w:rsid w:val="00932FD0"/>
    <w:rsid w:val="009525D3"/>
    <w:rsid w:val="00976C17"/>
    <w:rsid w:val="009808CB"/>
    <w:rsid w:val="0099482F"/>
    <w:rsid w:val="00997EF3"/>
    <w:rsid w:val="009A4359"/>
    <w:rsid w:val="009B33DA"/>
    <w:rsid w:val="009C03A8"/>
    <w:rsid w:val="00A20817"/>
    <w:rsid w:val="00A31426"/>
    <w:rsid w:val="00A32632"/>
    <w:rsid w:val="00A85974"/>
    <w:rsid w:val="00AA3CA8"/>
    <w:rsid w:val="00AC1D9F"/>
    <w:rsid w:val="00AD5303"/>
    <w:rsid w:val="00B01ABB"/>
    <w:rsid w:val="00B06F72"/>
    <w:rsid w:val="00B15D6D"/>
    <w:rsid w:val="00B37393"/>
    <w:rsid w:val="00B42491"/>
    <w:rsid w:val="00B5533D"/>
    <w:rsid w:val="00B71B3A"/>
    <w:rsid w:val="00B82523"/>
    <w:rsid w:val="00BA269D"/>
    <w:rsid w:val="00BA66CE"/>
    <w:rsid w:val="00BB4B7A"/>
    <w:rsid w:val="00BC1AE4"/>
    <w:rsid w:val="00BE7721"/>
    <w:rsid w:val="00C14AB8"/>
    <w:rsid w:val="00C30976"/>
    <w:rsid w:val="00C5194A"/>
    <w:rsid w:val="00C70CE4"/>
    <w:rsid w:val="00C86043"/>
    <w:rsid w:val="00C87720"/>
    <w:rsid w:val="00C91C0E"/>
    <w:rsid w:val="00CA102A"/>
    <w:rsid w:val="00CA4260"/>
    <w:rsid w:val="00CA44D1"/>
    <w:rsid w:val="00CA64A7"/>
    <w:rsid w:val="00CA6F75"/>
    <w:rsid w:val="00CB79AD"/>
    <w:rsid w:val="00CC1D39"/>
    <w:rsid w:val="00CC558D"/>
    <w:rsid w:val="00CD6D23"/>
    <w:rsid w:val="00D344ED"/>
    <w:rsid w:val="00D5218C"/>
    <w:rsid w:val="00D648B9"/>
    <w:rsid w:val="00D82429"/>
    <w:rsid w:val="00D83FA6"/>
    <w:rsid w:val="00D92EE2"/>
    <w:rsid w:val="00D96093"/>
    <w:rsid w:val="00DA3222"/>
    <w:rsid w:val="00DA529D"/>
    <w:rsid w:val="00DB4257"/>
    <w:rsid w:val="00DF24E3"/>
    <w:rsid w:val="00E01407"/>
    <w:rsid w:val="00E10B10"/>
    <w:rsid w:val="00E344C5"/>
    <w:rsid w:val="00E360E0"/>
    <w:rsid w:val="00E434C2"/>
    <w:rsid w:val="00E519D2"/>
    <w:rsid w:val="00E54D12"/>
    <w:rsid w:val="00E54FD2"/>
    <w:rsid w:val="00E6475F"/>
    <w:rsid w:val="00E743F7"/>
    <w:rsid w:val="00E76EB0"/>
    <w:rsid w:val="00E871BC"/>
    <w:rsid w:val="00E8792D"/>
    <w:rsid w:val="00E92C81"/>
    <w:rsid w:val="00E96F53"/>
    <w:rsid w:val="00EA2B00"/>
    <w:rsid w:val="00EB79AF"/>
    <w:rsid w:val="00EF48AC"/>
    <w:rsid w:val="00F251E0"/>
    <w:rsid w:val="00F3165A"/>
    <w:rsid w:val="00F42717"/>
    <w:rsid w:val="00F61DB1"/>
    <w:rsid w:val="00F657B4"/>
    <w:rsid w:val="00F66423"/>
    <w:rsid w:val="00F9444B"/>
    <w:rsid w:val="00F96603"/>
    <w:rsid w:val="00FD4CC0"/>
    <w:rsid w:val="00FE2C57"/>
    <w:rsid w:val="00FE6F31"/>
    <w:rsid w:val="00FF4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character" w:customStyle="1" w:styleId="ConsPlusNormal0">
    <w:name w:val="ConsPlusNormal Знак"/>
    <w:link w:val="ConsPlusNormal"/>
    <w:rsid w:val="002922B2"/>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semiHidden/>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D254C"/>
  </w:style>
  <w:style w:type="paragraph" w:styleId="a8">
    <w:name w:val="footer"/>
    <w:basedOn w:val="a"/>
    <w:link w:val="a9"/>
    <w:uiPriority w:val="99"/>
    <w:semiHidden/>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D254C"/>
  </w:style>
  <w:style w:type="character" w:customStyle="1" w:styleId="aa">
    <w:name w:val="Текст выноски Знак"/>
    <w:basedOn w:val="a0"/>
    <w:link w:val="ab"/>
    <w:uiPriority w:val="99"/>
    <w:semiHidden/>
    <w:rsid w:val="00053E0F"/>
    <w:rPr>
      <w:rFonts w:ascii="Tahoma" w:eastAsiaTheme="minorHAnsi" w:hAnsi="Tahoma" w:cs="Tahoma"/>
      <w:kern w:val="2"/>
      <w:sz w:val="16"/>
      <w:szCs w:val="16"/>
      <w:lang w:eastAsia="en-US"/>
    </w:rPr>
  </w:style>
  <w:style w:type="paragraph" w:styleId="ab">
    <w:name w:val="Balloon Text"/>
    <w:basedOn w:val="a"/>
    <w:link w:val="aa"/>
    <w:uiPriority w:val="99"/>
    <w:semiHidden/>
    <w:unhideWhenUsed/>
    <w:rsid w:val="00053E0F"/>
    <w:pPr>
      <w:spacing w:after="0" w:line="240" w:lineRule="auto"/>
    </w:pPr>
    <w:rPr>
      <w:rFonts w:ascii="Tahoma" w:eastAsiaTheme="minorHAnsi"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divs>
    <w:div w:id="10810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l.ru/structure/department/about-departament-po-upravleniyu-municipalnym-imuschestvom/" TargetMode="External"/><Relationship Id="rId13" Type="http://schemas.openxmlformats.org/officeDocument/2006/relationships/hyperlink" Target="https://rosreestr.ru/" TargetMode="External"/><Relationship Id="rId18" Type="http://schemas.openxmlformats.org/officeDocument/2006/relationships/hyperlink" Target="https://minzdrav.gov.ru/" TargetMode="External"/><Relationship Id="rId26" Type="http://schemas.openxmlformats.org/officeDocument/2006/relationships/hyperlink" Target="https://rostrud.gov.ru/" TargetMode="External"/><Relationship Id="rId3" Type="http://schemas.openxmlformats.org/officeDocument/2006/relationships/styles" Target="styles.xml"/><Relationship Id="rId21" Type="http://schemas.openxmlformats.org/officeDocument/2006/relationships/hyperlink" Target="http://www.fsb.ru/" TargetMode="External"/><Relationship Id="rId7" Type="http://schemas.openxmlformats.org/officeDocument/2006/relationships/endnotes" Target="endnotes.xml"/><Relationship Id="rId12" Type="http://schemas.openxmlformats.org/officeDocument/2006/relationships/hyperlink" Target="http://mfc63.samregion.ru" TargetMode="External"/><Relationship Id="rId17" Type="http://schemas.openxmlformats.org/officeDocument/2006/relationships/hyperlink" Target="https://edu.gov.ru/" TargetMode="External"/><Relationship Id="rId25" Type="http://schemas.openxmlformats.org/officeDocument/2006/relationships/hyperlink" Target="https://sfr.gov.ru/" TargetMode="External"/><Relationship Id="rId2" Type="http://schemas.openxmlformats.org/officeDocument/2006/relationships/numbering" Target="numbering.xml"/><Relationship Id="rId16" Type="http://schemas.openxmlformats.org/officeDocument/2006/relationships/hyperlink" Target="https://minobrnauki.gov.ru" TargetMode="External"/><Relationship Id="rId20" Type="http://schemas.openxmlformats.org/officeDocument/2006/relationships/hyperlink" Target="https://&#1084;&#1074;&#1076;.&#1088;&#1092;/" TargetMode="External"/><Relationship Id="rId29" Type="http://schemas.openxmlformats.org/officeDocument/2006/relationships/hyperlink" Target="https://login.consultant.ru/link/?req=doc&amp;base=LAW&amp;n=399487&amp;dst=1000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menova.ia@tgl.ru" TargetMode="External"/><Relationship Id="rId24" Type="http://schemas.openxmlformats.org/officeDocument/2006/relationships/hyperlink" Target="https://customs.gov.ru/" TargetMode="External"/><Relationship Id="rId5" Type="http://schemas.openxmlformats.org/officeDocument/2006/relationships/webSettings" Target="webSettings.xml"/><Relationship Id="rId15" Type="http://schemas.openxmlformats.org/officeDocument/2006/relationships/hyperlink" Target="https://mil.ru/" TargetMode="External"/><Relationship Id="rId23" Type="http://schemas.openxmlformats.org/officeDocument/2006/relationships/hyperlink" Target="https://epp.genproc.gov.ru" TargetMode="External"/><Relationship Id="rId28" Type="http://schemas.openxmlformats.org/officeDocument/2006/relationships/hyperlink" Target="https://www.nalog.gov.ru" TargetMode="External"/><Relationship Id="rId10" Type="http://schemas.openxmlformats.org/officeDocument/2006/relationships/hyperlink" Target="mailto:aksenova@tgl.ru" TargetMode="External"/><Relationship Id="rId19" Type="http://schemas.openxmlformats.org/officeDocument/2006/relationships/hyperlink" Target="https://fsin.gov.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eofanova.tv@tgl.ru" TargetMode="External"/><Relationship Id="rId14" Type="http://schemas.openxmlformats.org/officeDocument/2006/relationships/hyperlink" Target="https://fssp.gov.ru/" TargetMode="External"/><Relationship Id="rId22" Type="http://schemas.openxmlformats.org/officeDocument/2006/relationships/hyperlink" Target="https://sledcom.ru/" TargetMode="External"/><Relationship Id="rId27" Type="http://schemas.openxmlformats.org/officeDocument/2006/relationships/hyperlink" Target="https://usznco.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6F80E-30B3-44C9-82FF-F1F97AAB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31</Pages>
  <Words>10130</Words>
  <Characters>57746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osipova.on</cp:lastModifiedBy>
  <cp:revision>12</cp:revision>
  <cp:lastPrinted>2025-08-09T08:18:00Z</cp:lastPrinted>
  <dcterms:created xsi:type="dcterms:W3CDTF">2025-08-15T09:04:00Z</dcterms:created>
  <dcterms:modified xsi:type="dcterms:W3CDTF">2025-08-16T11:11:00Z</dcterms:modified>
</cp:coreProperties>
</file>