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32" w:rsidRPr="00B25032" w:rsidRDefault="00B25032" w:rsidP="00B25032">
      <w:pPr>
        <w:shd w:val="clear" w:color="auto" w:fill="FFFFFF"/>
        <w:tabs>
          <w:tab w:val="left" w:pos="10490"/>
        </w:tabs>
        <w:spacing w:before="259" w:after="0" w:line="398" w:lineRule="exact"/>
        <w:ind w:right="-44"/>
        <w:jc w:val="center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Проект</w:t>
      </w:r>
    </w:p>
    <w:p w:rsidR="00B25032" w:rsidRPr="00B25032" w:rsidRDefault="00B25032" w:rsidP="00B25032">
      <w:pPr>
        <w:shd w:val="clear" w:color="auto" w:fill="FFFFFF"/>
        <w:tabs>
          <w:tab w:val="left" w:pos="10490"/>
        </w:tabs>
        <w:spacing w:before="144" w:after="0"/>
        <w:ind w:right="-44"/>
        <w:jc w:val="center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</w:p>
    <w:p w:rsidR="00B25032" w:rsidRPr="00B25032" w:rsidRDefault="00B25032" w:rsidP="00B25032">
      <w:pPr>
        <w:shd w:val="clear" w:color="auto" w:fill="FFFFFF"/>
        <w:tabs>
          <w:tab w:val="left" w:pos="10490"/>
        </w:tabs>
        <w:spacing w:before="154" w:after="0"/>
        <w:ind w:right="-44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25032" w:rsidRPr="00B25032" w:rsidRDefault="00B25032" w:rsidP="00B250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</w:t>
      </w:r>
      <w:r w:rsidR="00653FF1">
        <w:rPr>
          <w:rFonts w:ascii="Times New Roman" w:hAnsi="Times New Roman" w:cs="Times New Roman"/>
          <w:sz w:val="28"/>
          <w:szCs w:val="28"/>
        </w:rPr>
        <w:t>я</w:t>
      </w:r>
      <w:r w:rsidRPr="00B25032">
        <w:rPr>
          <w:rFonts w:ascii="Times New Roman" w:hAnsi="Times New Roman" w:cs="Times New Roman"/>
          <w:sz w:val="28"/>
          <w:szCs w:val="28"/>
        </w:rPr>
        <w:t xml:space="preserve"> муниципальной  услуги «</w:t>
      </w:r>
      <w:r w:rsidR="00A522BB">
        <w:rPr>
          <w:rFonts w:ascii="Times New Roman" w:hAnsi="Times New Roman" w:cs="Times New Roman"/>
          <w:sz w:val="28"/>
          <w:szCs w:val="28"/>
        </w:rPr>
        <w:t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</w:t>
      </w:r>
      <w:r w:rsidRPr="00B25032">
        <w:rPr>
          <w:rFonts w:ascii="Times New Roman" w:hAnsi="Times New Roman" w:cs="Times New Roman"/>
          <w:sz w:val="28"/>
          <w:szCs w:val="28"/>
        </w:rPr>
        <w:t>»</w:t>
      </w:r>
    </w:p>
    <w:p w:rsidR="00B25032" w:rsidRPr="00B25032" w:rsidRDefault="00B25032" w:rsidP="00B25032">
      <w:pPr>
        <w:widowControl w:val="0"/>
        <w:tabs>
          <w:tab w:val="left" w:pos="142"/>
        </w:tabs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25032" w:rsidRPr="00B25032" w:rsidRDefault="00B25032" w:rsidP="00B25032">
      <w:pPr>
        <w:pStyle w:val="ConsPlusTitle"/>
        <w:keepNext/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032" w:rsidRPr="00B25032" w:rsidRDefault="00B25032" w:rsidP="00B2503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71C0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9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11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</w:t>
      </w:r>
      <w:r w:rsidRPr="00B25032">
        <w:rPr>
          <w:rFonts w:ascii="Times New Roman" w:hAnsi="Times New Roman" w:cs="Times New Roman"/>
          <w:sz w:val="28"/>
          <w:szCs w:val="28"/>
        </w:rPr>
        <w:t xml:space="preserve"> услуг», руководствуясь </w:t>
      </w:r>
      <w:hyperlink r:id="rId12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г</w:t>
      </w:r>
      <w:r w:rsidRPr="00B25032">
        <w:rPr>
          <w:rFonts w:ascii="Times New Roman" w:hAnsi="Times New Roman" w:cs="Times New Roman"/>
          <w:sz w:val="28"/>
          <w:szCs w:val="28"/>
        </w:rPr>
        <w:t>ородского округа Тольятти, администрация городского округа Тольятти ПОСТАНОВЛЯЕТ:</w:t>
      </w:r>
    </w:p>
    <w:p w:rsidR="00B25032" w:rsidRPr="00B25032" w:rsidRDefault="00B25032" w:rsidP="003B2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B25032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A522BB" w:rsidRPr="00B25032">
        <w:rPr>
          <w:rFonts w:ascii="Times New Roman" w:hAnsi="Times New Roman" w:cs="Times New Roman"/>
          <w:sz w:val="28"/>
          <w:szCs w:val="28"/>
        </w:rPr>
        <w:t>«</w:t>
      </w:r>
      <w:r w:rsidR="00A522BB">
        <w:rPr>
          <w:rFonts w:ascii="Times New Roman" w:hAnsi="Times New Roman" w:cs="Times New Roman"/>
          <w:sz w:val="28"/>
          <w:szCs w:val="28"/>
        </w:rPr>
        <w:t xml:space="preserve"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</w:t>
      </w:r>
      <w:r w:rsidR="003B28CF">
        <w:rPr>
          <w:rFonts w:ascii="Times New Roman" w:hAnsi="Times New Roman" w:cs="Times New Roman"/>
          <w:sz w:val="28"/>
          <w:szCs w:val="28"/>
        </w:rPr>
        <w:t>разграничена</w:t>
      </w:r>
      <w:r w:rsidR="003B28CF" w:rsidRPr="00B25032">
        <w:rPr>
          <w:rFonts w:ascii="Times New Roman" w:hAnsi="Times New Roman" w:cs="Times New Roman"/>
          <w:sz w:val="28"/>
          <w:szCs w:val="28"/>
        </w:rPr>
        <w:t>»</w:t>
      </w:r>
      <w:r w:rsidR="003B28CF">
        <w:rPr>
          <w:rFonts w:ascii="Times New Roman" w:hAnsi="Times New Roman" w:cs="Times New Roman"/>
          <w:sz w:val="28"/>
          <w:szCs w:val="28"/>
        </w:rPr>
        <w:t xml:space="preserve"> (</w:t>
      </w:r>
      <w:r w:rsidR="0061430D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61430D" w:rsidRPr="00B2503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61430D">
        <w:rPr>
          <w:rFonts w:ascii="Times New Roman" w:hAnsi="Times New Roman" w:cs="Times New Roman"/>
          <w:sz w:val="28"/>
          <w:szCs w:val="28"/>
        </w:rPr>
        <w:t>)</w:t>
      </w:r>
      <w:r w:rsidRPr="00B25032">
        <w:rPr>
          <w:rFonts w:ascii="Times New Roman" w:hAnsi="Times New Roman" w:cs="Times New Roman"/>
          <w:sz w:val="28"/>
          <w:szCs w:val="28"/>
        </w:rPr>
        <w:t>.</w:t>
      </w:r>
    </w:p>
    <w:p w:rsidR="00A522BB" w:rsidRDefault="00A522BB" w:rsidP="003B28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городского округа Тольятти от 05.08.2020 N 2365-п/1 «Об утверждении административного регламента предоставления муниципальной услуги 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 (газета «Городские ведомости», N 55(2315), </w:t>
      </w:r>
      <w:r w:rsidR="00E135E9">
        <w:rPr>
          <w:rFonts w:ascii="Times New Roman" w:hAnsi="Times New Roman" w:cs="Times New Roman"/>
          <w:sz w:val="28"/>
          <w:szCs w:val="28"/>
        </w:rPr>
        <w:t>2020,11 августа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522BB" w:rsidRDefault="00A522BB" w:rsidP="003B28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032" w:rsidRPr="00B25032" w:rsidRDefault="00B25032" w:rsidP="003B28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032" w:rsidRPr="00B25032" w:rsidRDefault="00B25032" w:rsidP="003B28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3. Заместителя главы городского округа по имуществу и градостроительству определить ответственным за качество предоставления муниципальной услуги </w:t>
      </w:r>
      <w:r w:rsidR="00A522BB">
        <w:rPr>
          <w:rFonts w:ascii="Times New Roman" w:hAnsi="Times New Roman" w:cs="Times New Roman"/>
          <w:sz w:val="28"/>
          <w:szCs w:val="28"/>
        </w:rPr>
        <w:t>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</w:t>
      </w:r>
      <w:r w:rsidRPr="00B25032">
        <w:rPr>
          <w:rFonts w:ascii="Times New Roman" w:hAnsi="Times New Roman" w:cs="Times New Roman"/>
          <w:sz w:val="28"/>
          <w:szCs w:val="28"/>
        </w:rPr>
        <w:t>.</w:t>
      </w:r>
    </w:p>
    <w:p w:rsidR="00B25032" w:rsidRPr="00B25032" w:rsidRDefault="00B25032" w:rsidP="003B28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 xml:space="preserve">Департаменту градостроительной деятельности администрации городского округа Тольятти, муниципальному автономному учреждению «Многофункциональный центр предоставления государственных и муниципальных услуг» (далее – МАУ «МФЦ») при предоставлении муниципальной услуги </w:t>
      </w:r>
      <w:r w:rsidR="00A522BB">
        <w:rPr>
          <w:rFonts w:ascii="Times New Roman" w:hAnsi="Times New Roman" w:cs="Times New Roman"/>
          <w:sz w:val="28"/>
          <w:szCs w:val="28"/>
        </w:rPr>
        <w:t>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</w:t>
      </w:r>
      <w:r w:rsidRPr="00B25032">
        <w:rPr>
          <w:rFonts w:ascii="Times New Roman" w:hAnsi="Times New Roman" w:cs="Times New Roman"/>
          <w:sz w:val="28"/>
          <w:szCs w:val="28"/>
        </w:rPr>
        <w:t xml:space="preserve"> руководствоваться в работе административным регламентом, утвержденным в пункте 1 настоящего постановления.</w:t>
      </w:r>
      <w:proofErr w:type="gramEnd"/>
    </w:p>
    <w:p w:rsidR="00B25032" w:rsidRPr="00B25032" w:rsidRDefault="00B25032" w:rsidP="003B28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5.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регламента, утвержденного пунктом 1 настоящего постановления, в пределах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>полномочий департамента градостроительной деятельности администрации городского округа Тольятти</w:t>
      </w:r>
      <w:proofErr w:type="gramEnd"/>
      <w:r w:rsidRPr="00B250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032" w:rsidRPr="00B25032" w:rsidRDefault="00B25032" w:rsidP="003B28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6. Директора МАУ «МФЦ» определить ответственным за исполнение административного регламента, </w:t>
      </w:r>
      <w:r w:rsidR="007428AE" w:rsidRPr="00B25032">
        <w:rPr>
          <w:rFonts w:ascii="Times New Roman" w:hAnsi="Times New Roman" w:cs="Times New Roman"/>
          <w:sz w:val="28"/>
          <w:szCs w:val="28"/>
        </w:rPr>
        <w:t>утвержденного пунктом 1 настоящего постановления</w:t>
      </w:r>
      <w:r w:rsidRPr="00B25032">
        <w:rPr>
          <w:rFonts w:ascii="Times New Roman" w:hAnsi="Times New Roman" w:cs="Times New Roman"/>
          <w:sz w:val="28"/>
          <w:szCs w:val="28"/>
        </w:rPr>
        <w:t>, в пределах полномочий МАУ «МФЦ».</w:t>
      </w:r>
    </w:p>
    <w:p w:rsidR="00B25032" w:rsidRPr="00B25032" w:rsidRDefault="00B25032" w:rsidP="003B28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A522BB">
        <w:rPr>
          <w:rFonts w:ascii="Times New Roman" w:hAnsi="Times New Roman" w:cs="Times New Roman"/>
          <w:sz w:val="28"/>
          <w:szCs w:val="28"/>
        </w:rPr>
        <w:t>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</w:t>
      </w:r>
      <w:r w:rsidRPr="00B2503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B25032">
        <w:rPr>
          <w:rFonts w:ascii="Times New Roman" w:hAnsi="Times New Roman" w:cs="Times New Roman"/>
          <w:sz w:val="28"/>
          <w:szCs w:val="28"/>
        </w:rPr>
        <w:lastRenderedPageBreak/>
        <w:t>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  <w:proofErr w:type="gramEnd"/>
    </w:p>
    <w:p w:rsidR="00B25032" w:rsidRPr="00B25032" w:rsidRDefault="00B25032" w:rsidP="003B28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8. Организационному управлению администрации городского округа Тольятти опубликовать настоящее постановление в газете «Городские ведомости» и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B2503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«Интернет».</w:t>
      </w:r>
    </w:p>
    <w:p w:rsidR="00B25032" w:rsidRPr="00B25032" w:rsidRDefault="00B25032" w:rsidP="003B28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9. Настоящее постановление вступает в силу после дня его официального опубликования.</w:t>
      </w:r>
    </w:p>
    <w:p w:rsidR="00B25032" w:rsidRPr="00B25032" w:rsidRDefault="00B25032" w:rsidP="003B28C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503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25032" w:rsidRPr="00B25032" w:rsidRDefault="00B25032" w:rsidP="00B2503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</w:t>
      </w:r>
      <w:r w:rsidRPr="00B25032">
        <w:rPr>
          <w:rFonts w:ascii="Times New Roman" w:hAnsi="Times New Roman" w:cs="Times New Roman"/>
          <w:sz w:val="28"/>
          <w:szCs w:val="28"/>
        </w:rPr>
        <w:tab/>
      </w:r>
      <w:r w:rsidRPr="00B25032">
        <w:rPr>
          <w:rFonts w:ascii="Times New Roman" w:hAnsi="Times New Roman" w:cs="Times New Roman"/>
          <w:sz w:val="28"/>
          <w:szCs w:val="28"/>
        </w:rPr>
        <w:tab/>
      </w:r>
      <w:r w:rsidRPr="00B2503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 w:rsidRPr="00B25032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B25032" w:rsidRPr="00076E36" w:rsidRDefault="00B25032" w:rsidP="00B25032">
      <w:pPr>
        <w:jc w:val="right"/>
        <w:rPr>
          <w:rFonts w:eastAsia="SimSun"/>
          <w:sz w:val="28"/>
          <w:szCs w:val="28"/>
          <w:lang w:eastAsia="ar-SA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Pr="00076E36" w:rsidRDefault="00B25032" w:rsidP="00B25032">
      <w:pPr>
        <w:rPr>
          <w:sz w:val="28"/>
          <w:szCs w:val="28"/>
        </w:rPr>
      </w:pPr>
    </w:p>
    <w:p w:rsidR="00B25032" w:rsidRDefault="00B25032" w:rsidP="00B25032">
      <w:pPr>
        <w:rPr>
          <w:sz w:val="28"/>
          <w:szCs w:val="28"/>
        </w:rPr>
      </w:pPr>
    </w:p>
    <w:p w:rsidR="00E135E9" w:rsidRDefault="00E135E9" w:rsidP="00B25032">
      <w:pPr>
        <w:rPr>
          <w:sz w:val="28"/>
          <w:szCs w:val="28"/>
        </w:rPr>
      </w:pPr>
    </w:p>
    <w:p w:rsidR="00E135E9" w:rsidRDefault="00E135E9" w:rsidP="00B25032">
      <w:pPr>
        <w:rPr>
          <w:sz w:val="28"/>
          <w:szCs w:val="28"/>
        </w:rPr>
      </w:pPr>
    </w:p>
    <w:p w:rsidR="00B25032" w:rsidRPr="00B25032" w:rsidRDefault="00A522BB" w:rsidP="00B250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И.А.Григорчук</w:t>
      </w:r>
      <w:proofErr w:type="spellEnd"/>
      <w:r>
        <w:rPr>
          <w:rFonts w:ascii="Times New Roman" w:hAnsi="Times New Roman" w:cs="Times New Roman"/>
        </w:rPr>
        <w:t xml:space="preserve"> 544433(3886)</w:t>
      </w:r>
    </w:p>
    <w:p w:rsidR="00E135E9" w:rsidRDefault="00E135E9" w:rsidP="005476F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2612C" w:rsidRDefault="0022612C" w:rsidP="005476F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2612C" w:rsidRDefault="0022612C" w:rsidP="005476F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2612C" w:rsidRDefault="0022612C" w:rsidP="005476F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476FC" w:rsidRPr="00DA1CD1" w:rsidRDefault="005476FC" w:rsidP="005476F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Утвержден</w:t>
      </w:r>
    </w:p>
    <w:p w:rsidR="005476FC" w:rsidRPr="00DA1CD1" w:rsidRDefault="00AD0878" w:rsidP="005476F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76FC" w:rsidRPr="00DA1CD1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5476FC" w:rsidRPr="00DA1CD1" w:rsidRDefault="005476FC" w:rsidP="005476F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5476FC" w:rsidRPr="00DA1CD1" w:rsidRDefault="005476FC" w:rsidP="005476F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от ______________________ № ___________</w:t>
      </w:r>
    </w:p>
    <w:p w:rsidR="005476FC" w:rsidRPr="00DA1CD1" w:rsidRDefault="005476FC" w:rsidP="005476F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FC" w:rsidRPr="00DA1CD1" w:rsidRDefault="005476FC" w:rsidP="005476FC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3"/>
      <w:bookmarkEnd w:id="1"/>
      <w:r w:rsidRPr="00DA1CD1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</w:p>
    <w:p w:rsidR="005476FC" w:rsidRPr="00216558" w:rsidRDefault="005476FC" w:rsidP="00A522B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</w:t>
      </w:r>
      <w:r w:rsidRPr="00216558">
        <w:rPr>
          <w:rFonts w:ascii="Times New Roman" w:hAnsi="Times New Roman" w:cs="Times New Roman"/>
          <w:b w:val="0"/>
          <w:sz w:val="24"/>
          <w:szCs w:val="24"/>
        </w:rPr>
        <w:t>«</w:t>
      </w:r>
      <w:r w:rsidR="00A522BB">
        <w:rPr>
          <w:rFonts w:ascii="Times New Roman" w:hAnsi="Times New Roman" w:cs="Times New Roman"/>
          <w:b w:val="0"/>
          <w:sz w:val="24"/>
          <w:szCs w:val="24"/>
        </w:rPr>
        <w:t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НЕ РАЗГРАНИЧЕНА</w:t>
      </w:r>
      <w:r w:rsidRPr="00216558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5476FC" w:rsidRPr="00DA1CD1" w:rsidRDefault="005476FC" w:rsidP="005476F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FC" w:rsidRPr="00DA1CD1" w:rsidRDefault="005476FC" w:rsidP="005476F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5476FC" w:rsidRPr="00DA1CD1" w:rsidRDefault="005476FC" w:rsidP="005476F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FC" w:rsidRPr="00216558" w:rsidRDefault="00216558" w:rsidP="00116C03">
      <w:pPr>
        <w:pStyle w:val="ConsPlusNormal"/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558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A522BB" w:rsidRPr="009B0696">
        <w:rPr>
          <w:rFonts w:ascii="Times New Roman" w:hAnsi="Times New Roman" w:cs="Times New Roman"/>
          <w:sz w:val="24"/>
          <w:szCs w:val="24"/>
        </w:rPr>
        <w:t>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</w:t>
      </w:r>
      <w:r w:rsidR="009B0696">
        <w:rPr>
          <w:rFonts w:ascii="Times New Roman" w:hAnsi="Times New Roman" w:cs="Times New Roman"/>
          <w:sz w:val="24"/>
          <w:szCs w:val="24"/>
        </w:rPr>
        <w:t xml:space="preserve"> </w:t>
      </w:r>
      <w:r w:rsidRPr="00216558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</w:t>
      </w:r>
      <w:r w:rsidR="00E135E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16558">
        <w:rPr>
          <w:rFonts w:ascii="Times New Roman" w:hAnsi="Times New Roman" w:cs="Times New Roman"/>
          <w:sz w:val="24"/>
          <w:szCs w:val="24"/>
        </w:rPr>
        <w:t xml:space="preserve">услуги, создания комфортных условий для заявителя, определения основных требований к предоставлению </w:t>
      </w:r>
      <w:r w:rsidR="00E135E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16558">
        <w:rPr>
          <w:rFonts w:ascii="Times New Roman" w:hAnsi="Times New Roman" w:cs="Times New Roman"/>
          <w:sz w:val="24"/>
          <w:szCs w:val="24"/>
        </w:rPr>
        <w:t>услуги, (далее - Регламент)</w:t>
      </w:r>
      <w:r w:rsidR="005476FC" w:rsidRPr="00216558">
        <w:rPr>
          <w:rFonts w:ascii="Times New Roman" w:hAnsi="Times New Roman" w:cs="Times New Roman"/>
          <w:sz w:val="24"/>
          <w:szCs w:val="24"/>
        </w:rPr>
        <w:t>.</w:t>
      </w:r>
    </w:p>
    <w:p w:rsidR="00A640D1" w:rsidRDefault="009B0696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696">
        <w:rPr>
          <w:rFonts w:ascii="Times New Roman" w:hAnsi="Times New Roman" w:cs="Times New Roman"/>
          <w:sz w:val="24"/>
          <w:szCs w:val="24"/>
        </w:rPr>
        <w:t>1.2. Соглашение об установлении сервитута в отношении земельного участка, находящегося в муниципальной собственности или государственная собственность на который не разграничена, заключается в соответствии с настоящим Регламентом в следующих случаях:</w:t>
      </w:r>
    </w:p>
    <w:p w:rsidR="00A640D1" w:rsidRDefault="009B0696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A640D1" w:rsidRDefault="009B0696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проведение изыскательских работ;</w:t>
      </w:r>
    </w:p>
    <w:p w:rsidR="00A640D1" w:rsidRDefault="009B0696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ведение работ, связанных с пользованием недрами</w:t>
      </w:r>
      <w:r w:rsidR="00116C03">
        <w:rPr>
          <w:rFonts w:ascii="Times New Roman" w:hAnsi="Times New Roman" w:cs="Times New Roman"/>
          <w:sz w:val="24"/>
          <w:szCs w:val="24"/>
        </w:rPr>
        <w:t>;</w:t>
      </w:r>
    </w:p>
    <w:p w:rsidR="00A640D1" w:rsidRDefault="00B72260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</w:t>
      </w:r>
      <w:r w:rsidR="009B0696">
        <w:rPr>
          <w:rFonts w:ascii="Times New Roman" w:hAnsi="Times New Roman" w:cs="Times New Roman"/>
          <w:sz w:val="24"/>
          <w:szCs w:val="24"/>
        </w:rPr>
        <w:t>слуга в соответствии с настоящим Регламентом не предоставляется в следующих случаях необходимости использования земельных участков, находящихся в муниципальной собственности или государственная собственность на которые не разграничена:</w:t>
      </w:r>
    </w:p>
    <w:p w:rsidR="00A640D1" w:rsidRDefault="009B0696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проведение инженерных изысканий;</w:t>
      </w:r>
    </w:p>
    <w:p w:rsidR="00A640D1" w:rsidRDefault="009B0696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капитальный или текущий ремонт линейного объекта;</w:t>
      </w:r>
    </w:p>
    <w:p w:rsidR="00A640D1" w:rsidRDefault="009B0696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реконструкция линейных объектов федерального, регионального или местного значения;</w:t>
      </w:r>
    </w:p>
    <w:p w:rsidR="00A640D1" w:rsidRDefault="009B0696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геологического изучения недр;</w:t>
      </w:r>
    </w:p>
    <w:p w:rsidR="00A640D1" w:rsidRDefault="009B0696" w:rsidP="00116C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5) размещение нестационарных торговых объектов, рекламных конструкций, а также иных объектов, виды которых определены </w:t>
      </w:r>
      <w:hyperlink r:id="rId13" w:history="1">
        <w:r w:rsidRPr="00A640D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64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сервитутов".</w:t>
      </w:r>
      <w:proofErr w:type="gramEnd"/>
    </w:p>
    <w:p w:rsidR="009B0696" w:rsidRDefault="009B0696" w:rsidP="00E639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Регламент не распространяется на отношения, связанные с заключением соглашений об установлении сервитутов в отношении земельных участков, находящихся </w:t>
      </w:r>
      <w:r>
        <w:rPr>
          <w:rFonts w:ascii="Times New Roman" w:hAnsi="Times New Roman" w:cs="Times New Roman"/>
          <w:sz w:val="24"/>
          <w:szCs w:val="24"/>
        </w:rPr>
        <w:lastRenderedPageBreak/>
        <w:t>в муниципальной собственности или государственная собственность на которые не разграничена, в случае если данные земельные участки предоставлены в постоянное (бессрочное) пользование, в пожизненное наследуемое владение, в аренду или безвозмездное пользование на срок более чем один год.</w:t>
      </w:r>
      <w:proofErr w:type="gramEnd"/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DA1CD1">
        <w:rPr>
          <w:rFonts w:ascii="Times New Roman" w:hAnsi="Times New Roman" w:cs="Times New Roman"/>
          <w:sz w:val="24"/>
          <w:szCs w:val="24"/>
        </w:rPr>
        <w:t>Сведения о категории заявителей муниципальной услуги.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1.3.1. Заявителями</w:t>
      </w:r>
      <w:r w:rsidR="001D3F2C">
        <w:rPr>
          <w:rFonts w:ascii="Times New Roman" w:hAnsi="Times New Roman" w:cs="Times New Roman"/>
          <w:sz w:val="24"/>
          <w:szCs w:val="24"/>
        </w:rPr>
        <w:t xml:space="preserve"> муниципальной услуги являются </w:t>
      </w:r>
      <w:r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="001D3F2C">
        <w:rPr>
          <w:rFonts w:ascii="Times New Roman" w:hAnsi="Times New Roman" w:cs="Times New Roman"/>
          <w:sz w:val="24"/>
          <w:szCs w:val="24"/>
        </w:rPr>
        <w:t xml:space="preserve">и юридические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1D3F2C">
        <w:rPr>
          <w:rFonts w:ascii="Times New Roman" w:hAnsi="Times New Roman" w:cs="Times New Roman"/>
          <w:sz w:val="24"/>
          <w:szCs w:val="24"/>
        </w:rPr>
        <w:t>, обратившиеся за предоставлением муниципальной услуги в случаях, установленных пунктом 1.2 Регламента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40D1" w:rsidRPr="00A640D1" w:rsidRDefault="00A640D1" w:rsidP="00E63916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A640D1">
        <w:rPr>
          <w:rFonts w:ascii="Times New Roman" w:hAnsi="Times New Roman" w:cs="Times New Roman"/>
          <w:sz w:val="24"/>
          <w:szCs w:val="24"/>
        </w:rPr>
        <w:t xml:space="preserve">От имени заявителей </w:t>
      </w:r>
      <w:r w:rsidRPr="00A640D1">
        <w:rPr>
          <w:rFonts w:ascii="Times New Roman" w:hAnsi="Times New Roman" w:cs="Times New Roman"/>
          <w:sz w:val="24"/>
        </w:rPr>
        <w:t>может выступать лицо, которое в силу закона, иного правового акта или в соответствии с учредительными документами, а также на основании доверенности, удостоверенной в соответствии с требованиями действующего законодательства Российской Федерации, уполномочено выступать от его имени (далее – уполномоченный представитель).</w:t>
      </w:r>
    </w:p>
    <w:p w:rsidR="00A640D1" w:rsidRPr="00A640D1" w:rsidRDefault="00A640D1" w:rsidP="00E6391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40D1">
        <w:rPr>
          <w:rFonts w:ascii="Times New Roman" w:hAnsi="Times New Roman" w:cs="Times New Roman"/>
          <w:sz w:val="24"/>
          <w:szCs w:val="24"/>
        </w:rPr>
        <w:t xml:space="preserve">        1.3.2. </w:t>
      </w:r>
      <w:proofErr w:type="gramStart"/>
      <w:r w:rsidRPr="00A640D1">
        <w:rPr>
          <w:rFonts w:ascii="Times New Roman" w:hAnsi="Times New Roman" w:cs="Times New Roman"/>
          <w:sz w:val="24"/>
          <w:szCs w:val="24"/>
        </w:rPr>
        <w:t>Заявителями при предоставлении услуги в электронном виде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</w:t>
      </w:r>
      <w:hyperlink r:id="rId14">
        <w:r w:rsidRPr="00A640D1">
          <w:rPr>
            <w:rFonts w:ascii="Times New Roman" w:hAnsi="Times New Roman" w:cs="Times New Roman"/>
            <w:sz w:val="24"/>
            <w:szCs w:val="24"/>
          </w:rPr>
          <w:t>https://www.gosuslugi.ru</w:t>
        </w:r>
      </w:hyperlink>
      <w:r w:rsidRPr="00A640D1">
        <w:rPr>
          <w:rFonts w:ascii="Times New Roman" w:hAnsi="Times New Roman" w:cs="Times New Roman"/>
          <w:sz w:val="24"/>
          <w:szCs w:val="24"/>
        </w:rPr>
        <w:t>) (далее - ЕПГУ) и (или) Региональном портале государственных услуг Самарской области (</w:t>
      </w:r>
      <w:hyperlink r:id="rId15" w:history="1">
        <w:r w:rsidRPr="00A640D1">
          <w:rPr>
            <w:rStyle w:val="a7"/>
            <w:rFonts w:ascii="Times New Roman" w:hAnsi="Times New Roman" w:cs="Times New Roman"/>
            <w:sz w:val="24"/>
            <w:szCs w:val="24"/>
          </w:rPr>
          <w:t>https://gosuslugi.samregio</w:t>
        </w:r>
        <w:r w:rsidRPr="00A640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A640D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640D1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A640D1">
        <w:rPr>
          <w:rFonts w:ascii="Times New Roman" w:hAnsi="Times New Roman" w:cs="Times New Roman"/>
          <w:sz w:val="24"/>
          <w:szCs w:val="24"/>
        </w:rPr>
        <w:t>) (далее - РПГУ).</w:t>
      </w:r>
      <w:proofErr w:type="gramEnd"/>
      <w:r w:rsidRPr="00A640D1">
        <w:rPr>
          <w:rFonts w:ascii="Times New Roman" w:hAnsi="Times New Roman" w:cs="Times New Roman"/>
          <w:sz w:val="24"/>
          <w:szCs w:val="24"/>
        </w:rPr>
        <w:t xml:space="preserve"> Условия регистрации в ЕСИА размещены на ЕПГУ.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 Описание порядка информирования о правилах предоставления муниципальной услуги.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 Департамент градостроительной деятельности администрации городского округа Тольятти (далее – ДГД)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услуги в помещениях ДГД, МАУ «МФЦ», </w:t>
      </w:r>
      <w:r w:rsidR="00E135E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на официальном сайте администрации городского округа Тольятти</w:t>
      </w:r>
      <w:r w:rsidRPr="00DA1CD1">
        <w:rPr>
          <w:rFonts w:ascii="Times New Roman" w:hAnsi="Times New Roman" w:cs="Times New Roman"/>
          <w:sz w:val="24"/>
          <w:szCs w:val="24"/>
        </w:rPr>
        <w:t>, на портале Самарской области «Мои документы», а также на ЕПГУ и (или) РПГУ.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1.4.2. Информирование осуществляют специалисты ДГД, сотрудники МАУ «МФЦ», ответственные за информирование.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 1.4.3. При информировании заявителю должны быть предоставлены полные, точные и понятные ответы на следующие вопросы: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ходе предоставления муниципальной услуги на момент обращения;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результате предоставления муниципальной услуги.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1.4.4. Консультирование в устной форме при личном обращении осуществляется в пределах 15 минут. Время ожидания заявителя в очереди для получения консультаций о порядке предоставления услуги не должно превышать 15 минут. Предварительная запись на консультацию не требуется.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1.4.5. Если специалисты ДГД, сотрудники МАУ «МФЦ» не могут ответить на поставленный вопрос самостоятельно, или подготовка ответа требует продолжительного времени, заявителю может быть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предложено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направить письменное обращение, либо назначено другое время для получения информации по вопросам порядка предоставления услуги. 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1.4.6. Устное консультирование посредством телефонной связи осуществляется по следующим номерам: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lastRenderedPageBreak/>
        <w:t xml:space="preserve">- по телефону 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>: (8482) 54-30-82, 54-43-88, 54-46-95, 54-44-33 (доб. 3886, 3354) в соответствии с графиком работы, указанным в подпункте 2</w:t>
      </w:r>
      <w:r w:rsidRPr="00420189">
        <w:rPr>
          <w:rFonts w:ascii="Times New Roman" w:hAnsi="Times New Roman" w:cs="Times New Roman"/>
          <w:sz w:val="24"/>
          <w:szCs w:val="24"/>
        </w:rPr>
        <w:t xml:space="preserve">.2.2 </w:t>
      </w:r>
      <w:r w:rsidRPr="00DA1CD1">
        <w:rPr>
          <w:rFonts w:ascii="Times New Roman" w:hAnsi="Times New Roman" w:cs="Times New Roman"/>
          <w:sz w:val="24"/>
          <w:szCs w:val="24"/>
        </w:rPr>
        <w:t>пункта 2.2 Регламента;</w:t>
      </w:r>
    </w:p>
    <w:p w:rsidR="00A640D1" w:rsidRPr="00DA1CD1" w:rsidRDefault="00A640D1" w:rsidP="00E6391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 по телефону контактного центра МАУ «МФЦ»: (8482) 51-21-21.</w:t>
      </w:r>
    </w:p>
    <w:p w:rsidR="00A640D1" w:rsidRPr="001A1634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1.4.7. Консультирование по телефону осуществляется в пределах 5 минут. При консультировании специалист ДГД или сотрудник МАУ «МФЦ», ответственный за информирование, долж</w:t>
      </w:r>
      <w:r w:rsidR="00E63916" w:rsidRPr="001A1634">
        <w:rPr>
          <w:rFonts w:ascii="Times New Roman" w:hAnsi="Times New Roman" w:cs="Times New Roman"/>
          <w:sz w:val="24"/>
          <w:szCs w:val="24"/>
        </w:rPr>
        <w:t>ны</w:t>
      </w:r>
      <w:r w:rsidRPr="001A1634">
        <w:rPr>
          <w:rFonts w:ascii="Times New Roman" w:hAnsi="Times New Roman" w:cs="Times New Roman"/>
          <w:sz w:val="24"/>
          <w:szCs w:val="24"/>
        </w:rPr>
        <w:t xml:space="preserve">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1.4.8. При невозможности самостоятельно ответить на поставленные вопросы специалист ДГД или сотрудник МАУ «МФЦ», ответственный за информирование и принявший звонок, долж</w:t>
      </w:r>
      <w:r w:rsidR="00E63916" w:rsidRPr="001A1634">
        <w:rPr>
          <w:rFonts w:ascii="Times New Roman" w:hAnsi="Times New Roman" w:cs="Times New Roman"/>
          <w:sz w:val="24"/>
          <w:szCs w:val="24"/>
        </w:rPr>
        <w:t>ны</w:t>
      </w:r>
      <w:r w:rsidRPr="001A1634">
        <w:rPr>
          <w:rFonts w:ascii="Times New Roman" w:hAnsi="Times New Roman" w:cs="Times New Roman"/>
          <w:sz w:val="24"/>
          <w:szCs w:val="24"/>
        </w:rPr>
        <w:t xml:space="preserve"> переадресовать (перевести) его на другое должностное лицо или сообщить заявителю телефонный </w:t>
      </w:r>
      <w:r w:rsidRPr="00DA1CD1">
        <w:rPr>
          <w:rFonts w:ascii="Times New Roman" w:hAnsi="Times New Roman" w:cs="Times New Roman"/>
          <w:sz w:val="24"/>
          <w:szCs w:val="24"/>
        </w:rPr>
        <w:t>номер, по которому можно получить необходимую информацию.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1.4.9. При ответах на телефонные звонки и устные обращения специалист 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 xml:space="preserve"> или сотрудник МАУ «МФЦ», ответственный за информирование, долж</w:t>
      </w:r>
      <w:r w:rsidR="00E63916" w:rsidRPr="00E63916">
        <w:rPr>
          <w:rFonts w:ascii="Times New Roman" w:hAnsi="Times New Roman" w:cs="Times New Roman"/>
          <w:color w:val="FF0000"/>
          <w:sz w:val="24"/>
          <w:szCs w:val="24"/>
        </w:rPr>
        <w:t>ны</w:t>
      </w:r>
      <w:r w:rsidRPr="00DA1CD1">
        <w:rPr>
          <w:rFonts w:ascii="Times New Roman" w:hAnsi="Times New Roman" w:cs="Times New Roman"/>
          <w:sz w:val="24"/>
          <w:szCs w:val="24"/>
        </w:rPr>
        <w:t xml:space="preserve">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1.4.10. Рассмотрение письменных обращений физических лиц по вопросам информирования осуществляется в соответствии с Федеральным законом от 02.05.2006</w:t>
      </w:r>
      <w:r>
        <w:rPr>
          <w:rFonts w:ascii="Times New Roman" w:hAnsi="Times New Roman" w:cs="Times New Roman"/>
          <w:sz w:val="24"/>
          <w:szCs w:val="24"/>
        </w:rPr>
        <w:t xml:space="preserve"> № </w:t>
      </w:r>
      <w:r w:rsidRPr="00DA1CD1">
        <w:rPr>
          <w:rFonts w:ascii="Times New Roman" w:hAnsi="Times New Roman" w:cs="Times New Roman"/>
          <w:sz w:val="24"/>
          <w:szCs w:val="24"/>
        </w:rPr>
        <w:t xml:space="preserve">59-ФЗ «О порядке рассмотрения обращений граждан Российской Федерации». 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1.4.12. В помещениях ДГД, МАУ «МФЦ», на информационных стендах в местах предоставления муниципальной услуги, в информационно-телекоммуникационной сети </w:t>
      </w:r>
      <w:r w:rsidRPr="00A640D1">
        <w:rPr>
          <w:rFonts w:ascii="Times New Roman" w:hAnsi="Times New Roman" w:cs="Times New Roman"/>
          <w:sz w:val="24"/>
          <w:szCs w:val="24"/>
        </w:rPr>
        <w:t xml:space="preserve">«Интернет», </w:t>
      </w:r>
      <w:r w:rsidRPr="00DA1CD1">
        <w:rPr>
          <w:rFonts w:ascii="Times New Roman" w:hAnsi="Times New Roman" w:cs="Times New Roman"/>
          <w:sz w:val="24"/>
          <w:szCs w:val="24"/>
        </w:rPr>
        <w:t>на портале Самарской области «Мои документы</w:t>
      </w:r>
      <w:r w:rsidRPr="0026508D">
        <w:rPr>
          <w:rFonts w:ascii="Times New Roman" w:hAnsi="Times New Roman" w:cs="Times New Roman"/>
          <w:sz w:val="24"/>
          <w:szCs w:val="24"/>
        </w:rPr>
        <w:t xml:space="preserve">», ЕПГУ и (или) РПГУ </w:t>
      </w:r>
      <w:r w:rsidRPr="00DA1CD1">
        <w:rPr>
          <w:rFonts w:ascii="Times New Roman" w:hAnsi="Times New Roman" w:cs="Times New Roman"/>
          <w:sz w:val="24"/>
          <w:szCs w:val="24"/>
        </w:rPr>
        <w:t xml:space="preserve">размещается следующая информация: 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заполнения;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1.4.13. Подготовку информации о порядке предоставления муниципальной услуги, подлежащую размещению в помещениях ДГД, МАУ «МФЦ», на информационных стендах в местах предоставления муниципальной услуги, в информационно-телекоммуникационной сети </w:t>
      </w:r>
      <w:r w:rsidRPr="00A640D1">
        <w:rPr>
          <w:rFonts w:ascii="Times New Roman" w:hAnsi="Times New Roman" w:cs="Times New Roman"/>
          <w:sz w:val="24"/>
          <w:szCs w:val="24"/>
        </w:rPr>
        <w:t xml:space="preserve">«Интернет» </w:t>
      </w:r>
      <w:r w:rsidRPr="00DA1CD1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городского округа Тольятти, на портале Самарской области «Мои документы», ЕПГУ и (или) РПГУ осуществляют специалисты ДГД. 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1.4.15. Ответственность за обновление и актуализацию информации о предоставлении муниципальной услуги несет ДГД; ответственность за своевременное размещение актуальной информации несет ДГД, ответственность за размещение актуальной информации в помещениях МАУ «МФЦ» и на портале Самарской области «Мои документы» несут сотрудники МАУ «МФЦ».</w:t>
      </w:r>
    </w:p>
    <w:p w:rsidR="00A640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1.4.16.  ДГД 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 </w:t>
      </w:r>
    </w:p>
    <w:p w:rsidR="001A1634" w:rsidRDefault="001A1634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634" w:rsidRDefault="001A1634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634" w:rsidRPr="00DA1CD1" w:rsidRDefault="001A1634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0D1" w:rsidRPr="00DA1CD1" w:rsidRDefault="00A640D1" w:rsidP="00A640D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0D1" w:rsidRPr="00DA1CD1" w:rsidRDefault="00A640D1" w:rsidP="00A640D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II. Стандарт предоставления </w:t>
      </w:r>
      <w:r w:rsidRPr="0026508D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DA1CD1">
        <w:rPr>
          <w:rFonts w:ascii="Times New Roman" w:hAnsi="Times New Roman" w:cs="Times New Roman"/>
          <w:b w:val="0"/>
          <w:sz w:val="24"/>
          <w:szCs w:val="24"/>
        </w:rPr>
        <w:t>услуги</w:t>
      </w:r>
    </w:p>
    <w:p w:rsidR="00A640D1" w:rsidRPr="00DA1CD1" w:rsidRDefault="00A640D1" w:rsidP="00A640D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0D1" w:rsidRPr="00A640D1" w:rsidRDefault="00A640D1" w:rsidP="00A640D1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bookmarkStart w:id="2" w:name="P60"/>
      <w:bookmarkEnd w:id="2"/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2.1. Наименование муниципальной услуги - </w:t>
      </w:r>
      <w:r w:rsidRPr="00A640D1">
        <w:rPr>
          <w:rFonts w:ascii="Times New Roman" w:hAnsi="Times New Roman" w:cs="Times New Roman"/>
          <w:b w:val="0"/>
          <w:sz w:val="24"/>
          <w:szCs w:val="24"/>
        </w:rPr>
        <w:t>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разграничена».</w:t>
      </w:r>
    </w:p>
    <w:p w:rsidR="00A640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8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</w:t>
      </w:r>
      <w:bookmarkStart w:id="3" w:name="P96"/>
      <w:bookmarkEnd w:id="3"/>
      <w:r w:rsidRPr="00420189">
        <w:rPr>
          <w:rFonts w:ascii="Times New Roman" w:hAnsi="Times New Roman" w:cs="Times New Roman"/>
          <w:sz w:val="24"/>
          <w:szCs w:val="24"/>
        </w:rPr>
        <w:t xml:space="preserve"> - </w:t>
      </w:r>
      <w:r w:rsidRPr="0026508D">
        <w:rPr>
          <w:rFonts w:ascii="Times New Roman" w:hAnsi="Times New Roman" w:cs="Times New Roman"/>
          <w:sz w:val="24"/>
          <w:szCs w:val="24"/>
        </w:rPr>
        <w:t>администрация городского округа Тольятти (далее - администрация)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40D1" w:rsidRPr="0026508D" w:rsidRDefault="00A640D1" w:rsidP="00A640D1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6508D"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расположена по адресу: 445011, город Тольятти, площадь Свободы, дом 4. </w:t>
      </w:r>
    </w:p>
    <w:p w:rsidR="00A640D1" w:rsidRPr="0026508D" w:rsidRDefault="00A640D1" w:rsidP="00A640D1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6508D">
        <w:rPr>
          <w:rFonts w:ascii="Times New Roman" w:hAnsi="Times New Roman" w:cs="Times New Roman"/>
          <w:b w:val="0"/>
          <w:sz w:val="24"/>
          <w:szCs w:val="24"/>
        </w:rPr>
        <w:t xml:space="preserve">Адрес официального сайта администрации в информационно-телекоммуникационной сети «Интернет»: portal.tgl.ru, </w:t>
      </w:r>
      <w:proofErr w:type="spellStart"/>
      <w:r w:rsidRPr="0026508D">
        <w:rPr>
          <w:rFonts w:ascii="Times New Roman" w:hAnsi="Times New Roman" w:cs="Times New Roman"/>
          <w:b w:val="0"/>
          <w:sz w:val="24"/>
          <w:szCs w:val="24"/>
        </w:rPr>
        <w:t>тольятти.рф</w:t>
      </w:r>
      <w:proofErr w:type="spellEnd"/>
      <w:r w:rsidRPr="0026508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93D">
        <w:rPr>
          <w:rFonts w:ascii="Times New Roman" w:hAnsi="Times New Roman" w:cs="Times New Roman"/>
          <w:sz w:val="24"/>
          <w:szCs w:val="24"/>
        </w:rPr>
        <w:t xml:space="preserve">. </w:t>
      </w:r>
      <w:r w:rsidRPr="00DA1CD1">
        <w:rPr>
          <w:rFonts w:ascii="Times New Roman" w:hAnsi="Times New Roman" w:cs="Times New Roman"/>
          <w:sz w:val="24"/>
          <w:szCs w:val="24"/>
        </w:rPr>
        <w:t>Орган администрации, обеспечивающий предоставление муниципальной услуги -  ДГД в лице уполномоченного структурного подразделения - Отдела предоставления земельных участков управления земельных ресурсов (далее - Отдел).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 ДГД расположен по адресу: 445020, г. Тольятти, ул. Белорусская, 33 (приемная руководителя ДГД), телефон: 8 (8482) 54-30-82. Адрес электронной почты (e-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>): das@tgl.ru.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Время работы ДГД: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начала работы - 08:00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окончания работы с понедельника по четверг - 17:00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окончания работы в пятницу - 16:00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перерыва для отдыха и питания - с 12:00 до 12:48 час.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График приема для консультирования и подачи заявлений: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руководителем ДГД: пятница - с 14:00 до 16:00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заместителем руководителя ДГД: среда - с 13:00 до 16:00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начальником и специалистами Отдела: четверг - с 09:00 до 16:00, обед - с 12:00 до 12:48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бюро документооборота ДГД (далее – канцелярия): понедельник - пятница - с 09:00 до 12:00, с 13:00 до 16:00 час.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приема заявлений сокращается на 1 час и прекращается на 1 час раньше.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Справочные телефоны ДГД: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общий: (8482) 54-30-82;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специалистов: (8482) 54-43-88, 54-46-95, 54-44-33 (доб. 3886, 3354).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0CAF">
        <w:rPr>
          <w:rFonts w:ascii="Times New Roman" w:hAnsi="Times New Roman" w:cs="Times New Roman"/>
          <w:sz w:val="24"/>
          <w:szCs w:val="24"/>
        </w:rPr>
        <w:t xml:space="preserve">. </w:t>
      </w:r>
      <w:r w:rsidRPr="00DA1CD1">
        <w:rPr>
          <w:rFonts w:ascii="Times New Roman" w:hAnsi="Times New Roman" w:cs="Times New Roman"/>
          <w:sz w:val="24"/>
          <w:szCs w:val="24"/>
        </w:rPr>
        <w:t>Организация, уполномоченная на организацию предоставления муниципальной услуги по принципу «одного окна» - МАУ «МФЦ».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Информация о МАУ «МФЦ»: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МАУ «МФЦ»: 445010, г. Тольятти, ул.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>, д. 51А.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Автозаводскому району: г. Тольятти, ул.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>, д. 4.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Место нахождения отделения МФЦ № 2 по Автозаводскому району: г. Тольятти, ул. Автостроителей, д. 5.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Место нахождения отделения МФЦ по Центральному району: г. Тольятти, ул. Мира, д. 84.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Комсомольскому району: г. Тольятти, ул.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Ярославская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>, д. 35.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Телефон приемной МАУ «МФЦ»: 8(8482) 52-50-50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Телефон контактного центра МАУ «МФЦ»: 8(8482) 51-21-21.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Адрес портала Самарской области «Мои документы» в информационно-</w:t>
      </w:r>
      <w:r w:rsidRPr="00DA1CD1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телекоммуникационной </w:t>
      </w:r>
      <w:r w:rsidRPr="00420189">
        <w:rPr>
          <w:rFonts w:ascii="Times New Roman" w:hAnsi="Times New Roman" w:cs="Times New Roman"/>
          <w:sz w:val="24"/>
          <w:szCs w:val="24"/>
        </w:rPr>
        <w:t xml:space="preserve">сети «Интернет»: </w:t>
      </w:r>
      <w:hyperlink r:id="rId16" w:history="1"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http://mfc63.samregio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>): i</w:t>
      </w:r>
      <w:r w:rsidRPr="00DA1C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A1CD1">
        <w:rPr>
          <w:rFonts w:ascii="Times New Roman" w:hAnsi="Times New Roman" w:cs="Times New Roman"/>
          <w:sz w:val="24"/>
          <w:szCs w:val="24"/>
        </w:rPr>
        <w:t>fo@mfc63.ru.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Информацию об адресах пунктов приема документов МАУ «МФЦ» и о графике работы МАУ «МФЦ» можно получить: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 отделениях МАУ «МФЦ»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- на портале Самарской области «Мои документы» в информационно-телекоммуникационной сети Интернет: </w:t>
      </w:r>
      <w:hyperlink r:id="rId17" w:history="1"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http://mfc63.samregio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1CD1">
        <w:rPr>
          <w:rFonts w:ascii="Times New Roman" w:hAnsi="Times New Roman" w:cs="Times New Roman"/>
          <w:sz w:val="24"/>
          <w:szCs w:val="24"/>
        </w:rPr>
        <w:t>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A640D1" w:rsidRPr="00420189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- Федеральная служба государственной регистрации, кадастра и картографии (далее - 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 xml:space="preserve">), адрес в сети </w:t>
      </w:r>
      <w:r w:rsidRPr="00420189">
        <w:rPr>
          <w:rFonts w:ascii="Times New Roman" w:hAnsi="Times New Roman" w:cs="Times New Roman"/>
          <w:sz w:val="24"/>
          <w:szCs w:val="24"/>
        </w:rPr>
        <w:t xml:space="preserve">«Интернет»: </w:t>
      </w:r>
      <w:hyperlink r:id="rId18">
        <w:r w:rsidRPr="00420189">
          <w:rPr>
            <w:rFonts w:ascii="Times New Roman" w:hAnsi="Times New Roman" w:cs="Times New Roman"/>
            <w:sz w:val="24"/>
            <w:szCs w:val="24"/>
          </w:rPr>
          <w:t>https://rosreestr.gov.ru</w:t>
        </w:r>
      </w:hyperlink>
      <w:r w:rsidRPr="00420189">
        <w:rPr>
          <w:rFonts w:ascii="Times New Roman" w:hAnsi="Times New Roman" w:cs="Times New Roman"/>
          <w:sz w:val="24"/>
          <w:szCs w:val="24"/>
        </w:rPr>
        <w:t>;</w:t>
      </w:r>
    </w:p>
    <w:p w:rsidR="00A640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189">
        <w:rPr>
          <w:rFonts w:ascii="Times New Roman" w:hAnsi="Times New Roman" w:cs="Times New Roman"/>
          <w:sz w:val="24"/>
          <w:szCs w:val="24"/>
        </w:rPr>
        <w:t>- Федеральная налоговая служба России (далее - ФНС России), адрес информационно-телекоммуникационной сети «Интернет</w:t>
      </w:r>
      <w:r w:rsidRPr="00363CF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DA1CD1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https://www.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alog.ru</w:t>
        </w:r>
      </w:hyperlink>
      <w:r w:rsidRPr="00DA1CD1">
        <w:rPr>
          <w:rFonts w:ascii="Times New Roman" w:hAnsi="Times New Roman" w:cs="Times New Roman"/>
          <w:sz w:val="24"/>
          <w:szCs w:val="24"/>
        </w:rPr>
        <w:t>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B25">
        <w:rPr>
          <w:rFonts w:ascii="Times New Roman" w:hAnsi="Times New Roman" w:cs="Times New Roman"/>
          <w:sz w:val="24"/>
          <w:szCs w:val="24"/>
        </w:rPr>
        <w:t xml:space="preserve">- Министерство лесного хозяйства, охраны окружающей среды и природопользования Самарской области (далее – </w:t>
      </w:r>
      <w:proofErr w:type="spellStart"/>
      <w:r w:rsidRPr="00781B25">
        <w:rPr>
          <w:rFonts w:ascii="Times New Roman" w:hAnsi="Times New Roman" w:cs="Times New Roman"/>
          <w:sz w:val="24"/>
          <w:szCs w:val="24"/>
        </w:rPr>
        <w:t>МинЛесХоз</w:t>
      </w:r>
      <w:proofErr w:type="spellEnd"/>
      <w:r w:rsidRPr="00781B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1B2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81B25">
        <w:rPr>
          <w:rFonts w:ascii="Times New Roman" w:hAnsi="Times New Roman" w:cs="Times New Roman"/>
          <w:sz w:val="24"/>
          <w:szCs w:val="24"/>
        </w:rPr>
        <w:t xml:space="preserve">), адрес в  информационно - телекоммуникационной сети «Интернет»  </w:t>
      </w:r>
      <w:hyperlink r:id="rId20" w:history="1">
        <w:r w:rsidRPr="00957496">
          <w:rPr>
            <w:rStyle w:val="a7"/>
            <w:rFonts w:ascii="Times New Roman" w:hAnsi="Times New Roman" w:cs="Times New Roman"/>
            <w:sz w:val="24"/>
            <w:szCs w:val="24"/>
          </w:rPr>
          <w:t>https://priroda.samregion.ru/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0D1" w:rsidRDefault="00A640D1" w:rsidP="00E63916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2.3. Результат пред</w:t>
      </w:r>
      <w:r w:rsidR="00BD1D21">
        <w:rPr>
          <w:rFonts w:ascii="Times New Roman" w:hAnsi="Times New Roman" w:cs="Times New Roman"/>
          <w:b w:val="0"/>
          <w:sz w:val="24"/>
          <w:szCs w:val="24"/>
        </w:rPr>
        <w:t>оставления муниципальной услуги:</w:t>
      </w:r>
    </w:p>
    <w:p w:rsidR="00E135E9" w:rsidRPr="00DA1CD1" w:rsidRDefault="00E135E9" w:rsidP="00E63916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2.3.1. Результатом предоставления муниципальной услуги является:</w:t>
      </w:r>
    </w:p>
    <w:p w:rsidR="00BD1D21" w:rsidRDefault="00BD1D21" w:rsidP="00E63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направление заявителю уведомления о возможности заключения соглашения об установлении сервитута в предложенных заявителем границах;</w:t>
      </w:r>
    </w:p>
    <w:p w:rsidR="00BD1D21" w:rsidRDefault="00BD1D21" w:rsidP="00E63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направление заявителю предложения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территории; </w:t>
      </w:r>
    </w:p>
    <w:p w:rsidR="00BD1D21" w:rsidRDefault="00BD1D21" w:rsidP="00E63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направление заявителю подписанного уполномоченным органом проекта  соглашения об установлении сервитута; </w:t>
      </w:r>
    </w:p>
    <w:p w:rsidR="00BD1D21" w:rsidRDefault="00BD1D21" w:rsidP="00E63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направление заявителю решения об отказе в установлении сервитута с указанием оснований отказа.</w:t>
      </w:r>
    </w:p>
    <w:p w:rsidR="00A640D1" w:rsidRPr="001A1634" w:rsidRDefault="00BD1D21" w:rsidP="00E639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 xml:space="preserve"> </w:t>
      </w:r>
      <w:r w:rsidR="00A640D1" w:rsidRPr="001A1634">
        <w:rPr>
          <w:rFonts w:ascii="Times New Roman" w:hAnsi="Times New Roman" w:cs="Times New Roman"/>
          <w:sz w:val="24"/>
          <w:szCs w:val="24"/>
        </w:rPr>
        <w:t xml:space="preserve">2.3.2. </w:t>
      </w:r>
      <w:proofErr w:type="gramStart"/>
      <w:r w:rsidR="00A640D1" w:rsidRPr="001A1634">
        <w:rPr>
          <w:rFonts w:ascii="Times New Roman" w:hAnsi="Times New Roman" w:cs="Times New Roman"/>
          <w:sz w:val="24"/>
          <w:szCs w:val="24"/>
        </w:rPr>
        <w:t>Должностным лицом, уполномоченным принимать решение о предоставлении муниципальной услуги является</w:t>
      </w:r>
      <w:proofErr w:type="gramEnd"/>
      <w:r w:rsidR="00A640D1" w:rsidRPr="001A1634">
        <w:rPr>
          <w:rFonts w:ascii="Times New Roman" w:hAnsi="Times New Roman" w:cs="Times New Roman"/>
          <w:sz w:val="24"/>
          <w:szCs w:val="24"/>
        </w:rPr>
        <w:t xml:space="preserve"> глава городского округа либо уполномоченное им лицо (при наличии соответствующих полномочий). </w:t>
      </w:r>
    </w:p>
    <w:p w:rsidR="00D064BF" w:rsidRPr="001A1634" w:rsidRDefault="00D064BF" w:rsidP="00E639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2.3.3. Решение о предоставлении муниципальной услуги (об отказе в предоставлении муниципальной услуги) на основании которого заявителю предоставляется результат муниципальной услуги, оформляются в виде:</w:t>
      </w:r>
    </w:p>
    <w:p w:rsidR="00D064BF" w:rsidRPr="001A1634" w:rsidRDefault="00E63916" w:rsidP="00E639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-</w:t>
      </w:r>
      <w:r w:rsidR="00D064BF" w:rsidRPr="001A1634">
        <w:rPr>
          <w:rFonts w:ascii="Times New Roman" w:hAnsi="Times New Roman" w:cs="Times New Roman"/>
          <w:sz w:val="24"/>
          <w:szCs w:val="24"/>
        </w:rPr>
        <w:t xml:space="preserve"> </w:t>
      </w:r>
      <w:r w:rsidR="00D064BF" w:rsidRPr="001A1634">
        <w:rPr>
          <w:rFonts w:ascii="Times New Roman" w:hAnsi="Times New Roman" w:cs="Times New Roman"/>
          <w:bCs/>
          <w:sz w:val="24"/>
          <w:szCs w:val="24"/>
        </w:rPr>
        <w:t>уведомления о возможности заключения соглашения об установлении сервитута;</w:t>
      </w:r>
    </w:p>
    <w:p w:rsidR="00D064BF" w:rsidRPr="001A1634" w:rsidRDefault="00E63916" w:rsidP="00E639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634">
        <w:rPr>
          <w:rFonts w:ascii="Times New Roman" w:hAnsi="Times New Roman" w:cs="Times New Roman"/>
          <w:bCs/>
          <w:sz w:val="24"/>
          <w:szCs w:val="24"/>
        </w:rPr>
        <w:t>-</w:t>
      </w:r>
      <w:r w:rsidR="00D064BF" w:rsidRPr="001A1634">
        <w:rPr>
          <w:rFonts w:ascii="Times New Roman" w:hAnsi="Times New Roman" w:cs="Times New Roman"/>
          <w:bCs/>
          <w:sz w:val="24"/>
          <w:szCs w:val="24"/>
        </w:rPr>
        <w:t xml:space="preserve"> письма с предложением о заключении соглашения об установлении сервитута в иных границах;</w:t>
      </w:r>
    </w:p>
    <w:p w:rsidR="00D064BF" w:rsidRPr="001A1634" w:rsidRDefault="00E63916" w:rsidP="00E639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-</w:t>
      </w:r>
      <w:r w:rsidR="00D064BF" w:rsidRPr="001A1634">
        <w:rPr>
          <w:rFonts w:ascii="Times New Roman" w:hAnsi="Times New Roman" w:cs="Times New Roman"/>
          <w:sz w:val="24"/>
          <w:szCs w:val="24"/>
        </w:rPr>
        <w:t xml:space="preserve"> проекта соглашения об установлении сервитута;</w:t>
      </w:r>
    </w:p>
    <w:p w:rsidR="00D064BF" w:rsidRPr="001A1634" w:rsidRDefault="00E63916" w:rsidP="00E639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-</w:t>
      </w:r>
      <w:r w:rsidR="00D064BF" w:rsidRPr="001A1634">
        <w:rPr>
          <w:rFonts w:ascii="Times New Roman" w:hAnsi="Times New Roman" w:cs="Times New Roman"/>
          <w:sz w:val="24"/>
          <w:szCs w:val="24"/>
        </w:rPr>
        <w:t xml:space="preserve">  письма об отказе в заключени</w:t>
      </w:r>
      <w:proofErr w:type="gramStart"/>
      <w:r w:rsidR="00D064BF" w:rsidRPr="001A16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064BF" w:rsidRPr="001A1634">
        <w:rPr>
          <w:rFonts w:ascii="Times New Roman" w:hAnsi="Times New Roman" w:cs="Times New Roman"/>
          <w:sz w:val="24"/>
          <w:szCs w:val="24"/>
        </w:rPr>
        <w:t xml:space="preserve"> соглашения об установлении сервитута.</w:t>
      </w:r>
    </w:p>
    <w:p w:rsidR="00D064BF" w:rsidRPr="001A1634" w:rsidRDefault="00D064BF" w:rsidP="00E639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2.3.4. Решение о предоставлении муниципальной услуги (об отказе в предоставлении муниципальной услуги) подлежит регистрации в системе электронного документооборота в соответствии с Регламентом делопроизводства и документооборота администрации.</w:t>
      </w:r>
    </w:p>
    <w:p w:rsidR="00D064BF" w:rsidRPr="001A1634" w:rsidRDefault="00D064BF" w:rsidP="00E63916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A1634">
        <w:rPr>
          <w:rFonts w:ascii="Times New Roman" w:hAnsi="Times New Roman" w:cs="Times New Roman"/>
          <w:b w:val="0"/>
          <w:sz w:val="24"/>
          <w:szCs w:val="24"/>
        </w:rPr>
        <w:t>2.4. Срок предоставления муниципальной услуги.</w:t>
      </w:r>
    </w:p>
    <w:p w:rsidR="00D064BF" w:rsidRPr="001A1634" w:rsidRDefault="00D064BF" w:rsidP="00E63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2.4.1. Срок предоставления муниципальной услуги составляет 30 календарных дней со дня представления заявителем заявления о заключении соглашения об установлении сервитута, уведомления о государственном кадастровом учете частей земельных участков, в отношении которых устанавливается сервитут</w:t>
      </w:r>
      <w:r w:rsidR="00D60F86" w:rsidRPr="001A163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D2B5B" w:rsidRPr="001A1634">
        <w:rPr>
          <w:rFonts w:ascii="Times New Roman" w:hAnsi="Times New Roman" w:cs="Times New Roman"/>
          <w:sz w:val="24"/>
          <w:szCs w:val="24"/>
        </w:rPr>
        <w:t>совместно –</w:t>
      </w:r>
      <w:r w:rsidR="00D60F86" w:rsidRPr="001A1634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971BBE" w:rsidRPr="001A1634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="00D60F86" w:rsidRPr="001A1634">
        <w:rPr>
          <w:rFonts w:ascii="Times New Roman" w:hAnsi="Times New Roman" w:cs="Times New Roman"/>
          <w:sz w:val="24"/>
          <w:szCs w:val="24"/>
        </w:rPr>
        <w:t>)</w:t>
      </w:r>
      <w:r w:rsidRPr="001A1634">
        <w:rPr>
          <w:rFonts w:ascii="Times New Roman" w:hAnsi="Times New Roman" w:cs="Times New Roman"/>
          <w:sz w:val="24"/>
          <w:szCs w:val="24"/>
        </w:rPr>
        <w:t>.</w:t>
      </w:r>
    </w:p>
    <w:p w:rsidR="00D064BF" w:rsidRPr="001A1634" w:rsidRDefault="00D064BF" w:rsidP="00D064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lastRenderedPageBreak/>
        <w:t xml:space="preserve">Срок предоставления муниципальной услуги исчисляется со дня представления заявителем </w:t>
      </w:r>
      <w:r w:rsidR="00FD2B5B" w:rsidRPr="001A1634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  <w:r w:rsidRPr="001A1634">
        <w:rPr>
          <w:rFonts w:ascii="Times New Roman" w:hAnsi="Times New Roman" w:cs="Times New Roman"/>
          <w:sz w:val="24"/>
          <w:szCs w:val="24"/>
        </w:rPr>
        <w:t xml:space="preserve"> в ДГД, МАУ «МФЦ, в том числе в электронной форме посредством ЕПГУ или РПГУ.</w:t>
      </w:r>
    </w:p>
    <w:p w:rsidR="00A640D1" w:rsidRPr="001A1634" w:rsidRDefault="00A640D1" w:rsidP="00E135E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2.4.</w:t>
      </w:r>
      <w:r w:rsidR="00D064BF" w:rsidRPr="001A1634">
        <w:rPr>
          <w:rFonts w:ascii="Times New Roman" w:hAnsi="Times New Roman" w:cs="Times New Roman"/>
          <w:sz w:val="24"/>
          <w:szCs w:val="24"/>
        </w:rPr>
        <w:t>2</w:t>
      </w:r>
      <w:r w:rsidRPr="001A1634">
        <w:rPr>
          <w:rFonts w:ascii="Times New Roman" w:hAnsi="Times New Roman" w:cs="Times New Roman"/>
          <w:sz w:val="24"/>
          <w:szCs w:val="24"/>
        </w:rPr>
        <w:t>. Срок исправления опечаток и ошибок в выданных в результате предоставления муниципальной услуги документах составляет 10 рабочих дней со дня, следующего за днем обращения в ДГД.</w:t>
      </w:r>
    </w:p>
    <w:p w:rsidR="00A640D1" w:rsidRPr="001A1634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2.4.</w:t>
      </w:r>
      <w:r w:rsidR="00D064BF" w:rsidRPr="001A1634">
        <w:rPr>
          <w:rFonts w:ascii="Times New Roman" w:hAnsi="Times New Roman" w:cs="Times New Roman"/>
          <w:sz w:val="24"/>
          <w:szCs w:val="24"/>
        </w:rPr>
        <w:t>3</w:t>
      </w:r>
      <w:r w:rsidRPr="001A1634">
        <w:rPr>
          <w:rFonts w:ascii="Times New Roman" w:hAnsi="Times New Roman" w:cs="Times New Roman"/>
          <w:sz w:val="24"/>
          <w:szCs w:val="24"/>
        </w:rPr>
        <w:t xml:space="preserve">. Исчисление сроков, определенных настоящим Регламентом, производится в соответствии с правилами </w:t>
      </w:r>
      <w:hyperlink r:id="rId21">
        <w:r w:rsidRPr="001A1634">
          <w:rPr>
            <w:rFonts w:ascii="Times New Roman" w:hAnsi="Times New Roman" w:cs="Times New Roman"/>
            <w:sz w:val="24"/>
            <w:szCs w:val="24"/>
          </w:rPr>
          <w:t>главы 11</w:t>
        </w:r>
      </w:hyperlink>
      <w:r w:rsidRPr="001A163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A640D1" w:rsidRPr="00DA1CD1" w:rsidRDefault="00A640D1" w:rsidP="00A640D1">
      <w:pPr>
        <w:pStyle w:val="ConsPlusTitle"/>
        <w:ind w:firstLine="53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07"/>
      <w:bookmarkEnd w:id="4"/>
      <w:r w:rsidRPr="001A1634">
        <w:rPr>
          <w:rFonts w:ascii="Times New Roman" w:hAnsi="Times New Roman" w:cs="Times New Roman"/>
          <w:b w:val="0"/>
          <w:sz w:val="24"/>
          <w:szCs w:val="24"/>
        </w:rPr>
        <w:t xml:space="preserve">2.5. Исчерпывающий перечень </w:t>
      </w:r>
      <w:r w:rsidRPr="00E83AB9">
        <w:rPr>
          <w:rFonts w:ascii="Times New Roman" w:hAnsi="Times New Roman" w:cs="Times New Roman"/>
          <w:b w:val="0"/>
          <w:sz w:val="24"/>
          <w:szCs w:val="24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взаимодействия.</w:t>
      </w:r>
    </w:p>
    <w:p w:rsidR="00A640D1" w:rsidRPr="00DA1CD1" w:rsidRDefault="00A640D1" w:rsidP="00A640D1">
      <w:pPr>
        <w:pStyle w:val="ConsPlusTitle"/>
        <w:ind w:firstLine="539"/>
        <w:contextualSpacing/>
        <w:rPr>
          <w:rFonts w:ascii="Times New Roman" w:hAnsi="Times New Roman" w:cs="Times New Roman"/>
          <w:b w:val="0"/>
          <w:sz w:val="24"/>
          <w:szCs w:val="24"/>
        </w:rPr>
        <w:sectPr w:rsidR="00A640D1" w:rsidRPr="00DA1CD1" w:rsidSect="00551BBE">
          <w:footerReference w:type="default" r:id="rId2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2.5.1. Перечень документов:</w:t>
      </w:r>
    </w:p>
    <w:tbl>
      <w:tblPr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2330"/>
        <w:gridCol w:w="2550"/>
        <w:gridCol w:w="2267"/>
        <w:gridCol w:w="1700"/>
        <w:gridCol w:w="1700"/>
        <w:gridCol w:w="1700"/>
        <w:gridCol w:w="1845"/>
      </w:tblGrid>
      <w:tr w:rsidR="00A640D1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lastRenderedPageBreak/>
              <w:t xml:space="preserve">N </w:t>
            </w:r>
            <w:proofErr w:type="gramStart"/>
            <w:r w:rsidRPr="00246D2A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246D2A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681" w:history="1">
              <w:r w:rsidRPr="00246D2A">
                <w:rPr>
                  <w:rStyle w:val="a7"/>
                  <w:rFonts w:ascii="Times New Roman" w:hAnsi="Times New Roman" w:cs="Times New Roman"/>
                  <w:lang w:eastAsia="en-US"/>
                </w:rPr>
                <w:t>&lt;*&gt;</w:t>
              </w:r>
            </w:hyperlink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Форма представления документа (информации) (оригинал/копия/в форме электронного документа), количество экземпляров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 xml:space="preserve">Условия представления документа (сведений) </w:t>
            </w:r>
            <w:hyperlink w:anchor="P682" w:history="1">
              <w:r w:rsidRPr="00246D2A">
                <w:rPr>
                  <w:rStyle w:val="a7"/>
                  <w:rFonts w:ascii="Times New Roman" w:hAnsi="Times New Roman" w:cs="Times New Roman"/>
                  <w:lang w:eastAsia="en-US"/>
                </w:rPr>
                <w:t>&lt;**&gt;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Основания представления документа (информации) (номер статьи, наименование нормативного правового акта)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Орган, уполномоченный выдавать документ (информацию)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 xml:space="preserve">Источник представления документа (информации) (заявитель/орган, организация, участвующие в межведомственном взаимодействии </w:t>
            </w:r>
            <w:hyperlink w:anchor="P687" w:history="1">
              <w:r w:rsidRPr="00246D2A">
                <w:rPr>
                  <w:rStyle w:val="a7"/>
                  <w:rFonts w:ascii="Times New Roman" w:hAnsi="Times New Roman" w:cs="Times New Roman"/>
                  <w:lang w:eastAsia="en-US"/>
                </w:rPr>
                <w:t>&lt;***&gt;</w:t>
              </w:r>
            </w:hyperlink>
            <w:r w:rsidRPr="00246D2A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180383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83" w:rsidRPr="00246D2A" w:rsidRDefault="00566193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83" w:rsidRPr="00246D2A" w:rsidRDefault="00180383" w:rsidP="0018038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83" w:rsidRPr="00246D2A" w:rsidRDefault="00180383" w:rsidP="0018038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83" w:rsidRPr="00246D2A" w:rsidRDefault="00180383" w:rsidP="0018038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Оригинал/Копия/электронный документ, 1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83" w:rsidRPr="00246D2A" w:rsidRDefault="00180383" w:rsidP="0018038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83" w:rsidRPr="00246D2A" w:rsidRDefault="002F793B" w:rsidP="0018038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hyperlink r:id="rId23" w:history="1">
              <w:r w:rsidR="00180383" w:rsidRPr="00246D2A">
                <w:rPr>
                  <w:rFonts w:ascii="Times New Roman" w:hAnsi="Times New Roman" w:cs="Times New Roman"/>
                  <w:lang w:eastAsia="en-US"/>
                </w:rPr>
                <w:t>Пункт 1</w:t>
              </w:r>
            </w:hyperlink>
            <w:r w:rsidR="00180383" w:rsidRPr="00246D2A">
              <w:rPr>
                <w:rFonts w:ascii="Times New Roman" w:hAnsi="Times New Roman" w:cs="Times New Roman"/>
                <w:lang w:eastAsia="en-US"/>
              </w:rPr>
              <w:t xml:space="preserve"> Положения о паспорте гражданина Российской Федерации, образца бланка и описания паспорта гражданина Российской Федерации, утвержденного постановлением Правительства РФ от 08.07.1997 N 828;</w:t>
            </w:r>
          </w:p>
          <w:p w:rsidR="00180383" w:rsidRPr="00246D2A" w:rsidRDefault="00180383" w:rsidP="0018038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 xml:space="preserve">Федеральный </w:t>
            </w:r>
            <w:hyperlink r:id="rId24" w:history="1">
              <w:r w:rsidRPr="00246D2A">
                <w:rPr>
                  <w:rFonts w:ascii="Times New Roman" w:hAnsi="Times New Roman" w:cs="Times New Roman"/>
                  <w:lang w:eastAsia="en-US"/>
                </w:rPr>
                <w:t>закон</w:t>
              </w:r>
            </w:hyperlink>
            <w:r w:rsidRPr="00246D2A">
              <w:rPr>
                <w:rFonts w:ascii="Times New Roman" w:hAnsi="Times New Roman" w:cs="Times New Roman"/>
                <w:lang w:eastAsia="en-US"/>
              </w:rPr>
              <w:t xml:space="preserve"> от 25.07.2002 № 115-ФЗ «О правовом положении иностранных граждан в </w:t>
            </w:r>
            <w:r w:rsidRPr="00246D2A">
              <w:rPr>
                <w:rFonts w:ascii="Times New Roman" w:hAnsi="Times New Roman" w:cs="Times New Roman"/>
                <w:lang w:eastAsia="en-US"/>
              </w:rPr>
              <w:lastRenderedPageBreak/>
              <w:t>Российской Федерации»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83" w:rsidRPr="00246D2A" w:rsidRDefault="00180383" w:rsidP="00180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6D2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МВД России/ФМС России</w:t>
            </w:r>
          </w:p>
          <w:p w:rsidR="00180383" w:rsidRPr="00246D2A" w:rsidRDefault="00180383" w:rsidP="0018038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eastAsiaTheme="minorHAnsi" w:hAnsi="Times New Roman" w:cs="Times New Roman"/>
                <w:lang w:val="en-US" w:eastAsia="en-US"/>
              </w:rPr>
              <w:t>&lt;</w:t>
            </w:r>
            <w:r w:rsidRPr="00246D2A">
              <w:rPr>
                <w:rFonts w:ascii="Times New Roman" w:eastAsiaTheme="minorHAnsi" w:hAnsi="Times New Roman" w:cs="Times New Roman"/>
                <w:lang w:eastAsia="en-US"/>
              </w:rPr>
              <w:t>****</w:t>
            </w:r>
            <w:r w:rsidRPr="00246D2A">
              <w:rPr>
                <w:rFonts w:ascii="Times New Roman" w:eastAsiaTheme="minorHAnsi" w:hAnsi="Times New Roman" w:cs="Times New Roman"/>
                <w:lang w:val="en-US" w:eastAsia="en-US"/>
              </w:rPr>
              <w:t>&gt;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83" w:rsidRPr="00246D2A" w:rsidRDefault="00180383" w:rsidP="0018038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A640D1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566193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5" w:name="P597"/>
            <w:bookmarkEnd w:id="5"/>
            <w:r w:rsidRPr="00246D2A">
              <w:rPr>
                <w:rFonts w:ascii="Times New Roman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551BBE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</w:rPr>
              <w:t>Документ, подтверждающий полномочия заявителя  (если с заявлением обращается представитель заявителя)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551B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</w:rPr>
              <w:t>Копия при предъявлении оригинала либо заверенная в установленном законом порядке в 1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2F793B" w:rsidP="0018038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5" w:history="1">
              <w:r w:rsidR="00180383" w:rsidRPr="00246D2A">
                <w:rPr>
                  <w:rFonts w:ascii="Times New Roman" w:hAnsi="Times New Roman" w:cs="Times New Roman"/>
                </w:rPr>
                <w:t>Ст. 185</w:t>
              </w:r>
            </w:hyperlink>
            <w:r w:rsidR="00180383" w:rsidRPr="00246D2A">
              <w:rPr>
                <w:rFonts w:ascii="Times New Roman" w:hAnsi="Times New Roman" w:cs="Times New Roman"/>
              </w:rPr>
              <w:t>, 185.1 Гражданского кодекса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Нотариат, иные лица, указанные в ст. 185.1 ГК 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  <w:tr w:rsidR="00566193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B40369" w:rsidRDefault="00566193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40369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Выписка из ЕГРЮЛ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Выписка из ЕГРЮЛ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2F793B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6" w:history="1">
              <w:r w:rsidR="00566193" w:rsidRPr="00246D2A">
                <w:rPr>
                  <w:rStyle w:val="a7"/>
                  <w:rFonts w:ascii="Times New Roman" w:hAnsi="Times New Roman" w:cs="Times New Roman"/>
                  <w:lang w:eastAsia="en-US"/>
                </w:rPr>
                <w:t>ст. 48</w:t>
              </w:r>
            </w:hyperlink>
            <w:r w:rsidR="00566193" w:rsidRPr="00246D2A">
              <w:rPr>
                <w:rFonts w:ascii="Times New Roman" w:hAnsi="Times New Roman" w:cs="Times New Roman"/>
                <w:lang w:eastAsia="en-US"/>
              </w:rPr>
              <w:t xml:space="preserve"> Гражданского кодекса 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ФНС России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28661B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1B" w:rsidRPr="00B40369" w:rsidRDefault="0028661B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1B" w:rsidRPr="001A1634" w:rsidRDefault="0028661B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Заверенный перевод на русский язык документов, оформленных в соответствии с законодательством иностранного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1B" w:rsidRPr="001A1634" w:rsidRDefault="0028661B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 xml:space="preserve">Заверенный перевод </w:t>
            </w:r>
            <w:proofErr w:type="gramStart"/>
            <w:r w:rsidRPr="001A1634">
              <w:rPr>
                <w:rFonts w:ascii="Times New Roman" w:hAnsi="Times New Roman" w:cs="Times New Roman"/>
                <w:lang w:eastAsia="en-US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1A1634">
              <w:rPr>
                <w:rFonts w:ascii="Times New Roman" w:hAnsi="Times New Roman" w:cs="Times New Roman"/>
                <w:lang w:eastAsia="en-US"/>
              </w:rPr>
              <w:t>, если заявителем является иностранное юридическое лицо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1B" w:rsidRPr="001A1634" w:rsidRDefault="0028661B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1B" w:rsidRPr="001A1634" w:rsidRDefault="0028661B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1B" w:rsidRPr="001A1634" w:rsidRDefault="0028661B" w:rsidP="00566193">
            <w:pPr>
              <w:pStyle w:val="ConsPlusNormal"/>
              <w:ind w:left="-57" w:right="-57"/>
              <w:jc w:val="center"/>
            </w:pPr>
            <w:r w:rsidRPr="001A1634">
              <w:rPr>
                <w:rFonts w:ascii="Times New Roman" w:hAnsi="Times New Roman" w:cs="Times New Roman"/>
              </w:rPr>
              <w:t>Ст. 7 №210-ФЗ от 27.07.2010 "Об организации предоставления государственных и муниципальных услуг"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1B" w:rsidRPr="001A1634" w:rsidRDefault="0028661B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Нотариат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1B" w:rsidRPr="001A1634" w:rsidRDefault="0028661B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  <w:tr w:rsidR="00566193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B40369" w:rsidRDefault="0028661B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Выписка из ЕГРИП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Выписка из ЕГРИП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 xml:space="preserve">Только для просмотра (снятия копии) в начале оказания </w:t>
            </w:r>
            <w:r w:rsidRPr="00246D2A">
              <w:rPr>
                <w:rFonts w:ascii="Times New Roman" w:hAnsi="Times New Roman" w:cs="Times New Roman"/>
                <w:lang w:eastAsia="en-US"/>
              </w:rPr>
              <w:lastRenderedPageBreak/>
              <w:t>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2F793B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566193" w:rsidRPr="00246D2A">
                <w:rPr>
                  <w:rStyle w:val="a7"/>
                  <w:rFonts w:ascii="Times New Roman" w:hAnsi="Times New Roman" w:cs="Times New Roman"/>
                  <w:lang w:eastAsia="en-US"/>
                </w:rPr>
                <w:t>ст. 48</w:t>
              </w:r>
            </w:hyperlink>
            <w:r w:rsidR="00566193" w:rsidRPr="00246D2A">
              <w:rPr>
                <w:rFonts w:ascii="Times New Roman" w:hAnsi="Times New Roman" w:cs="Times New Roman"/>
                <w:lang w:eastAsia="en-US"/>
              </w:rPr>
              <w:t xml:space="preserve"> Гражданского кодекса 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ФНС России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 xml:space="preserve">В порядке межведомственного взаимодействия или заявитель по </w:t>
            </w:r>
            <w:r w:rsidRPr="00246D2A">
              <w:rPr>
                <w:rFonts w:ascii="Times New Roman" w:hAnsi="Times New Roman" w:cs="Times New Roman"/>
                <w:lang w:eastAsia="en-US"/>
              </w:rPr>
              <w:lastRenderedPageBreak/>
              <w:t>собственной инициативе</w:t>
            </w:r>
          </w:p>
        </w:tc>
      </w:tr>
      <w:tr w:rsidR="00566193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B40369" w:rsidRDefault="0028661B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2F793B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8" w:history="1">
              <w:r w:rsidR="00566193" w:rsidRPr="00246D2A">
                <w:rPr>
                  <w:rStyle w:val="a7"/>
                  <w:rFonts w:ascii="Times New Roman" w:hAnsi="Times New Roman" w:cs="Times New Roman"/>
                  <w:lang w:eastAsia="en-US"/>
                </w:rPr>
                <w:t>ст. 48</w:t>
              </w:r>
            </w:hyperlink>
            <w:r w:rsidR="00566193" w:rsidRPr="00246D2A">
              <w:rPr>
                <w:rFonts w:ascii="Times New Roman" w:hAnsi="Times New Roman" w:cs="Times New Roman"/>
                <w:lang w:eastAsia="en-US"/>
              </w:rPr>
              <w:t xml:space="preserve"> Гражданского кодекса 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ФНС России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566193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28661B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566193" w:rsidRPr="00246D2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</w:rPr>
              <w:t xml:space="preserve">ст. </w:t>
            </w:r>
            <w:hyperlink r:id="rId29" w:history="1">
              <w:r w:rsidRPr="00246D2A">
                <w:rPr>
                  <w:rStyle w:val="a7"/>
                  <w:rFonts w:ascii="Times New Roman" w:hAnsi="Times New Roman" w:cs="Times New Roman"/>
                  <w:lang w:eastAsia="en-US"/>
                </w:rPr>
                <w:t>39.23</w:t>
              </w:r>
            </w:hyperlink>
            <w:r w:rsidRPr="00246D2A">
              <w:rPr>
                <w:rFonts w:ascii="Times New Roman" w:hAnsi="Times New Roman" w:cs="Times New Roman"/>
                <w:lang w:eastAsia="en-US"/>
              </w:rPr>
              <w:t xml:space="preserve"> Земельного кодекса 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46D2A">
              <w:rPr>
                <w:rFonts w:ascii="Times New Roman" w:hAnsi="Times New Roman" w:cs="Times New Roman"/>
                <w:lang w:eastAsia="en-US"/>
              </w:rPr>
              <w:t>Росреестр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0354A7" w:rsidRPr="00012983" w:rsidTr="000354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7" w:rsidRPr="00B40369" w:rsidRDefault="0028661B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>8</w:t>
            </w:r>
            <w:r w:rsidR="000354A7" w:rsidRPr="00B40369">
              <w:rPr>
                <w:rFonts w:ascii="Times New Roman" w:hAnsi="Times New Roman" w:cs="Times New Roman"/>
                <w:color w:val="FF0000"/>
                <w:lang w:eastAsia="en-US"/>
              </w:rPr>
              <w:t>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7" w:rsidRPr="001A1634" w:rsidRDefault="00797C03" w:rsidP="00B4036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1634">
              <w:rPr>
                <w:rFonts w:ascii="Times New Roman" w:eastAsiaTheme="minorEastAsia" w:hAnsi="Times New Roman" w:cs="Times New Roman"/>
                <w:lang w:eastAsia="ru-RU"/>
              </w:rPr>
              <w:t>В случае обращения заинтересованного лица с заявлением о заключении соглашения об установлении сервитута в отношении</w:t>
            </w:r>
            <w:proofErr w:type="gramEnd"/>
            <w:r w:rsidRPr="001A1634">
              <w:rPr>
                <w:rFonts w:ascii="Times New Roman" w:eastAsiaTheme="minorEastAsia" w:hAnsi="Times New Roman" w:cs="Times New Roman"/>
                <w:lang w:eastAsia="ru-RU"/>
              </w:rPr>
              <w:t xml:space="preserve">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</w:tr>
      <w:tr w:rsidR="00566193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93" w:rsidRPr="00246D2A" w:rsidRDefault="0028661B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566193" w:rsidRPr="00246D2A">
              <w:rPr>
                <w:rFonts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1A1634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Заявление на предоставление услуги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1A1634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</w:rPr>
              <w:t>Заявление о заключении соглашения об установлении сервитута</w:t>
            </w:r>
            <w:r w:rsidRPr="001A1634">
              <w:rPr>
                <w:rFonts w:ascii="Times New Roman" w:hAnsi="Times New Roman" w:cs="Times New Roman"/>
                <w:lang w:eastAsia="en-US"/>
              </w:rPr>
              <w:t xml:space="preserve"> (Приложение № 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1A1634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Оригинал/в форме электронного документа, 1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1A1634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Без возврата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п. 1 ст. 39.26 Земельного кодекса 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  <w:tr w:rsidR="00566193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1B" w:rsidRDefault="0028661B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566193" w:rsidRPr="00246D2A" w:rsidRDefault="0028661B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>8</w:t>
            </w:r>
            <w:r w:rsidR="00566193" w:rsidRPr="00246D2A">
              <w:rPr>
                <w:rFonts w:ascii="Times New Roman" w:hAnsi="Times New Roman" w:cs="Times New Roman"/>
                <w:color w:val="FF0000"/>
                <w:lang w:eastAsia="en-US"/>
              </w:rPr>
              <w:t>.2.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1A1634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1A1634" w:rsidRDefault="00566193" w:rsidP="00CB0DD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A1634">
              <w:rPr>
                <w:rFonts w:ascii="Times New Roman" w:hAnsi="Times New Roman" w:cs="Times New Roman"/>
              </w:rPr>
              <w:t>Схема границ сервитута на кадастровом плане территории</w:t>
            </w:r>
            <w:r w:rsidR="00CB0DDE" w:rsidRPr="001A1634">
              <w:rPr>
                <w:rFonts w:ascii="Times New Roman" w:hAnsi="Times New Roman" w:cs="Times New Roman"/>
              </w:rPr>
              <w:t xml:space="preserve"> (за исключением случаев обращения с заявлением о заключении соглашения об установлении сервитута в отношении всего земельного участка)</w:t>
            </w:r>
          </w:p>
          <w:p w:rsidR="00566193" w:rsidRPr="001A1634" w:rsidRDefault="00566193" w:rsidP="00566193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1A1634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lastRenderedPageBreak/>
              <w:t>Оригинал/в форме электронного документа, 2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1A1634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  <w:lang w:eastAsia="en-US"/>
              </w:rPr>
              <w:t>Без возврата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2F793B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30" w:history="1">
              <w:r w:rsidR="00566193" w:rsidRPr="00246D2A">
                <w:rPr>
                  <w:rStyle w:val="a7"/>
                  <w:rFonts w:ascii="Times New Roman" w:hAnsi="Times New Roman" w:cs="Times New Roman"/>
                  <w:lang w:eastAsia="en-US"/>
                </w:rPr>
                <w:t>п.4</w:t>
              </w:r>
            </w:hyperlink>
            <w:r w:rsidR="00566193" w:rsidRPr="00246D2A">
              <w:rPr>
                <w:rStyle w:val="a7"/>
                <w:rFonts w:ascii="Times New Roman" w:hAnsi="Times New Roman" w:cs="Times New Roman"/>
                <w:lang w:eastAsia="en-US"/>
              </w:rPr>
              <w:t xml:space="preserve"> ст. 39.25, п.1 ст. 39.26</w:t>
            </w:r>
            <w:r w:rsidR="00566193" w:rsidRPr="00246D2A">
              <w:rPr>
                <w:rFonts w:ascii="Times New Roman" w:hAnsi="Times New Roman" w:cs="Times New Roman"/>
                <w:lang w:eastAsia="en-US"/>
              </w:rPr>
              <w:t xml:space="preserve"> Земельного кодекса 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Кадастровые инженеры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3" w:rsidRPr="00246D2A" w:rsidRDefault="00566193" w:rsidP="0056619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  <w:tr w:rsidR="000354A7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7" w:rsidRPr="00246D2A" w:rsidRDefault="0028661B" w:rsidP="00B4036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0354A7" w:rsidRPr="0024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7" w:rsidRPr="00246D2A" w:rsidRDefault="000354A7" w:rsidP="00797C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</w:rPr>
              <w:t>В случае обращения лица,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</w:t>
            </w:r>
            <w:r w:rsidR="00797C03">
              <w:rPr>
                <w:rFonts w:ascii="Times New Roman" w:hAnsi="Times New Roman" w:cs="Times New Roman"/>
              </w:rPr>
              <w:t xml:space="preserve"> (</w:t>
            </w:r>
            <w:r w:rsidRPr="00246D2A">
              <w:rPr>
                <w:rFonts w:ascii="Times New Roman" w:hAnsi="Times New Roman" w:cs="Times New Roman"/>
              </w:rPr>
              <w:t xml:space="preserve">за исключением случаев установления сервитута в отношении всего земельного участка, а также случаев, предусмотренных </w:t>
            </w:r>
            <w:hyperlink r:id="rId31" w:history="1">
              <w:r w:rsidRPr="00246D2A">
                <w:rPr>
                  <w:rFonts w:ascii="Times New Roman" w:hAnsi="Times New Roman" w:cs="Times New Roman"/>
                  <w:color w:val="0000FF"/>
                </w:rPr>
                <w:t>пунктом 4 статьи 39.25</w:t>
              </w:r>
            </w:hyperlink>
            <w:r w:rsidRPr="00246D2A">
              <w:rPr>
                <w:rFonts w:ascii="Times New Roman" w:hAnsi="Times New Roman" w:cs="Times New Roman"/>
              </w:rPr>
              <w:t xml:space="preserve"> Земельно</w:t>
            </w:r>
            <w:r w:rsidR="00246D2A">
              <w:rPr>
                <w:rFonts w:ascii="Times New Roman" w:hAnsi="Times New Roman" w:cs="Times New Roman"/>
              </w:rPr>
              <w:t>го кодекса Российской Федерации</w:t>
            </w:r>
            <w:r w:rsidR="00797C03">
              <w:rPr>
                <w:rFonts w:ascii="Times New Roman" w:hAnsi="Times New Roman" w:cs="Times New Roman"/>
              </w:rPr>
              <w:t>)</w:t>
            </w:r>
          </w:p>
        </w:tc>
      </w:tr>
      <w:tr w:rsidR="00A640D1" w:rsidRPr="00012983" w:rsidTr="000354A7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28661B" w:rsidP="00B403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  <w:r w:rsidR="00A51442" w:rsidRPr="00246D2A">
              <w:rPr>
                <w:rFonts w:ascii="Times New Roman" w:hAnsi="Times New Roman" w:cs="Times New Roman"/>
                <w:lang w:eastAsia="en-US"/>
              </w:rPr>
              <w:t>1</w:t>
            </w:r>
            <w:r w:rsidR="00797C0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551BBE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 xml:space="preserve">Уведомление о </w:t>
            </w:r>
            <w:proofErr w:type="gramStart"/>
            <w:r w:rsidRPr="00246D2A">
              <w:rPr>
                <w:rFonts w:ascii="Times New Roman" w:hAnsi="Times New Roman" w:cs="Times New Roman"/>
                <w:lang w:eastAsia="en-US"/>
              </w:rPr>
              <w:t>государственном</w:t>
            </w:r>
            <w:proofErr w:type="gramEnd"/>
            <w:r w:rsidRPr="00246D2A">
              <w:rPr>
                <w:rFonts w:ascii="Times New Roman" w:hAnsi="Times New Roman" w:cs="Times New Roman"/>
                <w:lang w:eastAsia="en-US"/>
              </w:rPr>
              <w:t xml:space="preserve"> кадастровом учета земельного участка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BE" w:rsidRPr="00246D2A" w:rsidRDefault="00E4041D" w:rsidP="00E4041D">
            <w:pPr>
              <w:pStyle w:val="ConsPlusNormal"/>
              <w:ind w:right="-28"/>
              <w:rPr>
                <w:rFonts w:ascii="Times New Roman" w:hAnsi="Times New Roman" w:cs="Times New Roman"/>
                <w:lang w:eastAsia="en-US"/>
              </w:rPr>
            </w:pPr>
            <w:r w:rsidRPr="001A1634">
              <w:rPr>
                <w:rFonts w:ascii="Times New Roman" w:hAnsi="Times New Roman" w:cs="Times New Roman"/>
              </w:rPr>
              <w:t>Уведомление о государственном кадастровом учете частей земельных участков, в отношении которых устанавливается сервитут</w:t>
            </w:r>
            <w:r w:rsidRPr="001A163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46D2A">
              <w:rPr>
                <w:rFonts w:ascii="Times New Roman" w:hAnsi="Times New Roman" w:cs="Times New Roman"/>
                <w:lang w:eastAsia="en-US"/>
              </w:rPr>
              <w:t xml:space="preserve">(Приложение № </w:t>
            </w:r>
            <w:r w:rsidR="00551BBE" w:rsidRPr="00246D2A">
              <w:rPr>
                <w:rFonts w:ascii="Times New Roman" w:hAnsi="Times New Roman" w:cs="Times New Roman"/>
                <w:lang w:eastAsia="en-US"/>
              </w:rPr>
              <w:t>2)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551B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 xml:space="preserve">Оригинал </w:t>
            </w:r>
            <w:r w:rsidR="00A640D1" w:rsidRPr="00246D2A">
              <w:rPr>
                <w:rFonts w:ascii="Times New Roman" w:hAnsi="Times New Roman" w:cs="Times New Roman"/>
                <w:lang w:eastAsia="en-US"/>
              </w:rPr>
              <w:t>в форме электронного документа, 1 экз.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551B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Без возврата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2F793B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32" w:history="1">
              <w:r w:rsidR="00551BBE" w:rsidRPr="00246D2A">
                <w:rPr>
                  <w:rStyle w:val="a7"/>
                  <w:rFonts w:ascii="Times New Roman" w:hAnsi="Times New Roman" w:cs="Times New Roman"/>
                  <w:lang w:eastAsia="en-US"/>
                </w:rPr>
                <w:t>п.6</w:t>
              </w:r>
            </w:hyperlink>
            <w:r w:rsidR="00551BBE" w:rsidRPr="00246D2A">
              <w:rPr>
                <w:rStyle w:val="a7"/>
                <w:rFonts w:ascii="Times New Roman" w:hAnsi="Times New Roman" w:cs="Times New Roman"/>
                <w:lang w:eastAsia="en-US"/>
              </w:rPr>
              <w:t xml:space="preserve"> ст. 39.26</w:t>
            </w:r>
            <w:r w:rsidR="00A640D1" w:rsidRPr="00246D2A">
              <w:rPr>
                <w:rFonts w:ascii="Times New Roman" w:hAnsi="Times New Roman" w:cs="Times New Roman"/>
                <w:lang w:eastAsia="en-US"/>
              </w:rPr>
              <w:t xml:space="preserve"> Земельного кодекса 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551B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246D2A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D2A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</w:tbl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bookmarkStart w:id="6" w:name="P630"/>
      <w:bookmarkEnd w:id="6"/>
      <w:r w:rsidRPr="00012983">
        <w:rPr>
          <w:rFonts w:ascii="Times New Roman" w:hAnsi="Times New Roman" w:cs="Times New Roman"/>
        </w:rPr>
        <w:t>--------------------------------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bookmarkStart w:id="7" w:name="P681"/>
      <w:bookmarkEnd w:id="7"/>
      <w:r w:rsidRPr="00012983">
        <w:rPr>
          <w:rFonts w:ascii="Times New Roman" w:hAnsi="Times New Roman" w:cs="Times New Roman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bookmarkStart w:id="8" w:name="P682"/>
      <w:bookmarkEnd w:id="8"/>
      <w:r w:rsidRPr="00012983">
        <w:rPr>
          <w:rFonts w:ascii="Times New Roman" w:hAnsi="Times New Roman" w:cs="Times New Roman"/>
        </w:rPr>
        <w:t>&lt;**&gt; В графе указываются условия представления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r w:rsidRPr="00012983">
        <w:rPr>
          <w:rFonts w:ascii="Times New Roman" w:hAnsi="Times New Roman" w:cs="Times New Roman"/>
        </w:rPr>
        <w:t>- без возврата;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r w:rsidRPr="00012983">
        <w:rPr>
          <w:rFonts w:ascii="Times New Roman" w:hAnsi="Times New Roman" w:cs="Times New Roman"/>
        </w:rPr>
        <w:t>- на все время оказания услуги с возможностью возврата по требованию заявителя;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r w:rsidRPr="00012983">
        <w:rPr>
          <w:rFonts w:ascii="Times New Roman" w:hAnsi="Times New Roman" w:cs="Times New Roman"/>
        </w:rPr>
        <w:t>- только для просмотра (снятия копии) в начале оказания услуги;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r w:rsidRPr="00012983">
        <w:rPr>
          <w:rFonts w:ascii="Times New Roman" w:hAnsi="Times New Roman" w:cs="Times New Roman"/>
        </w:rPr>
        <w:t>- на все время оказания услуги с обязательным возвратом заявителю.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bookmarkStart w:id="9" w:name="P687"/>
      <w:bookmarkEnd w:id="9"/>
      <w:r w:rsidRPr="00012983">
        <w:rPr>
          <w:rFonts w:ascii="Times New Roman" w:hAnsi="Times New Roman" w:cs="Times New Roman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A640D1" w:rsidRPr="00DA1CD1" w:rsidRDefault="00A640D1" w:rsidP="00A640D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640D1" w:rsidRPr="00DA1CD1" w:rsidSect="00551BB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640D1" w:rsidRPr="00DA1CD1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718"/>
      <w:bookmarkEnd w:id="10"/>
      <w:r w:rsidRPr="00DA1CD1"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Pr="0092652C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При получении администрацией (ДГД) электронных дубликатов документов, направленных заявителем вместе с заявлением о предоставлении муниципальной услуги, администрация (ДГД)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 </w:t>
      </w:r>
    </w:p>
    <w:p w:rsidR="00A640D1" w:rsidRPr="00DA1CD1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(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>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A640D1" w:rsidRPr="00DA1CD1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  <w:proofErr w:type="gramEnd"/>
    </w:p>
    <w:p w:rsidR="00A640D1" w:rsidRPr="00DA1CD1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2.5</w:t>
      </w:r>
      <w:r w:rsidRPr="0092652C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Администрация (ДГД)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640D1" w:rsidRPr="001A1634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contextualSpacing/>
        <w:rPr>
          <w:rFonts w:eastAsiaTheme="minorEastAsia"/>
          <w:bCs w:val="0"/>
        </w:rPr>
      </w:pPr>
      <w:bookmarkStart w:id="11" w:name="P2737"/>
      <w:bookmarkEnd w:id="11"/>
      <w:r w:rsidRPr="001A1634">
        <w:t xml:space="preserve">2.6. Исчерпывающий перечень оснований для отказа в приеме документов, </w:t>
      </w:r>
      <w:r w:rsidRPr="001A1634">
        <w:rPr>
          <w:rFonts w:eastAsiaTheme="minorEastAsia"/>
          <w:bCs w:val="0"/>
        </w:rPr>
        <w:t>необходимых для предоставления муниципальной услуги:</w:t>
      </w:r>
    </w:p>
    <w:p w:rsidR="00A640D1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1) отсутствие возможности установить личность заявителя, уполномоченного представителя;</w:t>
      </w:r>
    </w:p>
    <w:p w:rsidR="00A640D1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 xml:space="preserve">2) отсутствие полномочий у лица, обратившегося за предоставлением </w:t>
      </w:r>
      <w:r w:rsidR="00F17899" w:rsidRPr="001A1634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1A1634">
        <w:rPr>
          <w:rFonts w:ascii="Times New Roman" w:hAnsi="Times New Roman" w:cs="Times New Roman"/>
          <w:sz w:val="24"/>
          <w:szCs w:val="24"/>
        </w:rPr>
        <w:t xml:space="preserve">, подавать заявление </w:t>
      </w:r>
      <w:r w:rsidR="00F17899" w:rsidRPr="001A1634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1A1634">
        <w:rPr>
          <w:rFonts w:ascii="Times New Roman" w:hAnsi="Times New Roman" w:cs="Times New Roman"/>
          <w:sz w:val="24"/>
          <w:szCs w:val="24"/>
        </w:rPr>
        <w:t>и пакет документов на предоставление услуги;</w:t>
      </w:r>
    </w:p>
    <w:p w:rsidR="00A640D1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 xml:space="preserve">3) ненадлежащее оформление документов, необходимых для предоставления </w:t>
      </w:r>
      <w:r w:rsidR="00F17899" w:rsidRPr="001A1634">
        <w:rPr>
          <w:rFonts w:ascii="Times New Roman" w:hAnsi="Times New Roman" w:cs="Times New Roman"/>
          <w:sz w:val="24"/>
          <w:szCs w:val="24"/>
        </w:rPr>
        <w:t>муниципальной услуги,</w:t>
      </w:r>
      <w:r w:rsidRPr="001A1634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A640D1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 xml:space="preserve">- сведения в документах, удостоверяющих личность заявителя, не соответствуют сведениям, указанным в заявлении </w:t>
      </w:r>
      <w:r w:rsidR="00F17899" w:rsidRPr="001A1634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1A1634">
        <w:rPr>
          <w:rFonts w:ascii="Times New Roman" w:hAnsi="Times New Roman" w:cs="Times New Roman"/>
          <w:sz w:val="24"/>
          <w:szCs w:val="24"/>
        </w:rPr>
        <w:t xml:space="preserve">и прилагаемых документах, необходимых для предоставления </w:t>
      </w:r>
      <w:r w:rsidR="00F17899" w:rsidRPr="001A1634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1A1634">
        <w:rPr>
          <w:rFonts w:ascii="Times New Roman" w:hAnsi="Times New Roman" w:cs="Times New Roman"/>
          <w:sz w:val="24"/>
          <w:szCs w:val="24"/>
        </w:rPr>
        <w:t>;</w:t>
      </w:r>
    </w:p>
    <w:p w:rsidR="00A640D1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нотариально не удостоверены, не скреплены печатями, не имеют надлежащие подписи сторон или определенных законодательством должностных лиц;</w:t>
      </w:r>
    </w:p>
    <w:p w:rsidR="00A640D1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 xml:space="preserve">- тексты заявления </w:t>
      </w:r>
      <w:r w:rsidR="00F17899" w:rsidRPr="001A1634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1A1634">
        <w:rPr>
          <w:rFonts w:ascii="Times New Roman" w:hAnsi="Times New Roman" w:cs="Times New Roman"/>
          <w:sz w:val="24"/>
          <w:szCs w:val="24"/>
        </w:rPr>
        <w:t>и документов написаны неразборчиво, наименование юридических лиц - с сокращениями, без указаний их мест нахождения;</w:t>
      </w:r>
    </w:p>
    <w:p w:rsidR="00A640D1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- фамилии, имена и отчества (последнее - при наличии) физических лиц, адреса их места жительства написаны не полностью;</w:t>
      </w:r>
    </w:p>
    <w:p w:rsidR="00A640D1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 xml:space="preserve">- в заявлении </w:t>
      </w:r>
      <w:r w:rsidR="00F17899" w:rsidRPr="001A1634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1A1634">
        <w:rPr>
          <w:rFonts w:ascii="Times New Roman" w:hAnsi="Times New Roman" w:cs="Times New Roman"/>
          <w:sz w:val="24"/>
          <w:szCs w:val="24"/>
        </w:rPr>
        <w:t>и документах имеются подчистки, приписки, зачеркнутые слова и иные неоговоренные исправления;</w:t>
      </w:r>
    </w:p>
    <w:p w:rsidR="00A640D1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 xml:space="preserve">- заявление </w:t>
      </w:r>
      <w:r w:rsidR="00F17899" w:rsidRPr="001A1634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1A1634">
        <w:rPr>
          <w:rFonts w:ascii="Times New Roman" w:hAnsi="Times New Roman" w:cs="Times New Roman"/>
          <w:sz w:val="24"/>
          <w:szCs w:val="24"/>
        </w:rPr>
        <w:t>и документы исполнены карандашом;</w:t>
      </w:r>
    </w:p>
    <w:p w:rsidR="00205D8F" w:rsidRPr="001A1634" w:rsidRDefault="00A640D1" w:rsidP="008A51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lastRenderedPageBreak/>
        <w:t xml:space="preserve">- заявление </w:t>
      </w:r>
      <w:r w:rsidR="00F17899" w:rsidRPr="001A1634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1A1634">
        <w:rPr>
          <w:rFonts w:ascii="Times New Roman" w:hAnsi="Times New Roman" w:cs="Times New Roman"/>
          <w:sz w:val="24"/>
          <w:szCs w:val="24"/>
        </w:rPr>
        <w:t>и документы имеют серьезные повреждения, наличие которых не позволяет однозначно истолковывать их содержание.</w:t>
      </w:r>
    </w:p>
    <w:p w:rsidR="00A640D1" w:rsidRPr="001A1634" w:rsidRDefault="00A640D1" w:rsidP="008A51B8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A1634">
        <w:rPr>
          <w:rFonts w:ascii="Times New Roman" w:hAnsi="Times New Roman" w:cs="Times New Roman"/>
          <w:b w:val="0"/>
          <w:sz w:val="24"/>
          <w:szCs w:val="24"/>
        </w:rPr>
        <w:t>2.7. Исчерпывающий перечень оснований для отказа в предоставлении муниципальной услуги.</w:t>
      </w:r>
    </w:p>
    <w:p w:rsidR="00A640D1" w:rsidRPr="001A1634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1A1634">
        <w:t>2.7</w:t>
      </w:r>
      <w:r w:rsidR="00A640D1" w:rsidRPr="001A1634">
        <w:t>.1. Основания для отказа в предоставлении муниципальной услуги:</w:t>
      </w:r>
    </w:p>
    <w:p w:rsidR="00E8526C" w:rsidRPr="001A1634" w:rsidRDefault="00E8526C" w:rsidP="008A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 xml:space="preserve">1) заявление об установлении сервитута направлено в орган, который не вправе заключать соглашение об установлении сервитута; </w:t>
      </w:r>
    </w:p>
    <w:p w:rsidR="00E8526C" w:rsidRPr="001A1634" w:rsidRDefault="00E8526C" w:rsidP="008A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E8526C" w:rsidRPr="001A1634" w:rsidRDefault="00E8526C" w:rsidP="008A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634">
        <w:rPr>
          <w:rFonts w:ascii="Times New Roman" w:hAnsi="Times New Roman" w:cs="Times New Roman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C01AFB" w:rsidRPr="001A1634">
        <w:rPr>
          <w:rFonts w:ascii="Times New Roman" w:hAnsi="Times New Roman" w:cs="Times New Roman"/>
          <w:sz w:val="24"/>
          <w:szCs w:val="24"/>
        </w:rPr>
        <w:t>.</w:t>
      </w:r>
    </w:p>
    <w:p w:rsidR="00A640D1" w:rsidRPr="00E8526C" w:rsidRDefault="00205D8F" w:rsidP="008A51B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640D1" w:rsidRPr="00E8526C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A640D1" w:rsidRPr="001A1634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1A1634">
        <w:t>2.9</w:t>
      </w:r>
      <w:r w:rsidR="00A640D1" w:rsidRPr="001A1634"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</w:t>
      </w:r>
      <w:r w:rsidR="008A51B8" w:rsidRPr="001A1634">
        <w:t>ДГД</w:t>
      </w:r>
      <w:r w:rsidR="00A640D1" w:rsidRPr="001A1634">
        <w:t xml:space="preserve"> или </w:t>
      </w:r>
      <w:r w:rsidR="00C01AFB" w:rsidRPr="001A1634">
        <w:t>МАУ «МФЦ»</w:t>
      </w:r>
      <w:r w:rsidR="00A640D1" w:rsidRPr="001A1634">
        <w:t>.</w:t>
      </w:r>
    </w:p>
    <w:p w:rsidR="00A640D1" w:rsidRPr="001A1634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1A1634">
        <w:t>2.9</w:t>
      </w:r>
      <w:r w:rsidR="00A640D1" w:rsidRPr="001A1634">
        <w:t xml:space="preserve">.1. Максимальный срок ожидания в очереди при подаче запроса о предоставлении муниципальной услуги в случае обращения заявителя </w:t>
      </w:r>
      <w:r w:rsidR="008A51B8" w:rsidRPr="001A1634">
        <w:t>в ДГД</w:t>
      </w:r>
      <w:r w:rsidR="00A640D1" w:rsidRPr="001A1634">
        <w:t xml:space="preserve"> или </w:t>
      </w:r>
      <w:r w:rsidR="00C01AFB" w:rsidRPr="001A1634">
        <w:t>МАУ «МФЦ»</w:t>
      </w:r>
      <w:r w:rsidR="00A640D1" w:rsidRPr="001A1634">
        <w:t>, составляет не более 15 минут.</w:t>
      </w:r>
    </w:p>
    <w:p w:rsidR="00A640D1" w:rsidRPr="001A1634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1A1634">
        <w:t>2.9</w:t>
      </w:r>
      <w:r w:rsidR="00A640D1" w:rsidRPr="001A1634">
        <w:t xml:space="preserve">.2. Максимальный срок ожидания в очереди при получении результата предоставления муниципальной услуги в случае обращения заявителя </w:t>
      </w:r>
      <w:r w:rsidR="008A51B8" w:rsidRPr="001A1634">
        <w:t>в ДГД или МАУ «МФЦ»</w:t>
      </w:r>
      <w:r w:rsidR="00A640D1" w:rsidRPr="001A1634">
        <w:t>, составляет не более 15 минут.</w:t>
      </w:r>
    </w:p>
    <w:p w:rsidR="00A640D1" w:rsidRPr="00E8526C" w:rsidRDefault="00A640D1" w:rsidP="008A51B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sz w:val="24"/>
          <w:szCs w:val="24"/>
        </w:rPr>
        <w:t>2</w:t>
      </w:r>
      <w:r w:rsidR="00205D8F">
        <w:rPr>
          <w:rFonts w:ascii="Times New Roman" w:hAnsi="Times New Roman" w:cs="Times New Roman"/>
          <w:sz w:val="24"/>
          <w:szCs w:val="24"/>
        </w:rPr>
        <w:t>.10</w:t>
      </w:r>
      <w:r w:rsidRPr="00E8526C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муниципальной услуги составляет не более 30 минут.</w:t>
      </w:r>
    </w:p>
    <w:p w:rsidR="00A640D1" w:rsidRPr="00DA1CD1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>2.11</w:t>
      </w:r>
      <w:r w:rsidR="00A640D1" w:rsidRPr="00DA1CD1">
        <w:t>. Требования к помещениям, в которых предоставляется муниципальная услуга.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>
        <w:t>2.11</w:t>
      </w:r>
      <w:r w:rsidR="00A640D1" w:rsidRPr="00DA1CD1">
        <w:t xml:space="preserve">.1. Муниципальная услуга предоставляется в помещениях зданий, </w:t>
      </w:r>
      <w:r w:rsidR="00A640D1" w:rsidRPr="008A51B8">
        <w:rPr>
          <w:lang w:val="x-none"/>
        </w:rPr>
        <w:t>расположенных по адресам, указанным в пунктах 2.2.1, 2.2.2, 2.2.3 пункта 2.2 Регламента.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2.11</w:t>
      </w:r>
      <w:r w:rsidR="00A640D1" w:rsidRPr="008A51B8">
        <w:rPr>
          <w:lang w:val="x-none"/>
        </w:rPr>
        <w:t>.2. 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2.11</w:t>
      </w:r>
      <w:r w:rsidR="00A640D1" w:rsidRPr="008A51B8">
        <w:rPr>
          <w:lang w:val="x-none"/>
        </w:rPr>
        <w:t>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 2.11</w:t>
      </w:r>
      <w:r w:rsidR="00A640D1" w:rsidRPr="008A51B8">
        <w:rPr>
          <w:lang w:val="x-none"/>
        </w:rPr>
        <w:t xml:space="preserve">.4. На территории, прилегающей к месту предоставления муниципальной услуги, оборудуются места для парковки автотранспортных средств, из них не менее 10% (но не менее одного </w:t>
      </w:r>
      <w:proofErr w:type="spellStart"/>
      <w:r w:rsidR="00A640D1" w:rsidRPr="008A51B8">
        <w:rPr>
          <w:lang w:val="x-none"/>
        </w:rPr>
        <w:t>машино</w:t>
      </w:r>
      <w:proofErr w:type="spellEnd"/>
      <w:r w:rsidR="00A640D1" w:rsidRPr="008A51B8">
        <w:rPr>
          <w:lang w:val="x-none"/>
        </w:rPr>
        <w:t>-места)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E8526C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Доступ заявителей (в том числе заявителей – инвалидов) к парковочным местам является бесплатным.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2.11</w:t>
      </w:r>
      <w:r w:rsidR="00A640D1" w:rsidRPr="008A51B8">
        <w:rPr>
          <w:lang w:val="x-none"/>
        </w:rPr>
        <w:t xml:space="preserve">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</w:t>
      </w:r>
      <w:r w:rsidR="00A640D1" w:rsidRPr="008A51B8">
        <w:rPr>
          <w:lang w:val="x-none"/>
        </w:rPr>
        <w:lastRenderedPageBreak/>
        <w:t>для размещения в здании.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 2.11</w:t>
      </w:r>
      <w:r w:rsidR="00A640D1" w:rsidRPr="008A51B8">
        <w:rPr>
          <w:lang w:val="x-none"/>
        </w:rPr>
        <w:t xml:space="preserve">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2.11</w:t>
      </w:r>
      <w:r w:rsidR="00A640D1" w:rsidRPr="008A51B8">
        <w:rPr>
          <w:lang w:val="x-none"/>
        </w:rPr>
        <w:t xml:space="preserve">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A640D1" w:rsidRPr="00DA1CD1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8A51B8">
        <w:rPr>
          <w:lang w:val="x-none"/>
        </w:rPr>
        <w:t>2.11</w:t>
      </w:r>
      <w:r w:rsidR="00A640D1" w:rsidRPr="008A51B8">
        <w:rPr>
          <w:lang w:val="x-none"/>
        </w:rPr>
        <w:t xml:space="preserve">.8. </w:t>
      </w:r>
      <w:r w:rsidR="00A640D1" w:rsidRPr="00DA1CD1">
        <w:rPr>
          <w:lang w:val="x-none"/>
        </w:rPr>
        <w:t xml:space="preserve">Центральный вход в </w:t>
      </w:r>
      <w:r w:rsidR="00A640D1" w:rsidRPr="008A51B8">
        <w:rPr>
          <w:lang w:val="x-none"/>
        </w:rPr>
        <w:t>здания</w:t>
      </w:r>
      <w:r w:rsidR="00A640D1" w:rsidRPr="00DA1CD1">
        <w:rPr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640D1" w:rsidRPr="00DA1CD1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>2.11</w:t>
      </w:r>
      <w:r w:rsidR="00A640D1" w:rsidRPr="00DA1CD1">
        <w:t xml:space="preserve">.9. </w:t>
      </w:r>
      <w:r w:rsidR="00A640D1" w:rsidRPr="00DA1CD1">
        <w:rPr>
          <w:lang w:val="x-none"/>
        </w:rPr>
        <w:t xml:space="preserve">Входы в </w:t>
      </w:r>
      <w:r w:rsidR="00A640D1" w:rsidRPr="00DA1CD1">
        <w:t>здания</w:t>
      </w:r>
      <w:r w:rsidR="00A640D1" w:rsidRPr="00DA1CD1">
        <w:rPr>
          <w:lang w:val="x-none"/>
        </w:rPr>
        <w:t xml:space="preserve"> </w:t>
      </w:r>
      <w:r w:rsidR="00A640D1" w:rsidRPr="00DA1CD1">
        <w:t>предоставления муниципальной услуги оборудуются</w:t>
      </w:r>
      <w:r w:rsidR="00A640D1" w:rsidRPr="00DA1CD1">
        <w:rPr>
          <w:lang w:val="x-none"/>
        </w:rPr>
        <w:t xml:space="preserve"> пандусами, расширенными проходами, </w:t>
      </w:r>
      <w:r w:rsidR="00A640D1" w:rsidRPr="00DA1CD1">
        <w:t xml:space="preserve">специальными ограждениями и перилами, </w:t>
      </w:r>
      <w:r w:rsidR="00A640D1" w:rsidRPr="00DA1CD1">
        <w:rPr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A640D1" w:rsidRPr="00DA1CD1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>2.11</w:t>
      </w:r>
      <w:r w:rsidR="00A640D1" w:rsidRPr="00DA1CD1">
        <w:t>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640D1" w:rsidRPr="00DA1CD1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>2.11</w:t>
      </w:r>
      <w:r w:rsidR="00A640D1" w:rsidRPr="00DA1CD1">
        <w:t xml:space="preserve">.11. </w:t>
      </w:r>
      <w:proofErr w:type="gramStart"/>
      <w:r w:rsidR="00A640D1" w:rsidRPr="00DA1CD1"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>
        <w:t>2.11</w:t>
      </w:r>
      <w:r w:rsidR="00A640D1" w:rsidRPr="00DA1CD1">
        <w:t xml:space="preserve">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="00A640D1" w:rsidRPr="00DA1CD1">
        <w:t>это</w:t>
      </w:r>
      <w:proofErr w:type="gramEnd"/>
      <w:r w:rsidR="00A640D1" w:rsidRPr="00DA1CD1">
        <w:t xml:space="preserve"> </w:t>
      </w:r>
      <w:r w:rsidR="00A640D1" w:rsidRPr="008A51B8">
        <w:rPr>
          <w:lang w:val="x-none"/>
        </w:rPr>
        <w:t>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2.12</w:t>
      </w:r>
      <w:r w:rsidR="00A640D1" w:rsidRPr="008A51B8">
        <w:rPr>
          <w:lang w:val="x-none"/>
        </w:rPr>
        <w:t>. Показатели доступности и качества муниципальной услуги: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степень удовлетворенности граждан качеством и доступностью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степень удовлетворенности граждан качеством и доступностью муниципальной услуги, предоставляемой на базе МФЦ;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среднее количество обращений заявителя в орган администрации, необходимых для получения одной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соблюдение установленных нормативных сроков приема заявителя при подаче документов;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соблюдение установленных нормативных сроков приема заявителя при выдаче результата предоставления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соблюдение установленных нормативных сроков ожидания в очереди при подаче запроса;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соблюдение установленных нормативных сроков ожидания в очереди при получении результата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соблюдение установленных нормативных сроков предоставления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- соблюдение установленных нормативных сроков информирования заявителей об </w:t>
      </w:r>
      <w:r w:rsidRPr="008A51B8">
        <w:rPr>
          <w:lang w:val="x-none"/>
        </w:rPr>
        <w:lastRenderedPageBreak/>
        <w:t>изменении порядка предоставления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отсутствие обоснованных жалоб со стороны заявителей на качество предоставления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доля заявителей, которым муниципальная услуга предоставлена в установленный срок;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- информация о муниципальной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- </w:t>
      </w:r>
      <w:r w:rsidRPr="00DA1CD1">
        <w:rPr>
          <w:lang w:val="x-none"/>
        </w:rPr>
        <w:t xml:space="preserve">доля заявлений о предоставлении </w:t>
      </w:r>
      <w:r w:rsidRPr="008A51B8">
        <w:rPr>
          <w:lang w:val="x-none"/>
        </w:rPr>
        <w:t xml:space="preserve">муниципальной </w:t>
      </w:r>
      <w:r w:rsidRPr="00DA1CD1">
        <w:rPr>
          <w:lang w:val="x-none"/>
        </w:rPr>
        <w:t>услуги, поступивших в электронной форме (от общего количества поступивших заявлений)</w:t>
      </w:r>
      <w:r w:rsidRPr="008A51B8">
        <w:rPr>
          <w:lang w:val="x-none"/>
        </w:rPr>
        <w:t xml:space="preserve">. 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>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>.1. Способы предоставления муниципальной услуги.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 xml:space="preserve">.1.1. Форма предоставления заявления и документов, необходимых для предоставления муниципальной услуги: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а) на бумажном носителе: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при личном обращении заявителя в ДГД, в МАУ «МФЦ»;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посредством почтового отправления на почтовый адрес ДГД, указанный в п</w:t>
      </w:r>
      <w:r w:rsidR="008E210E" w:rsidRPr="008A51B8">
        <w:rPr>
          <w:lang w:val="x-none"/>
        </w:rPr>
        <w:t>одпункте 2.2.1</w:t>
      </w:r>
      <w:r w:rsidRPr="008A51B8">
        <w:rPr>
          <w:lang w:val="x-none"/>
        </w:rPr>
        <w:t xml:space="preserve"> пункта 2.2. Регламента.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б) в форме электронных документов, подписанных электронной подписью: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при личном обращении в ДГД;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- при обращении в информационно-телекоммуникационной сети «Интернет» посредством ЕПГУ или РПГУ.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в) путем направления электронного документа в ДГД на официальную электронную почту.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>.1.2. Заявление в форме электронного документа подписывается по выбору заявителя (если заявителем является физическое лицо): электронной подписью заявителя (представителя заявителя); усиленной квалифицированной электронной подписью заявителя (представителя заявителя).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лица, действующего от имени юридического лица без доверенности;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>.1.3.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Заявление, представленное с нарушением требований, установленных настоящим пунктом, не рассматривается уполномоченным органом. Не позднее пяти рабочих дней со дня представления такого заявления уполномоченный орган направляет заявителю на </w:t>
      </w:r>
      <w:r w:rsidRPr="008A51B8">
        <w:rPr>
          <w:lang w:val="x-none"/>
        </w:rPr>
        <w:lastRenderedPageBreak/>
        <w:t>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Заявитель может записаться на прием в ДГД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 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>.1.4. Форма предоставления результата муниципальной услуги: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а) на бумажном носителе: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при личном обращении заявителя в ДГД</w:t>
      </w:r>
      <w:r w:rsidR="00E135E9" w:rsidRPr="008A51B8">
        <w:rPr>
          <w:lang w:val="x-none"/>
        </w:rPr>
        <w:t>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- посредством почтового отправления в адрес заявителя;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б) в форме электронного документа, подписанного усиленной квалифицированной электронной подписью: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при личном обращении заявителя в ДГД, если иное не установлено федеральными законами, регулирующими правоотношения в установленной сфере деятельности;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посредством электронной почты, указанной в заявлении о предоставлении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-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ДГД за документом на бумажном носителе. 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>.1.5. Форма направления запросов и получение документов в рамках межведомственного информационного взаимодействия: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- в электронной форме </w:t>
      </w:r>
      <w:r w:rsidR="008A51B8">
        <w:t>-</w:t>
      </w:r>
      <w:r w:rsidRPr="008A51B8">
        <w:rPr>
          <w:lang w:val="x-none"/>
        </w:rPr>
        <w:t xml:space="preserve"> имеющиеся ресурсы, в том числе посредством СМЭВ;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в электронной форме.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>.2. Требования, учитывающие особенности предоставления муниципальной услуг в МАУ «МФЦ».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 xml:space="preserve">.2.1.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</w:t>
      </w:r>
      <w:r w:rsidR="00E135E9" w:rsidRPr="008A51B8">
        <w:rPr>
          <w:lang w:val="x-none"/>
        </w:rPr>
        <w:t>ДГД.</w:t>
      </w:r>
      <w:r w:rsidR="00A640D1" w:rsidRPr="008A51B8">
        <w:rPr>
          <w:lang w:val="x-none"/>
        </w:rPr>
        <w:t xml:space="preserve"> 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>.2.2. При личном обращении заявителя в МАУ «МФЦ» с заявлением и документами, необходимыми для предоставления муниципальной услуги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в заявлении и документах нет подчисток, приписок, зачеркнутых слов и иных неоговоренных исправлений;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lastRenderedPageBreak/>
        <w:t>заявление и документы не исполнены карандашом;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В случае выявления оснований для отказа в приеме документов, предусмотренных пунктом 2.6 настоящего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Сотрудник МАУ «МФЦ» регистрирует заявление (запрос)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(ГИС СО «МФЦ»).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средств в двух экземплярах с указанием следующей информации: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наименование МАУ «МФЦ»;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дата и номер регистрации заявления, заявки и документов в Электронном журнале;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информация о заявителе (фамилия, имя, отчество (последнее – при наличии), данные документа, удостоверяющего личность);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срок оказания услуги;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фамилия и инициалы сотрудника МАУ «МФЦ», принявшего документы;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справочный телефон МАУ «МФЦ», по которому заявитель может уточнить ход предоставления услуги.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зарегистрированное в МАУ «МФЦ»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- мотивированный отказ в приеме документов (при наличии оснований).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lastRenderedPageBreak/>
        <w:t>2.13</w:t>
      </w:r>
      <w:r w:rsidR="00A640D1" w:rsidRPr="008A51B8">
        <w:rPr>
          <w:lang w:val="x-none"/>
        </w:rPr>
        <w:t>.2.3.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ДГД. Срок передачи заявления и документов, необходимых для предоставления муниципальной услуги составляет не более двух рабочих дней, следующих за днем приема заявления и документов, необходимых для предоставления муниципальной услуги.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 xml:space="preserve">.3. Требования, учитывающие особенности предоставления муниципальной услуги в электронной форме. </w:t>
      </w:r>
    </w:p>
    <w:p w:rsidR="00A640D1" w:rsidRPr="008A51B8" w:rsidRDefault="00205D8F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>2.13</w:t>
      </w:r>
      <w:r w:rsidR="00A640D1" w:rsidRPr="008A51B8">
        <w:rPr>
          <w:lang w:val="x-none"/>
        </w:rPr>
        <w:t>.3.1.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A640D1" w:rsidRP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540"/>
        <w:rPr>
          <w:lang w:val="x-none"/>
        </w:rPr>
      </w:pPr>
      <w:r w:rsidRPr="008A51B8">
        <w:rPr>
          <w:lang w:val="x-none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ДГД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 </w:t>
      </w:r>
    </w:p>
    <w:p w:rsidR="008A51B8" w:rsidRDefault="00A640D1" w:rsidP="008A51B8">
      <w:pPr>
        <w:pStyle w:val="ConsTitle"/>
        <w:numPr>
          <w:ilvl w:val="0"/>
          <w:numId w:val="0"/>
        </w:numPr>
        <w:shd w:val="clear" w:color="auto" w:fill="auto"/>
        <w:ind w:firstLine="709"/>
        <w:jc w:val="center"/>
        <w:rPr>
          <w:lang w:val="x-none"/>
        </w:rPr>
        <w:sectPr w:rsidR="008A51B8" w:rsidSect="00E8526C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5" w:h="16838"/>
          <w:pgMar w:top="709" w:right="850" w:bottom="709" w:left="1701" w:header="0" w:footer="0" w:gutter="0"/>
          <w:cols w:space="720"/>
          <w:titlePg/>
        </w:sectPr>
      </w:pPr>
      <w:r w:rsidRPr="008A51B8">
        <w:rPr>
          <w:lang w:val="x-none"/>
        </w:rPr>
        <w:t>_________________________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644B">
        <w:rPr>
          <w:rFonts w:ascii="Times New Roman" w:hAnsi="Times New Roman" w:cs="Times New Roman"/>
          <w:sz w:val="24"/>
          <w:szCs w:val="24"/>
        </w:rPr>
        <w:t>№</w:t>
      </w:r>
      <w:r w:rsidRPr="00E8526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предоставлени</w:t>
      </w:r>
      <w:r w:rsidR="0053644B">
        <w:rPr>
          <w:rFonts w:ascii="Times New Roman" w:hAnsi="Times New Roman" w:cs="Times New Roman"/>
          <w:sz w:val="24"/>
          <w:szCs w:val="24"/>
        </w:rPr>
        <w:t>я</w:t>
      </w:r>
      <w:r w:rsidRPr="00E8526C">
        <w:rPr>
          <w:rFonts w:ascii="Times New Roman" w:hAnsi="Times New Roman" w:cs="Times New Roman"/>
          <w:sz w:val="24"/>
          <w:szCs w:val="24"/>
        </w:rPr>
        <w:t xml:space="preserve"> </w:t>
      </w:r>
      <w:r w:rsidR="0053644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8526C">
        <w:rPr>
          <w:rFonts w:ascii="Times New Roman" w:hAnsi="Times New Roman" w:cs="Times New Roman"/>
          <w:sz w:val="24"/>
          <w:szCs w:val="24"/>
        </w:rPr>
        <w:t>услуги</w:t>
      </w:r>
    </w:p>
    <w:p w:rsidR="00E8526C" w:rsidRPr="00E8526C" w:rsidRDefault="0053644B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8526C" w:rsidRPr="00E8526C">
        <w:rPr>
          <w:rFonts w:ascii="Times New Roman" w:hAnsi="Times New Roman" w:cs="Times New Roman"/>
          <w:sz w:val="24"/>
          <w:szCs w:val="24"/>
        </w:rPr>
        <w:t>Заключение соглашений об установлении сервитутов</w:t>
      </w:r>
    </w:p>
    <w:p w:rsidR="00BA4D93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в отношении земельных участков,</w:t>
      </w:r>
      <w:r w:rsidR="00BA4D93">
        <w:rPr>
          <w:rFonts w:ascii="Times New Roman" w:hAnsi="Times New Roman" w:cs="Times New Roman"/>
          <w:sz w:val="24"/>
          <w:szCs w:val="24"/>
        </w:rPr>
        <w:t xml:space="preserve"> находящихся</w:t>
      </w:r>
    </w:p>
    <w:p w:rsidR="00BA4D93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в муниципальной собственности или</w:t>
      </w:r>
      <w:r w:rsidR="00BA4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26C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E85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526C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="00BA4D93">
        <w:rPr>
          <w:rFonts w:ascii="Times New Roman" w:hAnsi="Times New Roman" w:cs="Times New Roman"/>
          <w:sz w:val="24"/>
          <w:szCs w:val="24"/>
        </w:rPr>
        <w:t xml:space="preserve"> </w:t>
      </w:r>
      <w:r w:rsidRPr="00E8526C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 w:rsidR="0053644B">
        <w:rPr>
          <w:rFonts w:ascii="Times New Roman" w:hAnsi="Times New Roman" w:cs="Times New Roman"/>
          <w:sz w:val="24"/>
          <w:szCs w:val="24"/>
        </w:rPr>
        <w:t>»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6"/>
        <w:gridCol w:w="534"/>
        <w:gridCol w:w="1048"/>
        <w:gridCol w:w="5528"/>
        <w:gridCol w:w="284"/>
      </w:tblGrid>
      <w:tr w:rsidR="00E8526C" w:rsidRPr="00E8526C" w:rsidTr="00BA4D93">
        <w:trPr>
          <w:gridAfter w:val="1"/>
          <w:wAfter w:w="284" w:type="dxa"/>
        </w:trPr>
        <w:tc>
          <w:tcPr>
            <w:tcW w:w="9356" w:type="dxa"/>
            <w:gridSpan w:val="4"/>
          </w:tcPr>
          <w:p w:rsidR="00E8526C" w:rsidRPr="00E8526C" w:rsidRDefault="0053644B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E8526C"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заключении соглашения об установлении сервитута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</w:tr>
      <w:tr w:rsidR="00E8526C" w:rsidRPr="00E8526C" w:rsidTr="00BA4D93">
        <w:trPr>
          <w:gridAfter w:val="1"/>
          <w:wAfter w:w="284" w:type="dxa"/>
        </w:trPr>
        <w:tc>
          <w:tcPr>
            <w:tcW w:w="9356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E8526C" w:rsidRPr="00E8526C" w:rsidRDefault="00E8526C" w:rsidP="00536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департамента </w:t>
            </w:r>
            <w:r w:rsidR="008E210E">
              <w:rPr>
                <w:rFonts w:ascii="Times New Roman" w:hAnsi="Times New Roman" w:cs="Times New Roman"/>
                <w:sz w:val="24"/>
                <w:szCs w:val="24"/>
              </w:rPr>
              <w:t>градостроительной деятельности</w:t>
            </w:r>
            <w:r w:rsidR="0053644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5364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536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(от кого)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60BE">
              <w:rPr>
                <w:rFonts w:ascii="Times New Roman" w:hAnsi="Times New Roman" w:cs="Times New Roman"/>
                <w:sz w:val="24"/>
                <w:szCs w:val="24"/>
              </w:rPr>
              <w:t xml:space="preserve">хождения </w:t>
            </w:r>
            <w:r w:rsidR="007560BE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E8526C" w:rsidRPr="00E8526C" w:rsidTr="00BA4D93">
        <w:trPr>
          <w:trHeight w:val="23"/>
        </w:trPr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7560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ОГРН, ИНН</w:t>
            </w: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B403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A4D9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лиц: фамилия, имя,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отчеств</w:t>
            </w: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4D93" w:rsidRPr="00E852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A4D93" w:rsidRPr="00E8526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  <w:r w:rsidR="00756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36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рождения, адрес места жительства (фактического проживания)</w:t>
            </w: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(наименование, серия и номер, дата выдачи, наименование органа, выдавшего документ)</w:t>
            </w: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номер телефона, факс</w:t>
            </w: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3828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</w:t>
            </w:r>
          </w:p>
          <w:p w:rsidR="001F06FD" w:rsidRDefault="001F06FD" w:rsidP="001F06FD">
            <w:pPr>
              <w:pStyle w:val="aa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,</w:t>
            </w:r>
          </w:p>
          <w:p w:rsidR="001F06FD" w:rsidRPr="00E8526C" w:rsidRDefault="001F06FD" w:rsidP="001F06F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</w:tr>
      <w:tr w:rsidR="00E8526C" w:rsidRPr="00E8526C" w:rsidTr="00BA4D93">
        <w:tc>
          <w:tcPr>
            <w:tcW w:w="9640" w:type="dxa"/>
            <w:gridSpan w:val="5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</w:p>
        </w:tc>
      </w:tr>
      <w:tr w:rsidR="00E8526C" w:rsidRPr="00E8526C" w:rsidTr="00CB0DDE">
        <w:trPr>
          <w:trHeight w:val="1462"/>
        </w:trPr>
        <w:tc>
          <w:tcPr>
            <w:tcW w:w="9640" w:type="dxa"/>
            <w:gridSpan w:val="5"/>
          </w:tcPr>
          <w:p w:rsidR="00E8526C" w:rsidRPr="00E8526C" w:rsidRDefault="00E8526C" w:rsidP="00CB0DD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Прошу заключить соглашение об установлении сервитута в отношении земельного участка/части земельного участка (нужное подчеркнуть), имеющего кадастровый номер ______________________, для целей:_</w:t>
            </w:r>
            <w:r w:rsidR="00CB0DD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DDE" w:rsidRPr="00E85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CB0DD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на срок </w:t>
            </w:r>
            <w:r w:rsidR="00CB0DDE" w:rsidRPr="00E85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CB0DD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B0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26C" w:rsidRPr="00E8526C" w:rsidTr="00BA4D93">
        <w:tc>
          <w:tcPr>
            <w:tcW w:w="9640" w:type="dxa"/>
            <w:gridSpan w:val="5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1) схема границ сервитута на кадастровом плане территории (за исключением случаев обращения с заявлением о заключении соглашения об установлении сервитута в отношении всего земельного участка);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 (в случае если с заявлением о заключении соглашения об установлении сервитута обращается представитель заявителя).</w:t>
            </w:r>
          </w:p>
          <w:p w:rsidR="006B387C" w:rsidRDefault="006B387C" w:rsidP="006B387C">
            <w:pPr>
              <w:pStyle w:val="ConsTitle"/>
              <w:numPr>
                <w:ilvl w:val="0"/>
                <w:numId w:val="0"/>
              </w:numPr>
              <w:shd w:val="clear" w:color="auto" w:fill="auto"/>
              <w:ind w:firstLine="283"/>
            </w:pPr>
            <w:r>
              <w:t xml:space="preserve">Прошу </w:t>
            </w:r>
            <w:r w:rsidRPr="000151F7">
              <w:t>уведомление о получении заявления о предоставлении муниципальной услуги</w:t>
            </w:r>
            <w:r>
              <w:t>,</w:t>
            </w:r>
            <w:r w:rsidRPr="000151F7">
              <w:t xml:space="preserve"> </w:t>
            </w:r>
            <w:r w:rsidRPr="00E8526C">
              <w:t xml:space="preserve">результат предоставления </w:t>
            </w:r>
            <w:r>
              <w:t xml:space="preserve">муниципальной </w:t>
            </w:r>
            <w:r w:rsidRPr="00E8526C">
              <w:t xml:space="preserve">услуги </w:t>
            </w:r>
            <w:r>
              <w:t>направить (нужное подчеркнуть):</w:t>
            </w:r>
          </w:p>
          <w:p w:rsidR="006B387C" w:rsidRPr="008A51B8" w:rsidRDefault="006B387C" w:rsidP="006B387C">
            <w:pPr>
              <w:pStyle w:val="ConsTitle"/>
              <w:numPr>
                <w:ilvl w:val="0"/>
                <w:numId w:val="0"/>
              </w:numPr>
              <w:shd w:val="clear" w:color="auto" w:fill="auto"/>
              <w:ind w:firstLine="283"/>
              <w:rPr>
                <w:lang w:val="x-none"/>
              </w:rPr>
            </w:pPr>
            <w:r w:rsidRPr="008A51B8">
              <w:rPr>
                <w:lang w:val="x-none"/>
              </w:rPr>
              <w:t>на бумажном носителе:</w:t>
            </w:r>
          </w:p>
          <w:p w:rsidR="006B387C" w:rsidRPr="008A51B8" w:rsidRDefault="006B387C" w:rsidP="006B387C">
            <w:pPr>
              <w:pStyle w:val="ConsTitle"/>
              <w:numPr>
                <w:ilvl w:val="0"/>
                <w:numId w:val="0"/>
              </w:numPr>
              <w:shd w:val="clear" w:color="auto" w:fill="auto"/>
              <w:ind w:firstLine="283"/>
              <w:rPr>
                <w:lang w:val="x-none"/>
              </w:rPr>
            </w:pPr>
            <w:r w:rsidRPr="008A51B8">
              <w:rPr>
                <w:lang w:val="x-none"/>
              </w:rPr>
              <w:t>- при личном обращении;</w:t>
            </w:r>
          </w:p>
          <w:p w:rsidR="006B387C" w:rsidRPr="008A51B8" w:rsidRDefault="006B387C" w:rsidP="006B387C">
            <w:pPr>
              <w:pStyle w:val="ConsTitle"/>
              <w:numPr>
                <w:ilvl w:val="0"/>
                <w:numId w:val="0"/>
              </w:numPr>
              <w:shd w:val="clear" w:color="auto" w:fill="auto"/>
              <w:ind w:firstLine="283"/>
              <w:rPr>
                <w:lang w:val="x-none"/>
              </w:rPr>
            </w:pPr>
            <w:r w:rsidRPr="008A51B8">
              <w:rPr>
                <w:lang w:val="x-none"/>
              </w:rPr>
              <w:t>- посредством почтового отправления в адрес</w:t>
            </w:r>
            <w:r>
              <w:t>, указанный в заявлении</w:t>
            </w:r>
            <w:r w:rsidRPr="008A51B8">
              <w:rPr>
                <w:lang w:val="x-none"/>
              </w:rPr>
              <w:t xml:space="preserve">; </w:t>
            </w:r>
          </w:p>
          <w:p w:rsidR="006B387C" w:rsidRPr="008A51B8" w:rsidRDefault="006B387C" w:rsidP="006B387C">
            <w:pPr>
              <w:pStyle w:val="ConsTitle"/>
              <w:numPr>
                <w:ilvl w:val="0"/>
                <w:numId w:val="0"/>
              </w:numPr>
              <w:shd w:val="clear" w:color="auto" w:fill="auto"/>
              <w:ind w:firstLine="283"/>
              <w:rPr>
                <w:lang w:val="x-none"/>
              </w:rPr>
            </w:pPr>
            <w:r w:rsidRPr="008A51B8">
              <w:rPr>
                <w:lang w:val="x-none"/>
              </w:rPr>
              <w:t>в форме электронного документа:</w:t>
            </w:r>
          </w:p>
          <w:p w:rsidR="006B387C" w:rsidRPr="0044126F" w:rsidRDefault="006B387C" w:rsidP="006B387C">
            <w:pPr>
              <w:pStyle w:val="ConsTitle"/>
              <w:numPr>
                <w:ilvl w:val="0"/>
                <w:numId w:val="0"/>
              </w:numPr>
              <w:shd w:val="clear" w:color="auto" w:fill="auto"/>
              <w:ind w:firstLine="283"/>
            </w:pPr>
            <w:bookmarkStart w:id="12" w:name="_GoBack"/>
            <w:bookmarkEnd w:id="12"/>
            <w:r w:rsidRPr="008A51B8">
              <w:rPr>
                <w:lang w:val="x-none"/>
              </w:rPr>
              <w:t>- посредством электронной почты, указанной в заявлении</w:t>
            </w:r>
            <w:r>
              <w:t>.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224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224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(фамилия, имя и (при наличии) отчество подписавшего лица,</w:t>
            </w:r>
            <w:proofErr w:type="gramEnd"/>
          </w:p>
        </w:tc>
      </w:tr>
      <w:tr w:rsidR="00E8526C" w:rsidRPr="00E8526C" w:rsidTr="00BA4D93">
        <w:tc>
          <w:tcPr>
            <w:tcW w:w="224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3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2246" w:type="dxa"/>
            <w:vMerge w:val="restart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</w:t>
            </w: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подписавшего лица либо указание</w:t>
            </w:r>
          </w:p>
        </w:tc>
      </w:tr>
      <w:tr w:rsidR="00E8526C" w:rsidRPr="00E8526C" w:rsidTr="00BA4D93">
        <w:tc>
          <w:tcPr>
            <w:tcW w:w="2246" w:type="dxa"/>
            <w:vMerge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3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2246" w:type="dxa"/>
            <w:vMerge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на то, что подписавшее лицо является представителем </w:t>
            </w: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E8526C" w:rsidRPr="00E8526C" w:rsidTr="00BA4D93">
        <w:tc>
          <w:tcPr>
            <w:tcW w:w="224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3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 w:rsidTr="00BA4D93">
        <w:tc>
          <w:tcPr>
            <w:tcW w:w="224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доверенности)</w:t>
            </w:r>
          </w:p>
        </w:tc>
      </w:tr>
    </w:tbl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369" w:rsidRDefault="00B40369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Default="007560BE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Default="007560BE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Default="007560BE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Default="007560BE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Default="007560BE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Default="007560BE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Default="007560BE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Pr="001F06FD" w:rsidRDefault="007560BE" w:rsidP="007560BE">
      <w:pPr>
        <w:pStyle w:val="ConsPlusNormal"/>
        <w:ind w:left="3969"/>
        <w:contextualSpacing/>
        <w:jc w:val="right"/>
        <w:outlineLvl w:val="1"/>
        <w:rPr>
          <w:rFonts w:ascii="Times New Roman" w:hAnsi="Times New Roman" w:cs="Times New Roman"/>
        </w:rPr>
      </w:pPr>
      <w:r w:rsidRPr="001F06FD">
        <w:rPr>
          <w:rFonts w:ascii="Times New Roman" w:hAnsi="Times New Roman" w:cs="Times New Roman"/>
        </w:rPr>
        <w:t xml:space="preserve">Приложение </w:t>
      </w:r>
    </w:p>
    <w:p w:rsidR="007560BE" w:rsidRPr="001F06FD" w:rsidRDefault="007560BE" w:rsidP="00756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6FD">
        <w:rPr>
          <w:rFonts w:ascii="Times New Roman" w:hAnsi="Times New Roman" w:cs="Times New Roman"/>
        </w:rPr>
        <w:t>к заявлению о</w:t>
      </w:r>
      <w:r w:rsidRPr="001F06FD">
        <w:rPr>
          <w:rFonts w:ascii="Times New Roman" w:hAnsi="Times New Roman" w:cs="Times New Roman"/>
          <w:sz w:val="24"/>
          <w:szCs w:val="24"/>
        </w:rPr>
        <w:t xml:space="preserve"> заключении соглашения об установлении </w:t>
      </w:r>
    </w:p>
    <w:p w:rsidR="007560BE" w:rsidRPr="001F06FD" w:rsidRDefault="007560BE" w:rsidP="00756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6FD">
        <w:rPr>
          <w:rFonts w:ascii="Times New Roman" w:hAnsi="Times New Roman" w:cs="Times New Roman"/>
          <w:sz w:val="24"/>
          <w:szCs w:val="24"/>
        </w:rPr>
        <w:t xml:space="preserve">сервитута в отношении земельного участка, находящегося </w:t>
      </w:r>
      <w:proofErr w:type="gramStart"/>
      <w:r w:rsidRPr="001F06F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560BE" w:rsidRPr="001F06FD" w:rsidRDefault="007560BE" w:rsidP="00756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6FD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или </w:t>
      </w:r>
      <w:proofErr w:type="gramStart"/>
      <w:r w:rsidRPr="001F06FD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1F0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0BE" w:rsidRPr="001F06FD" w:rsidRDefault="007560BE" w:rsidP="00756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1F06FD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1F06FD">
        <w:rPr>
          <w:rFonts w:ascii="Times New Roman" w:hAnsi="Times New Roman" w:cs="Times New Roman"/>
          <w:sz w:val="24"/>
          <w:szCs w:val="24"/>
        </w:rPr>
        <w:t xml:space="preserve"> на который не разграничена</w:t>
      </w:r>
    </w:p>
    <w:p w:rsidR="007560BE" w:rsidRPr="001F06FD" w:rsidRDefault="007560BE" w:rsidP="007560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60BE" w:rsidRPr="007560BE" w:rsidRDefault="007560BE" w:rsidP="007560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60BE" w:rsidRPr="007560BE" w:rsidRDefault="007560BE" w:rsidP="007560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Я, (Ф.И.О.) ____________________________________________________________________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0BE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7560BE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 № _________, дата выдачи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 xml:space="preserve">__________, кем </w:t>
      </w:r>
      <w:proofErr w:type="gramStart"/>
      <w:r w:rsidRPr="007560B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560B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7560BE" w:rsidRPr="007560BE" w:rsidRDefault="007560BE" w:rsidP="003B2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0BE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 моих персональных данных, на совершение действий, предусмотренных ст. 3 Федерального закона «О персональных данных» от 27.07.2006 № 152-ФЗ, в целях предоставления муниципальной услуги «Заключение соглашений о </w:t>
      </w:r>
      <w:r w:rsidRPr="00E8526C">
        <w:rPr>
          <w:rFonts w:ascii="Times New Roman" w:hAnsi="Times New Roman" w:cs="Times New Roman"/>
          <w:sz w:val="24"/>
          <w:szCs w:val="24"/>
        </w:rPr>
        <w:t>об установлении сервитута</w:t>
      </w:r>
      <w:r w:rsidR="003B28CF">
        <w:rPr>
          <w:rFonts w:ascii="Times New Roman" w:hAnsi="Times New Roman" w:cs="Times New Roman"/>
          <w:sz w:val="24"/>
          <w:szCs w:val="24"/>
        </w:rPr>
        <w:t xml:space="preserve"> </w:t>
      </w:r>
      <w:r w:rsidRPr="00E852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52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26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8526C">
        <w:rPr>
          <w:rFonts w:ascii="Times New Roman" w:hAnsi="Times New Roman" w:cs="Times New Roman"/>
          <w:sz w:val="24"/>
          <w:szCs w:val="24"/>
        </w:rPr>
        <w:t xml:space="preserve"> земельного участка, находящегося в муниципальной собственности или государственная собственность на который не разграничена</w:t>
      </w:r>
      <w:r w:rsidRPr="007560BE">
        <w:rPr>
          <w:rFonts w:ascii="Times New Roman" w:hAnsi="Times New Roman" w:cs="Times New Roman"/>
          <w:sz w:val="24"/>
          <w:szCs w:val="24"/>
        </w:rPr>
        <w:t>».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0BE">
        <w:rPr>
          <w:rFonts w:ascii="Times New Roman" w:hAnsi="Times New Roman" w:cs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  <w:proofErr w:type="gramEnd"/>
      <w:r w:rsidRPr="007560BE">
        <w:rPr>
          <w:rFonts w:ascii="Times New Roman" w:hAnsi="Times New Roman" w:cs="Times New Roman"/>
          <w:sz w:val="24"/>
          <w:szCs w:val="24"/>
        </w:rPr>
        <w:t xml:space="preserve"> Согласие действует до достижения цели обработки персональных данных.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"______" ____________ ____ года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60BE">
        <w:rPr>
          <w:rFonts w:ascii="Times New Roman" w:hAnsi="Times New Roman" w:cs="Times New Roman"/>
        </w:rPr>
        <w:t>(подпись субъекта персональных данных, ФИО субъекта персональных данных)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- фамилия, имя, отчество, дата и место рождения,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- данные документа, удостоверяющего личность,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- ИНН,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- адрес места жительства (регистрации), почтовый адрес,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- номера телефонов,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- иные персональные данные, указанные в прилагаемых к заявлению документах.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свободно, по собственной воле и в своих интересах.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101"/>
        <w:gridCol w:w="4439"/>
      </w:tblGrid>
      <w:tr w:rsidR="007560BE" w:rsidRPr="007560BE" w:rsidTr="0028661B">
        <w:tc>
          <w:tcPr>
            <w:tcW w:w="51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0BE" w:rsidRPr="007560BE" w:rsidRDefault="007560BE" w:rsidP="00756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E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Операторы, осуществляющие обработку  персональных данных</w:t>
            </w:r>
          </w:p>
        </w:tc>
        <w:tc>
          <w:tcPr>
            <w:tcW w:w="443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0BE" w:rsidRPr="007560BE" w:rsidRDefault="007560BE" w:rsidP="00756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E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</w:tr>
      <w:tr w:rsidR="007560BE" w:rsidRPr="007560BE" w:rsidTr="0028661B">
        <w:trPr>
          <w:trHeight w:val="457"/>
        </w:trPr>
        <w:tc>
          <w:tcPr>
            <w:tcW w:w="51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0BE" w:rsidRPr="007560BE" w:rsidRDefault="007560BE" w:rsidP="0075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городского округа Тольятти </w:t>
            </w:r>
          </w:p>
        </w:tc>
        <w:tc>
          <w:tcPr>
            <w:tcW w:w="443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0BE" w:rsidRPr="007560BE" w:rsidRDefault="007560BE" w:rsidP="0075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</w:p>
          <w:p w:rsidR="007560BE" w:rsidRPr="007560BE" w:rsidRDefault="007560BE" w:rsidP="0075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E">
              <w:rPr>
                <w:rFonts w:ascii="Times New Roman" w:hAnsi="Times New Roman" w:cs="Times New Roman"/>
                <w:sz w:val="24"/>
                <w:szCs w:val="24"/>
              </w:rPr>
              <w:t xml:space="preserve">445011, Самарская область, г. Тольятти, </w:t>
            </w:r>
            <w:r w:rsidRPr="00756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Свободы, 4</w:t>
            </w:r>
          </w:p>
        </w:tc>
      </w:tr>
      <w:tr w:rsidR="007560BE" w:rsidRPr="007560BE" w:rsidTr="0028661B">
        <w:trPr>
          <w:trHeight w:val="457"/>
        </w:trPr>
        <w:tc>
          <w:tcPr>
            <w:tcW w:w="51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0BE" w:rsidRPr="007560BE" w:rsidRDefault="007560BE" w:rsidP="0075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(МАУ «МФЦ»)</w:t>
            </w:r>
          </w:p>
        </w:tc>
        <w:tc>
          <w:tcPr>
            <w:tcW w:w="443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0BE" w:rsidRPr="007560BE" w:rsidRDefault="007560BE" w:rsidP="0075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E">
              <w:rPr>
                <w:rFonts w:ascii="Times New Roman" w:eastAsia="Calibri" w:hAnsi="Times New Roman" w:cs="Times New Roman"/>
                <w:sz w:val="24"/>
                <w:szCs w:val="24"/>
              </w:rPr>
              <w:t> Адрес:</w:t>
            </w:r>
          </w:p>
          <w:p w:rsidR="007560BE" w:rsidRPr="007560BE" w:rsidRDefault="007560BE" w:rsidP="0075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E">
              <w:rPr>
                <w:rFonts w:ascii="Times New Roman" w:eastAsia="Calibri" w:hAnsi="Times New Roman" w:cs="Times New Roman"/>
                <w:sz w:val="24"/>
                <w:szCs w:val="24"/>
              </w:rPr>
              <w:t>445010, г</w:t>
            </w:r>
            <w:r w:rsidRPr="007560BE">
              <w:rPr>
                <w:rFonts w:ascii="Times New Roman" w:hAnsi="Times New Roman" w:cs="Times New Roman"/>
                <w:sz w:val="24"/>
                <w:szCs w:val="24"/>
              </w:rPr>
              <w:t xml:space="preserve">. Тольятти, ул. </w:t>
            </w:r>
            <w:proofErr w:type="gramStart"/>
            <w:r w:rsidRPr="007560B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560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60BE" w:rsidRPr="007560BE" w:rsidRDefault="007560BE" w:rsidP="0075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0BE">
              <w:rPr>
                <w:rFonts w:ascii="Times New Roman" w:hAnsi="Times New Roman" w:cs="Times New Roman"/>
                <w:sz w:val="24"/>
                <w:szCs w:val="24"/>
              </w:rPr>
              <w:t xml:space="preserve"> 51А</w:t>
            </w:r>
          </w:p>
        </w:tc>
      </w:tr>
    </w:tbl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Способ отзыва настоящего согласия: направление письма об отзыве по следующему адресу: 445020, Самарская область, г. Тольятти, ул. Белорусская, д. 33, департамент градостроительной деятельности администрации городского округа Тольятти.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Подпись субъекта персональных данных: ___________________________.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BE">
        <w:rPr>
          <w:rFonts w:ascii="Times New Roman" w:hAnsi="Times New Roman" w:cs="Times New Roman"/>
          <w:sz w:val="24"/>
          <w:szCs w:val="24"/>
        </w:rPr>
        <w:t>"____" ___________ 20___ г.</w:t>
      </w:r>
    </w:p>
    <w:p w:rsidR="007560BE" w:rsidRPr="007560BE" w:rsidRDefault="007560BE" w:rsidP="0075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BE" w:rsidRPr="007560BE" w:rsidRDefault="007560BE" w:rsidP="007560BE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trike/>
        </w:rPr>
      </w:pPr>
    </w:p>
    <w:p w:rsidR="007560BE" w:rsidRPr="007560BE" w:rsidRDefault="007560BE" w:rsidP="007560BE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trike/>
        </w:rPr>
      </w:pPr>
    </w:p>
    <w:p w:rsidR="007560BE" w:rsidRDefault="007560BE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560BE" w:rsidSect="00E8526C">
          <w:pgSz w:w="11905" w:h="16838"/>
          <w:pgMar w:top="709" w:right="850" w:bottom="709" w:left="1701" w:header="0" w:footer="0" w:gutter="0"/>
          <w:cols w:space="720"/>
          <w:titlePg/>
        </w:sectPr>
      </w:pP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B28CF">
        <w:rPr>
          <w:rFonts w:ascii="Times New Roman" w:hAnsi="Times New Roman" w:cs="Times New Roman"/>
          <w:sz w:val="24"/>
          <w:szCs w:val="24"/>
        </w:rPr>
        <w:t>№</w:t>
      </w:r>
      <w:r w:rsidRPr="00E8526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B28CF" w:rsidRPr="00E8526C" w:rsidRDefault="003B28CF" w:rsidP="003B2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B28CF" w:rsidRPr="00E8526C" w:rsidRDefault="003B28CF" w:rsidP="003B2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8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8526C">
        <w:rPr>
          <w:rFonts w:ascii="Times New Roman" w:hAnsi="Times New Roman" w:cs="Times New Roman"/>
          <w:sz w:val="24"/>
          <w:szCs w:val="24"/>
        </w:rPr>
        <w:t>услуги</w:t>
      </w:r>
    </w:p>
    <w:p w:rsidR="003B28CF" w:rsidRPr="00E8526C" w:rsidRDefault="003B28CF" w:rsidP="003B2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8526C">
        <w:rPr>
          <w:rFonts w:ascii="Times New Roman" w:hAnsi="Times New Roman" w:cs="Times New Roman"/>
          <w:sz w:val="24"/>
          <w:szCs w:val="24"/>
        </w:rPr>
        <w:t>Заключение соглашений об установлении сервитутов</w:t>
      </w:r>
    </w:p>
    <w:p w:rsidR="003B28CF" w:rsidRDefault="003B28CF" w:rsidP="003B2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в отношении земельных участков,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</w:t>
      </w:r>
    </w:p>
    <w:p w:rsidR="003B28CF" w:rsidRDefault="003B28CF" w:rsidP="003B2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в муниципальной собственности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26C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E85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26C" w:rsidRPr="00E8526C" w:rsidRDefault="003B28CF" w:rsidP="003B2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526C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26C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720"/>
        <w:gridCol w:w="534"/>
        <w:gridCol w:w="1472"/>
        <w:gridCol w:w="4762"/>
      </w:tblGrid>
      <w:tr w:rsidR="00E8526C" w:rsidRPr="00E8526C">
        <w:tc>
          <w:tcPr>
            <w:tcW w:w="9014" w:type="dxa"/>
            <w:gridSpan w:val="5"/>
          </w:tcPr>
          <w:p w:rsidR="00E8526C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E8526C"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</w:t>
            </w:r>
            <w:r w:rsidRPr="003B28CF">
              <w:rPr>
                <w:rFonts w:ascii="Times New Roman" w:hAnsi="Times New Roman" w:cs="Times New Roman"/>
              </w:rPr>
              <w:t>о государственном кадастровом учете</w:t>
            </w:r>
            <w:r w:rsidRPr="00246D2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F06FD">
              <w:rPr>
                <w:rFonts w:ascii="Times New Roman" w:hAnsi="Times New Roman" w:cs="Times New Roman"/>
              </w:rPr>
              <w:t>частей земельных участков, в отношении которых устанавливается сервитут</w:t>
            </w: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градостроительной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(от кого)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хождения </w:t>
            </w: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ОГРН, ИНН</w:t>
            </w: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лиц: фамилия, имя,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отчеств</w:t>
            </w: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рождения, адрес места жительства (фактического проживания)</w:t>
            </w: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(наименование, серия и номер, дата выдачи, наименование органа, выдавшего документ)</w:t>
            </w: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номер телефона, факс</w:t>
            </w: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CF" w:rsidRPr="00E8526C">
        <w:tc>
          <w:tcPr>
            <w:tcW w:w="4252" w:type="dxa"/>
            <w:gridSpan w:val="4"/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B28CF" w:rsidRPr="00E8526C" w:rsidRDefault="003B28CF" w:rsidP="003B2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</w:t>
            </w:r>
          </w:p>
        </w:tc>
      </w:tr>
      <w:tr w:rsidR="00E8526C" w:rsidRPr="00E8526C">
        <w:tc>
          <w:tcPr>
            <w:tcW w:w="9014" w:type="dxa"/>
            <w:gridSpan w:val="5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о государственном кадастровом учете части земельного участка, в отношении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сервитут</w:t>
            </w:r>
          </w:p>
        </w:tc>
      </w:tr>
      <w:tr w:rsidR="00E8526C" w:rsidRPr="00E8526C">
        <w:tc>
          <w:tcPr>
            <w:tcW w:w="9014" w:type="dxa"/>
            <w:gridSpan w:val="5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9014" w:type="dxa"/>
            <w:gridSpan w:val="5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- для заявителя - юридического лица, фамилия, имя, отчество - для 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 - физического лица)</w:t>
            </w:r>
            <w:proofErr w:type="gramEnd"/>
          </w:p>
        </w:tc>
      </w:tr>
      <w:tr w:rsidR="00E8526C" w:rsidRPr="00E8526C">
        <w:tc>
          <w:tcPr>
            <w:tcW w:w="9014" w:type="dxa"/>
            <w:gridSpan w:val="5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уведомляет Вас, что был осуществлен государственный кадастровый учет части земельного участка, в отношении которого устанавливается сервитут с присвоением следующих кадастровых номеров: _______________________________.</w:t>
            </w:r>
          </w:p>
        </w:tc>
      </w:tr>
      <w:tr w:rsidR="00E8526C" w:rsidRPr="00E8526C">
        <w:tc>
          <w:tcPr>
            <w:tcW w:w="9014" w:type="dxa"/>
            <w:gridSpan w:val="5"/>
          </w:tcPr>
          <w:p w:rsidR="00E8526C" w:rsidRPr="00E8526C" w:rsidRDefault="00E8526C" w:rsidP="003B28CF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Прошу направить проект соглашения об установлении сервитута.</w:t>
            </w:r>
          </w:p>
          <w:p w:rsidR="00E8526C" w:rsidRPr="00E8526C" w:rsidRDefault="00E8526C" w:rsidP="003B28CF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  <w:gridSpan w:val="2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2246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  <w:gridSpan w:val="2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(фамилия, имя и (при наличии) отчество подписавшего лица, наименование должности подписавшего лица либо</w:t>
            </w:r>
            <w:proofErr w:type="gramEnd"/>
          </w:p>
        </w:tc>
      </w:tr>
      <w:tr w:rsidR="00E8526C" w:rsidRPr="00E8526C">
        <w:tc>
          <w:tcPr>
            <w:tcW w:w="152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7488" w:type="dxa"/>
            <w:gridSpan w:val="4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152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 указание на то, что подписавшее лицо является представителем по доверенности)</w:t>
            </w:r>
          </w:p>
        </w:tc>
      </w:tr>
    </w:tbl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sectPr w:rsidR="00E8526C" w:rsidSect="00E8526C">
      <w:pgSz w:w="11905" w:h="16838"/>
      <w:pgMar w:top="709" w:right="850" w:bottom="709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3B" w:rsidRDefault="002F793B" w:rsidP="00840220">
      <w:pPr>
        <w:spacing w:after="0" w:line="240" w:lineRule="auto"/>
      </w:pPr>
      <w:r>
        <w:separator/>
      </w:r>
    </w:p>
  </w:endnote>
  <w:endnote w:type="continuationSeparator" w:id="0">
    <w:p w:rsidR="002F793B" w:rsidRDefault="002F793B" w:rsidP="008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352473"/>
      <w:docPartObj>
        <w:docPartGallery w:val="Page Numbers (Bottom of Page)"/>
        <w:docPartUnique/>
      </w:docPartObj>
    </w:sdtPr>
    <w:sdtEndPr/>
    <w:sdtContent>
      <w:p w:rsidR="0028661B" w:rsidRDefault="002866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87C">
          <w:rPr>
            <w:noProof/>
          </w:rPr>
          <w:t>13</w:t>
        </w:r>
        <w:r>
          <w:fldChar w:fldCharType="end"/>
        </w:r>
      </w:p>
    </w:sdtContent>
  </w:sdt>
  <w:p w:rsidR="0028661B" w:rsidRDefault="002866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1B" w:rsidRDefault="002866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1B" w:rsidRDefault="0028661B">
    <w:pPr>
      <w:pStyle w:val="a6"/>
      <w:jc w:val="center"/>
    </w:pPr>
  </w:p>
  <w:p w:rsidR="0028661B" w:rsidRDefault="0028661B">
    <w:pPr>
      <w:pStyle w:val="a6"/>
      <w:jc w:val="center"/>
    </w:pPr>
  </w:p>
  <w:p w:rsidR="0028661B" w:rsidRDefault="0028661B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1B" w:rsidRDefault="002866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3B" w:rsidRDefault="002F793B" w:rsidP="00840220">
      <w:pPr>
        <w:spacing w:after="0" w:line="240" w:lineRule="auto"/>
      </w:pPr>
      <w:r>
        <w:separator/>
      </w:r>
    </w:p>
  </w:footnote>
  <w:footnote w:type="continuationSeparator" w:id="0">
    <w:p w:rsidR="002F793B" w:rsidRDefault="002F793B" w:rsidP="00840220">
      <w:pPr>
        <w:spacing w:after="0" w:line="240" w:lineRule="auto"/>
      </w:pPr>
      <w:r>
        <w:continuationSeparator/>
      </w:r>
    </w:p>
  </w:footnote>
  <w:footnote w:id="1">
    <w:p w:rsidR="0028661B" w:rsidRPr="001F06FD" w:rsidRDefault="0028661B">
      <w:pPr>
        <w:pStyle w:val="aa"/>
      </w:pPr>
      <w:r w:rsidRPr="001F06FD">
        <w:rPr>
          <w:rStyle w:val="ac"/>
        </w:rPr>
        <w:footnoteRef/>
      </w:r>
      <w:r w:rsidRPr="001F06FD">
        <w:t xml:space="preserve"> </w:t>
      </w:r>
      <w:r w:rsidRPr="001F06FD">
        <w:rPr>
          <w:rFonts w:ascii="Times New Roman" w:hAnsi="Times New Roman"/>
          <w:sz w:val="22"/>
        </w:rPr>
        <w:t>Заполняется юридическим лицом.</w:t>
      </w:r>
    </w:p>
  </w:footnote>
  <w:footnote w:id="2">
    <w:p w:rsidR="0028661B" w:rsidRDefault="0028661B">
      <w:pPr>
        <w:pStyle w:val="aa"/>
      </w:pPr>
      <w:r w:rsidRPr="001F06FD">
        <w:rPr>
          <w:rStyle w:val="ac"/>
          <w:rFonts w:ascii="Times New Roman" w:hAnsi="Times New Roman"/>
          <w:sz w:val="24"/>
        </w:rPr>
        <w:footnoteRef/>
      </w:r>
      <w:r w:rsidRPr="001F06FD">
        <w:rPr>
          <w:rFonts w:ascii="Times New Roman" w:hAnsi="Times New Roman"/>
          <w:sz w:val="24"/>
        </w:rPr>
        <w:t xml:space="preserve"> </w:t>
      </w:r>
      <w:r w:rsidRPr="001F06FD">
        <w:rPr>
          <w:rFonts w:ascii="Times New Roman" w:hAnsi="Times New Roman"/>
          <w:sz w:val="22"/>
          <w:szCs w:val="22"/>
        </w:rPr>
        <w:t>В случае подачи заявления о предоставлении муниципальной услуги физическим лицом согласие на обработку персональных данных оформляется по форме, согласно приложению к настоящему заявлению.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1B" w:rsidRDefault="002866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1B" w:rsidRDefault="0028661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1B" w:rsidRDefault="002866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D729E4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59B31C8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BD50FC3"/>
    <w:multiLevelType w:val="hybridMultilevel"/>
    <w:tmpl w:val="F3CA23A4"/>
    <w:lvl w:ilvl="0" w:tplc="AFA028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A2"/>
    <w:rsid w:val="00001503"/>
    <w:rsid w:val="0001044A"/>
    <w:rsid w:val="000105C9"/>
    <w:rsid w:val="00012489"/>
    <w:rsid w:val="0001428D"/>
    <w:rsid w:val="000173E5"/>
    <w:rsid w:val="00017F5A"/>
    <w:rsid w:val="0002445D"/>
    <w:rsid w:val="00030CAD"/>
    <w:rsid w:val="000354A7"/>
    <w:rsid w:val="00041227"/>
    <w:rsid w:val="00046369"/>
    <w:rsid w:val="00046446"/>
    <w:rsid w:val="000506D5"/>
    <w:rsid w:val="000527B4"/>
    <w:rsid w:val="00065E44"/>
    <w:rsid w:val="00066E32"/>
    <w:rsid w:val="00073862"/>
    <w:rsid w:val="000800C5"/>
    <w:rsid w:val="00083668"/>
    <w:rsid w:val="00085A57"/>
    <w:rsid w:val="00086CC2"/>
    <w:rsid w:val="000902F0"/>
    <w:rsid w:val="00093C35"/>
    <w:rsid w:val="000A340E"/>
    <w:rsid w:val="000B593A"/>
    <w:rsid w:val="000C00C4"/>
    <w:rsid w:val="000C1ED1"/>
    <w:rsid w:val="000C6608"/>
    <w:rsid w:val="000D6C88"/>
    <w:rsid w:val="000E1281"/>
    <w:rsid w:val="000E53A3"/>
    <w:rsid w:val="000E71C0"/>
    <w:rsid w:val="000E7651"/>
    <w:rsid w:val="000F73C2"/>
    <w:rsid w:val="000F7C89"/>
    <w:rsid w:val="001057A6"/>
    <w:rsid w:val="00105C48"/>
    <w:rsid w:val="00114F7B"/>
    <w:rsid w:val="00116C03"/>
    <w:rsid w:val="0011759E"/>
    <w:rsid w:val="00117953"/>
    <w:rsid w:val="00117989"/>
    <w:rsid w:val="0012142A"/>
    <w:rsid w:val="00121EC1"/>
    <w:rsid w:val="00127206"/>
    <w:rsid w:val="00132AAB"/>
    <w:rsid w:val="0013607A"/>
    <w:rsid w:val="001510B8"/>
    <w:rsid w:val="0015623A"/>
    <w:rsid w:val="00165251"/>
    <w:rsid w:val="00170DEA"/>
    <w:rsid w:val="00172361"/>
    <w:rsid w:val="00175C64"/>
    <w:rsid w:val="00180383"/>
    <w:rsid w:val="001836C5"/>
    <w:rsid w:val="001861CD"/>
    <w:rsid w:val="00186F77"/>
    <w:rsid w:val="001A1465"/>
    <w:rsid w:val="001A1634"/>
    <w:rsid w:val="001A3964"/>
    <w:rsid w:val="001A39CF"/>
    <w:rsid w:val="001A3E11"/>
    <w:rsid w:val="001B2A9E"/>
    <w:rsid w:val="001B37E5"/>
    <w:rsid w:val="001B3A81"/>
    <w:rsid w:val="001C0FD4"/>
    <w:rsid w:val="001C1AB7"/>
    <w:rsid w:val="001C532E"/>
    <w:rsid w:val="001D05BB"/>
    <w:rsid w:val="001D3F2C"/>
    <w:rsid w:val="001D4852"/>
    <w:rsid w:val="001D7855"/>
    <w:rsid w:val="001E2524"/>
    <w:rsid w:val="001E2D89"/>
    <w:rsid w:val="001F0513"/>
    <w:rsid w:val="001F06FD"/>
    <w:rsid w:val="001F4AF8"/>
    <w:rsid w:val="001F76E8"/>
    <w:rsid w:val="00200FE3"/>
    <w:rsid w:val="00202A78"/>
    <w:rsid w:val="0020520B"/>
    <w:rsid w:val="00205D8F"/>
    <w:rsid w:val="002078C1"/>
    <w:rsid w:val="00207959"/>
    <w:rsid w:val="00216558"/>
    <w:rsid w:val="002253DF"/>
    <w:rsid w:val="00226067"/>
    <w:rsid w:val="0022612C"/>
    <w:rsid w:val="00236707"/>
    <w:rsid w:val="00241C87"/>
    <w:rsid w:val="00242C07"/>
    <w:rsid w:val="00244C13"/>
    <w:rsid w:val="00246D2A"/>
    <w:rsid w:val="002528C7"/>
    <w:rsid w:val="002617F5"/>
    <w:rsid w:val="00266438"/>
    <w:rsid w:val="00270948"/>
    <w:rsid w:val="00281403"/>
    <w:rsid w:val="00286336"/>
    <w:rsid w:val="0028661B"/>
    <w:rsid w:val="00290EF9"/>
    <w:rsid w:val="00291AAE"/>
    <w:rsid w:val="002960A4"/>
    <w:rsid w:val="002A29D2"/>
    <w:rsid w:val="002A636E"/>
    <w:rsid w:val="002B2BF6"/>
    <w:rsid w:val="002B5D4E"/>
    <w:rsid w:val="002B7EF9"/>
    <w:rsid w:val="002C1852"/>
    <w:rsid w:val="002C1A02"/>
    <w:rsid w:val="002C6779"/>
    <w:rsid w:val="002D79D0"/>
    <w:rsid w:val="002E6B0D"/>
    <w:rsid w:val="002F5D29"/>
    <w:rsid w:val="002F793B"/>
    <w:rsid w:val="003007B0"/>
    <w:rsid w:val="003013B6"/>
    <w:rsid w:val="00303648"/>
    <w:rsid w:val="00311C19"/>
    <w:rsid w:val="00314399"/>
    <w:rsid w:val="003203E6"/>
    <w:rsid w:val="00322602"/>
    <w:rsid w:val="003261A7"/>
    <w:rsid w:val="00331332"/>
    <w:rsid w:val="00341C81"/>
    <w:rsid w:val="00356AC9"/>
    <w:rsid w:val="00366F7E"/>
    <w:rsid w:val="003727A9"/>
    <w:rsid w:val="0037325D"/>
    <w:rsid w:val="00373268"/>
    <w:rsid w:val="0037439C"/>
    <w:rsid w:val="003809CA"/>
    <w:rsid w:val="00382534"/>
    <w:rsid w:val="00387910"/>
    <w:rsid w:val="003900AA"/>
    <w:rsid w:val="003A0078"/>
    <w:rsid w:val="003B0769"/>
    <w:rsid w:val="003B28CF"/>
    <w:rsid w:val="003B4B18"/>
    <w:rsid w:val="003B57E4"/>
    <w:rsid w:val="003C1CDA"/>
    <w:rsid w:val="003D167F"/>
    <w:rsid w:val="003D5CF1"/>
    <w:rsid w:val="003E590A"/>
    <w:rsid w:val="003F44D4"/>
    <w:rsid w:val="003F50DF"/>
    <w:rsid w:val="003F7C2A"/>
    <w:rsid w:val="004004EA"/>
    <w:rsid w:val="00400C6A"/>
    <w:rsid w:val="004024A5"/>
    <w:rsid w:val="004103B2"/>
    <w:rsid w:val="00411BD1"/>
    <w:rsid w:val="00412A42"/>
    <w:rsid w:val="00413FFF"/>
    <w:rsid w:val="00416566"/>
    <w:rsid w:val="00424291"/>
    <w:rsid w:val="00431232"/>
    <w:rsid w:val="00437179"/>
    <w:rsid w:val="00441B2A"/>
    <w:rsid w:val="00452392"/>
    <w:rsid w:val="004527DD"/>
    <w:rsid w:val="00452BB0"/>
    <w:rsid w:val="00454354"/>
    <w:rsid w:val="00465B29"/>
    <w:rsid w:val="00477851"/>
    <w:rsid w:val="00481150"/>
    <w:rsid w:val="00483334"/>
    <w:rsid w:val="0048795D"/>
    <w:rsid w:val="00492BED"/>
    <w:rsid w:val="00495909"/>
    <w:rsid w:val="004A079B"/>
    <w:rsid w:val="004B44E4"/>
    <w:rsid w:val="004B5870"/>
    <w:rsid w:val="004B59D4"/>
    <w:rsid w:val="004B6F18"/>
    <w:rsid w:val="004C002D"/>
    <w:rsid w:val="004C2728"/>
    <w:rsid w:val="004C395F"/>
    <w:rsid w:val="004C6D15"/>
    <w:rsid w:val="004E450B"/>
    <w:rsid w:val="004F0036"/>
    <w:rsid w:val="004F5B1A"/>
    <w:rsid w:val="005013BE"/>
    <w:rsid w:val="00506725"/>
    <w:rsid w:val="00507707"/>
    <w:rsid w:val="00533637"/>
    <w:rsid w:val="0053593F"/>
    <w:rsid w:val="0053644B"/>
    <w:rsid w:val="00536710"/>
    <w:rsid w:val="00541166"/>
    <w:rsid w:val="00544278"/>
    <w:rsid w:val="005476FC"/>
    <w:rsid w:val="00551011"/>
    <w:rsid w:val="00551BBE"/>
    <w:rsid w:val="005620FD"/>
    <w:rsid w:val="00566193"/>
    <w:rsid w:val="0056658E"/>
    <w:rsid w:val="00566F43"/>
    <w:rsid w:val="00573ED8"/>
    <w:rsid w:val="005755E0"/>
    <w:rsid w:val="005759E9"/>
    <w:rsid w:val="005769AD"/>
    <w:rsid w:val="00580FC6"/>
    <w:rsid w:val="0058443F"/>
    <w:rsid w:val="00587642"/>
    <w:rsid w:val="005A17DB"/>
    <w:rsid w:val="005B02C5"/>
    <w:rsid w:val="005B4911"/>
    <w:rsid w:val="005B73DD"/>
    <w:rsid w:val="005D01B2"/>
    <w:rsid w:val="005D51DA"/>
    <w:rsid w:val="005E1F7C"/>
    <w:rsid w:val="005E7994"/>
    <w:rsid w:val="00605729"/>
    <w:rsid w:val="00610A5C"/>
    <w:rsid w:val="00611295"/>
    <w:rsid w:val="0061430D"/>
    <w:rsid w:val="006156A6"/>
    <w:rsid w:val="0063156E"/>
    <w:rsid w:val="00636C49"/>
    <w:rsid w:val="006379C5"/>
    <w:rsid w:val="00641D2C"/>
    <w:rsid w:val="00643653"/>
    <w:rsid w:val="00646E31"/>
    <w:rsid w:val="00647FD1"/>
    <w:rsid w:val="00650C50"/>
    <w:rsid w:val="00651103"/>
    <w:rsid w:val="006523C4"/>
    <w:rsid w:val="00653FF1"/>
    <w:rsid w:val="006616AE"/>
    <w:rsid w:val="00664274"/>
    <w:rsid w:val="0066497B"/>
    <w:rsid w:val="00671740"/>
    <w:rsid w:val="006732E1"/>
    <w:rsid w:val="00675B8C"/>
    <w:rsid w:val="00675D36"/>
    <w:rsid w:val="006848F0"/>
    <w:rsid w:val="00684A3E"/>
    <w:rsid w:val="00686FE5"/>
    <w:rsid w:val="00694258"/>
    <w:rsid w:val="006A6151"/>
    <w:rsid w:val="006B0050"/>
    <w:rsid w:val="006B387C"/>
    <w:rsid w:val="006B425B"/>
    <w:rsid w:val="006C293B"/>
    <w:rsid w:val="006D2415"/>
    <w:rsid w:val="006E1557"/>
    <w:rsid w:val="006E79B8"/>
    <w:rsid w:val="006F14B0"/>
    <w:rsid w:val="006F35A9"/>
    <w:rsid w:val="006F3FB5"/>
    <w:rsid w:val="00706574"/>
    <w:rsid w:val="00707DA8"/>
    <w:rsid w:val="00712CE3"/>
    <w:rsid w:val="0071599A"/>
    <w:rsid w:val="00716656"/>
    <w:rsid w:val="00722D65"/>
    <w:rsid w:val="00725573"/>
    <w:rsid w:val="00730623"/>
    <w:rsid w:val="00731E53"/>
    <w:rsid w:val="007323C4"/>
    <w:rsid w:val="007344F6"/>
    <w:rsid w:val="007428AE"/>
    <w:rsid w:val="007560BE"/>
    <w:rsid w:val="007565C7"/>
    <w:rsid w:val="0075660C"/>
    <w:rsid w:val="00761B95"/>
    <w:rsid w:val="00761BCE"/>
    <w:rsid w:val="00772DDF"/>
    <w:rsid w:val="00777DCE"/>
    <w:rsid w:val="00781641"/>
    <w:rsid w:val="00783012"/>
    <w:rsid w:val="00793D6E"/>
    <w:rsid w:val="00796AF8"/>
    <w:rsid w:val="00796D13"/>
    <w:rsid w:val="00797C03"/>
    <w:rsid w:val="007A2E27"/>
    <w:rsid w:val="007A2EFB"/>
    <w:rsid w:val="007C4E23"/>
    <w:rsid w:val="007C6AC6"/>
    <w:rsid w:val="007E75CC"/>
    <w:rsid w:val="007F7F91"/>
    <w:rsid w:val="00800551"/>
    <w:rsid w:val="00807640"/>
    <w:rsid w:val="00810ACA"/>
    <w:rsid w:val="008132DD"/>
    <w:rsid w:val="00820CDF"/>
    <w:rsid w:val="00822979"/>
    <w:rsid w:val="0082636A"/>
    <w:rsid w:val="00830DC0"/>
    <w:rsid w:val="00831C62"/>
    <w:rsid w:val="00831D39"/>
    <w:rsid w:val="00840220"/>
    <w:rsid w:val="00845EC9"/>
    <w:rsid w:val="00855B04"/>
    <w:rsid w:val="00871324"/>
    <w:rsid w:val="00877112"/>
    <w:rsid w:val="00877735"/>
    <w:rsid w:val="00882672"/>
    <w:rsid w:val="00882BE2"/>
    <w:rsid w:val="00884F78"/>
    <w:rsid w:val="008A51B8"/>
    <w:rsid w:val="008B71FA"/>
    <w:rsid w:val="008C3839"/>
    <w:rsid w:val="008C3EE1"/>
    <w:rsid w:val="008D0130"/>
    <w:rsid w:val="008E10D9"/>
    <w:rsid w:val="008E210E"/>
    <w:rsid w:val="00903685"/>
    <w:rsid w:val="00927341"/>
    <w:rsid w:val="00932990"/>
    <w:rsid w:val="00942E8F"/>
    <w:rsid w:val="00943952"/>
    <w:rsid w:val="00953E70"/>
    <w:rsid w:val="00963606"/>
    <w:rsid w:val="0096387C"/>
    <w:rsid w:val="00966A1B"/>
    <w:rsid w:val="00966C9D"/>
    <w:rsid w:val="00967EE2"/>
    <w:rsid w:val="00971877"/>
    <w:rsid w:val="00971BBE"/>
    <w:rsid w:val="00975843"/>
    <w:rsid w:val="00981AB9"/>
    <w:rsid w:val="00982260"/>
    <w:rsid w:val="00983AA4"/>
    <w:rsid w:val="0098534B"/>
    <w:rsid w:val="00987A6C"/>
    <w:rsid w:val="00987E83"/>
    <w:rsid w:val="00992941"/>
    <w:rsid w:val="009931A0"/>
    <w:rsid w:val="00997D84"/>
    <w:rsid w:val="009A04C6"/>
    <w:rsid w:val="009A1B2E"/>
    <w:rsid w:val="009A220F"/>
    <w:rsid w:val="009B0696"/>
    <w:rsid w:val="009B7AB9"/>
    <w:rsid w:val="009C682F"/>
    <w:rsid w:val="009E1F2A"/>
    <w:rsid w:val="009E3413"/>
    <w:rsid w:val="009E5B63"/>
    <w:rsid w:val="009F7FB1"/>
    <w:rsid w:val="00A01882"/>
    <w:rsid w:val="00A03C3B"/>
    <w:rsid w:val="00A11971"/>
    <w:rsid w:val="00A13F50"/>
    <w:rsid w:val="00A20818"/>
    <w:rsid w:val="00A210F5"/>
    <w:rsid w:val="00A242D6"/>
    <w:rsid w:val="00A25984"/>
    <w:rsid w:val="00A26F69"/>
    <w:rsid w:val="00A35E77"/>
    <w:rsid w:val="00A41ECA"/>
    <w:rsid w:val="00A44FA2"/>
    <w:rsid w:val="00A45F80"/>
    <w:rsid w:val="00A51442"/>
    <w:rsid w:val="00A515DF"/>
    <w:rsid w:val="00A522BB"/>
    <w:rsid w:val="00A5506E"/>
    <w:rsid w:val="00A57AA9"/>
    <w:rsid w:val="00A57C8D"/>
    <w:rsid w:val="00A640CE"/>
    <w:rsid w:val="00A640D1"/>
    <w:rsid w:val="00A64C3C"/>
    <w:rsid w:val="00A656C8"/>
    <w:rsid w:val="00A82584"/>
    <w:rsid w:val="00A845C1"/>
    <w:rsid w:val="00A9214E"/>
    <w:rsid w:val="00A9489A"/>
    <w:rsid w:val="00A96D37"/>
    <w:rsid w:val="00AA3D6A"/>
    <w:rsid w:val="00AA5EAF"/>
    <w:rsid w:val="00AA733E"/>
    <w:rsid w:val="00AC6C27"/>
    <w:rsid w:val="00AC7279"/>
    <w:rsid w:val="00AD0878"/>
    <w:rsid w:val="00AD375B"/>
    <w:rsid w:val="00AD6DA0"/>
    <w:rsid w:val="00AE154B"/>
    <w:rsid w:val="00AF2481"/>
    <w:rsid w:val="00AF3260"/>
    <w:rsid w:val="00B0110A"/>
    <w:rsid w:val="00B01450"/>
    <w:rsid w:val="00B058E1"/>
    <w:rsid w:val="00B05CCE"/>
    <w:rsid w:val="00B128D0"/>
    <w:rsid w:val="00B15428"/>
    <w:rsid w:val="00B235A9"/>
    <w:rsid w:val="00B24B45"/>
    <w:rsid w:val="00B25032"/>
    <w:rsid w:val="00B324B4"/>
    <w:rsid w:val="00B34D51"/>
    <w:rsid w:val="00B35503"/>
    <w:rsid w:val="00B37376"/>
    <w:rsid w:val="00B40369"/>
    <w:rsid w:val="00B4638D"/>
    <w:rsid w:val="00B60C71"/>
    <w:rsid w:val="00B6238E"/>
    <w:rsid w:val="00B62D1F"/>
    <w:rsid w:val="00B63DAD"/>
    <w:rsid w:val="00B72260"/>
    <w:rsid w:val="00B73B21"/>
    <w:rsid w:val="00B86B48"/>
    <w:rsid w:val="00B95CBE"/>
    <w:rsid w:val="00BA4D93"/>
    <w:rsid w:val="00BB3431"/>
    <w:rsid w:val="00BB4D2C"/>
    <w:rsid w:val="00BC5440"/>
    <w:rsid w:val="00BD1D21"/>
    <w:rsid w:val="00BD4B95"/>
    <w:rsid w:val="00BD7AD3"/>
    <w:rsid w:val="00BE4488"/>
    <w:rsid w:val="00BE4FEA"/>
    <w:rsid w:val="00BF1411"/>
    <w:rsid w:val="00C01AFB"/>
    <w:rsid w:val="00C100EA"/>
    <w:rsid w:val="00C10269"/>
    <w:rsid w:val="00C13112"/>
    <w:rsid w:val="00C1411E"/>
    <w:rsid w:val="00C24E55"/>
    <w:rsid w:val="00C2637A"/>
    <w:rsid w:val="00C3478A"/>
    <w:rsid w:val="00C43F50"/>
    <w:rsid w:val="00C44496"/>
    <w:rsid w:val="00C45A0D"/>
    <w:rsid w:val="00C536A7"/>
    <w:rsid w:val="00C57C01"/>
    <w:rsid w:val="00C63C77"/>
    <w:rsid w:val="00C65860"/>
    <w:rsid w:val="00C65A9F"/>
    <w:rsid w:val="00C67E89"/>
    <w:rsid w:val="00C71DE5"/>
    <w:rsid w:val="00C749FB"/>
    <w:rsid w:val="00C76E4C"/>
    <w:rsid w:val="00C76FAA"/>
    <w:rsid w:val="00C87605"/>
    <w:rsid w:val="00C924A3"/>
    <w:rsid w:val="00C938F7"/>
    <w:rsid w:val="00C95AB3"/>
    <w:rsid w:val="00CA08F8"/>
    <w:rsid w:val="00CA0C77"/>
    <w:rsid w:val="00CA2D25"/>
    <w:rsid w:val="00CB0DDE"/>
    <w:rsid w:val="00CB6D3A"/>
    <w:rsid w:val="00CC065A"/>
    <w:rsid w:val="00CC1C0C"/>
    <w:rsid w:val="00CC7270"/>
    <w:rsid w:val="00CD4972"/>
    <w:rsid w:val="00CD504E"/>
    <w:rsid w:val="00CE3DC2"/>
    <w:rsid w:val="00CE74A3"/>
    <w:rsid w:val="00CF15B1"/>
    <w:rsid w:val="00CF6C42"/>
    <w:rsid w:val="00D064BF"/>
    <w:rsid w:val="00D06F1E"/>
    <w:rsid w:val="00D077BC"/>
    <w:rsid w:val="00D155FA"/>
    <w:rsid w:val="00D23FA7"/>
    <w:rsid w:val="00D31183"/>
    <w:rsid w:val="00D34486"/>
    <w:rsid w:val="00D351DD"/>
    <w:rsid w:val="00D410F9"/>
    <w:rsid w:val="00D45498"/>
    <w:rsid w:val="00D51CDC"/>
    <w:rsid w:val="00D5477E"/>
    <w:rsid w:val="00D55729"/>
    <w:rsid w:val="00D57463"/>
    <w:rsid w:val="00D60F86"/>
    <w:rsid w:val="00D65BA7"/>
    <w:rsid w:val="00D67E1D"/>
    <w:rsid w:val="00D71D5D"/>
    <w:rsid w:val="00D819ED"/>
    <w:rsid w:val="00D85C18"/>
    <w:rsid w:val="00D87A05"/>
    <w:rsid w:val="00D90A5C"/>
    <w:rsid w:val="00DA1CD1"/>
    <w:rsid w:val="00DB12C6"/>
    <w:rsid w:val="00DB74C9"/>
    <w:rsid w:val="00DC0CF2"/>
    <w:rsid w:val="00DC26FB"/>
    <w:rsid w:val="00DC4086"/>
    <w:rsid w:val="00DC55A9"/>
    <w:rsid w:val="00DC7E9C"/>
    <w:rsid w:val="00DD272D"/>
    <w:rsid w:val="00DD2EEE"/>
    <w:rsid w:val="00DF740F"/>
    <w:rsid w:val="00E00DF8"/>
    <w:rsid w:val="00E01328"/>
    <w:rsid w:val="00E01E1F"/>
    <w:rsid w:val="00E10CE8"/>
    <w:rsid w:val="00E11008"/>
    <w:rsid w:val="00E12D6A"/>
    <w:rsid w:val="00E135E9"/>
    <w:rsid w:val="00E1402D"/>
    <w:rsid w:val="00E14CE6"/>
    <w:rsid w:val="00E16529"/>
    <w:rsid w:val="00E21D4D"/>
    <w:rsid w:val="00E2412C"/>
    <w:rsid w:val="00E2580C"/>
    <w:rsid w:val="00E27702"/>
    <w:rsid w:val="00E4041D"/>
    <w:rsid w:val="00E40842"/>
    <w:rsid w:val="00E424C1"/>
    <w:rsid w:val="00E43CDF"/>
    <w:rsid w:val="00E440FE"/>
    <w:rsid w:val="00E46BE4"/>
    <w:rsid w:val="00E4781A"/>
    <w:rsid w:val="00E51014"/>
    <w:rsid w:val="00E568B6"/>
    <w:rsid w:val="00E627A8"/>
    <w:rsid w:val="00E63916"/>
    <w:rsid w:val="00E65845"/>
    <w:rsid w:val="00E66176"/>
    <w:rsid w:val="00E667DA"/>
    <w:rsid w:val="00E71CF2"/>
    <w:rsid w:val="00E82EE6"/>
    <w:rsid w:val="00E83EDA"/>
    <w:rsid w:val="00E85221"/>
    <w:rsid w:val="00E8526C"/>
    <w:rsid w:val="00E871F1"/>
    <w:rsid w:val="00E87364"/>
    <w:rsid w:val="00E9162F"/>
    <w:rsid w:val="00E927EA"/>
    <w:rsid w:val="00E9387C"/>
    <w:rsid w:val="00EA2A1D"/>
    <w:rsid w:val="00EA4D5D"/>
    <w:rsid w:val="00EA5363"/>
    <w:rsid w:val="00EB0B22"/>
    <w:rsid w:val="00EB1A30"/>
    <w:rsid w:val="00EB2460"/>
    <w:rsid w:val="00EC3460"/>
    <w:rsid w:val="00EC4C2B"/>
    <w:rsid w:val="00ED1708"/>
    <w:rsid w:val="00ED319B"/>
    <w:rsid w:val="00ED6B9B"/>
    <w:rsid w:val="00EE61FE"/>
    <w:rsid w:val="00EF3C08"/>
    <w:rsid w:val="00F00696"/>
    <w:rsid w:val="00F034B3"/>
    <w:rsid w:val="00F06278"/>
    <w:rsid w:val="00F077E9"/>
    <w:rsid w:val="00F109F1"/>
    <w:rsid w:val="00F1271C"/>
    <w:rsid w:val="00F13B52"/>
    <w:rsid w:val="00F17899"/>
    <w:rsid w:val="00F27A08"/>
    <w:rsid w:val="00F30638"/>
    <w:rsid w:val="00F342CA"/>
    <w:rsid w:val="00F420C6"/>
    <w:rsid w:val="00F438C9"/>
    <w:rsid w:val="00F4567C"/>
    <w:rsid w:val="00F55887"/>
    <w:rsid w:val="00F56DD4"/>
    <w:rsid w:val="00F5775A"/>
    <w:rsid w:val="00F73EE5"/>
    <w:rsid w:val="00F74B4E"/>
    <w:rsid w:val="00F9258C"/>
    <w:rsid w:val="00F93C10"/>
    <w:rsid w:val="00F94D8C"/>
    <w:rsid w:val="00FB0B8C"/>
    <w:rsid w:val="00FB6C79"/>
    <w:rsid w:val="00FC0836"/>
    <w:rsid w:val="00FC1EF3"/>
    <w:rsid w:val="00FC30F6"/>
    <w:rsid w:val="00FC38D0"/>
    <w:rsid w:val="00FC38DA"/>
    <w:rsid w:val="00FC5C5F"/>
    <w:rsid w:val="00FD0B99"/>
    <w:rsid w:val="00FD161F"/>
    <w:rsid w:val="00FD2B5B"/>
    <w:rsid w:val="00FE7C3E"/>
    <w:rsid w:val="00FF1BE9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44FA2"/>
  </w:style>
  <w:style w:type="paragraph" w:styleId="a4">
    <w:name w:val="header"/>
    <w:basedOn w:val="a"/>
    <w:link w:val="a3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A44FA2"/>
  </w:style>
  <w:style w:type="paragraph" w:styleId="a6">
    <w:name w:val="footer"/>
    <w:basedOn w:val="a"/>
    <w:link w:val="a5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1C0FD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82EE6"/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44F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List Paragraph"/>
    <w:basedOn w:val="a"/>
    <w:uiPriority w:val="34"/>
    <w:qFormat/>
    <w:rsid w:val="00E82EE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E82EE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E82EE6"/>
    <w:pPr>
      <w:ind w:left="720"/>
      <w:contextualSpacing/>
    </w:pPr>
    <w:rPr>
      <w:rFonts w:ascii="Calibri" w:eastAsia="Times New Roman" w:hAnsi="Calibri" w:cs="Times New Roman"/>
      <w:szCs w:val="24"/>
    </w:rPr>
  </w:style>
  <w:style w:type="table" w:styleId="a9">
    <w:name w:val="Table Grid"/>
    <w:basedOn w:val="a1"/>
    <w:uiPriority w:val="59"/>
    <w:rsid w:val="0084022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840220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840220"/>
    <w:rPr>
      <w:rFonts w:ascii="Calibri" w:eastAsia="MS Mincho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rsid w:val="00840220"/>
    <w:rPr>
      <w:rFonts w:cs="Times New Roman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CC7270"/>
  </w:style>
  <w:style w:type="character" w:customStyle="1" w:styleId="10">
    <w:name w:val="Нижний колонтитул Знак1"/>
    <w:basedOn w:val="a0"/>
    <w:uiPriority w:val="99"/>
    <w:semiHidden/>
    <w:rsid w:val="00CC7270"/>
  </w:style>
  <w:style w:type="paragraph" w:styleId="ad">
    <w:name w:val="Balloon Text"/>
    <w:basedOn w:val="a"/>
    <w:link w:val="ae"/>
    <w:uiPriority w:val="99"/>
    <w:semiHidden/>
    <w:unhideWhenUsed/>
    <w:rsid w:val="00CC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727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77851"/>
    <w:rPr>
      <w:color w:val="800080" w:themeColor="followedHyperlink"/>
      <w:u w:val="single"/>
    </w:rPr>
  </w:style>
  <w:style w:type="paragraph" w:customStyle="1" w:styleId="ConsPlusJurTerm">
    <w:name w:val="ConsPlusJurTerm"/>
    <w:rsid w:val="00216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1A3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87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4036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4036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B403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44FA2"/>
  </w:style>
  <w:style w:type="paragraph" w:styleId="a4">
    <w:name w:val="header"/>
    <w:basedOn w:val="a"/>
    <w:link w:val="a3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A44FA2"/>
  </w:style>
  <w:style w:type="paragraph" w:styleId="a6">
    <w:name w:val="footer"/>
    <w:basedOn w:val="a"/>
    <w:link w:val="a5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1C0FD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82EE6"/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44F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List Paragraph"/>
    <w:basedOn w:val="a"/>
    <w:uiPriority w:val="34"/>
    <w:qFormat/>
    <w:rsid w:val="00E82EE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E82EE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E82EE6"/>
    <w:pPr>
      <w:ind w:left="720"/>
      <w:contextualSpacing/>
    </w:pPr>
    <w:rPr>
      <w:rFonts w:ascii="Calibri" w:eastAsia="Times New Roman" w:hAnsi="Calibri" w:cs="Times New Roman"/>
      <w:szCs w:val="24"/>
    </w:rPr>
  </w:style>
  <w:style w:type="table" w:styleId="a9">
    <w:name w:val="Table Grid"/>
    <w:basedOn w:val="a1"/>
    <w:uiPriority w:val="59"/>
    <w:rsid w:val="0084022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840220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840220"/>
    <w:rPr>
      <w:rFonts w:ascii="Calibri" w:eastAsia="MS Mincho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rsid w:val="00840220"/>
    <w:rPr>
      <w:rFonts w:cs="Times New Roman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CC7270"/>
  </w:style>
  <w:style w:type="character" w:customStyle="1" w:styleId="10">
    <w:name w:val="Нижний колонтитул Знак1"/>
    <w:basedOn w:val="a0"/>
    <w:uiPriority w:val="99"/>
    <w:semiHidden/>
    <w:rsid w:val="00CC7270"/>
  </w:style>
  <w:style w:type="paragraph" w:styleId="ad">
    <w:name w:val="Balloon Text"/>
    <w:basedOn w:val="a"/>
    <w:link w:val="ae"/>
    <w:uiPriority w:val="99"/>
    <w:semiHidden/>
    <w:unhideWhenUsed/>
    <w:rsid w:val="00CC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727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77851"/>
    <w:rPr>
      <w:color w:val="800080" w:themeColor="followedHyperlink"/>
      <w:u w:val="single"/>
    </w:rPr>
  </w:style>
  <w:style w:type="paragraph" w:customStyle="1" w:styleId="ConsPlusJurTerm">
    <w:name w:val="ConsPlusJurTerm"/>
    <w:rsid w:val="00216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1A3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87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4036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4036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B403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6583" TargetMode="External"/><Relationship Id="rId18" Type="http://schemas.openxmlformats.org/officeDocument/2006/relationships/hyperlink" Target="https://rosreestr.gov.ru" TargetMode="External"/><Relationship Id="rId26" Type="http://schemas.openxmlformats.org/officeDocument/2006/relationships/hyperlink" Target="https://login.consultant.ru/link/?req=doc&amp;base=LAW&amp;n=508490&amp;dst=1159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692&amp;dst=101054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6&amp;n=199061&amp;dst=100024" TargetMode="External"/><Relationship Id="rId17" Type="http://schemas.openxmlformats.org/officeDocument/2006/relationships/hyperlink" Target="http://mfc63.samregion.ru" TargetMode="External"/><Relationship Id="rId25" Type="http://schemas.openxmlformats.org/officeDocument/2006/relationships/hyperlink" Target="https://login.consultant.ru/link/?req=doc&amp;base=LAW&amp;n=482692&amp;dst=465" TargetMode="External"/><Relationship Id="rId33" Type="http://schemas.openxmlformats.org/officeDocument/2006/relationships/header" Target="header1.xml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mfc63.samregion.ru" TargetMode="External"/><Relationship Id="rId20" Type="http://schemas.openxmlformats.org/officeDocument/2006/relationships/hyperlink" Target="https://priroda.samregion.ru/" TargetMode="External"/><Relationship Id="rId29" Type="http://schemas.openxmlformats.org/officeDocument/2006/relationships/hyperlink" Target="https://login.consultant.ru/link/?req=doc&amp;base=LAW&amp;n=500137&amp;dst=16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6&amp;n=197917&amp;dst=100274" TargetMode="External"/><Relationship Id="rId24" Type="http://schemas.openxmlformats.org/officeDocument/2006/relationships/hyperlink" Target="https://login.consultant.ru/link/?req=doc&amp;base=LAW&amp;n=483128" TargetMode="External"/><Relationship Id="rId32" Type="http://schemas.openxmlformats.org/officeDocument/2006/relationships/hyperlink" Target="https://login.consultant.ru/link/?req=doc&amp;base=LAW&amp;n=500137&amp;dst=1618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gosuslugi.samregion.ru" TargetMode="External"/><Relationship Id="rId23" Type="http://schemas.openxmlformats.org/officeDocument/2006/relationships/hyperlink" Target="https://login.consultant.ru/link/?req=doc&amp;base=LAW&amp;n=404996&amp;dst=100005" TargetMode="External"/><Relationship Id="rId28" Type="http://schemas.openxmlformats.org/officeDocument/2006/relationships/hyperlink" Target="https://login.consultant.ru/link/?req=doc&amp;base=LAW&amp;n=508490&amp;dst=1159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4996&amp;dst=100094" TargetMode="External"/><Relationship Id="rId19" Type="http://schemas.openxmlformats.org/officeDocument/2006/relationships/hyperlink" Target="https://www.nalog.ru" TargetMode="External"/><Relationship Id="rId31" Type="http://schemas.openxmlformats.org/officeDocument/2006/relationships/hyperlink" Target="https://login.consultant.ru/link/?req=doc&amp;base=LAW&amp;n=511728&amp;dst=9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301&amp;dst=727" TargetMode="External"/><Relationship Id="rId14" Type="http://schemas.openxmlformats.org/officeDocument/2006/relationships/hyperlink" Target="https://www.gosuslugi.ru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login.consultant.ru/link/?req=doc&amp;base=LAW&amp;n=508490&amp;dst=1159" TargetMode="External"/><Relationship Id="rId30" Type="http://schemas.openxmlformats.org/officeDocument/2006/relationships/hyperlink" Target="https://login.consultant.ru/link/?req=doc&amp;base=LAW&amp;n=500137&amp;dst=998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68E4-1548-4E79-BB1F-9E73DC52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8700</Words>
  <Characters>49595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Прогнимак Марина Анатольевна</dc:creator>
  <cp:lastModifiedBy>Григорчук Инна Владимировна</cp:lastModifiedBy>
  <cp:revision>8</cp:revision>
  <cp:lastPrinted>2026-03-04T09:31:00Z</cp:lastPrinted>
  <dcterms:created xsi:type="dcterms:W3CDTF">2026-04-15T11:58:00Z</dcterms:created>
  <dcterms:modified xsi:type="dcterms:W3CDTF">2026-04-16T12:05:00Z</dcterms:modified>
</cp:coreProperties>
</file>