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400FF" w14:textId="77777777" w:rsidR="00AD5354" w:rsidRPr="008367AE" w:rsidRDefault="00AD5354" w:rsidP="006C3EDB">
      <w:pPr>
        <w:rPr>
          <w:sz w:val="28"/>
          <w:szCs w:val="28"/>
        </w:rPr>
      </w:pPr>
    </w:p>
    <w:p w14:paraId="20EDBABD" w14:textId="77777777" w:rsidR="00C03303" w:rsidRDefault="00C03303" w:rsidP="006C3EDB">
      <w:pPr>
        <w:jc w:val="center"/>
        <w:rPr>
          <w:sz w:val="28"/>
          <w:szCs w:val="28"/>
        </w:rPr>
      </w:pPr>
    </w:p>
    <w:p w14:paraId="337D00E3" w14:textId="77777777" w:rsidR="00C03303" w:rsidRPr="00293298" w:rsidRDefault="00C03303" w:rsidP="006C3EDB">
      <w:pPr>
        <w:jc w:val="center"/>
        <w:rPr>
          <w:sz w:val="28"/>
          <w:szCs w:val="28"/>
          <w:lang w:val="en-US"/>
        </w:rPr>
      </w:pPr>
    </w:p>
    <w:p w14:paraId="24D3B80C" w14:textId="77777777" w:rsidR="00C03303" w:rsidRDefault="00C03303" w:rsidP="006C3EDB">
      <w:pPr>
        <w:jc w:val="center"/>
        <w:rPr>
          <w:sz w:val="28"/>
          <w:szCs w:val="28"/>
        </w:rPr>
      </w:pPr>
    </w:p>
    <w:p w14:paraId="1924A9FC" w14:textId="77777777" w:rsidR="00C03303" w:rsidRDefault="00C03303" w:rsidP="006C3EDB">
      <w:pPr>
        <w:jc w:val="center"/>
        <w:rPr>
          <w:sz w:val="28"/>
          <w:szCs w:val="28"/>
        </w:rPr>
      </w:pPr>
    </w:p>
    <w:p w14:paraId="5FB1A2D1" w14:textId="77777777" w:rsidR="00C03303" w:rsidRDefault="00C03303" w:rsidP="006C3EDB">
      <w:pPr>
        <w:jc w:val="center"/>
        <w:rPr>
          <w:sz w:val="28"/>
          <w:szCs w:val="28"/>
        </w:rPr>
      </w:pPr>
    </w:p>
    <w:p w14:paraId="2E67B957" w14:textId="77777777" w:rsidR="00C03303" w:rsidRDefault="00C03303" w:rsidP="006C3EDB">
      <w:pPr>
        <w:jc w:val="center"/>
        <w:rPr>
          <w:sz w:val="28"/>
          <w:szCs w:val="28"/>
        </w:rPr>
      </w:pPr>
    </w:p>
    <w:p w14:paraId="54A725CF" w14:textId="77777777" w:rsidR="00C03303" w:rsidRDefault="00C03303" w:rsidP="006C3EDB">
      <w:pPr>
        <w:jc w:val="center"/>
        <w:rPr>
          <w:sz w:val="28"/>
          <w:szCs w:val="28"/>
        </w:rPr>
      </w:pPr>
    </w:p>
    <w:p w14:paraId="78F27B48" w14:textId="77777777" w:rsidR="00C03303" w:rsidRDefault="00C03303" w:rsidP="006C3EDB">
      <w:pPr>
        <w:jc w:val="center"/>
        <w:rPr>
          <w:sz w:val="28"/>
          <w:szCs w:val="28"/>
        </w:rPr>
      </w:pPr>
    </w:p>
    <w:p w14:paraId="3782B77C" w14:textId="77777777" w:rsidR="00C03303" w:rsidRDefault="00C03303" w:rsidP="006C3EDB">
      <w:pPr>
        <w:jc w:val="center"/>
        <w:rPr>
          <w:sz w:val="28"/>
          <w:szCs w:val="28"/>
        </w:rPr>
      </w:pPr>
    </w:p>
    <w:p w14:paraId="15B5EA90" w14:textId="77777777" w:rsidR="004D08F6" w:rsidRDefault="004D08F6" w:rsidP="006C3EDB">
      <w:pPr>
        <w:jc w:val="center"/>
        <w:rPr>
          <w:sz w:val="28"/>
          <w:szCs w:val="28"/>
        </w:rPr>
      </w:pPr>
    </w:p>
    <w:p w14:paraId="3EAAA6A6" w14:textId="77777777" w:rsidR="00C03303" w:rsidRDefault="00C03303" w:rsidP="006C3EDB">
      <w:pPr>
        <w:jc w:val="center"/>
        <w:rPr>
          <w:sz w:val="28"/>
          <w:szCs w:val="28"/>
        </w:rPr>
      </w:pPr>
    </w:p>
    <w:p w14:paraId="195542F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О внесении </w:t>
      </w:r>
    </w:p>
    <w:p w14:paraId="1814ED7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в постановление администрации </w:t>
      </w:r>
    </w:p>
    <w:p w14:paraId="4D692BBE" w14:textId="4D819245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городского округа Тольятти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от </w:t>
      </w:r>
      <w:r w:rsidR="002E75CB">
        <w:rPr>
          <w:sz w:val="28"/>
          <w:szCs w:val="28"/>
        </w:rPr>
        <w:t>15</w:t>
      </w:r>
      <w:r w:rsidRPr="00EB2901">
        <w:rPr>
          <w:sz w:val="28"/>
          <w:szCs w:val="28"/>
        </w:rPr>
        <w:t>.0</w:t>
      </w:r>
      <w:r w:rsidR="002E75CB">
        <w:rPr>
          <w:sz w:val="28"/>
          <w:szCs w:val="28"/>
        </w:rPr>
        <w:t>8</w:t>
      </w:r>
      <w:r w:rsidRPr="00EB2901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2E75CB">
        <w:rPr>
          <w:sz w:val="28"/>
          <w:szCs w:val="28"/>
        </w:rPr>
        <w:t>3</w:t>
      </w:r>
      <w:r w:rsidRPr="00EB2901">
        <w:rPr>
          <w:sz w:val="28"/>
          <w:szCs w:val="28"/>
        </w:rPr>
        <w:t xml:space="preserve"> № </w:t>
      </w:r>
      <w:r w:rsidR="002E75CB">
        <w:rPr>
          <w:sz w:val="28"/>
          <w:szCs w:val="28"/>
        </w:rPr>
        <w:t>2512</w:t>
      </w:r>
      <w:r w:rsidRPr="00EB2901">
        <w:rPr>
          <w:sz w:val="28"/>
          <w:szCs w:val="28"/>
        </w:rPr>
        <w:t>-п/1</w:t>
      </w:r>
    </w:p>
    <w:p w14:paraId="7E748865" w14:textId="77777777" w:rsidR="004D08F6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 «Об утверждении схемы размещения</w:t>
      </w:r>
    </w:p>
    <w:p w14:paraId="2E976117" w14:textId="0314D76F" w:rsidR="004D08F6" w:rsidRDefault="00DD02E5" w:rsidP="006C3EDB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610EE1" w:rsidRPr="00EB2901">
        <w:rPr>
          <w:sz w:val="28"/>
          <w:szCs w:val="28"/>
        </w:rPr>
        <w:t xml:space="preserve">естационарных торговых объектов </w:t>
      </w:r>
    </w:p>
    <w:p w14:paraId="35772D2D" w14:textId="00747365" w:rsidR="00610EE1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на территории городского округа Тольятти»</w:t>
      </w:r>
    </w:p>
    <w:p w14:paraId="3A57FC55" w14:textId="5C7826C3" w:rsidR="00C03303" w:rsidRDefault="00C03303" w:rsidP="006C3EDB">
      <w:pPr>
        <w:jc w:val="center"/>
        <w:rPr>
          <w:sz w:val="28"/>
          <w:szCs w:val="28"/>
        </w:rPr>
      </w:pPr>
    </w:p>
    <w:p w14:paraId="0873F789" w14:textId="63EBFD70" w:rsidR="00C03303" w:rsidRDefault="00C03303" w:rsidP="006C3EDB">
      <w:pPr>
        <w:jc w:val="center"/>
        <w:rPr>
          <w:sz w:val="28"/>
          <w:szCs w:val="28"/>
        </w:rPr>
      </w:pPr>
    </w:p>
    <w:p w14:paraId="36E1D0F3" w14:textId="77777777" w:rsidR="004D08F6" w:rsidRDefault="004D08F6" w:rsidP="006C3EDB">
      <w:pPr>
        <w:jc w:val="center"/>
        <w:rPr>
          <w:sz w:val="28"/>
          <w:szCs w:val="28"/>
        </w:rPr>
      </w:pPr>
    </w:p>
    <w:p w14:paraId="6F669424" w14:textId="66142400" w:rsidR="00C03303" w:rsidRDefault="00C03303" w:rsidP="006C3EDB">
      <w:pPr>
        <w:jc w:val="center"/>
        <w:rPr>
          <w:sz w:val="28"/>
          <w:szCs w:val="28"/>
        </w:rPr>
      </w:pPr>
    </w:p>
    <w:p w14:paraId="2DB60F09" w14:textId="77777777" w:rsidR="00B84384" w:rsidRDefault="00B84384" w:rsidP="006C3EDB">
      <w:pPr>
        <w:jc w:val="center"/>
        <w:rPr>
          <w:sz w:val="28"/>
          <w:szCs w:val="28"/>
        </w:rPr>
      </w:pPr>
    </w:p>
    <w:p w14:paraId="2C3E8FA4" w14:textId="77777777" w:rsidR="009B69AB" w:rsidRPr="00EB2901" w:rsidRDefault="009B69AB" w:rsidP="006C3EDB">
      <w:pPr>
        <w:jc w:val="center"/>
        <w:rPr>
          <w:sz w:val="28"/>
          <w:szCs w:val="28"/>
        </w:rPr>
      </w:pPr>
    </w:p>
    <w:p w14:paraId="5FD8FAC9" w14:textId="55D00CC5" w:rsidR="00FF7804" w:rsidRDefault="009B69AB" w:rsidP="006C3EDB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8367AE">
        <w:rPr>
          <w:sz w:val="28"/>
          <w:szCs w:val="28"/>
        </w:rPr>
        <w:t xml:space="preserve">В целях </w:t>
      </w:r>
      <w:r w:rsidR="00B820A1">
        <w:rPr>
          <w:sz w:val="28"/>
          <w:szCs w:val="28"/>
        </w:rPr>
        <w:t>упорядочения</w:t>
      </w:r>
      <w:r w:rsidRPr="008367AE">
        <w:rPr>
          <w:sz w:val="28"/>
          <w:szCs w:val="28"/>
        </w:rPr>
        <w:t xml:space="preserve"> размещения нестационарных торговых объектов на территории городского округа Тольятти </w:t>
      </w:r>
      <w:r w:rsidR="00FF7804" w:rsidRPr="008367AE">
        <w:rPr>
          <w:sz w:val="28"/>
          <w:szCs w:val="28"/>
        </w:rPr>
        <w:t>и повышения доступности товаров для населения, в соответствии с пунктом 15 част</w:t>
      </w:r>
      <w:r w:rsidR="00B5253E" w:rsidRPr="008367AE">
        <w:rPr>
          <w:sz w:val="28"/>
          <w:szCs w:val="28"/>
        </w:rPr>
        <w:t>и</w:t>
      </w:r>
      <w:r w:rsidR="00FF7804" w:rsidRPr="008367AE">
        <w:rPr>
          <w:sz w:val="28"/>
          <w:szCs w:val="28"/>
        </w:rPr>
        <w:t xml:space="preserve"> 1 статьи 16 Федерального закона от 06.10.2003 № 131-ФЗ «Об общих принципах организации местного самоуправления в Российской Федерации», частью 3 статьи 10 Федерального закона от 28.12.2009 № 381-ФЗ «Об основах государственного регулирования торговой деятельности в Российской Федерации»</w:t>
      </w:r>
      <w:r w:rsidR="00AD5354" w:rsidRPr="008367AE">
        <w:rPr>
          <w:sz w:val="28"/>
          <w:szCs w:val="28"/>
        </w:rPr>
        <w:t>,</w:t>
      </w:r>
      <w:r w:rsidR="00FF7804" w:rsidRPr="008367AE">
        <w:rPr>
          <w:sz w:val="28"/>
          <w:szCs w:val="28"/>
        </w:rPr>
        <w:t xml:space="preserve"> частью 2 статьи 5 Закона Самарской области от 05.07.2010</w:t>
      </w:r>
      <w:r w:rsidR="004D08F6">
        <w:rPr>
          <w:sz w:val="28"/>
          <w:szCs w:val="28"/>
        </w:rPr>
        <w:t xml:space="preserve">                    </w:t>
      </w:r>
      <w:r w:rsidR="00FF7804" w:rsidRPr="008367AE">
        <w:rPr>
          <w:sz w:val="28"/>
          <w:szCs w:val="28"/>
        </w:rPr>
        <w:t xml:space="preserve"> № 76-ГД «О государственном регулировании торговой деятельности на территории Самарской области», </w:t>
      </w:r>
      <w:r w:rsidR="00635BFB" w:rsidRPr="008367AE">
        <w:rPr>
          <w:sz w:val="28"/>
          <w:szCs w:val="28"/>
        </w:rPr>
        <w:t>Приказом министерства промышленности и торговли Самарской</w:t>
      </w:r>
      <w:r w:rsidR="00466334">
        <w:rPr>
          <w:sz w:val="28"/>
          <w:szCs w:val="28"/>
        </w:rPr>
        <w:t xml:space="preserve"> области</w:t>
      </w:r>
      <w:r w:rsidR="00635BFB" w:rsidRPr="008367AE">
        <w:rPr>
          <w:sz w:val="28"/>
          <w:szCs w:val="28"/>
        </w:rPr>
        <w:t xml:space="preserve"> </w:t>
      </w:r>
      <w:r w:rsidR="001146B2" w:rsidRPr="000C5D0C">
        <w:rPr>
          <w:rFonts w:eastAsiaTheme="minorEastAsia"/>
          <w:bCs/>
          <w:sz w:val="28"/>
          <w:szCs w:val="28"/>
        </w:rPr>
        <w:t xml:space="preserve">от 29.05.2023 № 49-п «Об утверждении Порядка разработки и утверждения схемы размещения нестационарных торговых объектов на территории Самарской области и о признании утратившими силу некоторых приказов министерства промышленности и торговли Самарской </w:t>
      </w:r>
      <w:r w:rsidR="001146B2" w:rsidRPr="000C5D0C">
        <w:rPr>
          <w:rFonts w:eastAsiaTheme="minorEastAsia"/>
          <w:bCs/>
          <w:sz w:val="28"/>
          <w:szCs w:val="28"/>
        </w:rPr>
        <w:lastRenderedPageBreak/>
        <w:t>области»</w:t>
      </w:r>
      <w:r w:rsidR="00C2117E">
        <w:rPr>
          <w:rFonts w:eastAsiaTheme="minorEastAsia"/>
          <w:bCs/>
          <w:sz w:val="28"/>
          <w:szCs w:val="28"/>
        </w:rPr>
        <w:t>,</w:t>
      </w:r>
      <w:r w:rsidR="00635BFB" w:rsidRPr="008367AE">
        <w:rPr>
          <w:sz w:val="28"/>
          <w:szCs w:val="28"/>
        </w:rPr>
        <w:t xml:space="preserve"> </w:t>
      </w:r>
      <w:r w:rsidR="000F36F8">
        <w:rPr>
          <w:sz w:val="28"/>
          <w:szCs w:val="28"/>
        </w:rPr>
        <w:t xml:space="preserve">руководствуясь </w:t>
      </w:r>
      <w:r w:rsidR="00FF7804" w:rsidRPr="008367AE">
        <w:rPr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2219DBA5" w14:textId="63FA7872" w:rsidR="00610EE1" w:rsidRPr="00610EE1" w:rsidRDefault="00610EE1" w:rsidP="006C3ED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10EE1">
        <w:rPr>
          <w:sz w:val="28"/>
          <w:szCs w:val="28"/>
        </w:rPr>
        <w:t xml:space="preserve">Внести в </w:t>
      </w:r>
      <w:r w:rsidR="00466334">
        <w:rPr>
          <w:sz w:val="28"/>
          <w:szCs w:val="28"/>
        </w:rPr>
        <w:t xml:space="preserve">Схему </w:t>
      </w:r>
      <w:r w:rsidR="00466334" w:rsidRPr="00610EE1">
        <w:rPr>
          <w:sz w:val="28"/>
          <w:szCs w:val="28"/>
        </w:rPr>
        <w:t xml:space="preserve">размещения нестационарных торговых объектов на </w:t>
      </w:r>
      <w:r w:rsidR="00466334" w:rsidRPr="00BF41D5">
        <w:rPr>
          <w:color w:val="000000" w:themeColor="text1"/>
          <w:sz w:val="28"/>
          <w:szCs w:val="28"/>
        </w:rPr>
        <w:t>территории городского округа Тольятти</w:t>
      </w:r>
      <w:r w:rsidR="00466334">
        <w:rPr>
          <w:sz w:val="28"/>
          <w:szCs w:val="28"/>
        </w:rPr>
        <w:t xml:space="preserve">, утвержденную </w:t>
      </w:r>
      <w:r w:rsidRPr="00610EE1">
        <w:rPr>
          <w:sz w:val="28"/>
          <w:szCs w:val="28"/>
        </w:rPr>
        <w:t>постановление</w:t>
      </w:r>
      <w:r w:rsidR="00466334">
        <w:rPr>
          <w:sz w:val="28"/>
          <w:szCs w:val="28"/>
        </w:rPr>
        <w:t>м</w:t>
      </w:r>
      <w:r w:rsidRPr="00610EE1">
        <w:rPr>
          <w:sz w:val="28"/>
          <w:szCs w:val="28"/>
        </w:rPr>
        <w:t xml:space="preserve"> администрации городского округа Тольятти от </w:t>
      </w:r>
      <w:r w:rsidR="002E75CB">
        <w:rPr>
          <w:sz w:val="28"/>
          <w:szCs w:val="28"/>
        </w:rPr>
        <w:t>15.08</w:t>
      </w:r>
      <w:r w:rsidRPr="00610EE1">
        <w:rPr>
          <w:sz w:val="28"/>
          <w:szCs w:val="28"/>
        </w:rPr>
        <w:t>.202</w:t>
      </w:r>
      <w:r w:rsidR="002E75CB">
        <w:rPr>
          <w:sz w:val="28"/>
          <w:szCs w:val="28"/>
        </w:rPr>
        <w:t>3</w:t>
      </w:r>
      <w:r w:rsidRPr="00610EE1">
        <w:rPr>
          <w:sz w:val="28"/>
          <w:szCs w:val="28"/>
        </w:rPr>
        <w:t xml:space="preserve"> №</w:t>
      </w:r>
      <w:r w:rsidR="002E75CB">
        <w:rPr>
          <w:sz w:val="28"/>
          <w:szCs w:val="28"/>
        </w:rPr>
        <w:t xml:space="preserve"> 2512</w:t>
      </w:r>
      <w:r w:rsidRPr="00610EE1">
        <w:rPr>
          <w:sz w:val="28"/>
          <w:szCs w:val="28"/>
        </w:rPr>
        <w:t xml:space="preserve">-п/1 </w:t>
      </w:r>
      <w:r w:rsidR="004D08F6">
        <w:rPr>
          <w:sz w:val="28"/>
          <w:szCs w:val="28"/>
        </w:rPr>
        <w:t>(</w:t>
      </w:r>
      <w:r w:rsidR="004D08F6" w:rsidRPr="00610EE1">
        <w:rPr>
          <w:sz w:val="28"/>
          <w:szCs w:val="28"/>
        </w:rPr>
        <w:t xml:space="preserve">далее – </w:t>
      </w:r>
      <w:r w:rsidR="004D08F6">
        <w:rPr>
          <w:sz w:val="28"/>
          <w:szCs w:val="28"/>
        </w:rPr>
        <w:t>Схема</w:t>
      </w:r>
      <w:r w:rsidR="004D08F6" w:rsidRPr="00610EE1">
        <w:rPr>
          <w:sz w:val="28"/>
          <w:szCs w:val="28"/>
        </w:rPr>
        <w:t>)</w:t>
      </w:r>
      <w:r w:rsidR="000B141B">
        <w:rPr>
          <w:sz w:val="28"/>
          <w:szCs w:val="28"/>
        </w:rPr>
        <w:t xml:space="preserve"> </w:t>
      </w:r>
      <w:r w:rsidRPr="00BF41D5">
        <w:rPr>
          <w:color w:val="000000" w:themeColor="text1"/>
          <w:sz w:val="28"/>
          <w:szCs w:val="28"/>
        </w:rPr>
        <w:t>(</w:t>
      </w:r>
      <w:bookmarkStart w:id="0" w:name="_Hlk143529654"/>
      <w:r w:rsidRPr="00BF41D5">
        <w:rPr>
          <w:color w:val="000000" w:themeColor="text1"/>
          <w:sz w:val="28"/>
          <w:szCs w:val="28"/>
        </w:rPr>
        <w:t xml:space="preserve">газета «Городские ведомости», </w:t>
      </w:r>
      <w:r w:rsidR="004C60A8" w:rsidRPr="00BF41D5">
        <w:rPr>
          <w:color w:val="000000" w:themeColor="text1"/>
          <w:sz w:val="28"/>
          <w:szCs w:val="28"/>
        </w:rPr>
        <w:t>202</w:t>
      </w:r>
      <w:r w:rsidR="002E75CB" w:rsidRPr="00BF41D5">
        <w:rPr>
          <w:color w:val="000000" w:themeColor="text1"/>
          <w:sz w:val="28"/>
          <w:szCs w:val="28"/>
        </w:rPr>
        <w:t>3</w:t>
      </w:r>
      <w:r w:rsidR="004C60A8" w:rsidRPr="00BF41D5">
        <w:rPr>
          <w:color w:val="000000" w:themeColor="text1"/>
          <w:sz w:val="28"/>
          <w:szCs w:val="28"/>
        </w:rPr>
        <w:t xml:space="preserve">, </w:t>
      </w:r>
      <w:r w:rsidR="00ED13FA" w:rsidRPr="00BF41D5">
        <w:rPr>
          <w:color w:val="000000" w:themeColor="text1"/>
          <w:sz w:val="28"/>
          <w:szCs w:val="28"/>
        </w:rPr>
        <w:t>22 августа</w:t>
      </w:r>
      <w:r w:rsidR="00430816" w:rsidRPr="00BF41D5">
        <w:rPr>
          <w:color w:val="000000" w:themeColor="text1"/>
          <w:sz w:val="28"/>
          <w:szCs w:val="28"/>
        </w:rPr>
        <w:t xml:space="preserve">, </w:t>
      </w:r>
      <w:r w:rsidR="00BF41D5" w:rsidRPr="00BF41D5">
        <w:rPr>
          <w:color w:val="000000" w:themeColor="text1"/>
          <w:sz w:val="28"/>
          <w:szCs w:val="28"/>
        </w:rPr>
        <w:t>6</w:t>
      </w:r>
      <w:r w:rsidR="00430816" w:rsidRPr="00BF41D5">
        <w:rPr>
          <w:color w:val="000000" w:themeColor="text1"/>
          <w:sz w:val="28"/>
          <w:szCs w:val="28"/>
        </w:rPr>
        <w:t xml:space="preserve"> </w:t>
      </w:r>
      <w:r w:rsidR="00616A96" w:rsidRPr="00BF41D5">
        <w:rPr>
          <w:color w:val="000000" w:themeColor="text1"/>
          <w:sz w:val="28"/>
          <w:szCs w:val="28"/>
        </w:rPr>
        <w:t>октября</w:t>
      </w:r>
      <w:r w:rsidR="00952CCF">
        <w:rPr>
          <w:color w:val="000000" w:themeColor="text1"/>
          <w:sz w:val="28"/>
          <w:szCs w:val="28"/>
        </w:rPr>
        <w:t xml:space="preserve">, </w:t>
      </w:r>
      <w:r w:rsidR="004D08F6">
        <w:rPr>
          <w:color w:val="000000" w:themeColor="text1"/>
          <w:sz w:val="28"/>
          <w:szCs w:val="28"/>
        </w:rPr>
        <w:t xml:space="preserve">                           </w:t>
      </w:r>
      <w:r w:rsidR="00952CCF">
        <w:rPr>
          <w:color w:val="000000" w:themeColor="text1"/>
          <w:sz w:val="28"/>
          <w:szCs w:val="28"/>
        </w:rPr>
        <w:t>1 декабр</w:t>
      </w:r>
      <w:r w:rsidR="004D08F6">
        <w:rPr>
          <w:color w:val="000000" w:themeColor="text1"/>
          <w:sz w:val="28"/>
          <w:szCs w:val="28"/>
        </w:rPr>
        <w:t xml:space="preserve">я; </w:t>
      </w:r>
      <w:bookmarkStart w:id="1" w:name="_Hlk164243595"/>
      <w:r w:rsidR="00DD2AF4">
        <w:rPr>
          <w:color w:val="000000" w:themeColor="text1"/>
          <w:sz w:val="28"/>
          <w:szCs w:val="28"/>
        </w:rPr>
        <w:t xml:space="preserve">2024, </w:t>
      </w:r>
      <w:r w:rsidR="00170E35">
        <w:rPr>
          <w:color w:val="000000" w:themeColor="text1"/>
          <w:sz w:val="28"/>
          <w:szCs w:val="28"/>
        </w:rPr>
        <w:t>9</w:t>
      </w:r>
      <w:r w:rsidR="00DD2AF4">
        <w:rPr>
          <w:color w:val="000000" w:themeColor="text1"/>
          <w:sz w:val="28"/>
          <w:szCs w:val="28"/>
        </w:rPr>
        <w:t xml:space="preserve"> апреля</w:t>
      </w:r>
      <w:bookmarkEnd w:id="1"/>
      <w:r w:rsidR="00D72512">
        <w:rPr>
          <w:color w:val="000000" w:themeColor="text1"/>
          <w:sz w:val="28"/>
          <w:szCs w:val="28"/>
        </w:rPr>
        <w:t xml:space="preserve">, </w:t>
      </w:r>
      <w:bookmarkStart w:id="2" w:name="_Hlk167718692"/>
      <w:r w:rsidR="00F36D9F" w:rsidRPr="00F36D9F">
        <w:rPr>
          <w:color w:val="000000" w:themeColor="text1"/>
          <w:sz w:val="28"/>
          <w:szCs w:val="28"/>
        </w:rPr>
        <w:t>28</w:t>
      </w:r>
      <w:r w:rsidR="00D72512" w:rsidRPr="00F36D9F">
        <w:rPr>
          <w:color w:val="000000" w:themeColor="text1"/>
          <w:sz w:val="28"/>
          <w:szCs w:val="28"/>
        </w:rPr>
        <w:t xml:space="preserve"> мая</w:t>
      </w:r>
      <w:bookmarkEnd w:id="2"/>
      <w:r w:rsidR="00222FA9" w:rsidRPr="000B141B">
        <w:rPr>
          <w:sz w:val="28"/>
          <w:szCs w:val="28"/>
        </w:rPr>
        <w:t xml:space="preserve">, 2 </w:t>
      </w:r>
      <w:r w:rsidR="00222FA9" w:rsidRPr="00010979">
        <w:rPr>
          <w:sz w:val="28"/>
          <w:szCs w:val="28"/>
        </w:rPr>
        <w:t>июля</w:t>
      </w:r>
      <w:r w:rsidR="0069400A" w:rsidRPr="00010979">
        <w:rPr>
          <w:sz w:val="28"/>
          <w:szCs w:val="28"/>
        </w:rPr>
        <w:t xml:space="preserve">, </w:t>
      </w:r>
      <w:r w:rsidR="00010979" w:rsidRPr="00010979">
        <w:rPr>
          <w:sz w:val="28"/>
          <w:szCs w:val="28"/>
        </w:rPr>
        <w:t>13</w:t>
      </w:r>
      <w:r w:rsidR="0069400A" w:rsidRPr="00010979">
        <w:rPr>
          <w:sz w:val="28"/>
          <w:szCs w:val="28"/>
        </w:rPr>
        <w:t xml:space="preserve"> августа</w:t>
      </w:r>
      <w:r w:rsidR="00783D0D">
        <w:rPr>
          <w:sz w:val="28"/>
          <w:szCs w:val="28"/>
        </w:rPr>
        <w:t>, 1 октября</w:t>
      </w:r>
      <w:r w:rsidR="00067517">
        <w:rPr>
          <w:sz w:val="28"/>
          <w:szCs w:val="28"/>
        </w:rPr>
        <w:t xml:space="preserve">, </w:t>
      </w:r>
      <w:r w:rsidR="00B410EE">
        <w:rPr>
          <w:sz w:val="28"/>
          <w:szCs w:val="28"/>
        </w:rPr>
        <w:t>8</w:t>
      </w:r>
      <w:r w:rsidR="00067517">
        <w:rPr>
          <w:sz w:val="28"/>
          <w:szCs w:val="28"/>
        </w:rPr>
        <w:t xml:space="preserve"> ноября</w:t>
      </w:r>
      <w:r w:rsidR="004E2B68">
        <w:rPr>
          <w:sz w:val="28"/>
          <w:szCs w:val="28"/>
        </w:rPr>
        <w:t xml:space="preserve">, </w:t>
      </w:r>
      <w:r w:rsidR="004E2B68">
        <w:rPr>
          <w:sz w:val="28"/>
          <w:szCs w:val="28"/>
        </w:rPr>
        <w:br/>
      </w:r>
      <w:r w:rsidR="00C00D98">
        <w:rPr>
          <w:sz w:val="28"/>
          <w:szCs w:val="28"/>
        </w:rPr>
        <w:t>6</w:t>
      </w:r>
      <w:r w:rsidR="004E2B68">
        <w:rPr>
          <w:sz w:val="28"/>
          <w:szCs w:val="28"/>
        </w:rPr>
        <w:t xml:space="preserve"> декабря</w:t>
      </w:r>
      <w:r w:rsidR="001F5D90">
        <w:rPr>
          <w:sz w:val="28"/>
          <w:szCs w:val="28"/>
        </w:rPr>
        <w:t>; 2025, 1</w:t>
      </w:r>
      <w:r w:rsidR="00C66D23">
        <w:rPr>
          <w:sz w:val="28"/>
          <w:szCs w:val="28"/>
        </w:rPr>
        <w:t>8</w:t>
      </w:r>
      <w:r w:rsidR="001F5D90">
        <w:rPr>
          <w:sz w:val="28"/>
          <w:szCs w:val="28"/>
        </w:rPr>
        <w:t xml:space="preserve"> февраля</w:t>
      </w:r>
      <w:r w:rsidR="00DB6029" w:rsidRPr="005F4C54">
        <w:rPr>
          <w:sz w:val="28"/>
          <w:szCs w:val="28"/>
        </w:rPr>
        <w:t xml:space="preserve">, </w:t>
      </w:r>
      <w:r w:rsidR="00092760" w:rsidRPr="005F4C54">
        <w:rPr>
          <w:sz w:val="28"/>
          <w:szCs w:val="28"/>
        </w:rPr>
        <w:t>21</w:t>
      </w:r>
      <w:r w:rsidR="00DB6029" w:rsidRPr="005F4C54">
        <w:rPr>
          <w:sz w:val="28"/>
          <w:szCs w:val="28"/>
        </w:rPr>
        <w:t xml:space="preserve"> </w:t>
      </w:r>
      <w:r w:rsidR="00DB6029" w:rsidRPr="00952827">
        <w:rPr>
          <w:sz w:val="28"/>
          <w:szCs w:val="28"/>
        </w:rPr>
        <w:t>марта</w:t>
      </w:r>
      <w:r w:rsidR="00315382" w:rsidRPr="00952827">
        <w:rPr>
          <w:sz w:val="28"/>
          <w:szCs w:val="28"/>
        </w:rPr>
        <w:t xml:space="preserve">, </w:t>
      </w:r>
      <w:r w:rsidR="00952827" w:rsidRPr="00952827">
        <w:rPr>
          <w:sz w:val="28"/>
          <w:szCs w:val="28"/>
        </w:rPr>
        <w:t>25</w:t>
      </w:r>
      <w:r w:rsidR="00315382" w:rsidRPr="00952827">
        <w:rPr>
          <w:sz w:val="28"/>
          <w:szCs w:val="28"/>
        </w:rPr>
        <w:t xml:space="preserve"> апреля</w:t>
      </w:r>
      <w:r w:rsidR="002E75CB" w:rsidRPr="00952827">
        <w:rPr>
          <w:sz w:val="28"/>
          <w:szCs w:val="28"/>
        </w:rPr>
        <w:t>)</w:t>
      </w:r>
      <w:r w:rsidR="002322A8" w:rsidRPr="00952827">
        <w:rPr>
          <w:sz w:val="28"/>
          <w:szCs w:val="28"/>
        </w:rPr>
        <w:t>,</w:t>
      </w:r>
      <w:r w:rsidR="002322A8" w:rsidRPr="00010979">
        <w:rPr>
          <w:sz w:val="28"/>
          <w:szCs w:val="28"/>
        </w:rPr>
        <w:t xml:space="preserve"> </w:t>
      </w:r>
      <w:bookmarkEnd w:id="0"/>
      <w:r w:rsidRPr="00010979">
        <w:rPr>
          <w:sz w:val="28"/>
          <w:szCs w:val="28"/>
        </w:rPr>
        <w:t>следующие</w:t>
      </w:r>
      <w:r w:rsidRPr="00610EE1">
        <w:rPr>
          <w:sz w:val="28"/>
          <w:szCs w:val="28"/>
        </w:rPr>
        <w:t xml:space="preserve"> изменения:</w:t>
      </w:r>
    </w:p>
    <w:p w14:paraId="2BD989CC" w14:textId="42DB1407" w:rsidR="006C3EDB" w:rsidRDefault="006C3EDB" w:rsidP="002E75CB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  <w:sectPr w:rsidR="006C3EDB" w:rsidSect="004D08F6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2EAA36C" w14:textId="19206641" w:rsidR="00357E81" w:rsidRPr="00826D45" w:rsidRDefault="00357E81" w:rsidP="00357E81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lastRenderedPageBreak/>
        <w:t xml:space="preserve">Пункт </w:t>
      </w:r>
      <w:r w:rsidR="00F70B80">
        <w:rPr>
          <w:sz w:val="28"/>
          <w:szCs w:val="28"/>
        </w:rPr>
        <w:t>119</w:t>
      </w:r>
      <w:r>
        <w:rPr>
          <w:sz w:val="28"/>
          <w:szCs w:val="28"/>
        </w:rPr>
        <w:t xml:space="preserve">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7E8C06D3" w14:textId="77777777" w:rsidR="00357E81" w:rsidRPr="00F36D9F" w:rsidRDefault="00357E81" w:rsidP="00357E81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357E81" w:rsidRPr="004A20D6" w14:paraId="7554E24A" w14:textId="77777777" w:rsidTr="00357E81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5CEECD61" w14:textId="1853F44F" w:rsidR="00357E81" w:rsidRPr="004A20D6" w:rsidRDefault="00357E81" w:rsidP="00357E8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119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049F567" w14:textId="31795C69" w:rsidR="00357E81" w:rsidRPr="004A20D6" w:rsidRDefault="00357E81" w:rsidP="00357E81">
            <w:pPr>
              <w:jc w:val="center"/>
              <w:rPr>
                <w:sz w:val="12"/>
                <w:szCs w:val="12"/>
              </w:rPr>
            </w:pPr>
            <w:r w:rsidRPr="00357E81">
              <w:rPr>
                <w:sz w:val="12"/>
                <w:szCs w:val="12"/>
              </w:rPr>
              <w:t>Самарская область, г.Тольятти, пересечение ул. Гидротехнической и ул. Макарова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8513A" w14:textId="17DAEEBB" w:rsidR="00357E81" w:rsidRPr="004A20D6" w:rsidRDefault="00357E81" w:rsidP="00357E81">
            <w:pPr>
              <w:jc w:val="center"/>
              <w:rPr>
                <w:sz w:val="12"/>
                <w:szCs w:val="12"/>
              </w:rPr>
            </w:pPr>
            <w:r w:rsidRPr="00357E81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30EBA0" w14:textId="45053375" w:rsidR="00357E81" w:rsidRPr="004A20D6" w:rsidRDefault="00357E81" w:rsidP="00357E81">
            <w:pPr>
              <w:jc w:val="center"/>
              <w:rPr>
                <w:sz w:val="12"/>
                <w:szCs w:val="12"/>
              </w:rPr>
            </w:pPr>
            <w:r w:rsidRPr="00357E81">
              <w:rPr>
                <w:sz w:val="12"/>
                <w:szCs w:val="12"/>
              </w:rPr>
              <w:t>63:09:0201060:795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ACC0C87" w14:textId="7393D9D4" w:rsidR="00357E81" w:rsidRPr="004A20D6" w:rsidRDefault="00357E81" w:rsidP="00357E81">
            <w:pPr>
              <w:jc w:val="center"/>
              <w:rPr>
                <w:sz w:val="12"/>
                <w:szCs w:val="12"/>
              </w:rPr>
            </w:pPr>
            <w:r w:rsidRPr="00357E81">
              <w:rPr>
                <w:sz w:val="12"/>
                <w:szCs w:val="12"/>
              </w:rPr>
              <w:t>63:09:0201060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0961C0" w14:textId="0A18A16A" w:rsidR="00357E81" w:rsidRPr="004A20D6" w:rsidRDefault="00357E81" w:rsidP="00357E81">
            <w:pPr>
              <w:jc w:val="center"/>
              <w:rPr>
                <w:sz w:val="12"/>
                <w:szCs w:val="12"/>
              </w:rPr>
            </w:pPr>
            <w:r w:rsidRPr="00357E81">
              <w:rPr>
                <w:sz w:val="12"/>
                <w:szCs w:val="12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FF7B9E6" w14:textId="6DF51BAC" w:rsidR="00357E81" w:rsidRPr="004A20D6" w:rsidRDefault="00357E81" w:rsidP="00357E81">
            <w:pPr>
              <w:jc w:val="center"/>
              <w:rPr>
                <w:sz w:val="12"/>
                <w:szCs w:val="12"/>
              </w:rPr>
            </w:pPr>
            <w:r w:rsidRPr="00357E81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A37A68" w14:textId="6F339037" w:rsidR="00357E81" w:rsidRPr="004A20D6" w:rsidRDefault="00357E81" w:rsidP="00357E81">
            <w:pPr>
              <w:jc w:val="center"/>
              <w:rPr>
                <w:sz w:val="12"/>
                <w:szCs w:val="12"/>
              </w:rPr>
            </w:pPr>
            <w:r w:rsidRPr="00357E81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9BB70F" w14:textId="28307C34" w:rsidR="00357E81" w:rsidRPr="004A20D6" w:rsidRDefault="00357E81" w:rsidP="00357E81">
            <w:pPr>
              <w:jc w:val="center"/>
              <w:rPr>
                <w:sz w:val="12"/>
                <w:szCs w:val="12"/>
              </w:rPr>
            </w:pPr>
            <w:r w:rsidRPr="00357E81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CA74AB" w14:textId="671991DB" w:rsidR="00357E81" w:rsidRPr="004A20D6" w:rsidRDefault="00357E81" w:rsidP="00357E81">
            <w:pPr>
              <w:jc w:val="center"/>
              <w:rPr>
                <w:sz w:val="12"/>
                <w:szCs w:val="12"/>
              </w:rPr>
            </w:pPr>
            <w:r w:rsidRPr="00357E81">
              <w:rPr>
                <w:sz w:val="12"/>
                <w:szCs w:val="12"/>
              </w:rPr>
              <w:t xml:space="preserve">используется, договор </w:t>
            </w:r>
            <w:r w:rsidRPr="00357E81">
              <w:rPr>
                <w:sz w:val="12"/>
                <w:szCs w:val="12"/>
              </w:rPr>
              <w:br/>
              <w:t xml:space="preserve">№ 368-БА/2021 от 12.10.2021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EAA322" w14:textId="5AFD7CE3" w:rsidR="00357E81" w:rsidRPr="004A20D6" w:rsidRDefault="00357E81" w:rsidP="00357E81">
            <w:pPr>
              <w:jc w:val="center"/>
              <w:rPr>
                <w:sz w:val="12"/>
                <w:szCs w:val="12"/>
              </w:rPr>
            </w:pPr>
            <w:r w:rsidRPr="00357E81">
              <w:rPr>
                <w:sz w:val="12"/>
                <w:szCs w:val="12"/>
              </w:rPr>
              <w:t>12.10.2021 - 11.10.2033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810F1E" w14:textId="49ACF3BF" w:rsidR="00357E81" w:rsidRPr="004A20D6" w:rsidRDefault="00357E81" w:rsidP="00357E81">
            <w:pPr>
              <w:jc w:val="center"/>
              <w:rPr>
                <w:sz w:val="12"/>
                <w:szCs w:val="12"/>
              </w:rPr>
            </w:pPr>
            <w:r w:rsidRPr="00357E81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22DBB7B" w14:textId="0B0FB3B7" w:rsidR="00357E81" w:rsidRPr="004A20D6" w:rsidRDefault="00357E81" w:rsidP="00357E81">
            <w:pPr>
              <w:jc w:val="center"/>
              <w:rPr>
                <w:sz w:val="12"/>
                <w:szCs w:val="12"/>
              </w:rPr>
            </w:pPr>
            <w:r w:rsidRPr="00357E81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7F7E1F64" w14:textId="746E3856" w:rsidR="00357E81" w:rsidRPr="004A20D6" w:rsidRDefault="00357E81" w:rsidP="00357E81">
            <w:pPr>
              <w:jc w:val="center"/>
              <w:rPr>
                <w:sz w:val="12"/>
                <w:szCs w:val="12"/>
              </w:rPr>
            </w:pPr>
            <w:r w:rsidRPr="00357E8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874AFF" w14:textId="437438AC" w:rsidR="00357E81" w:rsidRPr="004A20D6" w:rsidRDefault="00357E81" w:rsidP="00357E81">
            <w:pPr>
              <w:jc w:val="center"/>
              <w:rPr>
                <w:sz w:val="12"/>
                <w:szCs w:val="12"/>
              </w:rPr>
            </w:pPr>
            <w:r w:rsidRPr="00357E81">
              <w:rPr>
                <w:sz w:val="12"/>
                <w:szCs w:val="12"/>
              </w:rPr>
              <w:t>МСП</w:t>
            </w:r>
          </w:p>
        </w:tc>
      </w:tr>
    </w:tbl>
    <w:p w14:paraId="547A1FED" w14:textId="77777777" w:rsidR="00357E81" w:rsidRDefault="00357E81" w:rsidP="00357E81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32504208" w14:textId="1CD34E15" w:rsidR="00F70B80" w:rsidRPr="00826D45" w:rsidRDefault="00F70B80" w:rsidP="00F70B80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140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4C01FD01" w14:textId="77777777" w:rsidR="00F70B80" w:rsidRPr="00F36D9F" w:rsidRDefault="00F70B80" w:rsidP="00F70B80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F70B80" w:rsidRPr="004A20D6" w14:paraId="04D48099" w14:textId="77777777" w:rsidTr="00F70B80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0353EFE0" w14:textId="19C1F250" w:rsidR="00F70B80" w:rsidRPr="004A20D6" w:rsidRDefault="00F70B80" w:rsidP="00F70B8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160D" w14:textId="22FB09FC" w:rsidR="00F70B80" w:rsidRPr="004A20D6" w:rsidRDefault="00F70B80" w:rsidP="00F70B80">
            <w:pPr>
              <w:jc w:val="center"/>
              <w:rPr>
                <w:sz w:val="12"/>
                <w:szCs w:val="12"/>
              </w:rPr>
            </w:pPr>
            <w:r w:rsidRPr="00F70B80">
              <w:rPr>
                <w:sz w:val="12"/>
                <w:szCs w:val="12"/>
              </w:rPr>
              <w:t xml:space="preserve">Самарская область, г.Тольятти, Комсомольский район, установлено относительно ориентира ул. </w:t>
            </w:r>
            <w:proofErr w:type="spellStart"/>
            <w:r w:rsidRPr="00F70B80">
              <w:rPr>
                <w:sz w:val="12"/>
                <w:szCs w:val="12"/>
              </w:rPr>
              <w:t>Ингельберга</w:t>
            </w:r>
            <w:proofErr w:type="spellEnd"/>
            <w:r w:rsidRPr="00F70B80">
              <w:rPr>
                <w:sz w:val="12"/>
                <w:szCs w:val="12"/>
              </w:rPr>
              <w:t xml:space="preserve">, в районе ост. "ул. </w:t>
            </w:r>
            <w:proofErr w:type="spellStart"/>
            <w:r w:rsidRPr="00F70B80">
              <w:rPr>
                <w:sz w:val="12"/>
                <w:szCs w:val="12"/>
              </w:rPr>
              <w:t>Ингельберга</w:t>
            </w:r>
            <w:proofErr w:type="spellEnd"/>
            <w:r w:rsidRPr="00F70B80">
              <w:rPr>
                <w:sz w:val="12"/>
                <w:szCs w:val="12"/>
              </w:rPr>
              <w:t>", расположенного в границах участка, адрес ориентира</w:t>
            </w:r>
            <w:proofErr w:type="gramStart"/>
            <w:r w:rsidRPr="00F70B80">
              <w:rPr>
                <w:sz w:val="12"/>
                <w:szCs w:val="12"/>
              </w:rPr>
              <w:t>: ,</w:t>
            </w:r>
            <w:proofErr w:type="gramEnd"/>
            <w:r w:rsidRPr="00F70B80">
              <w:rPr>
                <w:sz w:val="12"/>
                <w:szCs w:val="12"/>
              </w:rPr>
              <w:t xml:space="preserve"> обл. Самарская г. Тольятти р-н Комсомольский, пос. Федоровка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DAF9" w14:textId="13BADEA4" w:rsidR="00F70B80" w:rsidRPr="004A20D6" w:rsidRDefault="00F70B80" w:rsidP="00F70B80">
            <w:pPr>
              <w:jc w:val="center"/>
              <w:rPr>
                <w:sz w:val="12"/>
                <w:szCs w:val="12"/>
              </w:rPr>
            </w:pPr>
            <w:r w:rsidRPr="00F70B8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562AA" w14:textId="02FC081B" w:rsidR="00F70B80" w:rsidRPr="004A20D6" w:rsidRDefault="00F70B80" w:rsidP="00F70B80">
            <w:pPr>
              <w:jc w:val="center"/>
              <w:rPr>
                <w:sz w:val="12"/>
                <w:szCs w:val="12"/>
              </w:rPr>
            </w:pPr>
            <w:r w:rsidRPr="00F70B80">
              <w:rPr>
                <w:sz w:val="12"/>
                <w:szCs w:val="12"/>
              </w:rPr>
              <w:t>63:09:0201061:39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6F64B" w14:textId="19CFB513" w:rsidR="00F70B80" w:rsidRPr="004A20D6" w:rsidRDefault="00F70B80" w:rsidP="00F70B80">
            <w:pPr>
              <w:jc w:val="center"/>
              <w:rPr>
                <w:sz w:val="12"/>
                <w:szCs w:val="12"/>
              </w:rPr>
            </w:pPr>
            <w:r w:rsidRPr="00F70B80">
              <w:rPr>
                <w:sz w:val="12"/>
                <w:szCs w:val="12"/>
              </w:rPr>
              <w:t>63:09:0201061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34941" w14:textId="50625566" w:rsidR="00F70B80" w:rsidRPr="004A20D6" w:rsidRDefault="00F70B80" w:rsidP="00F70B80">
            <w:pPr>
              <w:jc w:val="center"/>
              <w:rPr>
                <w:sz w:val="12"/>
                <w:szCs w:val="12"/>
              </w:rPr>
            </w:pPr>
            <w:r w:rsidRPr="00F70B80">
              <w:rPr>
                <w:sz w:val="12"/>
                <w:szCs w:val="12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E0A53" w14:textId="6772FD13" w:rsidR="00F70B80" w:rsidRPr="004A20D6" w:rsidRDefault="00F70B80" w:rsidP="00F70B80">
            <w:pPr>
              <w:jc w:val="center"/>
              <w:rPr>
                <w:sz w:val="12"/>
                <w:szCs w:val="12"/>
              </w:rPr>
            </w:pPr>
            <w:r w:rsidRPr="00F70B80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BF1B" w14:textId="4163A5A2" w:rsidR="00F70B80" w:rsidRPr="004A20D6" w:rsidRDefault="00F70B80" w:rsidP="00F70B80">
            <w:pPr>
              <w:jc w:val="center"/>
              <w:rPr>
                <w:sz w:val="12"/>
                <w:szCs w:val="12"/>
              </w:rPr>
            </w:pPr>
            <w:r w:rsidRPr="00F70B80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6E69" w14:textId="26D608A0" w:rsidR="00F70B80" w:rsidRPr="004A20D6" w:rsidRDefault="00F70B80" w:rsidP="00F70B80">
            <w:pPr>
              <w:jc w:val="center"/>
              <w:rPr>
                <w:sz w:val="12"/>
                <w:szCs w:val="12"/>
              </w:rPr>
            </w:pPr>
            <w:r w:rsidRPr="00F70B80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AFCD" w14:textId="7C15B49E" w:rsidR="00F70B80" w:rsidRPr="004A20D6" w:rsidRDefault="00F70B80" w:rsidP="00F70B80">
            <w:pPr>
              <w:jc w:val="center"/>
              <w:rPr>
                <w:sz w:val="12"/>
                <w:szCs w:val="12"/>
              </w:rPr>
            </w:pPr>
            <w:r w:rsidRPr="00F70B80">
              <w:rPr>
                <w:sz w:val="12"/>
                <w:szCs w:val="12"/>
              </w:rPr>
              <w:t xml:space="preserve">используется, договор </w:t>
            </w:r>
            <w:r w:rsidRPr="00F70B80">
              <w:rPr>
                <w:sz w:val="12"/>
                <w:szCs w:val="12"/>
              </w:rPr>
              <w:br/>
              <w:t>№ 6СР-БА/2023 от 04.05.2023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3167A" w14:textId="67BF1113" w:rsidR="00F70B80" w:rsidRPr="004A20D6" w:rsidRDefault="00F70B80" w:rsidP="00F70B80">
            <w:pPr>
              <w:jc w:val="center"/>
              <w:rPr>
                <w:sz w:val="12"/>
                <w:szCs w:val="12"/>
              </w:rPr>
            </w:pPr>
            <w:r w:rsidRPr="00F70B80">
              <w:rPr>
                <w:sz w:val="12"/>
                <w:szCs w:val="12"/>
              </w:rPr>
              <w:t>27.12.2024 - 26.12.2029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1958" w14:textId="27FEF386" w:rsidR="00F70B80" w:rsidRPr="004A20D6" w:rsidRDefault="00F70B80" w:rsidP="00F70B80">
            <w:pPr>
              <w:jc w:val="center"/>
              <w:rPr>
                <w:sz w:val="12"/>
                <w:szCs w:val="12"/>
              </w:rPr>
            </w:pPr>
            <w:r w:rsidRPr="00F70B80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30256" w14:textId="7AD12B8D" w:rsidR="00F70B80" w:rsidRPr="004A20D6" w:rsidRDefault="00F70B80" w:rsidP="00F70B80">
            <w:pPr>
              <w:jc w:val="center"/>
              <w:rPr>
                <w:sz w:val="12"/>
                <w:szCs w:val="12"/>
              </w:rPr>
            </w:pPr>
            <w:r w:rsidRPr="00F70B8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2D6E05" w14:textId="4580B230" w:rsidR="00F70B80" w:rsidRPr="004A20D6" w:rsidRDefault="00F70B80" w:rsidP="00F70B80">
            <w:pPr>
              <w:jc w:val="center"/>
              <w:rPr>
                <w:sz w:val="12"/>
                <w:szCs w:val="12"/>
              </w:rPr>
            </w:pPr>
            <w:r w:rsidRPr="00F70B8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261F4" w14:textId="7540BFEA" w:rsidR="00F70B80" w:rsidRPr="004A20D6" w:rsidRDefault="00F70B80" w:rsidP="00F70B80">
            <w:pPr>
              <w:jc w:val="center"/>
              <w:rPr>
                <w:sz w:val="12"/>
                <w:szCs w:val="12"/>
              </w:rPr>
            </w:pPr>
            <w:r w:rsidRPr="00F70B80">
              <w:rPr>
                <w:sz w:val="12"/>
                <w:szCs w:val="12"/>
              </w:rPr>
              <w:t>МСП</w:t>
            </w:r>
          </w:p>
        </w:tc>
      </w:tr>
    </w:tbl>
    <w:p w14:paraId="4B3DB95A" w14:textId="77777777" w:rsidR="00162B4D" w:rsidRDefault="00162B4D" w:rsidP="00162B4D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4FF8C05B" w14:textId="3C6F97B0" w:rsidR="00CD513B" w:rsidRPr="00826D45" w:rsidRDefault="00CD513B" w:rsidP="00F70B80">
      <w:pPr>
        <w:numPr>
          <w:ilvl w:val="1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 w:rsidR="00F70B80"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 w:rsidR="00802630">
        <w:rPr>
          <w:sz w:val="28"/>
          <w:szCs w:val="28"/>
        </w:rPr>
        <w:t>221, 222, 223</w:t>
      </w:r>
      <w:r w:rsidR="00CA4E37">
        <w:rPr>
          <w:sz w:val="28"/>
          <w:szCs w:val="28"/>
        </w:rPr>
        <w:t xml:space="preserve">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14F83EC6" w14:textId="77777777" w:rsidR="00CD513B" w:rsidRPr="00F36D9F" w:rsidRDefault="00CD513B" w:rsidP="00DF6B28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276"/>
        <w:gridCol w:w="1417"/>
        <w:gridCol w:w="992"/>
        <w:gridCol w:w="567"/>
        <w:gridCol w:w="851"/>
        <w:gridCol w:w="850"/>
        <w:gridCol w:w="1134"/>
        <w:gridCol w:w="1418"/>
        <w:gridCol w:w="1134"/>
        <w:gridCol w:w="2126"/>
        <w:gridCol w:w="425"/>
        <w:gridCol w:w="284"/>
        <w:gridCol w:w="567"/>
      </w:tblGrid>
      <w:tr w:rsidR="00802630" w:rsidRPr="00802630" w14:paraId="2475663D" w14:textId="77777777" w:rsidTr="00D850F0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128CF1FF" w14:textId="3A13EC0E" w:rsidR="00802630" w:rsidRPr="004A20D6" w:rsidRDefault="00802630" w:rsidP="008026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2C82BA" w14:textId="53D22690" w:rsidR="00802630" w:rsidRPr="004A20D6" w:rsidRDefault="00802630" w:rsidP="00802630">
            <w:pPr>
              <w:jc w:val="center"/>
              <w:rPr>
                <w:sz w:val="12"/>
                <w:szCs w:val="12"/>
              </w:rPr>
            </w:pPr>
            <w:r w:rsidRPr="00802630">
              <w:rPr>
                <w:sz w:val="12"/>
                <w:szCs w:val="12"/>
              </w:rPr>
              <w:t xml:space="preserve">Самарская область, г.Тольятти, Автозаводский район, </w:t>
            </w:r>
            <w:proofErr w:type="spellStart"/>
            <w:r w:rsidRPr="00802630">
              <w:rPr>
                <w:sz w:val="12"/>
                <w:szCs w:val="12"/>
              </w:rPr>
              <w:t>ул.Автостроителей</w:t>
            </w:r>
            <w:proofErr w:type="spellEnd"/>
            <w:r w:rsidRPr="00802630">
              <w:rPr>
                <w:sz w:val="12"/>
                <w:szCs w:val="12"/>
              </w:rPr>
              <w:t>, квартал 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FF129" w14:textId="401E4571" w:rsidR="00802630" w:rsidRPr="004A20D6" w:rsidRDefault="00802630" w:rsidP="00802630">
            <w:pPr>
              <w:jc w:val="center"/>
              <w:rPr>
                <w:sz w:val="12"/>
                <w:szCs w:val="12"/>
              </w:rPr>
            </w:pPr>
            <w:r w:rsidRPr="0080263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398B2" w14:textId="645AE5CD" w:rsidR="00802630" w:rsidRPr="004A20D6" w:rsidRDefault="00802630" w:rsidP="00802630">
            <w:pPr>
              <w:jc w:val="center"/>
              <w:rPr>
                <w:sz w:val="12"/>
                <w:szCs w:val="12"/>
              </w:rPr>
            </w:pPr>
            <w:r w:rsidRPr="00802630">
              <w:rPr>
                <w:sz w:val="12"/>
                <w:szCs w:val="12"/>
              </w:rPr>
              <w:t>63:09:0101150:11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35C698" w14:textId="0E2EDCF1" w:rsidR="00802630" w:rsidRPr="004A20D6" w:rsidRDefault="00802630" w:rsidP="00802630">
            <w:pPr>
              <w:jc w:val="center"/>
              <w:rPr>
                <w:sz w:val="12"/>
                <w:szCs w:val="12"/>
              </w:rPr>
            </w:pPr>
            <w:r w:rsidRPr="00802630">
              <w:rPr>
                <w:sz w:val="12"/>
                <w:szCs w:val="12"/>
              </w:rPr>
              <w:t>63:09:0101150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109E91" w14:textId="36DEB981" w:rsidR="00802630" w:rsidRPr="004A20D6" w:rsidRDefault="00802630" w:rsidP="00802630">
            <w:pPr>
              <w:jc w:val="center"/>
              <w:rPr>
                <w:sz w:val="12"/>
                <w:szCs w:val="12"/>
              </w:rPr>
            </w:pPr>
            <w:r w:rsidRPr="00802630">
              <w:rPr>
                <w:sz w:val="12"/>
                <w:szCs w:val="12"/>
              </w:rPr>
              <w:t>127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A00980" w14:textId="197F6D4C" w:rsidR="00802630" w:rsidRPr="004A20D6" w:rsidRDefault="00802630" w:rsidP="00802630">
            <w:pPr>
              <w:jc w:val="center"/>
              <w:rPr>
                <w:sz w:val="12"/>
                <w:szCs w:val="12"/>
              </w:rPr>
            </w:pPr>
            <w:r w:rsidRPr="00802630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951C2" w14:textId="4890B182" w:rsidR="00802630" w:rsidRPr="004A20D6" w:rsidRDefault="00802630" w:rsidP="00802630">
            <w:pPr>
              <w:jc w:val="center"/>
              <w:rPr>
                <w:sz w:val="12"/>
                <w:szCs w:val="12"/>
              </w:rPr>
            </w:pPr>
            <w:r w:rsidRPr="00802630">
              <w:rPr>
                <w:sz w:val="12"/>
                <w:szCs w:val="12"/>
              </w:rPr>
              <w:t>несезонный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26CA6" w14:textId="71F6AB34" w:rsidR="00802630" w:rsidRPr="004A20D6" w:rsidRDefault="00802630" w:rsidP="00802630">
            <w:pPr>
              <w:jc w:val="center"/>
              <w:rPr>
                <w:sz w:val="12"/>
                <w:szCs w:val="12"/>
              </w:rPr>
            </w:pPr>
            <w:r w:rsidRPr="00802630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6EE8CF" w14:textId="1F12E812" w:rsidR="00802630" w:rsidRPr="004A20D6" w:rsidRDefault="00802630" w:rsidP="00802630">
            <w:pPr>
              <w:jc w:val="center"/>
              <w:rPr>
                <w:sz w:val="12"/>
                <w:szCs w:val="12"/>
              </w:rPr>
            </w:pPr>
            <w:r w:rsidRPr="00802630">
              <w:rPr>
                <w:sz w:val="12"/>
                <w:szCs w:val="12"/>
              </w:rPr>
              <w:t xml:space="preserve">используется, договор </w:t>
            </w:r>
            <w:r w:rsidRPr="00802630">
              <w:rPr>
                <w:sz w:val="12"/>
                <w:szCs w:val="12"/>
              </w:rPr>
              <w:br/>
              <w:t>№ 164-БА/2020 от 25.12.2020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E61223" w14:textId="77C3B030" w:rsidR="00802630" w:rsidRPr="004A20D6" w:rsidRDefault="00802630" w:rsidP="00802630">
            <w:pPr>
              <w:jc w:val="center"/>
              <w:rPr>
                <w:sz w:val="12"/>
                <w:szCs w:val="12"/>
              </w:rPr>
            </w:pPr>
            <w:r w:rsidRPr="00802630">
              <w:rPr>
                <w:sz w:val="12"/>
                <w:szCs w:val="12"/>
              </w:rPr>
              <w:t>25.12.2020 - 24.12.203</w:t>
            </w:r>
            <w:r>
              <w:rPr>
                <w:sz w:val="12"/>
                <w:szCs w:val="12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28063" w14:textId="30FCE6AC" w:rsidR="00802630" w:rsidRPr="004A20D6" w:rsidRDefault="00802630" w:rsidP="00802630">
            <w:pPr>
              <w:jc w:val="center"/>
              <w:rPr>
                <w:sz w:val="12"/>
                <w:szCs w:val="12"/>
              </w:rPr>
            </w:pPr>
            <w:r w:rsidRPr="00802630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142E3A" w14:textId="712A1897" w:rsidR="00802630" w:rsidRPr="004A20D6" w:rsidRDefault="00802630" w:rsidP="00802630">
            <w:pPr>
              <w:jc w:val="center"/>
              <w:rPr>
                <w:sz w:val="12"/>
                <w:szCs w:val="12"/>
              </w:rPr>
            </w:pPr>
            <w:r w:rsidRPr="0080263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3E6639" w14:textId="76FE5D53" w:rsidR="00802630" w:rsidRPr="004A20D6" w:rsidRDefault="00802630" w:rsidP="00802630">
            <w:pPr>
              <w:jc w:val="center"/>
              <w:rPr>
                <w:sz w:val="12"/>
                <w:szCs w:val="12"/>
              </w:rPr>
            </w:pPr>
            <w:r w:rsidRPr="0080263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E47BFD" w14:textId="174F3EC1" w:rsidR="00802630" w:rsidRPr="004A20D6" w:rsidRDefault="00802630" w:rsidP="00802630">
            <w:pPr>
              <w:jc w:val="center"/>
              <w:rPr>
                <w:sz w:val="12"/>
                <w:szCs w:val="12"/>
              </w:rPr>
            </w:pPr>
            <w:r w:rsidRPr="00802630">
              <w:rPr>
                <w:sz w:val="12"/>
                <w:szCs w:val="12"/>
              </w:rPr>
              <w:t>МСП</w:t>
            </w:r>
          </w:p>
        </w:tc>
      </w:tr>
      <w:tr w:rsidR="00D850F0" w:rsidRPr="00802630" w14:paraId="71DBE4DB" w14:textId="77777777" w:rsidTr="00D850F0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2BAF6192" w14:textId="59353651" w:rsidR="00D850F0" w:rsidRDefault="00D850F0" w:rsidP="00D850F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D9B0" w14:textId="04C37E39" w:rsidR="00D850F0" w:rsidRPr="00802630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 xml:space="preserve">Самарская область, г.Тольятти, Автозаводский район, </w:t>
            </w:r>
            <w:proofErr w:type="spellStart"/>
            <w:r w:rsidRPr="00D850F0">
              <w:rPr>
                <w:sz w:val="12"/>
                <w:szCs w:val="12"/>
              </w:rPr>
              <w:t>ул.Революционная</w:t>
            </w:r>
            <w:proofErr w:type="spellEnd"/>
            <w:r w:rsidRPr="00D850F0">
              <w:rPr>
                <w:sz w:val="12"/>
                <w:szCs w:val="12"/>
              </w:rPr>
              <w:t>, квартал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D887" w14:textId="5ACDFA71" w:rsidR="00D850F0" w:rsidRPr="00802630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C9799" w14:textId="2B0DA18F" w:rsidR="00D850F0" w:rsidRPr="00802630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>63:09:0101163:5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0B049" w14:textId="44FBC2FD" w:rsidR="00D850F0" w:rsidRPr="00802630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>63:09:0101163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7A2FB" w14:textId="09744E2A" w:rsidR="00D850F0" w:rsidRPr="00802630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45572" w14:textId="4DE74419" w:rsidR="00D850F0" w:rsidRPr="00802630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BD38" w14:textId="3C2C5EAE" w:rsidR="00D850F0" w:rsidRPr="00802630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>несезонный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0022" w14:textId="0D390CC2" w:rsidR="00D850F0" w:rsidRPr="00802630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FCAE" w14:textId="60AB3642" w:rsidR="00D850F0" w:rsidRPr="00802630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 xml:space="preserve">используется, договор </w:t>
            </w:r>
            <w:r w:rsidRPr="00D850F0">
              <w:rPr>
                <w:sz w:val="12"/>
                <w:szCs w:val="12"/>
              </w:rPr>
              <w:br/>
              <w:t>№ 166-БА/2020 от 25.12.2020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5815D" w14:textId="234D5C44" w:rsidR="00D850F0" w:rsidRPr="00802630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>25.12.2020 - 24.12.2032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0CB0A" w14:textId="69D971D2" w:rsidR="00D850F0" w:rsidRPr="00802630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1B06" w14:textId="55F06C50" w:rsidR="00D850F0" w:rsidRPr="00802630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3B673B" w14:textId="03782FE7" w:rsidR="00D850F0" w:rsidRPr="00802630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42929" w14:textId="34D2678B" w:rsidR="00D850F0" w:rsidRPr="00802630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>МСП</w:t>
            </w:r>
          </w:p>
        </w:tc>
      </w:tr>
      <w:tr w:rsidR="00D850F0" w:rsidRPr="00802630" w14:paraId="1B9EDC29" w14:textId="77777777" w:rsidTr="00D850F0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6D219C7D" w14:textId="600FAAC6" w:rsidR="00D850F0" w:rsidRDefault="00D850F0" w:rsidP="00D850F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D5242" w14:textId="06DB02EF" w:rsidR="00D850F0" w:rsidRPr="00802630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>Самарская область, г.Тольятти, Центральный район, квартал 75, ул. Ленинградская, 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88B8" w14:textId="1B0C5096" w:rsidR="00D850F0" w:rsidRPr="00802630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AD0C" w14:textId="427C4217" w:rsidR="00D850F0" w:rsidRPr="00802630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>63:09:0301111:38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173A8" w14:textId="34003DA7" w:rsidR="00D850F0" w:rsidRPr="00802630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>63:09:0301111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EED1D" w14:textId="084A0C95" w:rsidR="00D850F0" w:rsidRPr="00802630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5FC2" w14:textId="1BD16C99" w:rsidR="00D850F0" w:rsidRPr="00802630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5060" w14:textId="4C3FF376" w:rsidR="00D850F0" w:rsidRPr="00802630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>несезонный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1D82" w14:textId="4C6BD374" w:rsidR="00D850F0" w:rsidRPr="00802630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DEBA0" w14:textId="5F9BDDF5" w:rsidR="00D850F0" w:rsidRPr="00802630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 xml:space="preserve">используется, договор </w:t>
            </w:r>
            <w:r w:rsidRPr="00D850F0">
              <w:rPr>
                <w:sz w:val="12"/>
                <w:szCs w:val="12"/>
              </w:rPr>
              <w:br/>
              <w:t>№ 165-БА/2020 от 25.12.2020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4C71" w14:textId="799EF184" w:rsidR="00D850F0" w:rsidRPr="00802630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>25.12.2020 - 24.12.2032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5370" w14:textId="61A45C46" w:rsidR="00D850F0" w:rsidRPr="00802630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78EA2" w14:textId="7974C510" w:rsidR="00D850F0" w:rsidRPr="00802630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E7B75F" w14:textId="0FB8FCA3" w:rsidR="00D850F0" w:rsidRPr="00802630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26BD1" w14:textId="46C0BC93" w:rsidR="00D850F0" w:rsidRPr="00802630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>МСП</w:t>
            </w:r>
          </w:p>
        </w:tc>
      </w:tr>
    </w:tbl>
    <w:p w14:paraId="46DFF705" w14:textId="3619CE04" w:rsidR="00CD513B" w:rsidRPr="00802630" w:rsidRDefault="00CD513B" w:rsidP="00802630">
      <w:pPr>
        <w:jc w:val="center"/>
        <w:rPr>
          <w:sz w:val="12"/>
          <w:szCs w:val="12"/>
        </w:rPr>
      </w:pPr>
      <w:r w:rsidRPr="00802630">
        <w:rPr>
          <w:sz w:val="12"/>
          <w:szCs w:val="12"/>
        </w:rPr>
        <w:t>».</w:t>
      </w:r>
    </w:p>
    <w:p w14:paraId="0C373FD1" w14:textId="77777777" w:rsidR="00162B4D" w:rsidRDefault="00162B4D" w:rsidP="00162B4D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1973D07C" w14:textId="297FE85C" w:rsidR="00162B4D" w:rsidRPr="00826D45" w:rsidRDefault="00162B4D" w:rsidP="00162B4D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286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0B11D528" w14:textId="77777777" w:rsidR="00162B4D" w:rsidRPr="00F36D9F" w:rsidRDefault="00162B4D" w:rsidP="00162B4D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993"/>
        <w:gridCol w:w="1559"/>
        <w:gridCol w:w="1134"/>
        <w:gridCol w:w="2126"/>
        <w:gridCol w:w="425"/>
        <w:gridCol w:w="284"/>
        <w:gridCol w:w="567"/>
      </w:tblGrid>
      <w:tr w:rsidR="00162B4D" w:rsidRPr="004A20D6" w14:paraId="4969D5A0" w14:textId="77777777" w:rsidTr="008D142E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462B042C" w14:textId="056DD1E7" w:rsidR="00162B4D" w:rsidRPr="004A20D6" w:rsidRDefault="00162B4D" w:rsidP="00162B4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DF00" w14:textId="4EDB5405" w:rsidR="00162B4D" w:rsidRPr="004A20D6" w:rsidRDefault="00162B4D" w:rsidP="00162B4D">
            <w:pPr>
              <w:jc w:val="center"/>
              <w:rPr>
                <w:sz w:val="12"/>
                <w:szCs w:val="12"/>
              </w:rPr>
            </w:pPr>
            <w:r w:rsidRPr="00162B4D">
              <w:rPr>
                <w:sz w:val="12"/>
                <w:szCs w:val="12"/>
              </w:rPr>
              <w:t xml:space="preserve">Самарская область, г.Тольятти, Автозаводский район, Южное шоссе, квартал 20, западнее ж/д №35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0D18" w14:textId="4F332D17" w:rsidR="00162B4D" w:rsidRPr="004A20D6" w:rsidRDefault="00162B4D" w:rsidP="00162B4D">
            <w:pPr>
              <w:jc w:val="center"/>
              <w:rPr>
                <w:sz w:val="12"/>
                <w:szCs w:val="12"/>
              </w:rPr>
            </w:pPr>
            <w:r w:rsidRPr="00162B4D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2292" w14:textId="7955AD0F" w:rsidR="00162B4D" w:rsidRPr="004A20D6" w:rsidRDefault="00162B4D" w:rsidP="00162B4D">
            <w:pPr>
              <w:jc w:val="center"/>
              <w:rPr>
                <w:sz w:val="12"/>
                <w:szCs w:val="12"/>
              </w:rPr>
            </w:pPr>
            <w:r w:rsidRPr="00162B4D">
              <w:rPr>
                <w:sz w:val="12"/>
                <w:szCs w:val="12"/>
              </w:rPr>
              <w:t>63:09:0101157:43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0EE24" w14:textId="66DD1341" w:rsidR="00162B4D" w:rsidRPr="004A20D6" w:rsidRDefault="00162B4D" w:rsidP="00162B4D">
            <w:pPr>
              <w:jc w:val="center"/>
              <w:rPr>
                <w:sz w:val="12"/>
                <w:szCs w:val="12"/>
              </w:rPr>
            </w:pPr>
            <w:r w:rsidRPr="00162B4D">
              <w:rPr>
                <w:sz w:val="12"/>
                <w:szCs w:val="12"/>
              </w:rPr>
              <w:t>63:09:0101157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CB045" w14:textId="4A3899BA" w:rsidR="00162B4D" w:rsidRPr="004A20D6" w:rsidRDefault="00162B4D" w:rsidP="00162B4D">
            <w:pPr>
              <w:jc w:val="center"/>
              <w:rPr>
                <w:sz w:val="12"/>
                <w:szCs w:val="12"/>
              </w:rPr>
            </w:pPr>
            <w:r w:rsidRPr="00162B4D">
              <w:rPr>
                <w:sz w:val="12"/>
                <w:szCs w:val="12"/>
              </w:rPr>
              <w:t>740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33510" w14:textId="786E4ABC" w:rsidR="00162B4D" w:rsidRPr="004A20D6" w:rsidRDefault="00162B4D" w:rsidP="00162B4D">
            <w:pPr>
              <w:jc w:val="center"/>
              <w:rPr>
                <w:sz w:val="12"/>
                <w:szCs w:val="12"/>
              </w:rPr>
            </w:pPr>
            <w:r w:rsidRPr="00162B4D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7732A" w14:textId="3A360A27" w:rsidR="00162B4D" w:rsidRPr="004A20D6" w:rsidRDefault="00162B4D" w:rsidP="00162B4D">
            <w:pPr>
              <w:jc w:val="center"/>
              <w:rPr>
                <w:sz w:val="12"/>
                <w:szCs w:val="12"/>
              </w:rPr>
            </w:pPr>
            <w:r w:rsidRPr="00162B4D">
              <w:rPr>
                <w:sz w:val="12"/>
                <w:szCs w:val="12"/>
              </w:rPr>
              <w:t>несезонный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EF9F" w14:textId="46305DBF" w:rsidR="00162B4D" w:rsidRPr="004A20D6" w:rsidRDefault="00162B4D" w:rsidP="00162B4D">
            <w:pPr>
              <w:jc w:val="center"/>
              <w:rPr>
                <w:sz w:val="12"/>
                <w:szCs w:val="12"/>
              </w:rPr>
            </w:pPr>
            <w:r w:rsidRPr="00162B4D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66AD" w14:textId="48895196" w:rsidR="00162B4D" w:rsidRPr="004A20D6" w:rsidRDefault="00162B4D" w:rsidP="00162B4D">
            <w:pPr>
              <w:jc w:val="center"/>
              <w:rPr>
                <w:sz w:val="12"/>
                <w:szCs w:val="12"/>
              </w:rPr>
            </w:pPr>
            <w:r w:rsidRPr="00162B4D">
              <w:rPr>
                <w:sz w:val="12"/>
                <w:szCs w:val="12"/>
              </w:rPr>
              <w:t xml:space="preserve">используется, договор </w:t>
            </w:r>
            <w:r w:rsidRPr="00162B4D">
              <w:rPr>
                <w:sz w:val="12"/>
                <w:szCs w:val="12"/>
              </w:rPr>
              <w:br/>
              <w:t xml:space="preserve">№ 270-БА/2021 от 03.06.2021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1D25D" w14:textId="570BC23B" w:rsidR="00162B4D" w:rsidRPr="004A20D6" w:rsidRDefault="00162B4D" w:rsidP="00162B4D">
            <w:pPr>
              <w:jc w:val="center"/>
              <w:rPr>
                <w:sz w:val="12"/>
                <w:szCs w:val="12"/>
              </w:rPr>
            </w:pPr>
            <w:r w:rsidRPr="00162B4D">
              <w:rPr>
                <w:sz w:val="12"/>
                <w:szCs w:val="12"/>
              </w:rPr>
              <w:t>03.06.2021 - 02.06.2033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199E" w14:textId="792729FF" w:rsidR="00162B4D" w:rsidRPr="004A20D6" w:rsidRDefault="00162B4D" w:rsidP="00162B4D">
            <w:pPr>
              <w:jc w:val="center"/>
              <w:rPr>
                <w:sz w:val="12"/>
                <w:szCs w:val="12"/>
              </w:rPr>
            </w:pPr>
            <w:r w:rsidRPr="00162B4D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3A874" w14:textId="6E83104C" w:rsidR="00162B4D" w:rsidRPr="004A20D6" w:rsidRDefault="00162B4D" w:rsidP="00162B4D">
            <w:pPr>
              <w:jc w:val="center"/>
              <w:rPr>
                <w:sz w:val="12"/>
                <w:szCs w:val="12"/>
              </w:rPr>
            </w:pPr>
            <w:r w:rsidRPr="00162B4D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922CE8" w14:textId="35152CC5" w:rsidR="00162B4D" w:rsidRPr="004A20D6" w:rsidRDefault="00162B4D" w:rsidP="00162B4D">
            <w:pPr>
              <w:jc w:val="center"/>
              <w:rPr>
                <w:sz w:val="12"/>
                <w:szCs w:val="12"/>
              </w:rPr>
            </w:pPr>
            <w:r w:rsidRPr="00162B4D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16DB0" w14:textId="08635078" w:rsidR="00162B4D" w:rsidRPr="004A20D6" w:rsidRDefault="00162B4D" w:rsidP="00162B4D">
            <w:pPr>
              <w:jc w:val="center"/>
              <w:rPr>
                <w:sz w:val="12"/>
                <w:szCs w:val="12"/>
              </w:rPr>
            </w:pPr>
            <w:r w:rsidRPr="00162B4D">
              <w:rPr>
                <w:sz w:val="12"/>
                <w:szCs w:val="12"/>
              </w:rPr>
              <w:t>МСП</w:t>
            </w:r>
          </w:p>
        </w:tc>
      </w:tr>
    </w:tbl>
    <w:p w14:paraId="7C35400D" w14:textId="77777777" w:rsidR="00162B4D" w:rsidRDefault="00162B4D" w:rsidP="00162B4D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63C78B5E" w14:textId="3D88CAD7" w:rsidR="00C92EF8" w:rsidRPr="00826D45" w:rsidRDefault="00C92EF8" w:rsidP="00C92EF8">
      <w:pPr>
        <w:numPr>
          <w:ilvl w:val="1"/>
          <w:numId w:val="1"/>
        </w:numPr>
        <w:tabs>
          <w:tab w:val="left" w:pos="426"/>
          <w:tab w:val="left" w:pos="1134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292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793A7E45" w14:textId="77777777" w:rsidR="00C92EF8" w:rsidRPr="00F36D9F" w:rsidRDefault="00C92EF8" w:rsidP="00C92EF8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993"/>
        <w:gridCol w:w="1559"/>
        <w:gridCol w:w="1134"/>
        <w:gridCol w:w="2126"/>
        <w:gridCol w:w="425"/>
        <w:gridCol w:w="284"/>
        <w:gridCol w:w="567"/>
      </w:tblGrid>
      <w:tr w:rsidR="00C92EF8" w:rsidRPr="004A20D6" w14:paraId="7BAB4755" w14:textId="77777777" w:rsidTr="00C92EF8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540B1733" w14:textId="4480D836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DC5D" w14:textId="576452A7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 xml:space="preserve">Самарская область, г.Тольятти, Автозаводский район, </w:t>
            </w:r>
            <w:proofErr w:type="spellStart"/>
            <w:r w:rsidRPr="00C92EF8">
              <w:rPr>
                <w:sz w:val="12"/>
                <w:szCs w:val="12"/>
              </w:rPr>
              <w:t>ул.Фрунзе</w:t>
            </w:r>
            <w:proofErr w:type="spellEnd"/>
            <w:r w:rsidRPr="00C92EF8">
              <w:rPr>
                <w:sz w:val="12"/>
                <w:szCs w:val="12"/>
              </w:rPr>
              <w:t xml:space="preserve">, квартал </w:t>
            </w:r>
            <w:proofErr w:type="gramStart"/>
            <w:r w:rsidRPr="00C92EF8">
              <w:rPr>
                <w:sz w:val="12"/>
                <w:szCs w:val="12"/>
              </w:rPr>
              <w:t>11,  севернее</w:t>
            </w:r>
            <w:proofErr w:type="gramEnd"/>
            <w:r w:rsidRPr="00C92EF8">
              <w:rPr>
                <w:sz w:val="12"/>
                <w:szCs w:val="12"/>
              </w:rPr>
              <w:t xml:space="preserve"> жилого дома 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B7A5" w14:textId="3EC3AB42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294E" w14:textId="738DCD9A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>63:09:0101169:4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2728B" w14:textId="221589DA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>63:09:0101169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13D33" w14:textId="2F56423E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5AD49" w14:textId="1B381A65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A89B" w14:textId="52594E4F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>несезонный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090B" w14:textId="471E20B0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B075" w14:textId="69D8E0AB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 xml:space="preserve">используется, договор </w:t>
            </w:r>
            <w:r w:rsidRPr="00C92EF8">
              <w:rPr>
                <w:sz w:val="12"/>
                <w:szCs w:val="12"/>
              </w:rPr>
              <w:br/>
              <w:t>№ 97-БА/2020 от 23.11.2020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B3A96" w14:textId="402FED11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>23.11.2020 - 22.11.2032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4A4" w14:textId="09A68311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A0CB4" w14:textId="53FEC724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A626E9" w14:textId="702A911C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FAA75" w14:textId="2C0DC1A1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>МСП</w:t>
            </w:r>
          </w:p>
        </w:tc>
      </w:tr>
    </w:tbl>
    <w:p w14:paraId="74DC7964" w14:textId="77777777" w:rsidR="00C92EF8" w:rsidRDefault="00C92EF8" w:rsidP="00C92EF8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3568ADDF" w14:textId="0EECAE14" w:rsidR="00802630" w:rsidRPr="00826D45" w:rsidRDefault="00802630" w:rsidP="00C92EF8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461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0BE31B4F" w14:textId="77777777" w:rsidR="00802630" w:rsidRPr="00F36D9F" w:rsidRDefault="00802630" w:rsidP="00802630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802630" w:rsidRPr="004A20D6" w14:paraId="60148AF5" w14:textId="77777777" w:rsidTr="00357E81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229B4A44" w14:textId="77777777" w:rsidR="00802630" w:rsidRPr="004A20D6" w:rsidRDefault="00802630" w:rsidP="001F72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A7CDEC2" w14:textId="77777777" w:rsidR="00802630" w:rsidRPr="004A20D6" w:rsidRDefault="00802630" w:rsidP="001F72EB">
            <w:pPr>
              <w:jc w:val="center"/>
              <w:rPr>
                <w:sz w:val="12"/>
                <w:szCs w:val="12"/>
              </w:rPr>
            </w:pPr>
            <w:r w:rsidRPr="00315382">
              <w:rPr>
                <w:sz w:val="12"/>
                <w:szCs w:val="12"/>
              </w:rPr>
              <w:t xml:space="preserve">Самарская область, г.Тольятти, Комсомольский район, </w:t>
            </w:r>
            <w:proofErr w:type="spellStart"/>
            <w:r w:rsidRPr="00315382">
              <w:rPr>
                <w:sz w:val="12"/>
                <w:szCs w:val="12"/>
              </w:rPr>
              <w:t>ул.Лизы</w:t>
            </w:r>
            <w:proofErr w:type="spellEnd"/>
            <w:r w:rsidRPr="00315382">
              <w:rPr>
                <w:sz w:val="12"/>
                <w:szCs w:val="12"/>
              </w:rPr>
              <w:t xml:space="preserve"> Чайкиной, в районе ООТ "МСЧ-8"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A79F6" w14:textId="77777777" w:rsidR="00802630" w:rsidRPr="004A20D6" w:rsidRDefault="00802630" w:rsidP="001F72EB">
            <w:pPr>
              <w:jc w:val="center"/>
              <w:rPr>
                <w:sz w:val="12"/>
                <w:szCs w:val="12"/>
              </w:rPr>
            </w:pPr>
            <w:r w:rsidRPr="00315382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A5C920" w14:textId="77777777" w:rsidR="00802630" w:rsidRPr="004A20D6" w:rsidRDefault="00802630" w:rsidP="001F72EB">
            <w:pPr>
              <w:jc w:val="center"/>
              <w:rPr>
                <w:sz w:val="12"/>
                <w:szCs w:val="12"/>
              </w:rPr>
            </w:pPr>
            <w:r w:rsidRPr="00315382">
              <w:rPr>
                <w:sz w:val="12"/>
                <w:szCs w:val="12"/>
              </w:rPr>
              <w:t>63:09:0201057:16079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21CD02" w14:textId="77777777" w:rsidR="00802630" w:rsidRPr="004A20D6" w:rsidRDefault="00802630" w:rsidP="001F72EB">
            <w:pPr>
              <w:jc w:val="center"/>
              <w:rPr>
                <w:sz w:val="12"/>
                <w:szCs w:val="12"/>
              </w:rPr>
            </w:pPr>
            <w:r w:rsidRPr="00315382">
              <w:rPr>
                <w:sz w:val="12"/>
                <w:szCs w:val="12"/>
              </w:rPr>
              <w:t>63:09:0201057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C28D49" w14:textId="77777777" w:rsidR="00802630" w:rsidRPr="004A20D6" w:rsidRDefault="00802630" w:rsidP="001F72EB">
            <w:pPr>
              <w:jc w:val="center"/>
              <w:rPr>
                <w:sz w:val="12"/>
                <w:szCs w:val="12"/>
              </w:rPr>
            </w:pPr>
            <w:r w:rsidRPr="00315382">
              <w:rPr>
                <w:sz w:val="12"/>
                <w:szCs w:val="12"/>
              </w:rPr>
              <w:t>82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8B2EEE7" w14:textId="77777777" w:rsidR="00802630" w:rsidRPr="004A20D6" w:rsidRDefault="00802630" w:rsidP="001F72EB">
            <w:pPr>
              <w:jc w:val="center"/>
              <w:rPr>
                <w:sz w:val="12"/>
                <w:szCs w:val="12"/>
              </w:rPr>
            </w:pPr>
            <w:r w:rsidRPr="00315382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83F567" w14:textId="77777777" w:rsidR="00802630" w:rsidRPr="004A20D6" w:rsidRDefault="00802630" w:rsidP="001F72EB">
            <w:pPr>
              <w:jc w:val="center"/>
              <w:rPr>
                <w:sz w:val="12"/>
                <w:szCs w:val="12"/>
              </w:rPr>
            </w:pPr>
            <w:r w:rsidRPr="00315382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6A2FF5" w14:textId="77777777" w:rsidR="00802630" w:rsidRPr="004A20D6" w:rsidRDefault="00802630" w:rsidP="001F72EB">
            <w:pPr>
              <w:jc w:val="center"/>
              <w:rPr>
                <w:sz w:val="12"/>
                <w:szCs w:val="12"/>
              </w:rPr>
            </w:pPr>
            <w:r w:rsidRPr="00315382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EA50B" w14:textId="77777777" w:rsidR="00802630" w:rsidRPr="004A20D6" w:rsidRDefault="00802630" w:rsidP="001F72EB">
            <w:pPr>
              <w:jc w:val="center"/>
              <w:rPr>
                <w:sz w:val="12"/>
                <w:szCs w:val="12"/>
              </w:rPr>
            </w:pPr>
            <w:r w:rsidRPr="00315382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CE6513" w14:textId="77777777" w:rsidR="00802630" w:rsidRPr="004A20D6" w:rsidRDefault="00802630" w:rsidP="001F72EB">
            <w:pPr>
              <w:jc w:val="center"/>
              <w:rPr>
                <w:sz w:val="12"/>
                <w:szCs w:val="12"/>
              </w:rPr>
            </w:pPr>
            <w:r w:rsidRPr="00315382">
              <w:rPr>
                <w:sz w:val="12"/>
                <w:szCs w:val="12"/>
              </w:rPr>
              <w:t>5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0847B9" w14:textId="77777777" w:rsidR="00802630" w:rsidRPr="004A20D6" w:rsidRDefault="00802630" w:rsidP="001F72EB">
            <w:pPr>
              <w:jc w:val="center"/>
              <w:rPr>
                <w:sz w:val="12"/>
                <w:szCs w:val="12"/>
              </w:rPr>
            </w:pPr>
            <w:r w:rsidRPr="00315382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B43211" w14:textId="77777777" w:rsidR="00802630" w:rsidRPr="004A20D6" w:rsidRDefault="00802630" w:rsidP="001F72EB">
            <w:pPr>
              <w:jc w:val="center"/>
              <w:rPr>
                <w:sz w:val="12"/>
                <w:szCs w:val="12"/>
              </w:rPr>
            </w:pPr>
            <w:r w:rsidRPr="00315382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6CF16FF1" w14:textId="77777777" w:rsidR="00802630" w:rsidRPr="004A20D6" w:rsidRDefault="00802630" w:rsidP="001F72EB">
            <w:pPr>
              <w:jc w:val="center"/>
              <w:rPr>
                <w:sz w:val="12"/>
                <w:szCs w:val="12"/>
              </w:rPr>
            </w:pPr>
            <w:r w:rsidRPr="00315382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60727B" w14:textId="77777777" w:rsidR="00802630" w:rsidRPr="004A20D6" w:rsidRDefault="00802630" w:rsidP="001F72EB">
            <w:pPr>
              <w:jc w:val="center"/>
              <w:rPr>
                <w:sz w:val="12"/>
                <w:szCs w:val="12"/>
              </w:rPr>
            </w:pPr>
            <w:r w:rsidRPr="00315382">
              <w:rPr>
                <w:sz w:val="12"/>
                <w:szCs w:val="12"/>
              </w:rPr>
              <w:t>-</w:t>
            </w:r>
          </w:p>
        </w:tc>
      </w:tr>
    </w:tbl>
    <w:p w14:paraId="0F23D4A4" w14:textId="77777777" w:rsidR="00802630" w:rsidRDefault="00802630" w:rsidP="00802630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21FC20D" w14:textId="77777777" w:rsidR="00B43457" w:rsidRDefault="00B43457" w:rsidP="00802630">
      <w:pPr>
        <w:rPr>
          <w:sz w:val="28"/>
          <w:szCs w:val="28"/>
        </w:rPr>
      </w:pPr>
    </w:p>
    <w:p w14:paraId="4F7AADE3" w14:textId="77777777" w:rsidR="00B43457" w:rsidRDefault="00B43457" w:rsidP="00802630">
      <w:pPr>
        <w:rPr>
          <w:sz w:val="28"/>
          <w:szCs w:val="28"/>
        </w:rPr>
      </w:pPr>
    </w:p>
    <w:p w14:paraId="01963D58" w14:textId="523E0A80" w:rsidR="00D850F0" w:rsidRPr="00826D45" w:rsidRDefault="00D850F0" w:rsidP="00C92EF8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lastRenderedPageBreak/>
        <w:t xml:space="preserve">Пункт </w:t>
      </w:r>
      <w:r>
        <w:rPr>
          <w:sz w:val="28"/>
          <w:szCs w:val="28"/>
        </w:rPr>
        <w:t xml:space="preserve">560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7BBBFC2F" w14:textId="77777777" w:rsidR="00D850F0" w:rsidRPr="00F36D9F" w:rsidRDefault="00D850F0" w:rsidP="00D850F0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D850F0" w:rsidRPr="004A20D6" w14:paraId="14EA245F" w14:textId="77777777" w:rsidTr="00357E81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75C67F26" w14:textId="304F5A8A" w:rsidR="00D850F0" w:rsidRPr="004A20D6" w:rsidRDefault="00D850F0" w:rsidP="00D850F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C5B8" w14:textId="06F7C009" w:rsidR="00D850F0" w:rsidRPr="004A20D6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 xml:space="preserve">Самарская область, г.Тольятти, Комсомольский район, </w:t>
            </w:r>
            <w:proofErr w:type="spellStart"/>
            <w:r w:rsidRPr="00D850F0">
              <w:rPr>
                <w:sz w:val="12"/>
                <w:szCs w:val="12"/>
              </w:rPr>
              <w:t>ул.Железнодорожная</w:t>
            </w:r>
            <w:proofErr w:type="spellEnd"/>
            <w:r w:rsidRPr="00D850F0">
              <w:rPr>
                <w:sz w:val="12"/>
                <w:szCs w:val="12"/>
              </w:rPr>
              <w:t>, в районе ж/д вокзала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19DA" w14:textId="698ED1D7" w:rsidR="00D850F0" w:rsidRPr="004A20D6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C39E" w14:textId="27150444" w:rsidR="00D850F0" w:rsidRPr="004A20D6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>63:09:0201060:1047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F7550" w14:textId="6C517267" w:rsidR="00D850F0" w:rsidRPr="004A20D6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>63:09:0201060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47414" w14:textId="0B9EC11F" w:rsidR="00D850F0" w:rsidRPr="004A20D6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>167,6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5DA0A" w14:textId="646384B9" w:rsidR="00D850F0" w:rsidRPr="004A20D6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8302" w14:textId="58E78B77" w:rsidR="00D850F0" w:rsidRPr="004A20D6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A13F" w14:textId="45DE4167" w:rsidR="00D850F0" w:rsidRPr="004A20D6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A63B" w14:textId="7A7FD8D7" w:rsidR="00D850F0" w:rsidRPr="004A20D6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 xml:space="preserve">используется, договор </w:t>
            </w:r>
            <w:r w:rsidRPr="00D850F0">
              <w:rPr>
                <w:sz w:val="12"/>
                <w:szCs w:val="12"/>
              </w:rPr>
              <w:br/>
              <w:t>№ 126-БА/2020 от 08.12.2020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4160E" w14:textId="15AEBACD" w:rsidR="00D850F0" w:rsidRPr="004A20D6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>08.12.2020 - 07.12.2032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CAC9" w14:textId="6B410657" w:rsidR="00D850F0" w:rsidRPr="004A20D6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D850F0">
              <w:rPr>
                <w:sz w:val="12"/>
                <w:szCs w:val="12"/>
              </w:rPr>
              <w:t>г.о</w:t>
            </w:r>
            <w:proofErr w:type="spellEnd"/>
            <w:r w:rsidRPr="00D850F0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66799" w14:textId="389D1677" w:rsidR="00D850F0" w:rsidRPr="004A20D6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61259C" w14:textId="7D73AB91" w:rsidR="00D850F0" w:rsidRPr="004A20D6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CA105" w14:textId="5989DFCC" w:rsidR="00D850F0" w:rsidRPr="004A20D6" w:rsidRDefault="00D850F0" w:rsidP="00D850F0">
            <w:pPr>
              <w:jc w:val="center"/>
              <w:rPr>
                <w:sz w:val="12"/>
                <w:szCs w:val="12"/>
              </w:rPr>
            </w:pPr>
            <w:r w:rsidRPr="00D850F0">
              <w:rPr>
                <w:sz w:val="12"/>
                <w:szCs w:val="12"/>
              </w:rPr>
              <w:t>МСП</w:t>
            </w:r>
          </w:p>
        </w:tc>
      </w:tr>
    </w:tbl>
    <w:p w14:paraId="75820509" w14:textId="77777777" w:rsidR="00D850F0" w:rsidRDefault="00D850F0" w:rsidP="00D850F0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485C4AC9" w14:textId="4F30F1F7" w:rsidR="0034314B" w:rsidRPr="00826D45" w:rsidRDefault="0034314B" w:rsidP="00C92EF8">
      <w:pPr>
        <w:numPr>
          <w:ilvl w:val="1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572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17ADD6D1" w14:textId="77777777" w:rsidR="0034314B" w:rsidRPr="00F36D9F" w:rsidRDefault="0034314B" w:rsidP="0034314B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418"/>
        <w:gridCol w:w="992"/>
        <w:gridCol w:w="567"/>
        <w:gridCol w:w="709"/>
        <w:gridCol w:w="850"/>
        <w:gridCol w:w="1418"/>
        <w:gridCol w:w="1559"/>
        <w:gridCol w:w="1134"/>
        <w:gridCol w:w="2126"/>
        <w:gridCol w:w="425"/>
        <w:gridCol w:w="284"/>
        <w:gridCol w:w="567"/>
      </w:tblGrid>
      <w:tr w:rsidR="0034314B" w:rsidRPr="004A20D6" w14:paraId="0842D7E3" w14:textId="77777777" w:rsidTr="00D850F0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0316C295" w14:textId="1A1B1ABC" w:rsidR="0034314B" w:rsidRPr="004A20D6" w:rsidRDefault="0034314B" w:rsidP="0034314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337984" w14:textId="619D2744" w:rsidR="0034314B" w:rsidRPr="004A20D6" w:rsidRDefault="0034314B" w:rsidP="0034314B">
            <w:pPr>
              <w:jc w:val="center"/>
              <w:rPr>
                <w:sz w:val="12"/>
                <w:szCs w:val="12"/>
              </w:rPr>
            </w:pPr>
            <w:r w:rsidRPr="0034314B">
              <w:rPr>
                <w:sz w:val="12"/>
                <w:szCs w:val="12"/>
              </w:rPr>
              <w:t xml:space="preserve">Самарская область, г.Тольятти, Комсомольский район, </w:t>
            </w:r>
            <w:proofErr w:type="spellStart"/>
            <w:r w:rsidRPr="0034314B">
              <w:rPr>
                <w:sz w:val="12"/>
                <w:szCs w:val="12"/>
              </w:rPr>
              <w:t>ул.Ярославская</w:t>
            </w:r>
            <w:proofErr w:type="spellEnd"/>
            <w:proofErr w:type="gramStart"/>
            <w:r w:rsidRPr="0034314B">
              <w:rPr>
                <w:sz w:val="12"/>
                <w:szCs w:val="12"/>
              </w:rPr>
              <w:t>,  д.</w:t>
            </w:r>
            <w:proofErr w:type="gramEnd"/>
            <w:r w:rsidRPr="0034314B">
              <w:rPr>
                <w:sz w:val="12"/>
                <w:szCs w:val="12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976F4" w14:textId="64F83B29" w:rsidR="0034314B" w:rsidRPr="004A20D6" w:rsidRDefault="0034314B" w:rsidP="0034314B">
            <w:pPr>
              <w:jc w:val="center"/>
              <w:rPr>
                <w:sz w:val="12"/>
                <w:szCs w:val="12"/>
              </w:rPr>
            </w:pPr>
            <w:r w:rsidRPr="0034314B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E52962" w14:textId="22027D78" w:rsidR="0034314B" w:rsidRPr="004A20D6" w:rsidRDefault="0034314B" w:rsidP="0034314B">
            <w:pPr>
              <w:jc w:val="center"/>
              <w:rPr>
                <w:sz w:val="12"/>
                <w:szCs w:val="12"/>
              </w:rPr>
            </w:pPr>
            <w:r w:rsidRPr="0034314B">
              <w:rPr>
                <w:sz w:val="12"/>
                <w:szCs w:val="12"/>
              </w:rPr>
              <w:t>63:09:0201059:749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1717E06" w14:textId="54943BCF" w:rsidR="0034314B" w:rsidRPr="004A20D6" w:rsidRDefault="0034314B" w:rsidP="0034314B">
            <w:pPr>
              <w:jc w:val="center"/>
              <w:rPr>
                <w:sz w:val="12"/>
                <w:szCs w:val="12"/>
              </w:rPr>
            </w:pPr>
            <w:r w:rsidRPr="0034314B">
              <w:rPr>
                <w:sz w:val="12"/>
                <w:szCs w:val="12"/>
              </w:rPr>
              <w:t>63:09:0201059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FC9BE7" w14:textId="55C75E85" w:rsidR="0034314B" w:rsidRPr="004A20D6" w:rsidRDefault="0034314B" w:rsidP="0034314B">
            <w:pPr>
              <w:jc w:val="center"/>
              <w:rPr>
                <w:sz w:val="12"/>
                <w:szCs w:val="12"/>
              </w:rPr>
            </w:pPr>
            <w:r w:rsidRPr="0034314B">
              <w:rPr>
                <w:sz w:val="12"/>
                <w:szCs w:val="12"/>
              </w:rPr>
              <w:t>144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AF599BA" w14:textId="5C820ADA" w:rsidR="0034314B" w:rsidRPr="004A20D6" w:rsidRDefault="0034314B" w:rsidP="0034314B">
            <w:pPr>
              <w:jc w:val="center"/>
              <w:rPr>
                <w:sz w:val="12"/>
                <w:szCs w:val="12"/>
              </w:rPr>
            </w:pPr>
            <w:r w:rsidRPr="0034314B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173FDF" w14:textId="03E734AD" w:rsidR="0034314B" w:rsidRPr="004A20D6" w:rsidRDefault="0034314B" w:rsidP="0034314B">
            <w:pPr>
              <w:jc w:val="center"/>
              <w:rPr>
                <w:sz w:val="12"/>
                <w:szCs w:val="12"/>
              </w:rPr>
            </w:pPr>
            <w:r w:rsidRPr="0034314B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FA3CE8" w14:textId="57DC7E67" w:rsidR="0034314B" w:rsidRPr="004A20D6" w:rsidRDefault="0034314B" w:rsidP="0034314B">
            <w:pPr>
              <w:jc w:val="center"/>
              <w:rPr>
                <w:sz w:val="12"/>
                <w:szCs w:val="12"/>
              </w:rPr>
            </w:pPr>
            <w:r w:rsidRPr="0034314B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FF6387" w14:textId="40EA200B" w:rsidR="0034314B" w:rsidRPr="004A20D6" w:rsidRDefault="0034314B" w:rsidP="0034314B">
            <w:pPr>
              <w:jc w:val="center"/>
              <w:rPr>
                <w:sz w:val="12"/>
                <w:szCs w:val="12"/>
              </w:rPr>
            </w:pPr>
            <w:r w:rsidRPr="0034314B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9A0450" w14:textId="70DC0BAD" w:rsidR="0034314B" w:rsidRPr="004A20D6" w:rsidRDefault="0034314B" w:rsidP="0034314B">
            <w:pPr>
              <w:jc w:val="center"/>
              <w:rPr>
                <w:sz w:val="12"/>
                <w:szCs w:val="12"/>
              </w:rPr>
            </w:pPr>
            <w:r w:rsidRPr="0034314B">
              <w:rPr>
                <w:sz w:val="12"/>
                <w:szCs w:val="12"/>
              </w:rPr>
              <w:t>5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A45BD6" w14:textId="44B8E934" w:rsidR="0034314B" w:rsidRPr="004A20D6" w:rsidRDefault="0034314B" w:rsidP="0034314B">
            <w:pPr>
              <w:jc w:val="center"/>
              <w:rPr>
                <w:sz w:val="12"/>
                <w:szCs w:val="12"/>
              </w:rPr>
            </w:pPr>
            <w:r w:rsidRPr="0034314B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34314B">
              <w:rPr>
                <w:sz w:val="12"/>
                <w:szCs w:val="12"/>
              </w:rPr>
              <w:t>г.о</w:t>
            </w:r>
            <w:proofErr w:type="spellEnd"/>
            <w:r w:rsidRPr="0034314B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663F471" w14:textId="04D74563" w:rsidR="0034314B" w:rsidRPr="004A20D6" w:rsidRDefault="0034314B" w:rsidP="0034314B">
            <w:pPr>
              <w:jc w:val="center"/>
              <w:rPr>
                <w:sz w:val="12"/>
                <w:szCs w:val="12"/>
              </w:rPr>
            </w:pPr>
            <w:r w:rsidRPr="0034314B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43A54268" w14:textId="518DA41B" w:rsidR="0034314B" w:rsidRPr="004A20D6" w:rsidRDefault="0034314B" w:rsidP="0034314B">
            <w:pPr>
              <w:jc w:val="center"/>
              <w:rPr>
                <w:sz w:val="12"/>
                <w:szCs w:val="12"/>
              </w:rPr>
            </w:pPr>
            <w:r w:rsidRPr="0034314B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F161D4" w14:textId="41DD820A" w:rsidR="0034314B" w:rsidRPr="004A20D6" w:rsidRDefault="0034314B" w:rsidP="0034314B">
            <w:pPr>
              <w:jc w:val="center"/>
              <w:rPr>
                <w:sz w:val="12"/>
                <w:szCs w:val="12"/>
              </w:rPr>
            </w:pPr>
            <w:r w:rsidRPr="0034314B">
              <w:rPr>
                <w:sz w:val="12"/>
                <w:szCs w:val="12"/>
              </w:rPr>
              <w:t>-</w:t>
            </w:r>
          </w:p>
        </w:tc>
      </w:tr>
    </w:tbl>
    <w:p w14:paraId="0760D917" w14:textId="77777777" w:rsidR="0034314B" w:rsidRDefault="0034314B" w:rsidP="0034314B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14C8FF35" w14:textId="1E0F4D56" w:rsidR="00674A0C" w:rsidRPr="00826D45" w:rsidRDefault="00674A0C" w:rsidP="00C92EF8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575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7DF34927" w14:textId="77777777" w:rsidR="00674A0C" w:rsidRPr="00F36D9F" w:rsidRDefault="00674A0C" w:rsidP="00674A0C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418"/>
        <w:gridCol w:w="992"/>
        <w:gridCol w:w="567"/>
        <w:gridCol w:w="709"/>
        <w:gridCol w:w="850"/>
        <w:gridCol w:w="1418"/>
        <w:gridCol w:w="1559"/>
        <w:gridCol w:w="1134"/>
        <w:gridCol w:w="2126"/>
        <w:gridCol w:w="425"/>
        <w:gridCol w:w="284"/>
        <w:gridCol w:w="567"/>
      </w:tblGrid>
      <w:tr w:rsidR="00674A0C" w:rsidRPr="004A20D6" w14:paraId="3179EB11" w14:textId="77777777" w:rsidTr="00674A0C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794A4DCD" w14:textId="58384C9E" w:rsidR="00674A0C" w:rsidRPr="00674A0C" w:rsidRDefault="00674A0C" w:rsidP="00674A0C">
            <w:pPr>
              <w:jc w:val="center"/>
              <w:rPr>
                <w:sz w:val="12"/>
                <w:szCs w:val="12"/>
              </w:rPr>
            </w:pPr>
            <w:r w:rsidRPr="00674A0C">
              <w:rPr>
                <w:sz w:val="12"/>
                <w:szCs w:val="12"/>
              </w:rPr>
              <w:t>575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AA2F" w14:textId="028AC703" w:rsidR="00674A0C" w:rsidRPr="00674A0C" w:rsidRDefault="00674A0C" w:rsidP="00674A0C">
            <w:pPr>
              <w:jc w:val="center"/>
              <w:rPr>
                <w:sz w:val="12"/>
                <w:szCs w:val="12"/>
              </w:rPr>
            </w:pPr>
            <w:r w:rsidRPr="00674A0C">
              <w:rPr>
                <w:sz w:val="12"/>
                <w:szCs w:val="12"/>
              </w:rPr>
              <w:t>Самарская область, г.Тольятти, Автозаводский район, Южное шоссе, квартал 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89886" w14:textId="21017517" w:rsidR="00674A0C" w:rsidRPr="00674A0C" w:rsidRDefault="00674A0C" w:rsidP="00674A0C">
            <w:pPr>
              <w:jc w:val="center"/>
              <w:rPr>
                <w:sz w:val="12"/>
                <w:szCs w:val="12"/>
              </w:rPr>
            </w:pPr>
            <w:r w:rsidRPr="00674A0C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4982" w14:textId="4FF5B345" w:rsidR="00674A0C" w:rsidRPr="00674A0C" w:rsidRDefault="00674A0C" w:rsidP="00674A0C">
            <w:pPr>
              <w:jc w:val="center"/>
              <w:rPr>
                <w:sz w:val="12"/>
                <w:szCs w:val="12"/>
              </w:rPr>
            </w:pPr>
            <w:r w:rsidRPr="00674A0C">
              <w:rPr>
                <w:sz w:val="12"/>
                <w:szCs w:val="12"/>
              </w:rPr>
              <w:t>63:09:0101155:586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0F1BF" w14:textId="1FEB4C97" w:rsidR="00674A0C" w:rsidRPr="00674A0C" w:rsidRDefault="00674A0C" w:rsidP="00674A0C">
            <w:pPr>
              <w:jc w:val="center"/>
              <w:rPr>
                <w:sz w:val="12"/>
                <w:szCs w:val="12"/>
              </w:rPr>
            </w:pPr>
            <w:r w:rsidRPr="00674A0C">
              <w:rPr>
                <w:sz w:val="12"/>
                <w:szCs w:val="12"/>
              </w:rPr>
              <w:t>63:09:0101155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6E6FC" w14:textId="20E5ED43" w:rsidR="00674A0C" w:rsidRPr="00674A0C" w:rsidRDefault="00674A0C" w:rsidP="00674A0C">
            <w:pPr>
              <w:jc w:val="center"/>
              <w:rPr>
                <w:sz w:val="12"/>
                <w:szCs w:val="12"/>
              </w:rPr>
            </w:pPr>
            <w:r w:rsidRPr="00674A0C">
              <w:rPr>
                <w:sz w:val="12"/>
                <w:szCs w:val="12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806AB" w14:textId="2FCBE3DB" w:rsidR="00674A0C" w:rsidRPr="00674A0C" w:rsidRDefault="00674A0C" w:rsidP="00674A0C">
            <w:pPr>
              <w:jc w:val="center"/>
              <w:rPr>
                <w:sz w:val="12"/>
                <w:szCs w:val="12"/>
              </w:rPr>
            </w:pPr>
            <w:r w:rsidRPr="00674A0C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C602" w14:textId="3BF10B18" w:rsidR="00674A0C" w:rsidRPr="00674A0C" w:rsidRDefault="00674A0C" w:rsidP="00674A0C">
            <w:pPr>
              <w:jc w:val="center"/>
              <w:rPr>
                <w:sz w:val="12"/>
                <w:szCs w:val="12"/>
              </w:rPr>
            </w:pPr>
            <w:r w:rsidRPr="00674A0C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D062F" w14:textId="29437CF3" w:rsidR="00674A0C" w:rsidRPr="00674A0C" w:rsidRDefault="00674A0C" w:rsidP="00674A0C">
            <w:pPr>
              <w:jc w:val="center"/>
              <w:rPr>
                <w:sz w:val="12"/>
                <w:szCs w:val="12"/>
              </w:rPr>
            </w:pPr>
            <w:r w:rsidRPr="00674A0C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2E92D" w14:textId="1D1D38F7" w:rsidR="00674A0C" w:rsidRPr="00674A0C" w:rsidRDefault="00674A0C" w:rsidP="00674A0C">
            <w:pPr>
              <w:jc w:val="center"/>
              <w:rPr>
                <w:sz w:val="12"/>
                <w:szCs w:val="12"/>
              </w:rPr>
            </w:pPr>
            <w:r w:rsidRPr="00674A0C">
              <w:rPr>
                <w:sz w:val="12"/>
                <w:szCs w:val="12"/>
              </w:rPr>
              <w:t xml:space="preserve">используется, договор </w:t>
            </w:r>
            <w:r w:rsidRPr="00674A0C">
              <w:rPr>
                <w:sz w:val="12"/>
                <w:szCs w:val="12"/>
              </w:rPr>
              <w:br/>
              <w:t>№ 9СР-БА/2022 от 08.11.2022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854B6" w14:textId="051F2889" w:rsidR="00674A0C" w:rsidRPr="00674A0C" w:rsidRDefault="00674A0C" w:rsidP="00674A0C">
            <w:pPr>
              <w:jc w:val="center"/>
              <w:rPr>
                <w:sz w:val="12"/>
                <w:szCs w:val="12"/>
              </w:rPr>
            </w:pPr>
            <w:r w:rsidRPr="00674A0C">
              <w:rPr>
                <w:sz w:val="12"/>
                <w:szCs w:val="12"/>
              </w:rPr>
              <w:t>17.12.2024 - 16.12.2029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C381" w14:textId="1762CA37" w:rsidR="00674A0C" w:rsidRPr="00674A0C" w:rsidRDefault="00674A0C" w:rsidP="00674A0C">
            <w:pPr>
              <w:jc w:val="center"/>
              <w:rPr>
                <w:sz w:val="12"/>
                <w:szCs w:val="12"/>
              </w:rPr>
            </w:pPr>
            <w:r w:rsidRPr="00674A0C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674A0C">
              <w:rPr>
                <w:sz w:val="12"/>
                <w:szCs w:val="12"/>
              </w:rPr>
              <w:t>г.о</w:t>
            </w:r>
            <w:proofErr w:type="spellEnd"/>
            <w:r w:rsidRPr="00674A0C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6E93B" w14:textId="43F46D88" w:rsidR="00674A0C" w:rsidRPr="00674A0C" w:rsidRDefault="00674A0C" w:rsidP="00674A0C">
            <w:pPr>
              <w:jc w:val="center"/>
              <w:rPr>
                <w:sz w:val="12"/>
                <w:szCs w:val="12"/>
              </w:rPr>
            </w:pPr>
            <w:r w:rsidRPr="00674A0C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CE4D36" w14:textId="131AD42C" w:rsidR="00674A0C" w:rsidRPr="00674A0C" w:rsidRDefault="00674A0C" w:rsidP="00674A0C">
            <w:pPr>
              <w:jc w:val="center"/>
              <w:rPr>
                <w:sz w:val="12"/>
                <w:szCs w:val="12"/>
              </w:rPr>
            </w:pPr>
            <w:r w:rsidRPr="00674A0C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4BCBF" w14:textId="4C524B73" w:rsidR="00674A0C" w:rsidRPr="00674A0C" w:rsidRDefault="00674A0C" w:rsidP="00674A0C">
            <w:pPr>
              <w:jc w:val="center"/>
              <w:rPr>
                <w:sz w:val="12"/>
                <w:szCs w:val="12"/>
              </w:rPr>
            </w:pPr>
            <w:r w:rsidRPr="00674A0C">
              <w:rPr>
                <w:sz w:val="12"/>
                <w:szCs w:val="12"/>
              </w:rPr>
              <w:t>МСП</w:t>
            </w:r>
          </w:p>
        </w:tc>
      </w:tr>
    </w:tbl>
    <w:p w14:paraId="2D3BB26F" w14:textId="77777777" w:rsidR="00674A0C" w:rsidRDefault="00674A0C" w:rsidP="00674A0C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134600C" w14:textId="135A00C6" w:rsidR="0034314B" w:rsidRPr="00826D45" w:rsidRDefault="0034314B" w:rsidP="00C92EF8">
      <w:pPr>
        <w:numPr>
          <w:ilvl w:val="1"/>
          <w:numId w:val="1"/>
        </w:numPr>
        <w:tabs>
          <w:tab w:val="left" w:pos="993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582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6155921C" w14:textId="77777777" w:rsidR="0034314B" w:rsidRPr="00F36D9F" w:rsidRDefault="0034314B" w:rsidP="0034314B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418"/>
        <w:gridCol w:w="992"/>
        <w:gridCol w:w="567"/>
        <w:gridCol w:w="709"/>
        <w:gridCol w:w="850"/>
        <w:gridCol w:w="1418"/>
        <w:gridCol w:w="1559"/>
        <w:gridCol w:w="1134"/>
        <w:gridCol w:w="2126"/>
        <w:gridCol w:w="425"/>
        <w:gridCol w:w="284"/>
        <w:gridCol w:w="567"/>
      </w:tblGrid>
      <w:tr w:rsidR="0034314B" w:rsidRPr="004A20D6" w14:paraId="45808AE6" w14:textId="77777777" w:rsidTr="00357E81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2AD32FA3" w14:textId="4D754F37" w:rsidR="0034314B" w:rsidRPr="004A20D6" w:rsidRDefault="0034314B" w:rsidP="0034314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D75689" w14:textId="058CAB33" w:rsidR="0034314B" w:rsidRPr="004A20D6" w:rsidRDefault="0034314B" w:rsidP="0034314B">
            <w:pPr>
              <w:jc w:val="center"/>
              <w:rPr>
                <w:sz w:val="12"/>
                <w:szCs w:val="12"/>
              </w:rPr>
            </w:pPr>
            <w:r w:rsidRPr="0034314B">
              <w:rPr>
                <w:sz w:val="12"/>
                <w:szCs w:val="12"/>
              </w:rPr>
              <w:t xml:space="preserve">Самарская область, г.Тольятти, Автозаводский район, </w:t>
            </w:r>
            <w:proofErr w:type="spellStart"/>
            <w:r w:rsidRPr="0034314B">
              <w:rPr>
                <w:sz w:val="12"/>
                <w:szCs w:val="12"/>
              </w:rPr>
              <w:t>ул.Ворошилова</w:t>
            </w:r>
            <w:proofErr w:type="spellEnd"/>
            <w:r w:rsidRPr="0034314B">
              <w:rPr>
                <w:sz w:val="12"/>
                <w:szCs w:val="12"/>
              </w:rPr>
              <w:t>, квартал 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1F82D7" w14:textId="00907702" w:rsidR="0034314B" w:rsidRPr="004A20D6" w:rsidRDefault="0034314B" w:rsidP="0034314B">
            <w:pPr>
              <w:jc w:val="center"/>
              <w:rPr>
                <w:sz w:val="12"/>
                <w:szCs w:val="12"/>
              </w:rPr>
            </w:pPr>
            <w:r w:rsidRPr="0034314B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EB2702" w14:textId="41323309" w:rsidR="0034314B" w:rsidRPr="004A20D6" w:rsidRDefault="0034314B" w:rsidP="0034314B">
            <w:pPr>
              <w:jc w:val="center"/>
              <w:rPr>
                <w:sz w:val="12"/>
                <w:szCs w:val="12"/>
              </w:rPr>
            </w:pPr>
            <w:r w:rsidRPr="0034314B">
              <w:rPr>
                <w:sz w:val="12"/>
                <w:szCs w:val="12"/>
              </w:rPr>
              <w:t>63:09:0000000:2519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9444B58" w14:textId="3DDCB9A9" w:rsidR="0034314B" w:rsidRPr="004A20D6" w:rsidRDefault="0034314B" w:rsidP="0034314B">
            <w:pPr>
              <w:jc w:val="center"/>
              <w:rPr>
                <w:sz w:val="12"/>
                <w:szCs w:val="12"/>
              </w:rPr>
            </w:pPr>
            <w:r w:rsidRPr="0034314B">
              <w:rPr>
                <w:sz w:val="12"/>
                <w:szCs w:val="12"/>
              </w:rPr>
              <w:t>63:09:0000000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0B6414" w14:textId="57CB6215" w:rsidR="0034314B" w:rsidRPr="004A20D6" w:rsidRDefault="0034314B" w:rsidP="0034314B">
            <w:pPr>
              <w:jc w:val="center"/>
              <w:rPr>
                <w:sz w:val="12"/>
                <w:szCs w:val="12"/>
              </w:rPr>
            </w:pPr>
            <w:r w:rsidRPr="0034314B">
              <w:rPr>
                <w:sz w:val="12"/>
                <w:szCs w:val="12"/>
              </w:rPr>
              <w:t>105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0B4FCC" w14:textId="307EA9BB" w:rsidR="0034314B" w:rsidRPr="004A20D6" w:rsidRDefault="0034314B" w:rsidP="0034314B">
            <w:pPr>
              <w:jc w:val="center"/>
              <w:rPr>
                <w:sz w:val="12"/>
                <w:szCs w:val="12"/>
              </w:rPr>
            </w:pPr>
            <w:r w:rsidRPr="0034314B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011AC1" w14:textId="06422635" w:rsidR="0034314B" w:rsidRPr="004A20D6" w:rsidRDefault="0034314B" w:rsidP="0034314B">
            <w:pPr>
              <w:jc w:val="center"/>
              <w:rPr>
                <w:sz w:val="12"/>
                <w:szCs w:val="12"/>
              </w:rPr>
            </w:pPr>
            <w:r w:rsidRPr="0034314B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6C2930" w14:textId="32C0665E" w:rsidR="0034314B" w:rsidRPr="004A20D6" w:rsidRDefault="0034314B" w:rsidP="0034314B">
            <w:pPr>
              <w:jc w:val="center"/>
              <w:rPr>
                <w:sz w:val="12"/>
                <w:szCs w:val="12"/>
              </w:rPr>
            </w:pPr>
            <w:r w:rsidRPr="0034314B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7516CB" w14:textId="1A23F6F2" w:rsidR="0034314B" w:rsidRPr="004A20D6" w:rsidRDefault="0034314B" w:rsidP="0034314B">
            <w:pPr>
              <w:jc w:val="center"/>
              <w:rPr>
                <w:sz w:val="12"/>
                <w:szCs w:val="12"/>
              </w:rPr>
            </w:pPr>
            <w:r w:rsidRPr="0034314B">
              <w:rPr>
                <w:sz w:val="12"/>
                <w:szCs w:val="12"/>
              </w:rPr>
              <w:t xml:space="preserve">используется, договор </w:t>
            </w:r>
            <w:r w:rsidRPr="0034314B">
              <w:rPr>
                <w:sz w:val="12"/>
                <w:szCs w:val="12"/>
              </w:rPr>
              <w:br/>
              <w:t>№ 37-БА/2020 от 17.06.2020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F82312" w14:textId="70C570BC" w:rsidR="0034314B" w:rsidRPr="004A20D6" w:rsidRDefault="0034314B" w:rsidP="0034314B">
            <w:pPr>
              <w:jc w:val="center"/>
              <w:rPr>
                <w:sz w:val="12"/>
                <w:szCs w:val="12"/>
              </w:rPr>
            </w:pPr>
            <w:r w:rsidRPr="0034314B">
              <w:rPr>
                <w:sz w:val="12"/>
                <w:szCs w:val="12"/>
              </w:rPr>
              <w:t>17.06.2020 - 16.06.2032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661B4B" w14:textId="6182DFCB" w:rsidR="0034314B" w:rsidRPr="004A20D6" w:rsidRDefault="0034314B" w:rsidP="0034314B">
            <w:pPr>
              <w:jc w:val="center"/>
              <w:rPr>
                <w:sz w:val="12"/>
                <w:szCs w:val="12"/>
              </w:rPr>
            </w:pPr>
            <w:r w:rsidRPr="0034314B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34314B">
              <w:rPr>
                <w:sz w:val="12"/>
                <w:szCs w:val="12"/>
              </w:rPr>
              <w:t>г.о</w:t>
            </w:r>
            <w:proofErr w:type="spellEnd"/>
            <w:r w:rsidRPr="0034314B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A31D71A" w14:textId="74D0668E" w:rsidR="0034314B" w:rsidRPr="004A20D6" w:rsidRDefault="0034314B" w:rsidP="0034314B">
            <w:pPr>
              <w:jc w:val="center"/>
              <w:rPr>
                <w:sz w:val="12"/>
                <w:szCs w:val="12"/>
              </w:rPr>
            </w:pPr>
            <w:r w:rsidRPr="0034314B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7515D0FE" w14:textId="79FB406E" w:rsidR="0034314B" w:rsidRPr="004A20D6" w:rsidRDefault="0034314B" w:rsidP="0034314B">
            <w:pPr>
              <w:jc w:val="center"/>
              <w:rPr>
                <w:sz w:val="12"/>
                <w:szCs w:val="12"/>
              </w:rPr>
            </w:pPr>
            <w:r w:rsidRPr="0034314B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FF843A" w14:textId="36E3BD10" w:rsidR="0034314B" w:rsidRPr="004A20D6" w:rsidRDefault="0034314B" w:rsidP="0034314B">
            <w:pPr>
              <w:jc w:val="center"/>
              <w:rPr>
                <w:sz w:val="12"/>
                <w:szCs w:val="12"/>
              </w:rPr>
            </w:pPr>
            <w:r w:rsidRPr="0034314B">
              <w:rPr>
                <w:sz w:val="12"/>
                <w:szCs w:val="12"/>
              </w:rPr>
              <w:t>МСП</w:t>
            </w:r>
          </w:p>
        </w:tc>
      </w:tr>
    </w:tbl>
    <w:p w14:paraId="6F5D6D9F" w14:textId="77777777" w:rsidR="0034314B" w:rsidRDefault="0034314B" w:rsidP="0034314B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733A9DD" w14:textId="6906BD62" w:rsidR="00C92EF8" w:rsidRPr="00826D45" w:rsidRDefault="00C92EF8" w:rsidP="00C92EF8">
      <w:pPr>
        <w:numPr>
          <w:ilvl w:val="1"/>
          <w:numId w:val="1"/>
        </w:numPr>
        <w:tabs>
          <w:tab w:val="left" w:pos="993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705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74087134" w14:textId="77777777" w:rsidR="00C92EF8" w:rsidRPr="00F36D9F" w:rsidRDefault="00C92EF8" w:rsidP="00C92EF8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418"/>
        <w:gridCol w:w="992"/>
        <w:gridCol w:w="567"/>
        <w:gridCol w:w="709"/>
        <w:gridCol w:w="850"/>
        <w:gridCol w:w="1418"/>
        <w:gridCol w:w="1559"/>
        <w:gridCol w:w="1134"/>
        <w:gridCol w:w="2126"/>
        <w:gridCol w:w="425"/>
        <w:gridCol w:w="284"/>
        <w:gridCol w:w="567"/>
      </w:tblGrid>
      <w:tr w:rsidR="00C92EF8" w:rsidRPr="004A20D6" w14:paraId="2986DCA9" w14:textId="77777777" w:rsidTr="00C92EF8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02EBC3A4" w14:textId="18AC2FAF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25D9" w14:textId="2ABAC2F8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>Самарская область, г.Тольятти, Комсомольский район, в районе пересечения ул. Гидротехнической и ул. Куйбышева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C34F" w14:textId="59D6802E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9780" w14:textId="1500479F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>63:09:0000000:1171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6CF42" w14:textId="46C8493F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>63:09:0000000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9F4F0" w14:textId="0CAECF5B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66C7C" w14:textId="295584E4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ADF6" w14:textId="50D7E675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72D6" w14:textId="05B10939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459F" w14:textId="73BB86B4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 xml:space="preserve">используется, договор </w:t>
            </w:r>
            <w:r w:rsidRPr="00C92EF8">
              <w:rPr>
                <w:sz w:val="12"/>
                <w:szCs w:val="12"/>
              </w:rPr>
              <w:br/>
              <w:t>№ 28-БА/2020 от 25.06.2020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FC258" w14:textId="7C2B8DAA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>25.06.2020 - 24.06.2032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FA526" w14:textId="2DE6B0B7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C92EF8">
              <w:rPr>
                <w:sz w:val="12"/>
                <w:szCs w:val="12"/>
              </w:rPr>
              <w:t>г.о</w:t>
            </w:r>
            <w:proofErr w:type="spellEnd"/>
            <w:r w:rsidRPr="00C92EF8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F9451" w14:textId="06161CFF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69EED3" w14:textId="1963252D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BD0D1" w14:textId="0B95EE37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>МСП</w:t>
            </w:r>
          </w:p>
        </w:tc>
      </w:tr>
    </w:tbl>
    <w:p w14:paraId="35CC157D" w14:textId="77777777" w:rsidR="00C92EF8" w:rsidRDefault="00C92EF8" w:rsidP="00C92EF8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DEEB40B" w14:textId="0C2A8982" w:rsidR="00766032" w:rsidRPr="00826D45" w:rsidRDefault="00766032" w:rsidP="00C92EF8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741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297DE257" w14:textId="77777777" w:rsidR="00766032" w:rsidRPr="00F36D9F" w:rsidRDefault="00766032" w:rsidP="00766032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1134"/>
        <w:gridCol w:w="993"/>
        <w:gridCol w:w="425"/>
        <w:gridCol w:w="709"/>
        <w:gridCol w:w="850"/>
        <w:gridCol w:w="1418"/>
        <w:gridCol w:w="1559"/>
        <w:gridCol w:w="1134"/>
        <w:gridCol w:w="2126"/>
        <w:gridCol w:w="425"/>
        <w:gridCol w:w="284"/>
        <w:gridCol w:w="567"/>
      </w:tblGrid>
      <w:tr w:rsidR="00104967" w:rsidRPr="004A20D6" w14:paraId="5C36EA54" w14:textId="77777777" w:rsidTr="00C92EF8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5D60DD00" w14:textId="3D8DFFE0" w:rsidR="00104967" w:rsidRPr="004A20D6" w:rsidRDefault="00104967" w:rsidP="0010496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0B2815" w14:textId="2EC0285C" w:rsidR="00104967" w:rsidRPr="004A20D6" w:rsidRDefault="00104967" w:rsidP="00104967">
            <w:pPr>
              <w:jc w:val="center"/>
              <w:rPr>
                <w:sz w:val="12"/>
                <w:szCs w:val="12"/>
              </w:rPr>
            </w:pPr>
            <w:r w:rsidRPr="00104967">
              <w:rPr>
                <w:sz w:val="12"/>
                <w:szCs w:val="12"/>
              </w:rPr>
              <w:t>Самарская область, г.Тольятти, установлено относительно ориентира в районе дома № 10а, расположенного в границах участка, адрес ориентира: г. Тольятти, р-н Комсомольский ул. Громовой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0D9ABA" w14:textId="1CD93096" w:rsidR="00104967" w:rsidRPr="004A20D6" w:rsidRDefault="00104967" w:rsidP="00104967">
            <w:pPr>
              <w:jc w:val="center"/>
              <w:rPr>
                <w:sz w:val="12"/>
                <w:szCs w:val="12"/>
              </w:rPr>
            </w:pPr>
            <w:r w:rsidRPr="00104967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59708" w14:textId="53299D55" w:rsidR="00104967" w:rsidRPr="004A20D6" w:rsidRDefault="00104967" w:rsidP="00104967">
            <w:pPr>
              <w:jc w:val="center"/>
              <w:rPr>
                <w:sz w:val="12"/>
                <w:szCs w:val="12"/>
              </w:rPr>
            </w:pPr>
            <w:r w:rsidRPr="00104967">
              <w:rPr>
                <w:sz w:val="12"/>
                <w:szCs w:val="12"/>
              </w:rPr>
              <w:t>63:09:0201057:16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3AFCFFE" w14:textId="7E8595DD" w:rsidR="00104967" w:rsidRPr="004A20D6" w:rsidRDefault="00104967" w:rsidP="00104967">
            <w:pPr>
              <w:jc w:val="center"/>
              <w:rPr>
                <w:sz w:val="12"/>
                <w:szCs w:val="12"/>
              </w:rPr>
            </w:pPr>
            <w:r w:rsidRPr="00104967">
              <w:rPr>
                <w:sz w:val="12"/>
                <w:szCs w:val="12"/>
              </w:rPr>
              <w:t>63:09:0201057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ACB250E" w14:textId="65D3287C" w:rsidR="00104967" w:rsidRPr="004A20D6" w:rsidRDefault="00104967" w:rsidP="00104967">
            <w:pPr>
              <w:jc w:val="center"/>
              <w:rPr>
                <w:sz w:val="12"/>
                <w:szCs w:val="12"/>
              </w:rPr>
            </w:pPr>
            <w:r w:rsidRPr="00104967">
              <w:rPr>
                <w:sz w:val="12"/>
                <w:szCs w:val="12"/>
              </w:rPr>
              <w:t>76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E59657F" w14:textId="70C4F7C8" w:rsidR="00104967" w:rsidRPr="004A20D6" w:rsidRDefault="00104967" w:rsidP="00104967">
            <w:pPr>
              <w:jc w:val="center"/>
              <w:rPr>
                <w:sz w:val="12"/>
                <w:szCs w:val="12"/>
              </w:rPr>
            </w:pPr>
            <w:r w:rsidRPr="00104967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97AA0D" w14:textId="4F62B296" w:rsidR="00104967" w:rsidRPr="004A20D6" w:rsidRDefault="00104967" w:rsidP="00104967">
            <w:pPr>
              <w:jc w:val="center"/>
              <w:rPr>
                <w:sz w:val="12"/>
                <w:szCs w:val="12"/>
              </w:rPr>
            </w:pPr>
            <w:r w:rsidRPr="00104967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63AABC" w14:textId="1869F2F2" w:rsidR="00104967" w:rsidRPr="004A20D6" w:rsidRDefault="00104967" w:rsidP="00104967">
            <w:pPr>
              <w:jc w:val="center"/>
              <w:rPr>
                <w:sz w:val="12"/>
                <w:szCs w:val="12"/>
              </w:rPr>
            </w:pPr>
            <w:r w:rsidRPr="00104967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99CB70" w14:textId="3399E836" w:rsidR="00104967" w:rsidRPr="004A20D6" w:rsidRDefault="00104967" w:rsidP="00104967">
            <w:pPr>
              <w:jc w:val="center"/>
              <w:rPr>
                <w:sz w:val="12"/>
                <w:szCs w:val="12"/>
              </w:rPr>
            </w:pPr>
            <w:r w:rsidRPr="00104967">
              <w:rPr>
                <w:sz w:val="12"/>
                <w:szCs w:val="12"/>
              </w:rPr>
              <w:t xml:space="preserve">используется, договор </w:t>
            </w:r>
            <w:r w:rsidRPr="00104967">
              <w:rPr>
                <w:sz w:val="12"/>
                <w:szCs w:val="12"/>
              </w:rPr>
              <w:br/>
              <w:t>№ 8СР-БА/2023 от 14.12.2023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1E32B2" w14:textId="326E1F3C" w:rsidR="00104967" w:rsidRPr="004A20D6" w:rsidRDefault="00104967" w:rsidP="00104967">
            <w:pPr>
              <w:jc w:val="center"/>
              <w:rPr>
                <w:sz w:val="12"/>
                <w:szCs w:val="12"/>
              </w:rPr>
            </w:pPr>
            <w:r w:rsidRPr="00104967">
              <w:rPr>
                <w:sz w:val="12"/>
                <w:szCs w:val="12"/>
              </w:rPr>
              <w:t>18.04.2025 - 17.04.2030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8BBA8C" w14:textId="45B0FC71" w:rsidR="00104967" w:rsidRPr="004A20D6" w:rsidRDefault="00104967" w:rsidP="00104967">
            <w:pPr>
              <w:jc w:val="center"/>
              <w:rPr>
                <w:sz w:val="12"/>
                <w:szCs w:val="12"/>
              </w:rPr>
            </w:pPr>
            <w:r w:rsidRPr="00104967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C804534" w14:textId="31D14502" w:rsidR="00104967" w:rsidRPr="004A20D6" w:rsidRDefault="00104967" w:rsidP="00104967">
            <w:pPr>
              <w:jc w:val="center"/>
              <w:rPr>
                <w:sz w:val="12"/>
                <w:szCs w:val="12"/>
              </w:rPr>
            </w:pPr>
            <w:r w:rsidRPr="00104967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5FEBCC82" w14:textId="44511BEB" w:rsidR="00104967" w:rsidRPr="004A20D6" w:rsidRDefault="00104967" w:rsidP="00104967">
            <w:pPr>
              <w:jc w:val="center"/>
              <w:rPr>
                <w:sz w:val="12"/>
                <w:szCs w:val="12"/>
              </w:rPr>
            </w:pPr>
            <w:r w:rsidRPr="00104967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11715D" w14:textId="76A8D711" w:rsidR="00104967" w:rsidRPr="004A20D6" w:rsidRDefault="00104967" w:rsidP="00104967">
            <w:pPr>
              <w:jc w:val="center"/>
              <w:rPr>
                <w:sz w:val="12"/>
                <w:szCs w:val="12"/>
              </w:rPr>
            </w:pPr>
            <w:r w:rsidRPr="00104967">
              <w:rPr>
                <w:sz w:val="12"/>
                <w:szCs w:val="12"/>
              </w:rPr>
              <w:t>МСП</w:t>
            </w:r>
          </w:p>
        </w:tc>
      </w:tr>
    </w:tbl>
    <w:p w14:paraId="41C887EF" w14:textId="77777777" w:rsidR="00766032" w:rsidRDefault="00766032" w:rsidP="00766032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7F769677" w14:textId="77777777" w:rsidR="00B43457" w:rsidRDefault="00B43457" w:rsidP="00766032">
      <w:pPr>
        <w:rPr>
          <w:sz w:val="28"/>
          <w:szCs w:val="28"/>
        </w:rPr>
      </w:pPr>
    </w:p>
    <w:p w14:paraId="13A61CA0" w14:textId="77777777" w:rsidR="00B43457" w:rsidRDefault="00B43457" w:rsidP="00766032">
      <w:pPr>
        <w:rPr>
          <w:sz w:val="28"/>
          <w:szCs w:val="28"/>
        </w:rPr>
      </w:pPr>
    </w:p>
    <w:p w14:paraId="5FE03C39" w14:textId="77777777" w:rsidR="00B43457" w:rsidRDefault="00B43457" w:rsidP="00766032">
      <w:pPr>
        <w:rPr>
          <w:sz w:val="28"/>
          <w:szCs w:val="28"/>
        </w:rPr>
      </w:pPr>
    </w:p>
    <w:p w14:paraId="7612731F" w14:textId="7ABF63FF" w:rsidR="00A96855" w:rsidRPr="00826D45" w:rsidRDefault="00A96855" w:rsidP="00C92EF8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lastRenderedPageBreak/>
        <w:t xml:space="preserve">Пункт </w:t>
      </w:r>
      <w:r>
        <w:rPr>
          <w:sz w:val="28"/>
          <w:szCs w:val="28"/>
        </w:rPr>
        <w:t xml:space="preserve">929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3CD75A08" w14:textId="77777777" w:rsidR="00A96855" w:rsidRPr="00F36D9F" w:rsidRDefault="00A96855" w:rsidP="00A96855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418"/>
        <w:gridCol w:w="992"/>
        <w:gridCol w:w="567"/>
        <w:gridCol w:w="709"/>
        <w:gridCol w:w="850"/>
        <w:gridCol w:w="1418"/>
        <w:gridCol w:w="1559"/>
        <w:gridCol w:w="1134"/>
        <w:gridCol w:w="2126"/>
        <w:gridCol w:w="425"/>
        <w:gridCol w:w="284"/>
        <w:gridCol w:w="567"/>
      </w:tblGrid>
      <w:tr w:rsidR="00A96855" w:rsidRPr="004A20D6" w14:paraId="550727A9" w14:textId="77777777" w:rsidTr="00A96855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2CA5C2CB" w14:textId="062CF8ED" w:rsidR="00A96855" w:rsidRPr="004A20D6" w:rsidRDefault="00A96855" w:rsidP="00A9685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EB013" w14:textId="2B8EF6DA" w:rsidR="00A96855" w:rsidRPr="004A20D6" w:rsidRDefault="00A96855" w:rsidP="00A96855">
            <w:pPr>
              <w:jc w:val="center"/>
              <w:rPr>
                <w:sz w:val="12"/>
                <w:szCs w:val="12"/>
              </w:rPr>
            </w:pPr>
            <w:r w:rsidRPr="00A96855">
              <w:rPr>
                <w:sz w:val="12"/>
                <w:szCs w:val="12"/>
              </w:rPr>
              <w:t>Самарская область, г.Тольятти, Центральный район, 27 квартал, ул. Карбышева, у дома № 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A9F0" w14:textId="26A0C36B" w:rsidR="00A96855" w:rsidRPr="004A20D6" w:rsidRDefault="00A96855" w:rsidP="00A96855">
            <w:pPr>
              <w:jc w:val="center"/>
              <w:rPr>
                <w:sz w:val="12"/>
                <w:szCs w:val="12"/>
              </w:rPr>
            </w:pPr>
            <w:r w:rsidRPr="00A96855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5185C" w14:textId="00759885" w:rsidR="00A96855" w:rsidRPr="004A20D6" w:rsidRDefault="00A96855" w:rsidP="00A96855">
            <w:pPr>
              <w:jc w:val="center"/>
              <w:rPr>
                <w:sz w:val="12"/>
                <w:szCs w:val="12"/>
              </w:rPr>
            </w:pPr>
            <w:r w:rsidRPr="00A96855">
              <w:rPr>
                <w:sz w:val="12"/>
                <w:szCs w:val="12"/>
              </w:rPr>
              <w:t xml:space="preserve">МСК-63                         422359,95 1327207,91 422358,00 1327215,26 422335,98 1327219,30 422333,80 1327207,10 422351,72 1327203,89 422351,89 1327204,78 422354,54 1327204,30 422355,33 1327208,73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42F6D" w14:textId="3A68E615" w:rsidR="00A96855" w:rsidRPr="004A20D6" w:rsidRDefault="00A96855" w:rsidP="00A96855">
            <w:pPr>
              <w:jc w:val="center"/>
              <w:rPr>
                <w:sz w:val="12"/>
                <w:szCs w:val="12"/>
              </w:rPr>
            </w:pPr>
            <w:r w:rsidRPr="00A96855">
              <w:rPr>
                <w:sz w:val="12"/>
                <w:szCs w:val="12"/>
              </w:rPr>
              <w:t>63:09:0301152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C56AB" w14:textId="654F7D35" w:rsidR="00A96855" w:rsidRPr="004A20D6" w:rsidRDefault="00A96855" w:rsidP="00A96855">
            <w:pPr>
              <w:jc w:val="center"/>
              <w:rPr>
                <w:sz w:val="12"/>
                <w:szCs w:val="12"/>
              </w:rPr>
            </w:pPr>
            <w:r w:rsidRPr="00A96855">
              <w:rPr>
                <w:sz w:val="12"/>
                <w:szCs w:val="12"/>
              </w:rPr>
              <w:t>277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5B170" w14:textId="35834DCB" w:rsidR="00A96855" w:rsidRPr="004A20D6" w:rsidRDefault="00A96855" w:rsidP="00A96855">
            <w:pPr>
              <w:jc w:val="center"/>
              <w:rPr>
                <w:sz w:val="12"/>
                <w:szCs w:val="12"/>
              </w:rPr>
            </w:pPr>
            <w:r w:rsidRPr="00A96855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1549" w14:textId="094C4209" w:rsidR="00A96855" w:rsidRPr="004A20D6" w:rsidRDefault="00A96855" w:rsidP="00A96855">
            <w:pPr>
              <w:jc w:val="center"/>
              <w:rPr>
                <w:sz w:val="12"/>
                <w:szCs w:val="12"/>
              </w:rPr>
            </w:pPr>
            <w:r w:rsidRPr="00A96855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9E9C" w14:textId="4D8E0C37" w:rsidR="00A96855" w:rsidRPr="004A20D6" w:rsidRDefault="00A96855" w:rsidP="00A96855">
            <w:pPr>
              <w:jc w:val="center"/>
              <w:rPr>
                <w:sz w:val="12"/>
                <w:szCs w:val="12"/>
              </w:rPr>
            </w:pPr>
            <w:r w:rsidRPr="00A96855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A1B6" w14:textId="5D77759E" w:rsidR="00A96855" w:rsidRPr="004A20D6" w:rsidRDefault="00A96855" w:rsidP="00A96855">
            <w:pPr>
              <w:jc w:val="center"/>
              <w:rPr>
                <w:sz w:val="12"/>
                <w:szCs w:val="12"/>
              </w:rPr>
            </w:pPr>
            <w:r w:rsidRPr="00A96855">
              <w:rPr>
                <w:sz w:val="12"/>
                <w:szCs w:val="12"/>
              </w:rPr>
              <w:t xml:space="preserve">используется, договор </w:t>
            </w:r>
            <w:r w:rsidRPr="00A96855">
              <w:rPr>
                <w:sz w:val="12"/>
                <w:szCs w:val="12"/>
              </w:rPr>
              <w:br/>
              <w:t>№ 4СР-БА/2024 от 13.08.2024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39131" w14:textId="4AE80DDB" w:rsidR="00A96855" w:rsidRPr="004A20D6" w:rsidRDefault="00A96855" w:rsidP="00A96855">
            <w:pPr>
              <w:jc w:val="center"/>
              <w:rPr>
                <w:sz w:val="12"/>
                <w:szCs w:val="12"/>
              </w:rPr>
            </w:pPr>
            <w:r w:rsidRPr="00A96855">
              <w:rPr>
                <w:sz w:val="12"/>
                <w:szCs w:val="12"/>
              </w:rPr>
              <w:t>21.04.2025 - 16.10.2033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E8FB" w14:textId="43687422" w:rsidR="00A96855" w:rsidRPr="004A20D6" w:rsidRDefault="00A96855" w:rsidP="00A96855">
            <w:pPr>
              <w:jc w:val="center"/>
              <w:rPr>
                <w:sz w:val="12"/>
                <w:szCs w:val="12"/>
              </w:rPr>
            </w:pPr>
            <w:r w:rsidRPr="00A96855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7B968" w14:textId="193C1392" w:rsidR="00A96855" w:rsidRPr="004A20D6" w:rsidRDefault="00A96855" w:rsidP="00A96855">
            <w:pPr>
              <w:jc w:val="center"/>
              <w:rPr>
                <w:sz w:val="12"/>
                <w:szCs w:val="12"/>
              </w:rPr>
            </w:pPr>
            <w:r w:rsidRPr="00A96855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40848C" w14:textId="30C78C00" w:rsidR="00A96855" w:rsidRPr="004A20D6" w:rsidRDefault="00A96855" w:rsidP="00A96855">
            <w:pPr>
              <w:jc w:val="center"/>
              <w:rPr>
                <w:sz w:val="12"/>
                <w:szCs w:val="12"/>
              </w:rPr>
            </w:pPr>
            <w:r w:rsidRPr="00A96855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9F0C9" w14:textId="7252AC2C" w:rsidR="00A96855" w:rsidRPr="004A20D6" w:rsidRDefault="00A96855" w:rsidP="00A96855">
            <w:pPr>
              <w:jc w:val="center"/>
              <w:rPr>
                <w:sz w:val="12"/>
                <w:szCs w:val="12"/>
              </w:rPr>
            </w:pPr>
            <w:r w:rsidRPr="00A96855">
              <w:rPr>
                <w:sz w:val="12"/>
                <w:szCs w:val="12"/>
              </w:rPr>
              <w:t>МСП</w:t>
            </w:r>
          </w:p>
        </w:tc>
      </w:tr>
    </w:tbl>
    <w:p w14:paraId="0E8953AB" w14:textId="77777777" w:rsidR="00A96855" w:rsidRDefault="00A96855" w:rsidP="00A96855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3218CF32" w14:textId="692C9F45" w:rsidR="00A96855" w:rsidRPr="00826D45" w:rsidRDefault="00A96855" w:rsidP="00C92EF8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941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7CD17F16" w14:textId="77777777" w:rsidR="00A96855" w:rsidRPr="00F36D9F" w:rsidRDefault="00A96855" w:rsidP="00A96855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418"/>
        <w:gridCol w:w="992"/>
        <w:gridCol w:w="567"/>
        <w:gridCol w:w="709"/>
        <w:gridCol w:w="850"/>
        <w:gridCol w:w="1418"/>
        <w:gridCol w:w="1559"/>
        <w:gridCol w:w="1134"/>
        <w:gridCol w:w="2126"/>
        <w:gridCol w:w="425"/>
        <w:gridCol w:w="284"/>
        <w:gridCol w:w="567"/>
      </w:tblGrid>
      <w:tr w:rsidR="00EF0714" w:rsidRPr="004A20D6" w14:paraId="238D9E44" w14:textId="77777777" w:rsidTr="00EF0714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0C056B9A" w14:textId="244E5DDD" w:rsidR="00EF0714" w:rsidRPr="004A20D6" w:rsidRDefault="00EF0714" w:rsidP="00EF071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A91E" w14:textId="6D6EBA29" w:rsidR="00EF0714" w:rsidRPr="004A20D6" w:rsidRDefault="00EF0714" w:rsidP="00EF0714">
            <w:pPr>
              <w:jc w:val="center"/>
              <w:rPr>
                <w:sz w:val="12"/>
                <w:szCs w:val="12"/>
              </w:rPr>
            </w:pPr>
            <w:r w:rsidRPr="00EF0714">
              <w:rPr>
                <w:sz w:val="12"/>
                <w:szCs w:val="12"/>
              </w:rPr>
              <w:t>Самарская область, г.Тольятти, Центральный район, ш. Автозаводское, у дома № 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CA41" w14:textId="4BE8B1A0" w:rsidR="00EF0714" w:rsidRPr="004A20D6" w:rsidRDefault="00EF0714" w:rsidP="00EF0714">
            <w:pPr>
              <w:jc w:val="center"/>
              <w:rPr>
                <w:sz w:val="12"/>
                <w:szCs w:val="12"/>
              </w:rPr>
            </w:pPr>
            <w:r w:rsidRPr="00EF0714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D7BD" w14:textId="38F33558" w:rsidR="00EF0714" w:rsidRPr="004A20D6" w:rsidRDefault="00EF0714" w:rsidP="00EF0714">
            <w:pPr>
              <w:jc w:val="center"/>
              <w:rPr>
                <w:sz w:val="12"/>
                <w:szCs w:val="12"/>
              </w:rPr>
            </w:pPr>
            <w:r w:rsidRPr="00EF0714">
              <w:rPr>
                <w:sz w:val="12"/>
                <w:szCs w:val="12"/>
              </w:rPr>
              <w:t>63:09:0000000:1218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52303" w14:textId="65525239" w:rsidR="00EF0714" w:rsidRPr="004A20D6" w:rsidRDefault="00EF0714" w:rsidP="00EF0714">
            <w:pPr>
              <w:jc w:val="center"/>
              <w:rPr>
                <w:sz w:val="12"/>
                <w:szCs w:val="12"/>
              </w:rPr>
            </w:pPr>
            <w:r w:rsidRPr="00EF0714">
              <w:rPr>
                <w:sz w:val="12"/>
                <w:szCs w:val="12"/>
              </w:rPr>
              <w:t>63:09:0000000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CEA28" w14:textId="22294C12" w:rsidR="00EF0714" w:rsidRPr="004A20D6" w:rsidRDefault="00EF0714" w:rsidP="00EF0714">
            <w:pPr>
              <w:jc w:val="center"/>
              <w:rPr>
                <w:sz w:val="12"/>
                <w:szCs w:val="12"/>
              </w:rPr>
            </w:pPr>
            <w:r w:rsidRPr="00EF0714">
              <w:rPr>
                <w:sz w:val="12"/>
                <w:szCs w:val="12"/>
              </w:rPr>
              <w:t>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FBFA0" w14:textId="25580F94" w:rsidR="00EF0714" w:rsidRPr="004A20D6" w:rsidRDefault="00EF0714" w:rsidP="00EF0714">
            <w:pPr>
              <w:jc w:val="center"/>
              <w:rPr>
                <w:sz w:val="12"/>
                <w:szCs w:val="12"/>
              </w:rPr>
            </w:pPr>
            <w:r w:rsidRPr="00EF0714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70E5B" w14:textId="3E5A6DB8" w:rsidR="00EF0714" w:rsidRPr="004A20D6" w:rsidRDefault="00EF0714" w:rsidP="00EF0714">
            <w:pPr>
              <w:jc w:val="center"/>
              <w:rPr>
                <w:sz w:val="12"/>
                <w:szCs w:val="12"/>
              </w:rPr>
            </w:pPr>
            <w:r w:rsidRPr="00EF0714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7980" w14:textId="2E2FF43A" w:rsidR="00EF0714" w:rsidRPr="004A20D6" w:rsidRDefault="00EF0714" w:rsidP="00EF0714">
            <w:pPr>
              <w:jc w:val="center"/>
              <w:rPr>
                <w:sz w:val="12"/>
                <w:szCs w:val="12"/>
              </w:rPr>
            </w:pPr>
            <w:r w:rsidRPr="00EF0714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DF11" w14:textId="00B91A62" w:rsidR="00EF0714" w:rsidRPr="004A20D6" w:rsidRDefault="00EF0714" w:rsidP="00EF0714">
            <w:pPr>
              <w:jc w:val="center"/>
              <w:rPr>
                <w:sz w:val="12"/>
                <w:szCs w:val="12"/>
              </w:rPr>
            </w:pPr>
            <w:r w:rsidRPr="00EF0714">
              <w:rPr>
                <w:sz w:val="12"/>
                <w:szCs w:val="12"/>
              </w:rPr>
              <w:t xml:space="preserve">используется, договор </w:t>
            </w:r>
            <w:r w:rsidRPr="00EF0714">
              <w:rPr>
                <w:sz w:val="12"/>
                <w:szCs w:val="12"/>
              </w:rPr>
              <w:br/>
              <w:t>№ 5СР-БА/2024 от 12.02.2024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57888" w14:textId="5835D5C0" w:rsidR="00EF0714" w:rsidRPr="004A20D6" w:rsidRDefault="00EF0714" w:rsidP="00EF0714">
            <w:pPr>
              <w:jc w:val="center"/>
              <w:rPr>
                <w:sz w:val="12"/>
                <w:szCs w:val="12"/>
              </w:rPr>
            </w:pPr>
            <w:r w:rsidRPr="00EF0714">
              <w:rPr>
                <w:sz w:val="12"/>
                <w:szCs w:val="12"/>
              </w:rPr>
              <w:t>28.04.2025 - 27.04.2030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AC6F" w14:textId="245610C7" w:rsidR="00EF0714" w:rsidRPr="004A20D6" w:rsidRDefault="00EF0714" w:rsidP="00EF0714">
            <w:pPr>
              <w:jc w:val="center"/>
              <w:rPr>
                <w:sz w:val="12"/>
                <w:szCs w:val="12"/>
              </w:rPr>
            </w:pPr>
            <w:r w:rsidRPr="00EF0714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EF0714">
              <w:rPr>
                <w:sz w:val="12"/>
                <w:szCs w:val="12"/>
              </w:rPr>
              <w:t>г.о</w:t>
            </w:r>
            <w:proofErr w:type="spellEnd"/>
            <w:r w:rsidRPr="00EF0714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CEC8E" w14:textId="14CE620F" w:rsidR="00EF0714" w:rsidRPr="004A20D6" w:rsidRDefault="00EF0714" w:rsidP="00EF0714">
            <w:pPr>
              <w:jc w:val="center"/>
              <w:rPr>
                <w:sz w:val="12"/>
                <w:szCs w:val="12"/>
              </w:rPr>
            </w:pPr>
            <w:r w:rsidRPr="00EF0714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9BB471" w14:textId="4C94A307" w:rsidR="00EF0714" w:rsidRPr="004A20D6" w:rsidRDefault="00EF0714" w:rsidP="00EF0714">
            <w:pPr>
              <w:jc w:val="center"/>
              <w:rPr>
                <w:sz w:val="12"/>
                <w:szCs w:val="12"/>
              </w:rPr>
            </w:pPr>
            <w:r w:rsidRPr="00EF0714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61702" w14:textId="7D3F2B9D" w:rsidR="00EF0714" w:rsidRPr="004A20D6" w:rsidRDefault="00EF0714" w:rsidP="00EF0714">
            <w:pPr>
              <w:jc w:val="center"/>
              <w:rPr>
                <w:sz w:val="12"/>
                <w:szCs w:val="12"/>
              </w:rPr>
            </w:pPr>
            <w:r w:rsidRPr="00EF0714">
              <w:rPr>
                <w:sz w:val="12"/>
                <w:szCs w:val="12"/>
              </w:rPr>
              <w:t>МСП</w:t>
            </w:r>
          </w:p>
        </w:tc>
      </w:tr>
    </w:tbl>
    <w:p w14:paraId="0AFD57F8" w14:textId="77777777" w:rsidR="00A96855" w:rsidRDefault="00A96855" w:rsidP="00A96855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0F944173" w14:textId="0CBE40A0" w:rsidR="008D142E" w:rsidRPr="00826D45" w:rsidRDefault="008D142E" w:rsidP="00C92EF8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954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459FA3EE" w14:textId="77777777" w:rsidR="008D142E" w:rsidRPr="00F36D9F" w:rsidRDefault="008D142E" w:rsidP="008D142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418"/>
        <w:gridCol w:w="992"/>
        <w:gridCol w:w="567"/>
        <w:gridCol w:w="709"/>
        <w:gridCol w:w="850"/>
        <w:gridCol w:w="1418"/>
        <w:gridCol w:w="1559"/>
        <w:gridCol w:w="1134"/>
        <w:gridCol w:w="2126"/>
        <w:gridCol w:w="425"/>
        <w:gridCol w:w="284"/>
        <w:gridCol w:w="567"/>
      </w:tblGrid>
      <w:tr w:rsidR="008D142E" w:rsidRPr="004A20D6" w14:paraId="0D0DD1F0" w14:textId="77777777" w:rsidTr="008D142E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1860C26C" w14:textId="54F6E03C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5E5C" w14:textId="3FEF76CE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 xml:space="preserve">Самарская область, г.Тольятти, Автозаводский район, </w:t>
            </w:r>
            <w:proofErr w:type="spellStart"/>
            <w:r w:rsidRPr="008D142E">
              <w:rPr>
                <w:sz w:val="12"/>
                <w:szCs w:val="12"/>
              </w:rPr>
              <w:t>ул.Ворошилова</w:t>
            </w:r>
            <w:proofErr w:type="spellEnd"/>
            <w:r w:rsidRPr="008D142E">
              <w:rPr>
                <w:sz w:val="12"/>
                <w:szCs w:val="12"/>
              </w:rPr>
              <w:t>, квартал 13, торец ж/д №53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C0F2" w14:textId="60AD86CA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CF5F" w14:textId="7C18D7EF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63:09:0101166:0506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91F9E" w14:textId="6020E2E2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63:09:0101166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EBB67" w14:textId="68ACEA11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8316F" w14:textId="4C9C7294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796C" w14:textId="28E480E4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CEB8" w14:textId="61317E99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424E" w14:textId="42D29045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 xml:space="preserve">используется, договор </w:t>
            </w:r>
            <w:r w:rsidRPr="008D142E">
              <w:rPr>
                <w:sz w:val="12"/>
                <w:szCs w:val="12"/>
              </w:rPr>
              <w:br/>
              <w:t xml:space="preserve">№ 320-БА/2021 от 21.07.2021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6A5E4" w14:textId="22F574FE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21.07.2021 - 20.07.2033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09E7" w14:textId="3D960A84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38FE0" w14:textId="401E466A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B35D9D" w14:textId="64802FE4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B36AF" w14:textId="24BA2070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МСП</w:t>
            </w:r>
          </w:p>
        </w:tc>
      </w:tr>
    </w:tbl>
    <w:p w14:paraId="663B8920" w14:textId="77777777" w:rsidR="008D142E" w:rsidRDefault="008D142E" w:rsidP="008D142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04936C9A" w14:textId="7F836878" w:rsidR="00EF0714" w:rsidRPr="00826D45" w:rsidRDefault="00EF0714" w:rsidP="00C92EF8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985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26BA12C9" w14:textId="77777777" w:rsidR="00EF0714" w:rsidRPr="00F36D9F" w:rsidRDefault="00EF0714" w:rsidP="00EF0714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418"/>
        <w:gridCol w:w="992"/>
        <w:gridCol w:w="567"/>
        <w:gridCol w:w="709"/>
        <w:gridCol w:w="850"/>
        <w:gridCol w:w="1418"/>
        <w:gridCol w:w="1559"/>
        <w:gridCol w:w="1134"/>
        <w:gridCol w:w="2126"/>
        <w:gridCol w:w="425"/>
        <w:gridCol w:w="284"/>
        <w:gridCol w:w="567"/>
      </w:tblGrid>
      <w:tr w:rsidR="00EF0714" w:rsidRPr="004A20D6" w14:paraId="4347B40F" w14:textId="77777777" w:rsidTr="00EF0714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4B6F5D65" w14:textId="1AEA334A" w:rsidR="00EF0714" w:rsidRPr="004A20D6" w:rsidRDefault="00EF0714" w:rsidP="00EF071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EC443" w14:textId="4C84B093" w:rsidR="00EF0714" w:rsidRPr="004A20D6" w:rsidRDefault="00EF0714" w:rsidP="00EF0714">
            <w:pPr>
              <w:jc w:val="center"/>
              <w:rPr>
                <w:sz w:val="12"/>
                <w:szCs w:val="12"/>
              </w:rPr>
            </w:pPr>
            <w:r w:rsidRPr="00EF0714">
              <w:rPr>
                <w:sz w:val="12"/>
                <w:szCs w:val="12"/>
              </w:rPr>
              <w:t xml:space="preserve">Самарская область, г.Тольятти, Комсомольский район, </w:t>
            </w:r>
            <w:proofErr w:type="spellStart"/>
            <w:r w:rsidRPr="00EF0714">
              <w:rPr>
                <w:sz w:val="12"/>
                <w:szCs w:val="12"/>
              </w:rPr>
              <w:t>ул.Громовой</w:t>
            </w:r>
            <w:proofErr w:type="spellEnd"/>
            <w:r w:rsidRPr="00EF0714">
              <w:rPr>
                <w:sz w:val="12"/>
                <w:szCs w:val="12"/>
              </w:rPr>
              <w:t>, остановка "ул. Громовой"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E646" w14:textId="1976C94D" w:rsidR="00EF0714" w:rsidRPr="004A20D6" w:rsidRDefault="00EF0714" w:rsidP="00EF0714">
            <w:pPr>
              <w:jc w:val="center"/>
              <w:rPr>
                <w:sz w:val="12"/>
                <w:szCs w:val="12"/>
              </w:rPr>
            </w:pPr>
            <w:r w:rsidRPr="00EF0714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0484" w14:textId="7D1556E7" w:rsidR="00EF0714" w:rsidRPr="004A20D6" w:rsidRDefault="00EF0714" w:rsidP="00EF0714">
            <w:pPr>
              <w:jc w:val="center"/>
              <w:rPr>
                <w:sz w:val="12"/>
                <w:szCs w:val="12"/>
              </w:rPr>
            </w:pPr>
            <w:r w:rsidRPr="00EF0714">
              <w:rPr>
                <w:sz w:val="12"/>
                <w:szCs w:val="12"/>
              </w:rPr>
              <w:t>63:09:0201057:6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003D0" w14:textId="36B3C425" w:rsidR="00EF0714" w:rsidRPr="004A20D6" w:rsidRDefault="00EF0714" w:rsidP="00EF0714">
            <w:pPr>
              <w:jc w:val="center"/>
              <w:rPr>
                <w:sz w:val="12"/>
                <w:szCs w:val="12"/>
              </w:rPr>
            </w:pPr>
            <w:r w:rsidRPr="00EF0714">
              <w:rPr>
                <w:sz w:val="12"/>
                <w:szCs w:val="12"/>
              </w:rPr>
              <w:t>63:09:0201057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EFD74" w14:textId="29788C65" w:rsidR="00EF0714" w:rsidRPr="004A20D6" w:rsidRDefault="00EF0714" w:rsidP="00EF0714">
            <w:pPr>
              <w:jc w:val="center"/>
              <w:rPr>
                <w:sz w:val="12"/>
                <w:szCs w:val="12"/>
              </w:rPr>
            </w:pPr>
            <w:r w:rsidRPr="00EF0714">
              <w:rPr>
                <w:sz w:val="12"/>
                <w:szCs w:val="12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E4281" w14:textId="10AEC713" w:rsidR="00EF0714" w:rsidRPr="004A20D6" w:rsidRDefault="00EF0714" w:rsidP="00EF0714">
            <w:pPr>
              <w:jc w:val="center"/>
              <w:rPr>
                <w:sz w:val="12"/>
                <w:szCs w:val="12"/>
              </w:rPr>
            </w:pPr>
            <w:r w:rsidRPr="00EF0714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A0FFB" w14:textId="1C17E937" w:rsidR="00EF0714" w:rsidRPr="004A20D6" w:rsidRDefault="00EF0714" w:rsidP="00EF0714">
            <w:pPr>
              <w:jc w:val="center"/>
              <w:rPr>
                <w:sz w:val="12"/>
                <w:szCs w:val="12"/>
              </w:rPr>
            </w:pPr>
            <w:r w:rsidRPr="00EF0714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BDBE" w14:textId="5C5A9721" w:rsidR="00EF0714" w:rsidRPr="004A20D6" w:rsidRDefault="00EF0714" w:rsidP="00EF0714">
            <w:pPr>
              <w:jc w:val="center"/>
              <w:rPr>
                <w:sz w:val="12"/>
                <w:szCs w:val="12"/>
              </w:rPr>
            </w:pPr>
            <w:r w:rsidRPr="00EF0714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E649" w14:textId="1A64B704" w:rsidR="00EF0714" w:rsidRPr="004A20D6" w:rsidRDefault="00EF0714" w:rsidP="00EF0714">
            <w:pPr>
              <w:jc w:val="center"/>
              <w:rPr>
                <w:sz w:val="12"/>
                <w:szCs w:val="12"/>
              </w:rPr>
            </w:pPr>
            <w:r w:rsidRPr="00EF0714">
              <w:rPr>
                <w:sz w:val="12"/>
                <w:szCs w:val="12"/>
              </w:rPr>
              <w:t xml:space="preserve">используется, договор </w:t>
            </w:r>
            <w:r w:rsidRPr="00EF0714">
              <w:rPr>
                <w:sz w:val="12"/>
                <w:szCs w:val="12"/>
              </w:rPr>
              <w:br/>
              <w:t>№ 7СР-БА/2023 от 22.11.2023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95B34" w14:textId="24CDC8C1" w:rsidR="00EF0714" w:rsidRPr="004A20D6" w:rsidRDefault="00EF0714" w:rsidP="00EF0714">
            <w:pPr>
              <w:jc w:val="center"/>
              <w:rPr>
                <w:sz w:val="12"/>
                <w:szCs w:val="12"/>
              </w:rPr>
            </w:pPr>
            <w:r w:rsidRPr="00EF0714">
              <w:rPr>
                <w:sz w:val="12"/>
                <w:szCs w:val="12"/>
              </w:rPr>
              <w:t>22.04.2025 - 21.04.2030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A02D" w14:textId="059B65B7" w:rsidR="00EF0714" w:rsidRPr="004A20D6" w:rsidRDefault="00EF0714" w:rsidP="00EF0714">
            <w:pPr>
              <w:jc w:val="center"/>
              <w:rPr>
                <w:sz w:val="12"/>
                <w:szCs w:val="12"/>
              </w:rPr>
            </w:pPr>
            <w:r w:rsidRPr="00EF0714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9A05B" w14:textId="3599C98A" w:rsidR="00EF0714" w:rsidRPr="004A20D6" w:rsidRDefault="00EF0714" w:rsidP="00EF0714">
            <w:pPr>
              <w:jc w:val="center"/>
              <w:rPr>
                <w:sz w:val="12"/>
                <w:szCs w:val="12"/>
              </w:rPr>
            </w:pPr>
            <w:r w:rsidRPr="00EF0714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99C43D" w14:textId="67D5857A" w:rsidR="00EF0714" w:rsidRPr="004A20D6" w:rsidRDefault="00EF0714" w:rsidP="00EF0714">
            <w:pPr>
              <w:jc w:val="center"/>
              <w:rPr>
                <w:sz w:val="12"/>
                <w:szCs w:val="12"/>
              </w:rPr>
            </w:pPr>
            <w:r w:rsidRPr="00EF0714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A1154" w14:textId="056E8B11" w:rsidR="00EF0714" w:rsidRPr="004A20D6" w:rsidRDefault="00EF0714" w:rsidP="00EF0714">
            <w:pPr>
              <w:jc w:val="center"/>
              <w:rPr>
                <w:sz w:val="12"/>
                <w:szCs w:val="12"/>
              </w:rPr>
            </w:pPr>
            <w:r w:rsidRPr="00EF0714">
              <w:rPr>
                <w:sz w:val="12"/>
                <w:szCs w:val="12"/>
              </w:rPr>
              <w:t>МСП</w:t>
            </w:r>
          </w:p>
        </w:tc>
      </w:tr>
    </w:tbl>
    <w:p w14:paraId="30D3768C" w14:textId="77777777" w:rsidR="00EF0714" w:rsidRDefault="00EF0714" w:rsidP="00EF0714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15B8A374" w14:textId="12E8F0E3" w:rsidR="008D142E" w:rsidRPr="00826D45" w:rsidRDefault="008D142E" w:rsidP="00C92EF8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990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67634665" w14:textId="77777777" w:rsidR="008D142E" w:rsidRPr="00F36D9F" w:rsidRDefault="008D142E" w:rsidP="008D142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418"/>
        <w:gridCol w:w="992"/>
        <w:gridCol w:w="567"/>
        <w:gridCol w:w="709"/>
        <w:gridCol w:w="850"/>
        <w:gridCol w:w="1418"/>
        <w:gridCol w:w="1559"/>
        <w:gridCol w:w="1134"/>
        <w:gridCol w:w="2126"/>
        <w:gridCol w:w="425"/>
        <w:gridCol w:w="284"/>
        <w:gridCol w:w="567"/>
      </w:tblGrid>
      <w:tr w:rsidR="008D142E" w:rsidRPr="004A20D6" w14:paraId="55230ED5" w14:textId="77777777" w:rsidTr="008D142E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669085CD" w14:textId="700AB307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0601" w14:textId="64B0F9F7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 xml:space="preserve">Самарская область, г.Тольятти, Автозаводский район, </w:t>
            </w:r>
            <w:proofErr w:type="spellStart"/>
            <w:r w:rsidRPr="008D142E">
              <w:rPr>
                <w:sz w:val="12"/>
                <w:szCs w:val="12"/>
              </w:rPr>
              <w:t>ул.Революционная</w:t>
            </w:r>
            <w:proofErr w:type="spellEnd"/>
            <w:r w:rsidRPr="008D142E">
              <w:rPr>
                <w:sz w:val="12"/>
                <w:szCs w:val="12"/>
              </w:rPr>
              <w:t>, квартал 6, район ТЦ-VI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29DB" w14:textId="74726E71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9A11" w14:textId="6503CC9A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63:09:0101176:524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A3A0B" w14:textId="5DCD0AFB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63:09:0101176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196DB" w14:textId="1E2B33A0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527C0" w14:textId="7A683EF0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C293" w14:textId="0C4377C6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425D" w14:textId="1356A0B4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1D622" w14:textId="7D5FCE96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 xml:space="preserve">используется, договор </w:t>
            </w:r>
            <w:r w:rsidRPr="008D142E">
              <w:rPr>
                <w:sz w:val="12"/>
                <w:szCs w:val="12"/>
              </w:rPr>
              <w:br/>
              <w:t xml:space="preserve">№ 315-БА/2021 от 21.07.2021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0A301" w14:textId="5F854F58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21.07.2021 - 20.07.2033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303C" w14:textId="1841D0BE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94397" w14:textId="2FF1C079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82D0DF" w14:textId="6871A551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3CCC3" w14:textId="6ADFF994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МСП</w:t>
            </w:r>
          </w:p>
        </w:tc>
      </w:tr>
    </w:tbl>
    <w:p w14:paraId="3CFCF1D9" w14:textId="77777777" w:rsidR="008D142E" w:rsidRDefault="008D142E" w:rsidP="008D142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0DD19CB3" w14:textId="4AFF31A4" w:rsidR="008D142E" w:rsidRPr="00826D45" w:rsidRDefault="008D142E" w:rsidP="00C92EF8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1000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3D754888" w14:textId="77777777" w:rsidR="008D142E" w:rsidRPr="00F36D9F" w:rsidRDefault="008D142E" w:rsidP="008D142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418"/>
        <w:gridCol w:w="992"/>
        <w:gridCol w:w="567"/>
        <w:gridCol w:w="709"/>
        <w:gridCol w:w="850"/>
        <w:gridCol w:w="1418"/>
        <w:gridCol w:w="1559"/>
        <w:gridCol w:w="1134"/>
        <w:gridCol w:w="2126"/>
        <w:gridCol w:w="425"/>
        <w:gridCol w:w="284"/>
        <w:gridCol w:w="567"/>
      </w:tblGrid>
      <w:tr w:rsidR="008D142E" w:rsidRPr="004A20D6" w14:paraId="1460B7A0" w14:textId="77777777" w:rsidTr="008D142E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576C6A83" w14:textId="0F7A533A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0D03" w14:textId="5B1EF965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 xml:space="preserve">Самарская область, г.Тольятти, Автозаводский район, </w:t>
            </w:r>
            <w:proofErr w:type="spellStart"/>
            <w:r w:rsidRPr="008D142E">
              <w:rPr>
                <w:sz w:val="12"/>
                <w:szCs w:val="12"/>
              </w:rPr>
              <w:t>ул.Ворошилова</w:t>
            </w:r>
            <w:proofErr w:type="spellEnd"/>
            <w:r w:rsidRPr="008D142E">
              <w:rPr>
                <w:sz w:val="12"/>
                <w:szCs w:val="12"/>
              </w:rPr>
              <w:t>, квартал 12, южнее магазина «Колос»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1BBD" w14:textId="4E527D85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C7A6" w14:textId="4DA62B63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63:09:0101150:614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708AB" w14:textId="7ADB4728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63:09:0101150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44809" w14:textId="4945D3B3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C58C9" w14:textId="16D751C5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6F6DB" w14:textId="5D68C0F1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EF3F" w14:textId="16BEB73E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2CDC" w14:textId="2D888943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 xml:space="preserve">используется, договор </w:t>
            </w:r>
            <w:r w:rsidRPr="008D142E">
              <w:rPr>
                <w:sz w:val="12"/>
                <w:szCs w:val="12"/>
              </w:rPr>
              <w:br/>
              <w:t xml:space="preserve">№ 317-БА/2021 от 21.07.2021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8E01F" w14:textId="6A068A9B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21.07.2021 - 20.07.2033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C3D3" w14:textId="18005027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76931" w14:textId="5F0F9499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1B658E" w14:textId="73C4A6C4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3A9AA" w14:textId="5A3EB0B3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МСП</w:t>
            </w:r>
          </w:p>
        </w:tc>
      </w:tr>
    </w:tbl>
    <w:p w14:paraId="5D7138EF" w14:textId="77777777" w:rsidR="008D142E" w:rsidRDefault="008D142E" w:rsidP="008D142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77CC8740" w14:textId="24A0CA89" w:rsidR="008D142E" w:rsidRPr="00826D45" w:rsidRDefault="008D142E" w:rsidP="00C92EF8">
      <w:pPr>
        <w:numPr>
          <w:ilvl w:val="1"/>
          <w:numId w:val="1"/>
        </w:numPr>
        <w:tabs>
          <w:tab w:val="left" w:pos="426"/>
        </w:tabs>
        <w:ind w:left="0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1008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7C6D97E2" w14:textId="77777777" w:rsidR="008D142E" w:rsidRPr="00F36D9F" w:rsidRDefault="008D142E" w:rsidP="008D142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lastRenderedPageBreak/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418"/>
        <w:gridCol w:w="992"/>
        <w:gridCol w:w="567"/>
        <w:gridCol w:w="709"/>
        <w:gridCol w:w="850"/>
        <w:gridCol w:w="1418"/>
        <w:gridCol w:w="1559"/>
        <w:gridCol w:w="1134"/>
        <w:gridCol w:w="2126"/>
        <w:gridCol w:w="425"/>
        <w:gridCol w:w="284"/>
        <w:gridCol w:w="567"/>
      </w:tblGrid>
      <w:tr w:rsidR="008D142E" w:rsidRPr="004A20D6" w14:paraId="708B30E4" w14:textId="77777777" w:rsidTr="008D142E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1368C033" w14:textId="1578C6F6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22B30" w14:textId="1DC1ACF5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 xml:space="preserve">Самарская область, г.Тольятти, Автозаводский район, пр-т Степана Разина, квартал 3б, ООТ «3б квартал»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8EED" w14:textId="2A1503EE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B06AC" w14:textId="03447B89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63:09:0101165:544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BAF88" w14:textId="7543E17A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63:09:0101165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9ACFB" w14:textId="482DF3B1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DD1FB" w14:textId="25EAAD23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57E2" w14:textId="3700D768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60CD" w14:textId="36547365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B814D" w14:textId="60DBAF86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 xml:space="preserve">используется, договор </w:t>
            </w:r>
            <w:r w:rsidRPr="008D142E">
              <w:rPr>
                <w:sz w:val="12"/>
                <w:szCs w:val="12"/>
              </w:rPr>
              <w:br/>
              <w:t xml:space="preserve">№ 318-БА/2021 от 21.07.2021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C1EDF" w14:textId="66E98C9B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21.07.2021 - 20.07.2033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917D1" w14:textId="28C409DA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39FB7" w14:textId="03BAA71F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C313CF" w14:textId="2AAA0935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BCE6F" w14:textId="583011E4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МСП</w:t>
            </w:r>
          </w:p>
        </w:tc>
      </w:tr>
    </w:tbl>
    <w:p w14:paraId="26DFA05A" w14:textId="77777777" w:rsidR="008D142E" w:rsidRDefault="008D142E" w:rsidP="008D142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2E8B9882" w14:textId="4A7376FF" w:rsidR="008D142E" w:rsidRPr="00826D45" w:rsidRDefault="008D142E" w:rsidP="00C92EF8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1015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3C667517" w14:textId="77777777" w:rsidR="008D142E" w:rsidRPr="00F36D9F" w:rsidRDefault="008D142E" w:rsidP="008D142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418"/>
        <w:gridCol w:w="992"/>
        <w:gridCol w:w="567"/>
        <w:gridCol w:w="709"/>
        <w:gridCol w:w="850"/>
        <w:gridCol w:w="1418"/>
        <w:gridCol w:w="1559"/>
        <w:gridCol w:w="1134"/>
        <w:gridCol w:w="2126"/>
        <w:gridCol w:w="425"/>
        <w:gridCol w:w="284"/>
        <w:gridCol w:w="567"/>
      </w:tblGrid>
      <w:tr w:rsidR="008D142E" w:rsidRPr="004A20D6" w14:paraId="0DF22EEE" w14:textId="77777777" w:rsidTr="008D142E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41A6C03B" w14:textId="4BE8ED2D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7F36" w14:textId="22E42625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 xml:space="preserve">Самарская область, г.Тольятти, Автозаводский район, </w:t>
            </w:r>
            <w:proofErr w:type="spellStart"/>
            <w:r w:rsidRPr="008D142E">
              <w:rPr>
                <w:sz w:val="12"/>
                <w:szCs w:val="12"/>
              </w:rPr>
              <w:t>ул.Автостроителей</w:t>
            </w:r>
            <w:proofErr w:type="spellEnd"/>
            <w:r w:rsidRPr="008D142E">
              <w:rPr>
                <w:sz w:val="12"/>
                <w:szCs w:val="12"/>
              </w:rPr>
              <w:t xml:space="preserve">, квартал 12, р-н магазина «Новинка»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040D" w14:textId="25982A97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21A80" w14:textId="59A6B1D4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63:09:0101152:571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F67AE" w14:textId="6B00FD16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63:09:0101152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96D7A" w14:textId="1FFA247D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9D768" w14:textId="5A568DAD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94D0" w14:textId="4585FD84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B5D8" w14:textId="405B785C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307D8" w14:textId="10253F3C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 xml:space="preserve">используется, договор </w:t>
            </w:r>
            <w:r w:rsidRPr="008D142E">
              <w:rPr>
                <w:sz w:val="12"/>
                <w:szCs w:val="12"/>
              </w:rPr>
              <w:br/>
              <w:t xml:space="preserve">№ 316-БА/2021 от 21.07.2021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0C448" w14:textId="7FF7A427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21.07.2021 - 20.07.2033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DDB1" w14:textId="5A6177AF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3997B" w14:textId="683956CE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D3D6C7" w14:textId="7AC3FBB1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37AFF" w14:textId="4B9BB3DB" w:rsidR="008D142E" w:rsidRPr="004A20D6" w:rsidRDefault="008D142E" w:rsidP="008D142E">
            <w:pPr>
              <w:jc w:val="center"/>
              <w:rPr>
                <w:sz w:val="12"/>
                <w:szCs w:val="12"/>
              </w:rPr>
            </w:pPr>
            <w:r w:rsidRPr="008D142E">
              <w:rPr>
                <w:sz w:val="12"/>
                <w:szCs w:val="12"/>
              </w:rPr>
              <w:t>МСП</w:t>
            </w:r>
          </w:p>
        </w:tc>
      </w:tr>
    </w:tbl>
    <w:p w14:paraId="1EFF0CF8" w14:textId="77777777" w:rsidR="008D142E" w:rsidRDefault="008D142E" w:rsidP="008D142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DFADC36" w14:textId="5D1AC238" w:rsidR="00674A0C" w:rsidRPr="00826D45" w:rsidRDefault="00674A0C" w:rsidP="00C92EF8">
      <w:pPr>
        <w:numPr>
          <w:ilvl w:val="1"/>
          <w:numId w:val="1"/>
        </w:numPr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1060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7BDEEC4A" w14:textId="77777777" w:rsidR="00674A0C" w:rsidRPr="00F36D9F" w:rsidRDefault="00674A0C" w:rsidP="00674A0C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418"/>
        <w:gridCol w:w="992"/>
        <w:gridCol w:w="567"/>
        <w:gridCol w:w="709"/>
        <w:gridCol w:w="850"/>
        <w:gridCol w:w="1418"/>
        <w:gridCol w:w="1559"/>
        <w:gridCol w:w="1134"/>
        <w:gridCol w:w="2126"/>
        <w:gridCol w:w="425"/>
        <w:gridCol w:w="284"/>
        <w:gridCol w:w="567"/>
      </w:tblGrid>
      <w:tr w:rsidR="00873B9C" w:rsidRPr="004A20D6" w14:paraId="600DE6FD" w14:textId="77777777" w:rsidTr="00873B9C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321BC992" w14:textId="41441DE7" w:rsidR="00873B9C" w:rsidRPr="004A20D6" w:rsidRDefault="00873B9C" w:rsidP="00873B9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B516" w14:textId="01757596" w:rsidR="00873B9C" w:rsidRPr="004A20D6" w:rsidRDefault="00873B9C" w:rsidP="00873B9C">
            <w:pPr>
              <w:jc w:val="center"/>
              <w:rPr>
                <w:sz w:val="12"/>
                <w:szCs w:val="12"/>
              </w:rPr>
            </w:pPr>
            <w:r w:rsidRPr="00873B9C">
              <w:rPr>
                <w:sz w:val="12"/>
                <w:szCs w:val="12"/>
              </w:rPr>
              <w:t xml:space="preserve">Самарская область, г.Тольятти, Автозаводский район, пр-т Степана Разина, квартал </w:t>
            </w:r>
            <w:proofErr w:type="gramStart"/>
            <w:r w:rsidRPr="00873B9C">
              <w:rPr>
                <w:sz w:val="12"/>
                <w:szCs w:val="12"/>
              </w:rPr>
              <w:t>9,  юго</w:t>
            </w:r>
            <w:proofErr w:type="gramEnd"/>
            <w:r w:rsidRPr="00873B9C">
              <w:rPr>
                <w:sz w:val="12"/>
                <w:szCs w:val="12"/>
              </w:rPr>
              <w:t>-западнее жилого дома № 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FF08" w14:textId="122CACB9" w:rsidR="00873B9C" w:rsidRPr="004A20D6" w:rsidRDefault="00873B9C" w:rsidP="00873B9C">
            <w:pPr>
              <w:jc w:val="center"/>
              <w:rPr>
                <w:sz w:val="12"/>
                <w:szCs w:val="12"/>
              </w:rPr>
            </w:pPr>
            <w:r w:rsidRPr="00873B9C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7C16D" w14:textId="56EAF5A5" w:rsidR="00873B9C" w:rsidRPr="004A20D6" w:rsidRDefault="00873B9C" w:rsidP="00873B9C">
            <w:pPr>
              <w:jc w:val="center"/>
              <w:rPr>
                <w:sz w:val="12"/>
                <w:szCs w:val="12"/>
              </w:rPr>
            </w:pPr>
            <w:r w:rsidRPr="00873B9C">
              <w:rPr>
                <w:sz w:val="12"/>
                <w:szCs w:val="12"/>
              </w:rPr>
              <w:t>63:09:0000000:2721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659C" w14:textId="0EDEA861" w:rsidR="00873B9C" w:rsidRPr="004A20D6" w:rsidRDefault="00873B9C" w:rsidP="00873B9C">
            <w:pPr>
              <w:jc w:val="center"/>
              <w:rPr>
                <w:sz w:val="12"/>
                <w:szCs w:val="12"/>
              </w:rPr>
            </w:pPr>
            <w:r w:rsidRPr="00873B9C">
              <w:rPr>
                <w:sz w:val="12"/>
                <w:szCs w:val="12"/>
              </w:rPr>
              <w:t>63:09:0101166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B0AFB" w14:textId="0EEE3C8D" w:rsidR="00873B9C" w:rsidRPr="004A20D6" w:rsidRDefault="00873B9C" w:rsidP="00873B9C">
            <w:pPr>
              <w:jc w:val="center"/>
              <w:rPr>
                <w:sz w:val="12"/>
                <w:szCs w:val="12"/>
              </w:rPr>
            </w:pPr>
            <w:r w:rsidRPr="00873B9C">
              <w:rPr>
                <w:sz w:val="12"/>
                <w:szCs w:val="1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11C05" w14:textId="6495A03F" w:rsidR="00873B9C" w:rsidRPr="004A20D6" w:rsidRDefault="00873B9C" w:rsidP="00873B9C">
            <w:pPr>
              <w:jc w:val="center"/>
              <w:rPr>
                <w:sz w:val="12"/>
                <w:szCs w:val="12"/>
              </w:rPr>
            </w:pPr>
            <w:r w:rsidRPr="00873B9C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C7AD" w14:textId="5B318579" w:rsidR="00873B9C" w:rsidRPr="004A20D6" w:rsidRDefault="00873B9C" w:rsidP="00873B9C">
            <w:pPr>
              <w:jc w:val="center"/>
              <w:rPr>
                <w:sz w:val="12"/>
                <w:szCs w:val="12"/>
              </w:rPr>
            </w:pPr>
            <w:r w:rsidRPr="00873B9C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2C35" w14:textId="15DA6513" w:rsidR="00873B9C" w:rsidRPr="004A20D6" w:rsidRDefault="00873B9C" w:rsidP="00873B9C">
            <w:pPr>
              <w:jc w:val="center"/>
              <w:rPr>
                <w:sz w:val="12"/>
                <w:szCs w:val="12"/>
              </w:rPr>
            </w:pPr>
            <w:r w:rsidRPr="00873B9C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F0D3" w14:textId="766455E0" w:rsidR="00873B9C" w:rsidRPr="004A20D6" w:rsidRDefault="00873B9C" w:rsidP="00873B9C">
            <w:pPr>
              <w:jc w:val="center"/>
              <w:rPr>
                <w:sz w:val="12"/>
                <w:szCs w:val="12"/>
              </w:rPr>
            </w:pPr>
            <w:r w:rsidRPr="00873B9C">
              <w:rPr>
                <w:sz w:val="12"/>
                <w:szCs w:val="12"/>
              </w:rPr>
              <w:t xml:space="preserve">используется, договор </w:t>
            </w:r>
            <w:r w:rsidRPr="00873B9C">
              <w:rPr>
                <w:sz w:val="12"/>
                <w:szCs w:val="12"/>
              </w:rPr>
              <w:br/>
              <w:t>№ 36-БА/2021 от 13.01.2021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CCD5B" w14:textId="023F79A0" w:rsidR="00873B9C" w:rsidRPr="004A20D6" w:rsidRDefault="00873B9C" w:rsidP="00873B9C">
            <w:pPr>
              <w:jc w:val="center"/>
              <w:rPr>
                <w:sz w:val="12"/>
                <w:szCs w:val="12"/>
              </w:rPr>
            </w:pPr>
            <w:r w:rsidRPr="00873B9C">
              <w:rPr>
                <w:sz w:val="12"/>
                <w:szCs w:val="12"/>
              </w:rPr>
              <w:t>13.01.2021 - 12.01.2033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FBE4" w14:textId="58299D5B" w:rsidR="00873B9C" w:rsidRPr="004A20D6" w:rsidRDefault="00873B9C" w:rsidP="00873B9C">
            <w:pPr>
              <w:jc w:val="center"/>
              <w:rPr>
                <w:sz w:val="12"/>
                <w:szCs w:val="12"/>
              </w:rPr>
            </w:pPr>
            <w:r w:rsidRPr="00873B9C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873B9C">
              <w:rPr>
                <w:sz w:val="12"/>
                <w:szCs w:val="12"/>
              </w:rPr>
              <w:t>г.о</w:t>
            </w:r>
            <w:proofErr w:type="spellEnd"/>
            <w:r w:rsidRPr="00873B9C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23FE2" w14:textId="4F8688AC" w:rsidR="00873B9C" w:rsidRPr="004A20D6" w:rsidRDefault="00873B9C" w:rsidP="00873B9C">
            <w:pPr>
              <w:jc w:val="center"/>
              <w:rPr>
                <w:sz w:val="12"/>
                <w:szCs w:val="12"/>
              </w:rPr>
            </w:pPr>
            <w:r w:rsidRPr="00873B9C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C983B6" w14:textId="77360C71" w:rsidR="00873B9C" w:rsidRPr="004A20D6" w:rsidRDefault="00873B9C" w:rsidP="00873B9C">
            <w:pPr>
              <w:jc w:val="center"/>
              <w:rPr>
                <w:sz w:val="12"/>
                <w:szCs w:val="12"/>
              </w:rPr>
            </w:pPr>
            <w:r w:rsidRPr="00873B9C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EC950" w14:textId="6F8842B5" w:rsidR="00873B9C" w:rsidRPr="004A20D6" w:rsidRDefault="00873B9C" w:rsidP="00873B9C">
            <w:pPr>
              <w:jc w:val="center"/>
              <w:rPr>
                <w:sz w:val="12"/>
                <w:szCs w:val="12"/>
              </w:rPr>
            </w:pPr>
            <w:r w:rsidRPr="00873B9C">
              <w:rPr>
                <w:sz w:val="12"/>
                <w:szCs w:val="12"/>
              </w:rPr>
              <w:t>МСП</w:t>
            </w:r>
          </w:p>
        </w:tc>
      </w:tr>
    </w:tbl>
    <w:p w14:paraId="10636B74" w14:textId="77777777" w:rsidR="00674A0C" w:rsidRDefault="00674A0C" w:rsidP="00674A0C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0BA1F24D" w14:textId="1CD1978B" w:rsidR="008D142E" w:rsidRPr="00826D45" w:rsidRDefault="008D142E" w:rsidP="00C92EF8">
      <w:pPr>
        <w:numPr>
          <w:ilvl w:val="1"/>
          <w:numId w:val="1"/>
        </w:numPr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11</w:t>
      </w:r>
      <w:r w:rsidR="00C92EF8">
        <w:rPr>
          <w:sz w:val="28"/>
          <w:szCs w:val="28"/>
        </w:rPr>
        <w:t>0</w:t>
      </w:r>
      <w:r>
        <w:rPr>
          <w:sz w:val="28"/>
          <w:szCs w:val="28"/>
        </w:rPr>
        <w:t xml:space="preserve">5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5ED939A8" w14:textId="77777777" w:rsidR="008D142E" w:rsidRPr="00F36D9F" w:rsidRDefault="008D142E" w:rsidP="008D142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418"/>
        <w:gridCol w:w="992"/>
        <w:gridCol w:w="567"/>
        <w:gridCol w:w="709"/>
        <w:gridCol w:w="850"/>
        <w:gridCol w:w="1418"/>
        <w:gridCol w:w="1559"/>
        <w:gridCol w:w="1134"/>
        <w:gridCol w:w="2126"/>
        <w:gridCol w:w="425"/>
        <w:gridCol w:w="284"/>
        <w:gridCol w:w="567"/>
      </w:tblGrid>
      <w:tr w:rsidR="00C92EF8" w:rsidRPr="004A20D6" w14:paraId="59EF1271" w14:textId="77777777" w:rsidTr="00C92EF8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4E85B906" w14:textId="3035BD7F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17F098" w14:textId="2D1DCDC9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 xml:space="preserve">Самарская область, г.Тольятти, Автозаводский район, </w:t>
            </w:r>
            <w:proofErr w:type="spellStart"/>
            <w:r w:rsidRPr="00C92EF8">
              <w:rPr>
                <w:sz w:val="12"/>
                <w:szCs w:val="12"/>
              </w:rPr>
              <w:t>ул.Юбилейная</w:t>
            </w:r>
            <w:proofErr w:type="spellEnd"/>
            <w:r w:rsidRPr="00C92EF8">
              <w:rPr>
                <w:sz w:val="12"/>
                <w:szCs w:val="12"/>
              </w:rPr>
              <w:t>, квартал 4, район торгового центра XII-Ц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5FA1E" w14:textId="6B6C6F4F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093754" w14:textId="39F71AFE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>63:09:0101161:551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19C509B" w14:textId="57D34E53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>63:09:0000000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CD21E6" w14:textId="6070AE00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>16,4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C9A5B5C" w14:textId="5DD02CC3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AF93FE" w14:textId="16520ADC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CD3A43" w14:textId="6477617A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40DEA7" w14:textId="52E37111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 xml:space="preserve">используется, договор </w:t>
            </w:r>
            <w:r w:rsidRPr="00C92EF8">
              <w:rPr>
                <w:sz w:val="12"/>
                <w:szCs w:val="12"/>
              </w:rPr>
              <w:br/>
              <w:t xml:space="preserve">№ 321-БА/2021 от 21.07.2021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1AA7CFD" w14:textId="7A757AA7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>21.07.2021 - 20.07.2033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9EB53" w14:textId="07EF64F0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C92EF8">
              <w:rPr>
                <w:sz w:val="12"/>
                <w:szCs w:val="12"/>
              </w:rPr>
              <w:t>г.о</w:t>
            </w:r>
            <w:proofErr w:type="spellEnd"/>
            <w:r w:rsidRPr="00C92EF8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A159AE8" w14:textId="05FFFFDE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19E48243" w14:textId="49078F5C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65FEDB" w14:textId="4213A09A" w:rsidR="00C92EF8" w:rsidRPr="004A20D6" w:rsidRDefault="00C92EF8" w:rsidP="00C92EF8">
            <w:pPr>
              <w:jc w:val="center"/>
              <w:rPr>
                <w:sz w:val="12"/>
                <w:szCs w:val="12"/>
              </w:rPr>
            </w:pPr>
            <w:r w:rsidRPr="00C92EF8">
              <w:rPr>
                <w:sz w:val="12"/>
                <w:szCs w:val="12"/>
              </w:rPr>
              <w:t>МСП</w:t>
            </w:r>
          </w:p>
        </w:tc>
      </w:tr>
    </w:tbl>
    <w:p w14:paraId="43A34EB2" w14:textId="77777777" w:rsidR="008D142E" w:rsidRDefault="008D142E" w:rsidP="008D142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78BF39EE" w14:textId="7DC29590" w:rsidR="008E6E90" w:rsidRPr="00826D45" w:rsidRDefault="008E6E90" w:rsidP="008E6E90">
      <w:pPr>
        <w:numPr>
          <w:ilvl w:val="1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1701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5B1E65CE" w14:textId="77777777" w:rsidR="008E6E90" w:rsidRPr="00F36D9F" w:rsidRDefault="008E6E90" w:rsidP="008E6E90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418"/>
        <w:gridCol w:w="992"/>
        <w:gridCol w:w="567"/>
        <w:gridCol w:w="1417"/>
        <w:gridCol w:w="709"/>
        <w:gridCol w:w="1276"/>
        <w:gridCol w:w="1134"/>
        <w:gridCol w:w="1559"/>
        <w:gridCol w:w="1701"/>
        <w:gridCol w:w="425"/>
        <w:gridCol w:w="284"/>
        <w:gridCol w:w="567"/>
      </w:tblGrid>
      <w:tr w:rsidR="008E6E90" w:rsidRPr="004A20D6" w14:paraId="472A511A" w14:textId="77777777" w:rsidTr="008E6E90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383483E7" w14:textId="6C173C04" w:rsidR="008E6E90" w:rsidRPr="004A20D6" w:rsidRDefault="008E6E90" w:rsidP="008E6E9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F641" w14:textId="5CCF6BF4" w:rsidR="008E6E90" w:rsidRPr="004A20D6" w:rsidRDefault="008E6E90" w:rsidP="008E6E90">
            <w:pPr>
              <w:jc w:val="center"/>
              <w:rPr>
                <w:sz w:val="12"/>
                <w:szCs w:val="12"/>
              </w:rPr>
            </w:pPr>
            <w:r w:rsidRPr="008E6E90">
              <w:rPr>
                <w:sz w:val="12"/>
                <w:szCs w:val="12"/>
              </w:rPr>
              <w:t>Самарская область, г. Тольятти, Автозаводский район, южнее улицы Спортивной до Куйбышевского водохранилища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80471" w14:textId="1C6D68F4" w:rsidR="008E6E90" w:rsidRPr="004A20D6" w:rsidRDefault="008E6E90" w:rsidP="008E6E90">
            <w:pPr>
              <w:jc w:val="center"/>
              <w:rPr>
                <w:sz w:val="12"/>
                <w:szCs w:val="12"/>
              </w:rPr>
            </w:pPr>
            <w:r w:rsidRPr="008E6E9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1AF3" w14:textId="2C600F0A" w:rsidR="008E6E90" w:rsidRPr="004A20D6" w:rsidRDefault="008E6E90" w:rsidP="008E6E90">
            <w:pPr>
              <w:jc w:val="center"/>
              <w:rPr>
                <w:sz w:val="12"/>
                <w:szCs w:val="12"/>
              </w:rPr>
            </w:pPr>
            <w:r w:rsidRPr="008E6E90">
              <w:rPr>
                <w:sz w:val="12"/>
                <w:szCs w:val="12"/>
              </w:rPr>
              <w:t>МСК-63                     421103,96 1314665,93</w:t>
            </w:r>
            <w:r w:rsidRPr="008E6E90">
              <w:rPr>
                <w:sz w:val="12"/>
                <w:szCs w:val="12"/>
              </w:rPr>
              <w:br/>
              <w:t>421102,82 1314667,57</w:t>
            </w:r>
            <w:r w:rsidRPr="008E6E90">
              <w:rPr>
                <w:sz w:val="12"/>
                <w:szCs w:val="12"/>
              </w:rPr>
              <w:br/>
              <w:t>421082,11 1314653,25</w:t>
            </w:r>
            <w:r w:rsidRPr="008E6E90">
              <w:rPr>
                <w:sz w:val="12"/>
                <w:szCs w:val="12"/>
              </w:rPr>
              <w:br/>
              <w:t>421080,97 1314654,90</w:t>
            </w:r>
            <w:r w:rsidRPr="008E6E90">
              <w:rPr>
                <w:sz w:val="12"/>
                <w:szCs w:val="12"/>
              </w:rPr>
              <w:br/>
              <w:t>421055,79 1314692,56</w:t>
            </w:r>
            <w:r w:rsidRPr="008E6E90">
              <w:rPr>
                <w:sz w:val="12"/>
                <w:szCs w:val="12"/>
              </w:rPr>
              <w:br/>
              <w:t>421050,66 1314689,13</w:t>
            </w:r>
            <w:r w:rsidRPr="008E6E90">
              <w:rPr>
                <w:sz w:val="12"/>
                <w:szCs w:val="12"/>
              </w:rPr>
              <w:br/>
              <w:t>421068,48 1314663,05</w:t>
            </w:r>
            <w:r w:rsidRPr="008E6E90">
              <w:rPr>
                <w:sz w:val="12"/>
                <w:szCs w:val="12"/>
              </w:rPr>
              <w:br/>
              <w:t>421071,68 1314665,20</w:t>
            </w:r>
            <w:r w:rsidRPr="008E6E90">
              <w:rPr>
                <w:sz w:val="12"/>
                <w:szCs w:val="12"/>
              </w:rPr>
              <w:br/>
              <w:t>421079,31 1314653,79</w:t>
            </w:r>
            <w:r w:rsidRPr="008E6E90">
              <w:rPr>
                <w:sz w:val="12"/>
                <w:szCs w:val="12"/>
              </w:rPr>
              <w:br/>
              <w:t>421080,14 1314654,34</w:t>
            </w:r>
            <w:r w:rsidRPr="008E6E90">
              <w:rPr>
                <w:sz w:val="12"/>
                <w:szCs w:val="12"/>
              </w:rPr>
              <w:br/>
              <w:t>421082,99 1314650,22</w:t>
            </w:r>
            <w:r w:rsidRPr="008E6E90">
              <w:rPr>
                <w:sz w:val="12"/>
                <w:szCs w:val="12"/>
              </w:rPr>
              <w:br/>
              <w:t>421102,06 1314663,40</w:t>
            </w:r>
            <w:r w:rsidRPr="008E6E90">
              <w:rPr>
                <w:sz w:val="12"/>
                <w:szCs w:val="12"/>
              </w:rPr>
              <w:br/>
              <w:t>421101,49 1314664,22</w:t>
            </w:r>
            <w:r w:rsidRPr="008E6E90">
              <w:rPr>
                <w:sz w:val="12"/>
                <w:szCs w:val="12"/>
              </w:rPr>
              <w:br/>
              <w:t xml:space="preserve">421103,96 1314665,93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9A315" w14:textId="7C2DC786" w:rsidR="008E6E90" w:rsidRPr="004A20D6" w:rsidRDefault="008E6E90" w:rsidP="008E6E90">
            <w:pPr>
              <w:jc w:val="center"/>
              <w:rPr>
                <w:sz w:val="12"/>
                <w:szCs w:val="12"/>
              </w:rPr>
            </w:pPr>
            <w:r w:rsidRPr="008E6E90">
              <w:rPr>
                <w:sz w:val="12"/>
                <w:szCs w:val="12"/>
              </w:rPr>
              <w:t>63:09:0105020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24F6C" w14:textId="034C582B" w:rsidR="008E6E90" w:rsidRPr="004A20D6" w:rsidRDefault="008E6E90" w:rsidP="008E6E90">
            <w:pPr>
              <w:jc w:val="center"/>
              <w:rPr>
                <w:sz w:val="12"/>
                <w:szCs w:val="12"/>
              </w:rPr>
            </w:pPr>
            <w:r w:rsidRPr="008E6E90">
              <w:rPr>
                <w:sz w:val="12"/>
                <w:szCs w:val="12"/>
              </w:rPr>
              <w:t>295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DA033" w14:textId="22DF2019" w:rsidR="008E6E90" w:rsidRPr="004A20D6" w:rsidRDefault="008E6E90" w:rsidP="008E6E90">
            <w:pPr>
              <w:jc w:val="center"/>
              <w:rPr>
                <w:sz w:val="12"/>
                <w:szCs w:val="12"/>
              </w:rPr>
            </w:pPr>
            <w:r w:rsidRPr="008E6E90">
              <w:rPr>
                <w:sz w:val="12"/>
                <w:szCs w:val="12"/>
              </w:rPr>
              <w:t>сезонное (летнее) кафе при стационарном предприятии общественного питания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A6AF" w14:textId="64DF1495" w:rsidR="008E6E90" w:rsidRPr="004A20D6" w:rsidRDefault="008E6E90" w:rsidP="008E6E90">
            <w:pPr>
              <w:jc w:val="center"/>
              <w:rPr>
                <w:sz w:val="12"/>
                <w:szCs w:val="12"/>
              </w:rPr>
            </w:pPr>
            <w:r w:rsidRPr="008E6E90">
              <w:rPr>
                <w:sz w:val="12"/>
                <w:szCs w:val="12"/>
              </w:rPr>
              <w:t>сезонный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25F76" w14:textId="5D257D21" w:rsidR="008E6E90" w:rsidRPr="004A20D6" w:rsidRDefault="008E6E90" w:rsidP="008E6E90">
            <w:pPr>
              <w:jc w:val="center"/>
              <w:rPr>
                <w:sz w:val="12"/>
                <w:szCs w:val="12"/>
              </w:rPr>
            </w:pPr>
            <w:r w:rsidRPr="008E6E90">
              <w:rPr>
                <w:sz w:val="12"/>
                <w:szCs w:val="12"/>
              </w:rPr>
              <w:t xml:space="preserve">продовольственная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348C" w14:textId="023E5580" w:rsidR="008E6E90" w:rsidRPr="004A20D6" w:rsidRDefault="008E6E90" w:rsidP="008E6E90">
            <w:pPr>
              <w:jc w:val="center"/>
              <w:rPr>
                <w:sz w:val="12"/>
                <w:szCs w:val="12"/>
              </w:rPr>
            </w:pPr>
            <w:r w:rsidRPr="008E6E90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D89F2" w14:textId="1B9D0D20" w:rsidR="008E6E90" w:rsidRPr="004A20D6" w:rsidRDefault="008E6E90" w:rsidP="008E6E90">
            <w:pPr>
              <w:jc w:val="center"/>
              <w:rPr>
                <w:sz w:val="12"/>
                <w:szCs w:val="12"/>
              </w:rPr>
            </w:pPr>
            <w:r w:rsidRPr="008E6E90">
              <w:rPr>
                <w:sz w:val="12"/>
                <w:szCs w:val="12"/>
              </w:rPr>
              <w:t>15.04. - 15.10</w:t>
            </w:r>
            <w:r>
              <w:rPr>
                <w:sz w:val="12"/>
                <w:szCs w:val="1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1CD67" w14:textId="63C4E3A8" w:rsidR="008E6E90" w:rsidRPr="004A20D6" w:rsidRDefault="008E6E90" w:rsidP="008E6E90">
            <w:pPr>
              <w:jc w:val="center"/>
              <w:rPr>
                <w:sz w:val="12"/>
                <w:szCs w:val="12"/>
              </w:rPr>
            </w:pPr>
            <w:r w:rsidRPr="008E6E90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8E6E90">
              <w:rPr>
                <w:sz w:val="12"/>
                <w:szCs w:val="12"/>
              </w:rPr>
              <w:t>г.о</w:t>
            </w:r>
            <w:proofErr w:type="spellEnd"/>
            <w:r w:rsidRPr="008E6E90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19CA4" w14:textId="135E9327" w:rsidR="008E6E90" w:rsidRPr="004A20D6" w:rsidRDefault="008E6E90" w:rsidP="008E6E90">
            <w:pPr>
              <w:jc w:val="center"/>
              <w:rPr>
                <w:sz w:val="12"/>
                <w:szCs w:val="12"/>
              </w:rPr>
            </w:pPr>
            <w:r w:rsidRPr="008E6E9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D33093" w14:textId="2E4000F5" w:rsidR="008E6E90" w:rsidRPr="004A20D6" w:rsidRDefault="008E6E90" w:rsidP="008E6E90">
            <w:pPr>
              <w:jc w:val="center"/>
              <w:rPr>
                <w:sz w:val="12"/>
                <w:szCs w:val="12"/>
              </w:rPr>
            </w:pPr>
            <w:r w:rsidRPr="008E6E9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B2795" w14:textId="68717CE9" w:rsidR="008E6E90" w:rsidRPr="004A20D6" w:rsidRDefault="008E6E90" w:rsidP="008E6E90">
            <w:pPr>
              <w:jc w:val="center"/>
              <w:rPr>
                <w:sz w:val="12"/>
                <w:szCs w:val="12"/>
              </w:rPr>
            </w:pPr>
            <w:r w:rsidRPr="008E6E90">
              <w:rPr>
                <w:sz w:val="12"/>
                <w:szCs w:val="12"/>
              </w:rPr>
              <w:t>-</w:t>
            </w:r>
          </w:p>
        </w:tc>
      </w:tr>
    </w:tbl>
    <w:p w14:paraId="3D763859" w14:textId="77777777" w:rsidR="008E6E90" w:rsidRDefault="008E6E90" w:rsidP="008E6E90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3A616B42" w14:textId="77777777" w:rsidR="00B43457" w:rsidRDefault="00B43457" w:rsidP="008E6E90">
      <w:pPr>
        <w:rPr>
          <w:sz w:val="28"/>
          <w:szCs w:val="28"/>
        </w:rPr>
      </w:pPr>
    </w:p>
    <w:p w14:paraId="6A51EB96" w14:textId="77777777" w:rsidR="00B43457" w:rsidRDefault="00B43457" w:rsidP="008E6E90">
      <w:pPr>
        <w:rPr>
          <w:sz w:val="28"/>
          <w:szCs w:val="28"/>
        </w:rPr>
      </w:pPr>
    </w:p>
    <w:p w14:paraId="030049F9" w14:textId="77777777" w:rsidR="00B43457" w:rsidRDefault="00B43457" w:rsidP="008E6E90">
      <w:pPr>
        <w:rPr>
          <w:sz w:val="28"/>
          <w:szCs w:val="28"/>
        </w:rPr>
      </w:pPr>
    </w:p>
    <w:p w14:paraId="6FB2B898" w14:textId="77777777" w:rsidR="00B43457" w:rsidRDefault="00B43457" w:rsidP="008E6E90">
      <w:pPr>
        <w:rPr>
          <w:sz w:val="28"/>
          <w:szCs w:val="28"/>
        </w:rPr>
      </w:pPr>
    </w:p>
    <w:p w14:paraId="66D7D44C" w14:textId="7C8F89E2" w:rsidR="00873B9C" w:rsidRPr="00826D45" w:rsidRDefault="00873B9C" w:rsidP="008E6E90">
      <w:pPr>
        <w:numPr>
          <w:ilvl w:val="1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lastRenderedPageBreak/>
        <w:t xml:space="preserve">Пункт </w:t>
      </w:r>
      <w:r>
        <w:rPr>
          <w:sz w:val="28"/>
          <w:szCs w:val="28"/>
        </w:rPr>
        <w:t xml:space="preserve">1810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00F84C3E" w14:textId="77777777" w:rsidR="00873B9C" w:rsidRPr="00F36D9F" w:rsidRDefault="00873B9C" w:rsidP="00873B9C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418"/>
        <w:gridCol w:w="992"/>
        <w:gridCol w:w="567"/>
        <w:gridCol w:w="709"/>
        <w:gridCol w:w="850"/>
        <w:gridCol w:w="1418"/>
        <w:gridCol w:w="1559"/>
        <w:gridCol w:w="1134"/>
        <w:gridCol w:w="2126"/>
        <w:gridCol w:w="425"/>
        <w:gridCol w:w="284"/>
        <w:gridCol w:w="567"/>
      </w:tblGrid>
      <w:tr w:rsidR="00873B9C" w:rsidRPr="004A20D6" w14:paraId="2F94EAB2" w14:textId="77777777" w:rsidTr="00873B9C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509197D3" w14:textId="54F36B84" w:rsidR="00873B9C" w:rsidRPr="004A20D6" w:rsidRDefault="00873B9C" w:rsidP="00873B9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676C" w14:textId="1D03B8AA" w:rsidR="00873B9C" w:rsidRPr="004A20D6" w:rsidRDefault="00873B9C" w:rsidP="00873B9C">
            <w:pPr>
              <w:jc w:val="center"/>
              <w:rPr>
                <w:sz w:val="12"/>
                <w:szCs w:val="12"/>
              </w:rPr>
            </w:pPr>
            <w:r w:rsidRPr="00873B9C">
              <w:rPr>
                <w:sz w:val="12"/>
                <w:szCs w:val="12"/>
              </w:rPr>
              <w:t>Самарская область, г. Тольятти, Автозаводский район, в квартале 6, по Московскому</w:t>
            </w:r>
            <w:r w:rsidRPr="00873B9C">
              <w:rPr>
                <w:sz w:val="12"/>
                <w:szCs w:val="12"/>
              </w:rPr>
              <w:br/>
              <w:t>проспекту, западнее существующего здания поликлиники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E8381" w14:textId="32D01FAF" w:rsidR="00873B9C" w:rsidRPr="004A20D6" w:rsidRDefault="00873B9C" w:rsidP="00873B9C">
            <w:pPr>
              <w:jc w:val="center"/>
              <w:rPr>
                <w:sz w:val="12"/>
                <w:szCs w:val="12"/>
              </w:rPr>
            </w:pPr>
            <w:r w:rsidRPr="00873B9C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7F402" w14:textId="755C52D0" w:rsidR="00873B9C" w:rsidRPr="004A20D6" w:rsidRDefault="00873B9C" w:rsidP="00873B9C">
            <w:pPr>
              <w:jc w:val="center"/>
              <w:rPr>
                <w:sz w:val="12"/>
                <w:szCs w:val="12"/>
              </w:rPr>
            </w:pPr>
            <w:r w:rsidRPr="00873B9C">
              <w:rPr>
                <w:sz w:val="12"/>
                <w:szCs w:val="12"/>
              </w:rPr>
              <w:t>63:09:0101176:505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8CC36" w14:textId="71E1F862" w:rsidR="00873B9C" w:rsidRPr="004A20D6" w:rsidRDefault="00873B9C" w:rsidP="00873B9C">
            <w:pPr>
              <w:jc w:val="center"/>
              <w:rPr>
                <w:sz w:val="12"/>
                <w:szCs w:val="12"/>
              </w:rPr>
            </w:pPr>
            <w:r w:rsidRPr="00873B9C">
              <w:rPr>
                <w:sz w:val="12"/>
                <w:szCs w:val="12"/>
              </w:rPr>
              <w:t>63:09:0101176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F2B81" w14:textId="0502CD81" w:rsidR="00873B9C" w:rsidRPr="004A20D6" w:rsidRDefault="00873B9C" w:rsidP="00873B9C">
            <w:pPr>
              <w:jc w:val="center"/>
              <w:rPr>
                <w:sz w:val="12"/>
                <w:szCs w:val="12"/>
              </w:rPr>
            </w:pPr>
            <w:r w:rsidRPr="00873B9C">
              <w:rPr>
                <w:sz w:val="12"/>
                <w:szCs w:val="12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4BF51" w14:textId="579271C1" w:rsidR="00873B9C" w:rsidRPr="004A20D6" w:rsidRDefault="00873B9C" w:rsidP="00873B9C">
            <w:pPr>
              <w:jc w:val="center"/>
              <w:rPr>
                <w:sz w:val="12"/>
                <w:szCs w:val="12"/>
              </w:rPr>
            </w:pPr>
            <w:r w:rsidRPr="00873B9C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5CE5" w14:textId="2822D32E" w:rsidR="00873B9C" w:rsidRPr="004A20D6" w:rsidRDefault="00873B9C" w:rsidP="00873B9C">
            <w:pPr>
              <w:jc w:val="center"/>
              <w:rPr>
                <w:sz w:val="12"/>
                <w:szCs w:val="12"/>
              </w:rPr>
            </w:pPr>
            <w:r w:rsidRPr="00873B9C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8833" w14:textId="5B0C4BEC" w:rsidR="00873B9C" w:rsidRPr="004A20D6" w:rsidRDefault="00873B9C" w:rsidP="00873B9C">
            <w:pPr>
              <w:jc w:val="center"/>
              <w:rPr>
                <w:sz w:val="12"/>
                <w:szCs w:val="12"/>
              </w:rPr>
            </w:pPr>
            <w:r w:rsidRPr="00873B9C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B930" w14:textId="01C99021" w:rsidR="00873B9C" w:rsidRPr="004A20D6" w:rsidRDefault="00873B9C" w:rsidP="00873B9C">
            <w:pPr>
              <w:jc w:val="center"/>
              <w:rPr>
                <w:sz w:val="12"/>
                <w:szCs w:val="12"/>
              </w:rPr>
            </w:pPr>
            <w:r w:rsidRPr="00873B9C">
              <w:rPr>
                <w:sz w:val="12"/>
                <w:szCs w:val="12"/>
              </w:rPr>
              <w:t xml:space="preserve">используется, договор </w:t>
            </w:r>
            <w:r w:rsidRPr="00873B9C">
              <w:rPr>
                <w:sz w:val="12"/>
                <w:szCs w:val="12"/>
              </w:rPr>
              <w:br/>
              <w:t>№ 3СР-БА/2024 от 21.05.2024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223CD" w14:textId="2CAAEAFA" w:rsidR="00873B9C" w:rsidRPr="004A20D6" w:rsidRDefault="00873B9C" w:rsidP="00873B9C">
            <w:pPr>
              <w:jc w:val="center"/>
              <w:rPr>
                <w:sz w:val="12"/>
                <w:szCs w:val="12"/>
              </w:rPr>
            </w:pPr>
            <w:r w:rsidRPr="00873B9C">
              <w:rPr>
                <w:sz w:val="12"/>
                <w:szCs w:val="12"/>
              </w:rPr>
              <w:t>25.02.2025 - 24.02.2030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669C" w14:textId="34053A03" w:rsidR="00873B9C" w:rsidRPr="004A20D6" w:rsidRDefault="00873B9C" w:rsidP="00873B9C">
            <w:pPr>
              <w:jc w:val="center"/>
              <w:rPr>
                <w:sz w:val="12"/>
                <w:szCs w:val="12"/>
              </w:rPr>
            </w:pPr>
            <w:r w:rsidRPr="00873B9C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873B9C">
              <w:rPr>
                <w:sz w:val="12"/>
                <w:szCs w:val="12"/>
              </w:rPr>
              <w:t>г.о</w:t>
            </w:r>
            <w:proofErr w:type="spellEnd"/>
            <w:r w:rsidRPr="00873B9C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14151" w14:textId="478F509E" w:rsidR="00873B9C" w:rsidRPr="004A20D6" w:rsidRDefault="00873B9C" w:rsidP="00873B9C">
            <w:pPr>
              <w:jc w:val="center"/>
              <w:rPr>
                <w:sz w:val="12"/>
                <w:szCs w:val="12"/>
              </w:rPr>
            </w:pPr>
            <w:r w:rsidRPr="00873B9C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93A7AD" w14:textId="60149AD5" w:rsidR="00873B9C" w:rsidRPr="004A20D6" w:rsidRDefault="00873B9C" w:rsidP="00873B9C">
            <w:pPr>
              <w:jc w:val="center"/>
              <w:rPr>
                <w:sz w:val="12"/>
                <w:szCs w:val="12"/>
              </w:rPr>
            </w:pPr>
            <w:r w:rsidRPr="00873B9C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47D39" w14:textId="1184CAA1" w:rsidR="00873B9C" w:rsidRPr="004A20D6" w:rsidRDefault="00873B9C" w:rsidP="00873B9C">
            <w:pPr>
              <w:jc w:val="center"/>
              <w:rPr>
                <w:sz w:val="12"/>
                <w:szCs w:val="12"/>
              </w:rPr>
            </w:pPr>
            <w:r w:rsidRPr="00873B9C">
              <w:rPr>
                <w:sz w:val="12"/>
                <w:szCs w:val="12"/>
              </w:rPr>
              <w:t>МСП</w:t>
            </w:r>
          </w:p>
        </w:tc>
      </w:tr>
    </w:tbl>
    <w:p w14:paraId="7EFC7338" w14:textId="77777777" w:rsidR="00873B9C" w:rsidRDefault="00873B9C" w:rsidP="00873B9C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F73BFC4" w14:textId="57F66BE7" w:rsidR="008E6E90" w:rsidRPr="00977FB5" w:rsidRDefault="008E6E90" w:rsidP="008E6E90">
      <w:pPr>
        <w:pStyle w:val="a3"/>
        <w:numPr>
          <w:ilvl w:val="1"/>
          <w:numId w:val="1"/>
        </w:numPr>
        <w:tabs>
          <w:tab w:val="left" w:pos="993"/>
        </w:tabs>
        <w:spacing w:line="360" w:lineRule="auto"/>
        <w:ind w:left="0" w:right="-567" w:firstLine="709"/>
        <w:jc w:val="both"/>
        <w:rPr>
          <w:color w:val="000000" w:themeColor="text1"/>
          <w:sz w:val="28"/>
          <w:szCs w:val="28"/>
        </w:rPr>
      </w:pPr>
      <w:r w:rsidRPr="00FA51F4">
        <w:rPr>
          <w:color w:val="000000" w:themeColor="text1"/>
          <w:sz w:val="28"/>
          <w:szCs w:val="28"/>
        </w:rPr>
        <w:t>Пункты</w:t>
      </w:r>
      <w:r>
        <w:rPr>
          <w:color w:val="000000" w:themeColor="text1"/>
          <w:sz w:val="28"/>
          <w:szCs w:val="28"/>
        </w:rPr>
        <w:t xml:space="preserve"> </w:t>
      </w:r>
      <w:r w:rsidRPr="00977FB5">
        <w:rPr>
          <w:color w:val="000000" w:themeColor="text1"/>
          <w:sz w:val="28"/>
          <w:szCs w:val="28"/>
        </w:rPr>
        <w:t xml:space="preserve">Схемы </w:t>
      </w:r>
      <w:r w:rsidR="008458C8">
        <w:rPr>
          <w:color w:val="000000" w:themeColor="text1"/>
          <w:sz w:val="28"/>
          <w:szCs w:val="28"/>
        </w:rPr>
        <w:t xml:space="preserve">101, 147, </w:t>
      </w:r>
      <w:r>
        <w:rPr>
          <w:color w:val="000000" w:themeColor="text1"/>
          <w:sz w:val="28"/>
          <w:szCs w:val="28"/>
        </w:rPr>
        <w:t>257,</w:t>
      </w:r>
      <w:r w:rsidR="008458C8">
        <w:rPr>
          <w:color w:val="000000" w:themeColor="text1"/>
          <w:sz w:val="28"/>
          <w:szCs w:val="28"/>
        </w:rPr>
        <w:t xml:space="preserve"> 278, 288, 408, 515, 550, 641, </w:t>
      </w:r>
      <w:r>
        <w:rPr>
          <w:color w:val="000000" w:themeColor="text1"/>
          <w:sz w:val="28"/>
          <w:szCs w:val="28"/>
        </w:rPr>
        <w:t xml:space="preserve">649, 655, 658, 665, 668, 772, </w:t>
      </w:r>
      <w:r w:rsidR="008458C8">
        <w:rPr>
          <w:color w:val="000000" w:themeColor="text1"/>
          <w:sz w:val="28"/>
          <w:szCs w:val="28"/>
        </w:rPr>
        <w:t xml:space="preserve">817, 996, 1007, </w:t>
      </w:r>
      <w:r>
        <w:rPr>
          <w:color w:val="000000" w:themeColor="text1"/>
          <w:sz w:val="28"/>
          <w:szCs w:val="28"/>
        </w:rPr>
        <w:t>1031,</w:t>
      </w:r>
      <w:r w:rsidR="008458C8">
        <w:rPr>
          <w:color w:val="000000" w:themeColor="text1"/>
          <w:sz w:val="28"/>
          <w:szCs w:val="28"/>
        </w:rPr>
        <w:t xml:space="preserve"> 1417, 1418, 1541, 1592, 1593, 1594, 1595, 1596, 1597, </w:t>
      </w:r>
      <w:r>
        <w:rPr>
          <w:color w:val="000000" w:themeColor="text1"/>
          <w:sz w:val="28"/>
          <w:szCs w:val="28"/>
        </w:rPr>
        <w:t>1702</w:t>
      </w:r>
      <w:r w:rsidR="00B43457">
        <w:rPr>
          <w:color w:val="000000" w:themeColor="text1"/>
          <w:sz w:val="28"/>
          <w:szCs w:val="28"/>
        </w:rPr>
        <w:t xml:space="preserve"> </w:t>
      </w:r>
      <w:r w:rsidRPr="00977FB5">
        <w:rPr>
          <w:color w:val="000000" w:themeColor="text1"/>
          <w:sz w:val="28"/>
          <w:szCs w:val="28"/>
        </w:rPr>
        <w:t>признать утратившими силу.</w:t>
      </w:r>
    </w:p>
    <w:p w14:paraId="769098D1" w14:textId="5F45A846" w:rsidR="008E6E90" w:rsidRPr="00384987" w:rsidRDefault="008E6E90" w:rsidP="008E6E90">
      <w:pPr>
        <w:pStyle w:val="a3"/>
        <w:numPr>
          <w:ilvl w:val="1"/>
          <w:numId w:val="1"/>
        </w:numPr>
        <w:tabs>
          <w:tab w:val="left" w:pos="568"/>
          <w:tab w:val="left" w:pos="851"/>
        </w:tabs>
        <w:spacing w:line="360" w:lineRule="auto"/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>Схему</w:t>
      </w:r>
      <w:r w:rsidRPr="00384987">
        <w:rPr>
          <w:sz w:val="28"/>
          <w:szCs w:val="28"/>
        </w:rPr>
        <w:t xml:space="preserve"> </w:t>
      </w:r>
      <w:r w:rsidRPr="00814462">
        <w:rPr>
          <w:sz w:val="28"/>
          <w:szCs w:val="28"/>
        </w:rPr>
        <w:t>дополнить пункт</w:t>
      </w:r>
      <w:r>
        <w:rPr>
          <w:sz w:val="28"/>
          <w:szCs w:val="28"/>
        </w:rPr>
        <w:t xml:space="preserve">ом </w:t>
      </w:r>
      <w:r>
        <w:rPr>
          <w:color w:val="000000" w:themeColor="text1"/>
          <w:sz w:val="28"/>
          <w:szCs w:val="28"/>
        </w:rPr>
        <w:t>1939</w:t>
      </w:r>
      <w:r w:rsidRPr="005F4C54">
        <w:rPr>
          <w:color w:val="000000" w:themeColor="text1"/>
          <w:sz w:val="28"/>
          <w:szCs w:val="28"/>
        </w:rPr>
        <w:t xml:space="preserve"> следующего</w:t>
      </w:r>
      <w:r w:rsidRPr="00384987">
        <w:rPr>
          <w:sz w:val="28"/>
          <w:szCs w:val="28"/>
        </w:rPr>
        <w:t xml:space="preserve"> содержания:</w:t>
      </w:r>
    </w:p>
    <w:p w14:paraId="2443893B" w14:textId="77777777" w:rsidR="008E6E90" w:rsidRPr="007927A6" w:rsidRDefault="008E6E90" w:rsidP="008E6E90">
      <w:pPr>
        <w:pStyle w:val="a3"/>
        <w:ind w:left="0" w:firstLine="709"/>
        <w:jc w:val="both"/>
        <w:rPr>
          <w:sz w:val="28"/>
          <w:szCs w:val="28"/>
          <w:lang w:val="en-US"/>
        </w:rPr>
      </w:pPr>
      <w:r w:rsidRPr="00826D45">
        <w:rPr>
          <w:sz w:val="28"/>
          <w:szCs w:val="28"/>
        </w:rPr>
        <w:t>«</w:t>
      </w:r>
    </w:p>
    <w:tbl>
      <w:tblPr>
        <w:tblW w:w="157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4"/>
        <w:gridCol w:w="1418"/>
        <w:gridCol w:w="992"/>
        <w:gridCol w:w="567"/>
        <w:gridCol w:w="992"/>
        <w:gridCol w:w="851"/>
        <w:gridCol w:w="992"/>
        <w:gridCol w:w="1134"/>
        <w:gridCol w:w="1134"/>
        <w:gridCol w:w="2126"/>
        <w:gridCol w:w="425"/>
        <w:gridCol w:w="426"/>
        <w:gridCol w:w="567"/>
      </w:tblGrid>
      <w:tr w:rsidR="008E6E90" w:rsidRPr="008D7FE3" w14:paraId="09DB36BF" w14:textId="77777777" w:rsidTr="008E6E90">
        <w:trPr>
          <w:trHeight w:val="186"/>
        </w:trPr>
        <w:tc>
          <w:tcPr>
            <w:tcW w:w="562" w:type="dxa"/>
            <w:shd w:val="clear" w:color="auto" w:fill="auto"/>
            <w:vAlign w:val="center"/>
          </w:tcPr>
          <w:p w14:paraId="4DF46749" w14:textId="77777777" w:rsidR="008E6E90" w:rsidRPr="008D7FE3" w:rsidRDefault="008E6E90" w:rsidP="000379C6">
            <w:pPr>
              <w:jc w:val="center"/>
              <w:rPr>
                <w:sz w:val="12"/>
                <w:szCs w:val="12"/>
              </w:rPr>
            </w:pPr>
            <w:r w:rsidRPr="008D7FE3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2B46F8" w14:textId="77777777" w:rsidR="008E6E90" w:rsidRPr="008D7FE3" w:rsidRDefault="008E6E90" w:rsidP="000379C6">
            <w:pPr>
              <w:jc w:val="center"/>
              <w:rPr>
                <w:sz w:val="12"/>
                <w:szCs w:val="12"/>
              </w:rPr>
            </w:pPr>
            <w:r w:rsidRPr="008D7FE3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E5DB3" w14:textId="77777777" w:rsidR="008E6E90" w:rsidRPr="008D7FE3" w:rsidRDefault="008E6E90" w:rsidP="000379C6">
            <w:pPr>
              <w:jc w:val="center"/>
              <w:rPr>
                <w:sz w:val="12"/>
                <w:szCs w:val="12"/>
              </w:rPr>
            </w:pPr>
            <w:r w:rsidRPr="008D7FE3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6D926B" w14:textId="77777777" w:rsidR="008E6E90" w:rsidRPr="008D7FE3" w:rsidRDefault="008E6E90" w:rsidP="000379C6">
            <w:pPr>
              <w:jc w:val="center"/>
              <w:rPr>
                <w:sz w:val="12"/>
                <w:szCs w:val="12"/>
              </w:rPr>
            </w:pPr>
            <w:r w:rsidRPr="008D7FE3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E96C60B" w14:textId="77777777" w:rsidR="008E6E90" w:rsidRPr="008D7FE3" w:rsidRDefault="008E6E90" w:rsidP="000379C6">
            <w:pPr>
              <w:jc w:val="center"/>
              <w:rPr>
                <w:sz w:val="12"/>
                <w:szCs w:val="12"/>
              </w:rPr>
            </w:pPr>
            <w:r w:rsidRPr="008D7FE3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389686" w14:textId="77777777" w:rsidR="008E6E90" w:rsidRPr="008D7FE3" w:rsidRDefault="008E6E90" w:rsidP="000379C6">
            <w:pPr>
              <w:jc w:val="center"/>
              <w:rPr>
                <w:sz w:val="12"/>
                <w:szCs w:val="12"/>
              </w:rPr>
            </w:pPr>
            <w:r w:rsidRPr="008D7FE3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AF35656" w14:textId="77777777" w:rsidR="008E6E90" w:rsidRPr="008D7FE3" w:rsidRDefault="008E6E90" w:rsidP="000379C6">
            <w:pPr>
              <w:jc w:val="center"/>
              <w:rPr>
                <w:sz w:val="12"/>
                <w:szCs w:val="12"/>
              </w:rPr>
            </w:pPr>
            <w:r w:rsidRPr="008D7FE3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442244" w14:textId="77777777" w:rsidR="008E6E90" w:rsidRPr="008D7FE3" w:rsidRDefault="008E6E90" w:rsidP="000379C6">
            <w:pPr>
              <w:jc w:val="center"/>
              <w:rPr>
                <w:sz w:val="12"/>
                <w:szCs w:val="12"/>
              </w:rPr>
            </w:pPr>
            <w:r w:rsidRPr="008D7FE3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E382D1" w14:textId="77777777" w:rsidR="008E6E90" w:rsidRPr="008D7FE3" w:rsidRDefault="008E6E90" w:rsidP="000379C6">
            <w:pPr>
              <w:jc w:val="center"/>
              <w:rPr>
                <w:sz w:val="12"/>
                <w:szCs w:val="12"/>
              </w:rPr>
            </w:pPr>
            <w:r w:rsidRPr="008D7FE3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E45EC" w14:textId="77777777" w:rsidR="008E6E90" w:rsidRPr="008D7FE3" w:rsidRDefault="008E6E90" w:rsidP="000379C6">
            <w:pPr>
              <w:jc w:val="center"/>
              <w:rPr>
                <w:sz w:val="12"/>
                <w:szCs w:val="12"/>
              </w:rPr>
            </w:pPr>
            <w:r w:rsidRPr="008D7FE3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6D38D6" w14:textId="77777777" w:rsidR="008E6E90" w:rsidRPr="008D7FE3" w:rsidRDefault="008E6E90" w:rsidP="000379C6">
            <w:pPr>
              <w:jc w:val="center"/>
              <w:rPr>
                <w:sz w:val="12"/>
                <w:szCs w:val="12"/>
              </w:rPr>
            </w:pPr>
            <w:r w:rsidRPr="008D7FE3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2A5C3B" w14:textId="77777777" w:rsidR="008E6E90" w:rsidRPr="008D7FE3" w:rsidRDefault="008E6E90" w:rsidP="000379C6">
            <w:pPr>
              <w:jc w:val="center"/>
              <w:rPr>
                <w:sz w:val="12"/>
                <w:szCs w:val="12"/>
              </w:rPr>
            </w:pPr>
            <w:r w:rsidRPr="008D7FE3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0213241" w14:textId="77777777" w:rsidR="008E6E90" w:rsidRPr="008D7FE3" w:rsidRDefault="008E6E90" w:rsidP="000379C6">
            <w:pPr>
              <w:jc w:val="center"/>
              <w:rPr>
                <w:sz w:val="12"/>
                <w:szCs w:val="12"/>
              </w:rPr>
            </w:pPr>
            <w:r w:rsidRPr="008D7FE3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6491B3E3" w14:textId="77777777" w:rsidR="008E6E90" w:rsidRPr="008D7FE3" w:rsidRDefault="008E6E90" w:rsidP="000379C6">
            <w:pPr>
              <w:jc w:val="center"/>
              <w:rPr>
                <w:sz w:val="12"/>
                <w:szCs w:val="12"/>
              </w:rPr>
            </w:pPr>
            <w:r w:rsidRPr="008D7FE3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AF0838" w14:textId="77777777" w:rsidR="008E6E90" w:rsidRPr="008D7FE3" w:rsidRDefault="008E6E90" w:rsidP="000379C6">
            <w:pPr>
              <w:jc w:val="center"/>
              <w:rPr>
                <w:sz w:val="12"/>
                <w:szCs w:val="12"/>
              </w:rPr>
            </w:pPr>
            <w:r w:rsidRPr="008D7FE3">
              <w:rPr>
                <w:sz w:val="12"/>
                <w:szCs w:val="12"/>
              </w:rPr>
              <w:t>15</w:t>
            </w:r>
          </w:p>
        </w:tc>
      </w:tr>
      <w:tr w:rsidR="008E6E90" w:rsidRPr="008D7FE3" w14:paraId="24E814E9" w14:textId="77777777" w:rsidTr="008E6E90">
        <w:trPr>
          <w:trHeight w:val="774"/>
        </w:trPr>
        <w:tc>
          <w:tcPr>
            <w:tcW w:w="562" w:type="dxa"/>
            <w:shd w:val="clear" w:color="auto" w:fill="auto"/>
            <w:vAlign w:val="center"/>
          </w:tcPr>
          <w:p w14:paraId="39CFEE2A" w14:textId="26C09102" w:rsidR="008E6E90" w:rsidRPr="008D7FE3" w:rsidRDefault="008E6E90" w:rsidP="008E6E9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A49C" w14:textId="089E0769" w:rsidR="008E6E90" w:rsidRPr="005F4C54" w:rsidRDefault="008E6E90" w:rsidP="008E6E90">
            <w:pPr>
              <w:jc w:val="center"/>
              <w:rPr>
                <w:sz w:val="12"/>
                <w:szCs w:val="12"/>
              </w:rPr>
            </w:pPr>
            <w:r w:rsidRPr="008E6E90">
              <w:rPr>
                <w:sz w:val="12"/>
                <w:szCs w:val="12"/>
              </w:rPr>
              <w:t>Самарская область, г. Тольятти, Центральный район, ул. 50 лет Октября, восточнее земельного участка с КН: 63:09:0301171:2999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EF54" w14:textId="318F04D0" w:rsidR="008E6E90" w:rsidRPr="008D7FE3" w:rsidRDefault="008E6E90" w:rsidP="008E6E90">
            <w:pPr>
              <w:jc w:val="center"/>
              <w:rPr>
                <w:sz w:val="12"/>
                <w:szCs w:val="12"/>
              </w:rPr>
            </w:pPr>
            <w:r w:rsidRPr="008E6E9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50B1" w14:textId="56B865D8" w:rsidR="008E6E90" w:rsidRPr="008D7FE3" w:rsidRDefault="008E6E90" w:rsidP="008E6E90">
            <w:pPr>
              <w:jc w:val="center"/>
              <w:rPr>
                <w:sz w:val="12"/>
                <w:szCs w:val="12"/>
              </w:rPr>
            </w:pPr>
            <w:r w:rsidRPr="008E6E90">
              <w:rPr>
                <w:sz w:val="12"/>
                <w:szCs w:val="12"/>
              </w:rPr>
              <w:t xml:space="preserve"> МСК-63</w:t>
            </w:r>
            <w:r w:rsidRPr="008E6E90">
              <w:rPr>
                <w:sz w:val="12"/>
                <w:szCs w:val="12"/>
              </w:rPr>
              <w:br/>
              <w:t>424266,76 1324283,46</w:t>
            </w:r>
            <w:r w:rsidRPr="008E6E90">
              <w:rPr>
                <w:sz w:val="12"/>
                <w:szCs w:val="12"/>
              </w:rPr>
              <w:br/>
              <w:t>424266,76 1324288,46</w:t>
            </w:r>
            <w:r w:rsidRPr="008E6E90">
              <w:rPr>
                <w:sz w:val="12"/>
                <w:szCs w:val="12"/>
              </w:rPr>
              <w:br/>
              <w:t>424262,76 1324288,46</w:t>
            </w:r>
            <w:r w:rsidRPr="008E6E90">
              <w:rPr>
                <w:sz w:val="12"/>
                <w:szCs w:val="12"/>
              </w:rPr>
              <w:br/>
              <w:t>424262,76 1324283,46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574B6" w14:textId="7B27F7D7" w:rsidR="008E6E90" w:rsidRPr="008D7FE3" w:rsidRDefault="008E6E90" w:rsidP="008E6E90">
            <w:pPr>
              <w:jc w:val="center"/>
              <w:rPr>
                <w:sz w:val="12"/>
                <w:szCs w:val="12"/>
              </w:rPr>
            </w:pPr>
            <w:r w:rsidRPr="008E6E90">
              <w:rPr>
                <w:sz w:val="12"/>
                <w:szCs w:val="12"/>
              </w:rPr>
              <w:t>63:09:0301171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B3EDD" w14:textId="475BF448" w:rsidR="008E6E90" w:rsidRPr="008D7FE3" w:rsidRDefault="008E6E90" w:rsidP="008E6E90">
            <w:pPr>
              <w:jc w:val="center"/>
              <w:rPr>
                <w:sz w:val="12"/>
                <w:szCs w:val="12"/>
              </w:rPr>
            </w:pPr>
            <w:r w:rsidRPr="008E6E90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76879" w14:textId="2DB74DB1" w:rsidR="008E6E90" w:rsidRPr="008D7FE3" w:rsidRDefault="008E6E90" w:rsidP="008E6E90">
            <w:pPr>
              <w:jc w:val="center"/>
              <w:rPr>
                <w:sz w:val="12"/>
                <w:szCs w:val="12"/>
              </w:rPr>
            </w:pPr>
            <w:r w:rsidRPr="008E6E90">
              <w:rPr>
                <w:sz w:val="12"/>
                <w:szCs w:val="12"/>
              </w:rPr>
              <w:t>павильон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A8AD" w14:textId="6C2C497A" w:rsidR="008E6E90" w:rsidRPr="008D7FE3" w:rsidRDefault="008E6E90" w:rsidP="008E6E90">
            <w:pPr>
              <w:jc w:val="center"/>
              <w:rPr>
                <w:sz w:val="12"/>
                <w:szCs w:val="12"/>
              </w:rPr>
            </w:pPr>
            <w:r w:rsidRPr="008E6E90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A99A" w14:textId="7A0BC6C7" w:rsidR="008E6E90" w:rsidRPr="008D7FE3" w:rsidRDefault="008E6E90" w:rsidP="008E6E90">
            <w:pPr>
              <w:jc w:val="center"/>
              <w:rPr>
                <w:sz w:val="12"/>
                <w:szCs w:val="12"/>
              </w:rPr>
            </w:pPr>
            <w:r w:rsidRPr="008E6E90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27A1" w14:textId="30D5AB11" w:rsidR="008E6E90" w:rsidRPr="008D7FE3" w:rsidRDefault="008E6E90" w:rsidP="008E6E90">
            <w:pPr>
              <w:jc w:val="center"/>
              <w:rPr>
                <w:sz w:val="12"/>
                <w:szCs w:val="12"/>
              </w:rPr>
            </w:pPr>
            <w:r w:rsidRPr="008E6E90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E052F" w14:textId="10107EE0" w:rsidR="008E6E90" w:rsidRPr="008D7FE3" w:rsidRDefault="008E6E90" w:rsidP="008E6E90">
            <w:pPr>
              <w:jc w:val="center"/>
              <w:rPr>
                <w:sz w:val="12"/>
                <w:szCs w:val="12"/>
              </w:rPr>
            </w:pPr>
            <w:r w:rsidRPr="008E6E90">
              <w:rPr>
                <w:sz w:val="12"/>
                <w:szCs w:val="12"/>
              </w:rPr>
              <w:t>5 лет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B0AB" w14:textId="63E006BA" w:rsidR="008E6E90" w:rsidRPr="008D7FE3" w:rsidRDefault="008E6E90" w:rsidP="008E6E90">
            <w:pPr>
              <w:jc w:val="center"/>
              <w:rPr>
                <w:sz w:val="12"/>
                <w:szCs w:val="12"/>
              </w:rPr>
            </w:pPr>
            <w:r w:rsidRPr="008E6E90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B6CBB" w14:textId="246F05FB" w:rsidR="008E6E90" w:rsidRPr="008D7FE3" w:rsidRDefault="008E6E90" w:rsidP="008E6E90">
            <w:pPr>
              <w:jc w:val="center"/>
              <w:rPr>
                <w:sz w:val="12"/>
                <w:szCs w:val="12"/>
              </w:rPr>
            </w:pPr>
            <w:r w:rsidRPr="008E6E9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72F41" w14:textId="5245440D" w:rsidR="008E6E90" w:rsidRPr="008D7FE3" w:rsidRDefault="008E6E90" w:rsidP="008E6E90">
            <w:pPr>
              <w:jc w:val="center"/>
              <w:rPr>
                <w:sz w:val="12"/>
                <w:szCs w:val="12"/>
              </w:rPr>
            </w:pPr>
            <w:r w:rsidRPr="008E6E9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CAAFA" w14:textId="465086B5" w:rsidR="008E6E90" w:rsidRPr="008D7FE3" w:rsidRDefault="008E6E90" w:rsidP="008E6E90">
            <w:pPr>
              <w:jc w:val="center"/>
              <w:rPr>
                <w:sz w:val="12"/>
                <w:szCs w:val="12"/>
              </w:rPr>
            </w:pPr>
            <w:r w:rsidRPr="008E6E90">
              <w:rPr>
                <w:sz w:val="12"/>
                <w:szCs w:val="12"/>
              </w:rPr>
              <w:t>-</w:t>
            </w:r>
          </w:p>
        </w:tc>
      </w:tr>
    </w:tbl>
    <w:p w14:paraId="29E999C7" w14:textId="77777777" w:rsidR="00B43457" w:rsidRDefault="00B43457" w:rsidP="00B43457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7096DE37" w14:textId="77777777" w:rsidR="00873B9C" w:rsidRDefault="00873B9C" w:rsidP="00674A0C">
      <w:pPr>
        <w:rPr>
          <w:sz w:val="28"/>
          <w:szCs w:val="28"/>
        </w:rPr>
      </w:pPr>
    </w:p>
    <w:p w14:paraId="4D2C5EC7" w14:textId="2974EE9F" w:rsidR="0034314B" w:rsidRDefault="0034314B" w:rsidP="00C66D23">
      <w:pPr>
        <w:rPr>
          <w:sz w:val="28"/>
          <w:szCs w:val="28"/>
        </w:rPr>
      </w:pPr>
    </w:p>
    <w:p w14:paraId="6DAB55C9" w14:textId="59477BC1" w:rsidR="00092760" w:rsidRPr="00222FA9" w:rsidRDefault="00092760" w:rsidP="006C3EDB">
      <w:pPr>
        <w:tabs>
          <w:tab w:val="left" w:pos="1021"/>
        </w:tabs>
        <w:rPr>
          <w:sz w:val="28"/>
          <w:szCs w:val="28"/>
        </w:rPr>
        <w:sectPr w:rsidR="00092760" w:rsidRPr="00222FA9" w:rsidSect="000E7952">
          <w:pgSz w:w="16838" w:h="11906" w:orient="landscape"/>
          <w:pgMar w:top="567" w:right="1103" w:bottom="426" w:left="709" w:header="708" w:footer="708" w:gutter="0"/>
          <w:cols w:space="708"/>
          <w:titlePg/>
          <w:docGrid w:linePitch="360"/>
        </w:sectPr>
      </w:pPr>
    </w:p>
    <w:p w14:paraId="6106E8FE" w14:textId="6F70CDEC" w:rsidR="00566C55" w:rsidRPr="008367AE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8367AE">
        <w:rPr>
          <w:sz w:val="28"/>
          <w:szCs w:val="28"/>
        </w:rPr>
        <w:t>Организационному управлению администрации городского округа Тольятти:</w:t>
      </w:r>
    </w:p>
    <w:p w14:paraId="612552EE" w14:textId="77777777" w:rsidR="00566C55" w:rsidRPr="00506249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>.1. Опубликовать настоящее постановление в газете «Городские ведомости».</w:t>
      </w:r>
    </w:p>
    <w:p w14:paraId="6FEB5B8F" w14:textId="09774188" w:rsidR="00566C55" w:rsidRPr="00552BD1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 xml:space="preserve">.2. Разместить настоящее постановление на официальном сайте администрации городского округа Тольятти в информационно – телекоммуникационной сети «Интернет» по адресу: </w:t>
      </w:r>
      <w:hyperlink r:id="rId9" w:history="1">
        <w:r w:rsidR="00552BD1" w:rsidRPr="004D08F6">
          <w:rPr>
            <w:rStyle w:val="a4"/>
            <w:sz w:val="28"/>
            <w:szCs w:val="28"/>
            <w:u w:val="none"/>
            <w:lang w:val="en-US"/>
          </w:rPr>
          <w:t>http</w:t>
        </w:r>
        <w:r w:rsidR="00552BD1" w:rsidRPr="004D08F6">
          <w:rPr>
            <w:rStyle w:val="a4"/>
            <w:sz w:val="28"/>
            <w:szCs w:val="28"/>
            <w:u w:val="none"/>
          </w:rPr>
          <w:t>://</w:t>
        </w:r>
        <w:r w:rsidR="00552BD1" w:rsidRPr="004D08F6">
          <w:rPr>
            <w:rStyle w:val="a4"/>
            <w:sz w:val="28"/>
            <w:szCs w:val="28"/>
            <w:u w:val="none"/>
            <w:lang w:val="en-US"/>
          </w:rPr>
          <w:t>portal</w:t>
        </w:r>
        <w:r w:rsidR="00552BD1" w:rsidRPr="004D08F6">
          <w:rPr>
            <w:rStyle w:val="a4"/>
            <w:sz w:val="28"/>
            <w:szCs w:val="28"/>
            <w:u w:val="none"/>
          </w:rPr>
          <w:t>.</w:t>
        </w:r>
        <w:proofErr w:type="spellStart"/>
        <w:r w:rsidR="00552BD1" w:rsidRPr="004D08F6">
          <w:rPr>
            <w:rStyle w:val="a4"/>
            <w:sz w:val="28"/>
            <w:szCs w:val="28"/>
            <w:u w:val="none"/>
            <w:lang w:val="en-US"/>
          </w:rPr>
          <w:t>tgl</w:t>
        </w:r>
        <w:proofErr w:type="spellEnd"/>
        <w:r w:rsidR="00552BD1" w:rsidRPr="004D08F6">
          <w:rPr>
            <w:rStyle w:val="a4"/>
            <w:sz w:val="28"/>
            <w:szCs w:val="28"/>
            <w:u w:val="none"/>
          </w:rPr>
          <w:t>.</w:t>
        </w:r>
        <w:proofErr w:type="spellStart"/>
        <w:r w:rsidR="00552BD1" w:rsidRPr="004D08F6">
          <w:rPr>
            <w:rStyle w:val="a4"/>
            <w:sz w:val="28"/>
            <w:szCs w:val="28"/>
            <w:u w:val="none"/>
            <w:lang w:val="en-US"/>
          </w:rPr>
          <w:t>ru</w:t>
        </w:r>
        <w:proofErr w:type="spellEnd"/>
      </w:hyperlink>
      <w:r w:rsidR="00552BD1" w:rsidRPr="004D08F6">
        <w:rPr>
          <w:sz w:val="28"/>
          <w:szCs w:val="28"/>
        </w:rPr>
        <w:t xml:space="preserve"> </w:t>
      </w:r>
      <w:r w:rsidR="00B84384" w:rsidRPr="004D08F6">
        <w:rPr>
          <w:sz w:val="28"/>
          <w:szCs w:val="28"/>
        </w:rPr>
        <w:t xml:space="preserve">  </w:t>
      </w:r>
      <w:r w:rsidR="00B84384">
        <w:rPr>
          <w:sz w:val="28"/>
          <w:szCs w:val="28"/>
        </w:rPr>
        <w:t xml:space="preserve">                       </w:t>
      </w:r>
      <w:r w:rsidR="00552BD1">
        <w:rPr>
          <w:sz w:val="28"/>
          <w:szCs w:val="28"/>
        </w:rPr>
        <w:t>в течени</w:t>
      </w:r>
      <w:r w:rsidR="00FF7246">
        <w:rPr>
          <w:sz w:val="28"/>
          <w:szCs w:val="28"/>
        </w:rPr>
        <w:t>е</w:t>
      </w:r>
      <w:r w:rsidR="00552BD1">
        <w:rPr>
          <w:sz w:val="28"/>
          <w:szCs w:val="28"/>
        </w:rPr>
        <w:t xml:space="preserve"> 3 рабочих дней </w:t>
      </w:r>
      <w:r w:rsidR="00552BD1" w:rsidRPr="008367AE">
        <w:rPr>
          <w:sz w:val="28"/>
          <w:szCs w:val="28"/>
        </w:rPr>
        <w:t>после принятия настоящего постановления</w:t>
      </w:r>
      <w:r w:rsidR="00552BD1">
        <w:rPr>
          <w:sz w:val="28"/>
          <w:szCs w:val="28"/>
        </w:rPr>
        <w:t>.</w:t>
      </w:r>
    </w:p>
    <w:p w14:paraId="33247AC1" w14:textId="5598C6C0" w:rsidR="00566C55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367AE">
        <w:rPr>
          <w:sz w:val="28"/>
          <w:szCs w:val="28"/>
        </w:rPr>
        <w:t xml:space="preserve">. </w:t>
      </w:r>
      <w:r w:rsidR="007D7C27">
        <w:rPr>
          <w:sz w:val="28"/>
          <w:szCs w:val="28"/>
        </w:rPr>
        <w:t>Управлению</w:t>
      </w:r>
      <w:r w:rsidRPr="008367AE">
        <w:rPr>
          <w:sz w:val="28"/>
          <w:szCs w:val="28"/>
        </w:rPr>
        <w:t xml:space="preserve"> потребительского рынка администрации городского округа Тольятти</w:t>
      </w:r>
      <w:r w:rsidR="005C0B90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направить надлежащим образом заверенную копию настоящего постановления и копию утвержденной схемы размещения нестационарных торговых объектов на территории городского округа Тольятти и их электронные копи</w:t>
      </w:r>
      <w:r w:rsidR="007B28F3">
        <w:rPr>
          <w:sz w:val="28"/>
          <w:szCs w:val="28"/>
        </w:rPr>
        <w:t xml:space="preserve">и в министерство </w:t>
      </w:r>
      <w:r w:rsidR="00F60792">
        <w:rPr>
          <w:sz w:val="28"/>
          <w:szCs w:val="28"/>
        </w:rPr>
        <w:t>промышленности</w:t>
      </w:r>
      <w:r w:rsidR="004D08F6">
        <w:rPr>
          <w:sz w:val="28"/>
          <w:szCs w:val="28"/>
        </w:rPr>
        <w:t xml:space="preserve">                            </w:t>
      </w:r>
      <w:r w:rsidR="007B28F3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и торговли Самарской области в течение 5 рабочих дней после принятия настоящего постановления.</w:t>
      </w:r>
    </w:p>
    <w:p w14:paraId="66AE9200" w14:textId="668859A0" w:rsidR="00320FCD" w:rsidRPr="00320FCD" w:rsidRDefault="00B62219" w:rsidP="006C3EDB">
      <w:p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7F48" w:rsidRPr="008367AE">
        <w:rPr>
          <w:sz w:val="28"/>
          <w:szCs w:val="28"/>
        </w:rPr>
        <w:t xml:space="preserve">. </w:t>
      </w:r>
      <w:r w:rsidR="00320FCD" w:rsidRPr="00320FCD">
        <w:rPr>
          <w:sz w:val="28"/>
          <w:szCs w:val="28"/>
        </w:rPr>
        <w:t xml:space="preserve">Настоящее постановление вступает в силу после </w:t>
      </w:r>
      <w:r w:rsidR="004D08F6">
        <w:rPr>
          <w:sz w:val="28"/>
          <w:szCs w:val="28"/>
        </w:rPr>
        <w:t xml:space="preserve">                                             </w:t>
      </w:r>
      <w:r w:rsidR="00320FCD" w:rsidRPr="00320FCD">
        <w:rPr>
          <w:sz w:val="28"/>
          <w:szCs w:val="28"/>
        </w:rPr>
        <w:t>дня его официального опубликования.</w:t>
      </w:r>
    </w:p>
    <w:p w14:paraId="1986170E" w14:textId="5FD7E246" w:rsidR="00BF7F48" w:rsidRPr="008367AE" w:rsidRDefault="00320FCD" w:rsidP="006C3EDB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820A1" w:rsidRPr="008367AE">
        <w:rPr>
          <w:sz w:val="28"/>
          <w:szCs w:val="28"/>
        </w:rPr>
        <w:t xml:space="preserve">Контроль за выполнением настоящего </w:t>
      </w:r>
      <w:r w:rsidR="003243E7">
        <w:rPr>
          <w:sz w:val="28"/>
          <w:szCs w:val="28"/>
        </w:rPr>
        <w:t>п</w:t>
      </w:r>
      <w:r w:rsidR="00B820A1" w:rsidRPr="008367AE">
        <w:rPr>
          <w:sz w:val="28"/>
          <w:szCs w:val="28"/>
        </w:rPr>
        <w:t>остановления возложить на первого заместителя главы городского округа.</w:t>
      </w:r>
    </w:p>
    <w:p w14:paraId="482F3EDD" w14:textId="311812C4" w:rsidR="00BF7F48" w:rsidRDefault="00BF7F48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0394BF00" w14:textId="77777777" w:rsidR="00B84384" w:rsidRDefault="00B84384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02A70663" w14:textId="77777777" w:rsidR="004D08F6" w:rsidRPr="008367AE" w:rsidRDefault="004D08F6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1F0A90EF" w14:textId="77B123C5" w:rsidR="00FF7804" w:rsidRPr="008367AE" w:rsidRDefault="000C1228" w:rsidP="006C3EDB">
      <w:pPr>
        <w:tabs>
          <w:tab w:val="left" w:pos="1560"/>
        </w:tabs>
        <w:rPr>
          <w:sz w:val="18"/>
        </w:rPr>
      </w:pPr>
      <w:r>
        <w:rPr>
          <w:sz w:val="28"/>
          <w:szCs w:val="28"/>
        </w:rPr>
        <w:t>Г</w:t>
      </w:r>
      <w:r w:rsidR="000F36F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C7629" w:rsidRPr="008367AE">
        <w:rPr>
          <w:sz w:val="28"/>
          <w:szCs w:val="28"/>
        </w:rPr>
        <w:t xml:space="preserve"> городского округа            </w:t>
      </w:r>
      <w:r w:rsidR="00B84384">
        <w:rPr>
          <w:sz w:val="28"/>
          <w:szCs w:val="28"/>
        </w:rPr>
        <w:t xml:space="preserve">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>И.Г. Сухих</w:t>
      </w:r>
    </w:p>
    <w:p w14:paraId="7366F078" w14:textId="77777777" w:rsidR="00FF7804" w:rsidRPr="008367AE" w:rsidRDefault="00FF7804" w:rsidP="006C3EDB">
      <w:pPr>
        <w:tabs>
          <w:tab w:val="left" w:pos="1560"/>
        </w:tabs>
        <w:ind w:left="709" w:firstLine="567"/>
        <w:rPr>
          <w:sz w:val="18"/>
        </w:rPr>
      </w:pPr>
    </w:p>
    <w:p w14:paraId="4F242F04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3A2C9D5F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5C9E1516" w14:textId="77777777" w:rsidR="00FF7804" w:rsidRPr="00A22229" w:rsidRDefault="00FF7804" w:rsidP="006C3EDB">
      <w:pPr>
        <w:ind w:left="709" w:firstLine="567"/>
        <w:rPr>
          <w:sz w:val="18"/>
        </w:rPr>
      </w:pPr>
    </w:p>
    <w:sectPr w:rsidR="00FF7804" w:rsidRPr="00A22229" w:rsidSect="00566C55">
      <w:pgSz w:w="11906" w:h="16838"/>
      <w:pgMar w:top="993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EE19" w14:textId="77777777" w:rsidR="00521CD2" w:rsidRDefault="00521CD2" w:rsidP="00B84384">
      <w:r>
        <w:separator/>
      </w:r>
    </w:p>
  </w:endnote>
  <w:endnote w:type="continuationSeparator" w:id="0">
    <w:p w14:paraId="4B714DBD" w14:textId="77777777" w:rsidR="00521CD2" w:rsidRDefault="00521CD2" w:rsidP="00B8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92AE1" w14:textId="77777777" w:rsidR="00521CD2" w:rsidRDefault="00521CD2" w:rsidP="00B84384">
      <w:r>
        <w:separator/>
      </w:r>
    </w:p>
  </w:footnote>
  <w:footnote w:type="continuationSeparator" w:id="0">
    <w:p w14:paraId="7E10460C" w14:textId="77777777" w:rsidR="00521CD2" w:rsidRDefault="00521CD2" w:rsidP="00B84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404473"/>
      <w:docPartObj>
        <w:docPartGallery w:val="Page Numbers (Top of Page)"/>
        <w:docPartUnique/>
      </w:docPartObj>
    </w:sdtPr>
    <w:sdtEndPr/>
    <w:sdtContent>
      <w:p w14:paraId="1F9993D0" w14:textId="01DBA030" w:rsidR="00C92B39" w:rsidRDefault="00C92B3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2A35AB" w14:textId="77777777" w:rsidR="00C92B39" w:rsidRDefault="00C92B3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4E2E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4275992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5DF3373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74F664B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87E59C0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3B8022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99956D2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0647366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DA861A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2E4493C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CCE08F1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781017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7980529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224111B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570105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362558129">
    <w:abstractNumId w:val="13"/>
  </w:num>
  <w:num w:numId="2" w16cid:durableId="1152714205">
    <w:abstractNumId w:val="5"/>
  </w:num>
  <w:num w:numId="3" w16cid:durableId="1289974633">
    <w:abstractNumId w:val="9"/>
  </w:num>
  <w:num w:numId="4" w16cid:durableId="698090913">
    <w:abstractNumId w:val="12"/>
  </w:num>
  <w:num w:numId="5" w16cid:durableId="836849630">
    <w:abstractNumId w:val="10"/>
  </w:num>
  <w:num w:numId="6" w16cid:durableId="409279065">
    <w:abstractNumId w:val="15"/>
  </w:num>
  <w:num w:numId="7" w16cid:durableId="731544470">
    <w:abstractNumId w:val="8"/>
  </w:num>
  <w:num w:numId="8" w16cid:durableId="2040542362">
    <w:abstractNumId w:val="2"/>
  </w:num>
  <w:num w:numId="9" w16cid:durableId="1748571444">
    <w:abstractNumId w:val="14"/>
  </w:num>
  <w:num w:numId="10" w16cid:durableId="83041925">
    <w:abstractNumId w:val="0"/>
  </w:num>
  <w:num w:numId="11" w16cid:durableId="1833064864">
    <w:abstractNumId w:val="11"/>
  </w:num>
  <w:num w:numId="12" w16cid:durableId="2060277931">
    <w:abstractNumId w:val="1"/>
  </w:num>
  <w:num w:numId="13" w16cid:durableId="1827166925">
    <w:abstractNumId w:val="6"/>
  </w:num>
  <w:num w:numId="14" w16cid:durableId="1798134662">
    <w:abstractNumId w:val="7"/>
  </w:num>
  <w:num w:numId="15" w16cid:durableId="1613853771">
    <w:abstractNumId w:val="4"/>
  </w:num>
  <w:num w:numId="16" w16cid:durableId="65380229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804"/>
    <w:rsid w:val="00010979"/>
    <w:rsid w:val="00010C6F"/>
    <w:rsid w:val="00010DB1"/>
    <w:rsid w:val="000113E7"/>
    <w:rsid w:val="00012F06"/>
    <w:rsid w:val="00013C17"/>
    <w:rsid w:val="00015F03"/>
    <w:rsid w:val="00017284"/>
    <w:rsid w:val="000174B9"/>
    <w:rsid w:val="0002257F"/>
    <w:rsid w:val="000308D7"/>
    <w:rsid w:val="00032B8A"/>
    <w:rsid w:val="000375EF"/>
    <w:rsid w:val="00037979"/>
    <w:rsid w:val="00040DDD"/>
    <w:rsid w:val="00042030"/>
    <w:rsid w:val="0004357F"/>
    <w:rsid w:val="00043BB3"/>
    <w:rsid w:val="000459FF"/>
    <w:rsid w:val="00045CA5"/>
    <w:rsid w:val="00046FAA"/>
    <w:rsid w:val="00046FEE"/>
    <w:rsid w:val="000500D8"/>
    <w:rsid w:val="00055ABD"/>
    <w:rsid w:val="00061BB6"/>
    <w:rsid w:val="00061EEF"/>
    <w:rsid w:val="000638DC"/>
    <w:rsid w:val="00065064"/>
    <w:rsid w:val="00067517"/>
    <w:rsid w:val="00067AF7"/>
    <w:rsid w:val="00070BF8"/>
    <w:rsid w:val="00071139"/>
    <w:rsid w:val="00071B3F"/>
    <w:rsid w:val="00071DB9"/>
    <w:rsid w:val="000725BD"/>
    <w:rsid w:val="00073B6A"/>
    <w:rsid w:val="000740E1"/>
    <w:rsid w:val="00074B53"/>
    <w:rsid w:val="00077448"/>
    <w:rsid w:val="000822C3"/>
    <w:rsid w:val="00082892"/>
    <w:rsid w:val="00083C3E"/>
    <w:rsid w:val="000850C6"/>
    <w:rsid w:val="00090826"/>
    <w:rsid w:val="00091F65"/>
    <w:rsid w:val="00092760"/>
    <w:rsid w:val="00092C4C"/>
    <w:rsid w:val="00094346"/>
    <w:rsid w:val="000A43F5"/>
    <w:rsid w:val="000B0D1C"/>
    <w:rsid w:val="000B141B"/>
    <w:rsid w:val="000B2F15"/>
    <w:rsid w:val="000B3256"/>
    <w:rsid w:val="000B4C75"/>
    <w:rsid w:val="000C1228"/>
    <w:rsid w:val="000C2B59"/>
    <w:rsid w:val="000C6DCC"/>
    <w:rsid w:val="000D35E9"/>
    <w:rsid w:val="000D5619"/>
    <w:rsid w:val="000D6FBD"/>
    <w:rsid w:val="000E29BC"/>
    <w:rsid w:val="000E34B2"/>
    <w:rsid w:val="000E3936"/>
    <w:rsid w:val="000E39D6"/>
    <w:rsid w:val="000E3C5C"/>
    <w:rsid w:val="000E602D"/>
    <w:rsid w:val="000E6988"/>
    <w:rsid w:val="000E75B3"/>
    <w:rsid w:val="000E7952"/>
    <w:rsid w:val="000E7BBD"/>
    <w:rsid w:val="000F094B"/>
    <w:rsid w:val="000F3045"/>
    <w:rsid w:val="000F36F8"/>
    <w:rsid w:val="000F3813"/>
    <w:rsid w:val="000F4844"/>
    <w:rsid w:val="000F75D1"/>
    <w:rsid w:val="001001F8"/>
    <w:rsid w:val="001035C4"/>
    <w:rsid w:val="00104576"/>
    <w:rsid w:val="00104967"/>
    <w:rsid w:val="001058A4"/>
    <w:rsid w:val="00106C97"/>
    <w:rsid w:val="0011005F"/>
    <w:rsid w:val="001146B2"/>
    <w:rsid w:val="00123E90"/>
    <w:rsid w:val="0012428E"/>
    <w:rsid w:val="00130A74"/>
    <w:rsid w:val="001332AE"/>
    <w:rsid w:val="0013416B"/>
    <w:rsid w:val="0014184E"/>
    <w:rsid w:val="00142DD6"/>
    <w:rsid w:val="0014569E"/>
    <w:rsid w:val="0014776F"/>
    <w:rsid w:val="001508BE"/>
    <w:rsid w:val="00153311"/>
    <w:rsid w:val="00153E6B"/>
    <w:rsid w:val="00155808"/>
    <w:rsid w:val="00155836"/>
    <w:rsid w:val="00155964"/>
    <w:rsid w:val="00156C51"/>
    <w:rsid w:val="0015721D"/>
    <w:rsid w:val="00157866"/>
    <w:rsid w:val="0016050C"/>
    <w:rsid w:val="0016124E"/>
    <w:rsid w:val="00162B4D"/>
    <w:rsid w:val="001651DF"/>
    <w:rsid w:val="001673F7"/>
    <w:rsid w:val="00170E35"/>
    <w:rsid w:val="0017332E"/>
    <w:rsid w:val="001734D8"/>
    <w:rsid w:val="0017431E"/>
    <w:rsid w:val="001762DE"/>
    <w:rsid w:val="001767DF"/>
    <w:rsid w:val="00180E50"/>
    <w:rsid w:val="00182181"/>
    <w:rsid w:val="00187FC5"/>
    <w:rsid w:val="001925E8"/>
    <w:rsid w:val="00196986"/>
    <w:rsid w:val="001970AE"/>
    <w:rsid w:val="001A6B29"/>
    <w:rsid w:val="001A75DA"/>
    <w:rsid w:val="001A7EB9"/>
    <w:rsid w:val="001B1A95"/>
    <w:rsid w:val="001C0E7F"/>
    <w:rsid w:val="001C13BA"/>
    <w:rsid w:val="001C38C7"/>
    <w:rsid w:val="001C49FF"/>
    <w:rsid w:val="001C4EFD"/>
    <w:rsid w:val="001C629D"/>
    <w:rsid w:val="001D1B71"/>
    <w:rsid w:val="001D53B9"/>
    <w:rsid w:val="001D7ED3"/>
    <w:rsid w:val="001E3941"/>
    <w:rsid w:val="001F3272"/>
    <w:rsid w:val="001F499C"/>
    <w:rsid w:val="001F5213"/>
    <w:rsid w:val="001F549B"/>
    <w:rsid w:val="001F5D90"/>
    <w:rsid w:val="001F7840"/>
    <w:rsid w:val="002033FE"/>
    <w:rsid w:val="00210698"/>
    <w:rsid w:val="00211BAA"/>
    <w:rsid w:val="002122EA"/>
    <w:rsid w:val="00212E6C"/>
    <w:rsid w:val="00213FFA"/>
    <w:rsid w:val="00215E2D"/>
    <w:rsid w:val="0022048C"/>
    <w:rsid w:val="002210AD"/>
    <w:rsid w:val="00221A05"/>
    <w:rsid w:val="00221EF2"/>
    <w:rsid w:val="00222FA9"/>
    <w:rsid w:val="002233F1"/>
    <w:rsid w:val="00224771"/>
    <w:rsid w:val="00225042"/>
    <w:rsid w:val="0023046A"/>
    <w:rsid w:val="002304C1"/>
    <w:rsid w:val="00230F30"/>
    <w:rsid w:val="002322A8"/>
    <w:rsid w:val="00232FE9"/>
    <w:rsid w:val="0023368A"/>
    <w:rsid w:val="002357F1"/>
    <w:rsid w:val="002417F2"/>
    <w:rsid w:val="00241FCB"/>
    <w:rsid w:val="00244FAF"/>
    <w:rsid w:val="00245738"/>
    <w:rsid w:val="00254646"/>
    <w:rsid w:val="0025545B"/>
    <w:rsid w:val="00263370"/>
    <w:rsid w:val="0026386A"/>
    <w:rsid w:val="0026581A"/>
    <w:rsid w:val="002658F7"/>
    <w:rsid w:val="002736FF"/>
    <w:rsid w:val="00274C22"/>
    <w:rsid w:val="00277E4B"/>
    <w:rsid w:val="00280F12"/>
    <w:rsid w:val="00281568"/>
    <w:rsid w:val="00284C47"/>
    <w:rsid w:val="00284CA5"/>
    <w:rsid w:val="00291385"/>
    <w:rsid w:val="0029165C"/>
    <w:rsid w:val="00293298"/>
    <w:rsid w:val="002A4E65"/>
    <w:rsid w:val="002A51C4"/>
    <w:rsid w:val="002A5775"/>
    <w:rsid w:val="002A5C43"/>
    <w:rsid w:val="002A7387"/>
    <w:rsid w:val="002A7A1B"/>
    <w:rsid w:val="002B0E5E"/>
    <w:rsid w:val="002B4608"/>
    <w:rsid w:val="002B5680"/>
    <w:rsid w:val="002B62AE"/>
    <w:rsid w:val="002C0B07"/>
    <w:rsid w:val="002C3875"/>
    <w:rsid w:val="002C38C8"/>
    <w:rsid w:val="002C395B"/>
    <w:rsid w:val="002C3DB1"/>
    <w:rsid w:val="002C47AD"/>
    <w:rsid w:val="002C70AD"/>
    <w:rsid w:val="002D41DA"/>
    <w:rsid w:val="002E193B"/>
    <w:rsid w:val="002E23B2"/>
    <w:rsid w:val="002E5F81"/>
    <w:rsid w:val="002E61F9"/>
    <w:rsid w:val="002E75CB"/>
    <w:rsid w:val="002E7DA1"/>
    <w:rsid w:val="002E7DB1"/>
    <w:rsid w:val="002F00EA"/>
    <w:rsid w:val="002F1286"/>
    <w:rsid w:val="002F2E66"/>
    <w:rsid w:val="002F321E"/>
    <w:rsid w:val="002F357B"/>
    <w:rsid w:val="002F685A"/>
    <w:rsid w:val="00300884"/>
    <w:rsid w:val="003008DD"/>
    <w:rsid w:val="00300ABA"/>
    <w:rsid w:val="0030259F"/>
    <w:rsid w:val="00306400"/>
    <w:rsid w:val="00307358"/>
    <w:rsid w:val="00307E68"/>
    <w:rsid w:val="00315382"/>
    <w:rsid w:val="003175C3"/>
    <w:rsid w:val="00320FCD"/>
    <w:rsid w:val="003213C4"/>
    <w:rsid w:val="003243E7"/>
    <w:rsid w:val="00325543"/>
    <w:rsid w:val="0032633E"/>
    <w:rsid w:val="00331D65"/>
    <w:rsid w:val="003324A0"/>
    <w:rsid w:val="00332C98"/>
    <w:rsid w:val="00333C9D"/>
    <w:rsid w:val="00333DC9"/>
    <w:rsid w:val="00341D94"/>
    <w:rsid w:val="00341DF4"/>
    <w:rsid w:val="00342178"/>
    <w:rsid w:val="0034314B"/>
    <w:rsid w:val="003456D7"/>
    <w:rsid w:val="003462AE"/>
    <w:rsid w:val="00351852"/>
    <w:rsid w:val="003575D7"/>
    <w:rsid w:val="00357E81"/>
    <w:rsid w:val="00361E76"/>
    <w:rsid w:val="00362B90"/>
    <w:rsid w:val="003675A7"/>
    <w:rsid w:val="003719C3"/>
    <w:rsid w:val="00380AB1"/>
    <w:rsid w:val="00382DA5"/>
    <w:rsid w:val="00384987"/>
    <w:rsid w:val="00395AF0"/>
    <w:rsid w:val="00395DB9"/>
    <w:rsid w:val="003A1030"/>
    <w:rsid w:val="003A23E0"/>
    <w:rsid w:val="003A73EF"/>
    <w:rsid w:val="003B0BAB"/>
    <w:rsid w:val="003B10AC"/>
    <w:rsid w:val="003B27D2"/>
    <w:rsid w:val="003B2EC3"/>
    <w:rsid w:val="003B3E40"/>
    <w:rsid w:val="003B541D"/>
    <w:rsid w:val="003C0D1C"/>
    <w:rsid w:val="003C3B29"/>
    <w:rsid w:val="003C4526"/>
    <w:rsid w:val="003C65DA"/>
    <w:rsid w:val="003C7DFC"/>
    <w:rsid w:val="003D0777"/>
    <w:rsid w:val="003D0D81"/>
    <w:rsid w:val="003D2EA5"/>
    <w:rsid w:val="003D2F0B"/>
    <w:rsid w:val="003D318B"/>
    <w:rsid w:val="003D3730"/>
    <w:rsid w:val="003D5860"/>
    <w:rsid w:val="003E14D2"/>
    <w:rsid w:val="003E2834"/>
    <w:rsid w:val="003E74D7"/>
    <w:rsid w:val="003F08E0"/>
    <w:rsid w:val="003F1B47"/>
    <w:rsid w:val="003F5C66"/>
    <w:rsid w:val="003F72FE"/>
    <w:rsid w:val="003F79D2"/>
    <w:rsid w:val="00402523"/>
    <w:rsid w:val="00402DBA"/>
    <w:rsid w:val="0040307B"/>
    <w:rsid w:val="00403FB6"/>
    <w:rsid w:val="0040605D"/>
    <w:rsid w:val="0040759B"/>
    <w:rsid w:val="00415182"/>
    <w:rsid w:val="004153B4"/>
    <w:rsid w:val="004153BF"/>
    <w:rsid w:val="00416300"/>
    <w:rsid w:val="004209A5"/>
    <w:rsid w:val="00421FD6"/>
    <w:rsid w:val="0042547B"/>
    <w:rsid w:val="0042554A"/>
    <w:rsid w:val="00425B4F"/>
    <w:rsid w:val="00430816"/>
    <w:rsid w:val="004351F3"/>
    <w:rsid w:val="00445D36"/>
    <w:rsid w:val="00447401"/>
    <w:rsid w:val="00453217"/>
    <w:rsid w:val="00456157"/>
    <w:rsid w:val="00460786"/>
    <w:rsid w:val="00462573"/>
    <w:rsid w:val="00466334"/>
    <w:rsid w:val="00470C5B"/>
    <w:rsid w:val="00474D5A"/>
    <w:rsid w:val="0047573B"/>
    <w:rsid w:val="00477622"/>
    <w:rsid w:val="00477DD0"/>
    <w:rsid w:val="00486E34"/>
    <w:rsid w:val="00490458"/>
    <w:rsid w:val="0049064F"/>
    <w:rsid w:val="00490A23"/>
    <w:rsid w:val="004917E8"/>
    <w:rsid w:val="00495287"/>
    <w:rsid w:val="00496DB0"/>
    <w:rsid w:val="004A01C0"/>
    <w:rsid w:val="004A0E80"/>
    <w:rsid w:val="004A20D6"/>
    <w:rsid w:val="004A2BA2"/>
    <w:rsid w:val="004A30FC"/>
    <w:rsid w:val="004A5F58"/>
    <w:rsid w:val="004A63C6"/>
    <w:rsid w:val="004A7508"/>
    <w:rsid w:val="004B22A2"/>
    <w:rsid w:val="004B431A"/>
    <w:rsid w:val="004B5179"/>
    <w:rsid w:val="004B5FDE"/>
    <w:rsid w:val="004B689B"/>
    <w:rsid w:val="004B7ED3"/>
    <w:rsid w:val="004C04DF"/>
    <w:rsid w:val="004C0757"/>
    <w:rsid w:val="004C09D2"/>
    <w:rsid w:val="004C1AFC"/>
    <w:rsid w:val="004C33FD"/>
    <w:rsid w:val="004C60A8"/>
    <w:rsid w:val="004C63D5"/>
    <w:rsid w:val="004D083F"/>
    <w:rsid w:val="004D08F6"/>
    <w:rsid w:val="004D12A3"/>
    <w:rsid w:val="004D1397"/>
    <w:rsid w:val="004D13DC"/>
    <w:rsid w:val="004D1984"/>
    <w:rsid w:val="004D2935"/>
    <w:rsid w:val="004D4E83"/>
    <w:rsid w:val="004E0678"/>
    <w:rsid w:val="004E2B5D"/>
    <w:rsid w:val="004E2B68"/>
    <w:rsid w:val="004E4784"/>
    <w:rsid w:val="004E6DA3"/>
    <w:rsid w:val="004F7D0A"/>
    <w:rsid w:val="00500A5A"/>
    <w:rsid w:val="0050196D"/>
    <w:rsid w:val="0050420C"/>
    <w:rsid w:val="00506249"/>
    <w:rsid w:val="0050666B"/>
    <w:rsid w:val="00512463"/>
    <w:rsid w:val="00513A75"/>
    <w:rsid w:val="00514608"/>
    <w:rsid w:val="00520BFE"/>
    <w:rsid w:val="00521CD2"/>
    <w:rsid w:val="0053238E"/>
    <w:rsid w:val="00533B16"/>
    <w:rsid w:val="00537C65"/>
    <w:rsid w:val="005422D3"/>
    <w:rsid w:val="00543381"/>
    <w:rsid w:val="0054407D"/>
    <w:rsid w:val="00550445"/>
    <w:rsid w:val="00550C41"/>
    <w:rsid w:val="00552BD1"/>
    <w:rsid w:val="0055357C"/>
    <w:rsid w:val="005540C1"/>
    <w:rsid w:val="00554641"/>
    <w:rsid w:val="00556C3E"/>
    <w:rsid w:val="0056050E"/>
    <w:rsid w:val="00560552"/>
    <w:rsid w:val="00560704"/>
    <w:rsid w:val="00560EE0"/>
    <w:rsid w:val="00565267"/>
    <w:rsid w:val="00566C55"/>
    <w:rsid w:val="00566F2A"/>
    <w:rsid w:val="00567D07"/>
    <w:rsid w:val="00580FD6"/>
    <w:rsid w:val="00584079"/>
    <w:rsid w:val="0058429F"/>
    <w:rsid w:val="00585BF6"/>
    <w:rsid w:val="00591389"/>
    <w:rsid w:val="00591931"/>
    <w:rsid w:val="00591BE3"/>
    <w:rsid w:val="00592ECE"/>
    <w:rsid w:val="005A4873"/>
    <w:rsid w:val="005B42EF"/>
    <w:rsid w:val="005B628E"/>
    <w:rsid w:val="005B7F27"/>
    <w:rsid w:val="005C0B90"/>
    <w:rsid w:val="005C14EF"/>
    <w:rsid w:val="005C24A6"/>
    <w:rsid w:val="005C3C91"/>
    <w:rsid w:val="005C60B6"/>
    <w:rsid w:val="005C6A0B"/>
    <w:rsid w:val="005C7847"/>
    <w:rsid w:val="005C7F40"/>
    <w:rsid w:val="005D0459"/>
    <w:rsid w:val="005D4D9C"/>
    <w:rsid w:val="005E109D"/>
    <w:rsid w:val="005E2457"/>
    <w:rsid w:val="005E4212"/>
    <w:rsid w:val="005E7035"/>
    <w:rsid w:val="005E7798"/>
    <w:rsid w:val="005F48A2"/>
    <w:rsid w:val="005F4B67"/>
    <w:rsid w:val="005F4C54"/>
    <w:rsid w:val="005F4FD7"/>
    <w:rsid w:val="005F6FE3"/>
    <w:rsid w:val="006057C2"/>
    <w:rsid w:val="00610767"/>
    <w:rsid w:val="00610804"/>
    <w:rsid w:val="00610E6B"/>
    <w:rsid w:val="00610EE1"/>
    <w:rsid w:val="00615425"/>
    <w:rsid w:val="00616A96"/>
    <w:rsid w:val="00616F7A"/>
    <w:rsid w:val="00617F7D"/>
    <w:rsid w:val="00621A2F"/>
    <w:rsid w:val="006222C5"/>
    <w:rsid w:val="00624DF1"/>
    <w:rsid w:val="00630F01"/>
    <w:rsid w:val="00635BFB"/>
    <w:rsid w:val="006402E8"/>
    <w:rsid w:val="00645DF4"/>
    <w:rsid w:val="00646BF1"/>
    <w:rsid w:val="006476AA"/>
    <w:rsid w:val="00656E41"/>
    <w:rsid w:val="006605D9"/>
    <w:rsid w:val="00660A27"/>
    <w:rsid w:val="00661740"/>
    <w:rsid w:val="0066359D"/>
    <w:rsid w:val="00672BAC"/>
    <w:rsid w:val="00674A0C"/>
    <w:rsid w:val="00675384"/>
    <w:rsid w:val="00677F6A"/>
    <w:rsid w:val="0068074B"/>
    <w:rsid w:val="00684E96"/>
    <w:rsid w:val="00686AFD"/>
    <w:rsid w:val="00687EFF"/>
    <w:rsid w:val="00691665"/>
    <w:rsid w:val="00692A37"/>
    <w:rsid w:val="0069400A"/>
    <w:rsid w:val="00695146"/>
    <w:rsid w:val="006A0798"/>
    <w:rsid w:val="006A0B90"/>
    <w:rsid w:val="006A0CDF"/>
    <w:rsid w:val="006A1CD6"/>
    <w:rsid w:val="006A3289"/>
    <w:rsid w:val="006A3D20"/>
    <w:rsid w:val="006A698A"/>
    <w:rsid w:val="006B0348"/>
    <w:rsid w:val="006B1E55"/>
    <w:rsid w:val="006B362B"/>
    <w:rsid w:val="006B36B9"/>
    <w:rsid w:val="006B39FD"/>
    <w:rsid w:val="006B5C7C"/>
    <w:rsid w:val="006C1687"/>
    <w:rsid w:val="006C1881"/>
    <w:rsid w:val="006C1D58"/>
    <w:rsid w:val="006C3EDB"/>
    <w:rsid w:val="006C46D4"/>
    <w:rsid w:val="006C7924"/>
    <w:rsid w:val="006D13B1"/>
    <w:rsid w:val="006D1BEE"/>
    <w:rsid w:val="006D5812"/>
    <w:rsid w:val="006D5E5B"/>
    <w:rsid w:val="006D610F"/>
    <w:rsid w:val="006E1936"/>
    <w:rsid w:val="006E2776"/>
    <w:rsid w:val="006E2CD7"/>
    <w:rsid w:val="006E5532"/>
    <w:rsid w:val="006F1101"/>
    <w:rsid w:val="006F1460"/>
    <w:rsid w:val="006F1944"/>
    <w:rsid w:val="006F3AD5"/>
    <w:rsid w:val="00701882"/>
    <w:rsid w:val="0070221D"/>
    <w:rsid w:val="00703199"/>
    <w:rsid w:val="00706A62"/>
    <w:rsid w:val="007123FD"/>
    <w:rsid w:val="0071270E"/>
    <w:rsid w:val="00714347"/>
    <w:rsid w:val="0072064A"/>
    <w:rsid w:val="00721812"/>
    <w:rsid w:val="00730301"/>
    <w:rsid w:val="007322F5"/>
    <w:rsid w:val="0073317A"/>
    <w:rsid w:val="007342DB"/>
    <w:rsid w:val="00736658"/>
    <w:rsid w:val="007369B6"/>
    <w:rsid w:val="00736D45"/>
    <w:rsid w:val="007409A4"/>
    <w:rsid w:val="00741A12"/>
    <w:rsid w:val="00744769"/>
    <w:rsid w:val="00745FEA"/>
    <w:rsid w:val="00750BB1"/>
    <w:rsid w:val="007511F3"/>
    <w:rsid w:val="007516E9"/>
    <w:rsid w:val="00752467"/>
    <w:rsid w:val="0075256A"/>
    <w:rsid w:val="00752CAF"/>
    <w:rsid w:val="0075631D"/>
    <w:rsid w:val="0076017B"/>
    <w:rsid w:val="00760B60"/>
    <w:rsid w:val="00760DDE"/>
    <w:rsid w:val="007616C8"/>
    <w:rsid w:val="00763EE0"/>
    <w:rsid w:val="00765199"/>
    <w:rsid w:val="00765C4F"/>
    <w:rsid w:val="00766032"/>
    <w:rsid w:val="00766A72"/>
    <w:rsid w:val="007675B7"/>
    <w:rsid w:val="00770E59"/>
    <w:rsid w:val="00781F1D"/>
    <w:rsid w:val="00783D0D"/>
    <w:rsid w:val="0078517D"/>
    <w:rsid w:val="007877BA"/>
    <w:rsid w:val="00790167"/>
    <w:rsid w:val="00790D4A"/>
    <w:rsid w:val="007927A6"/>
    <w:rsid w:val="0079437A"/>
    <w:rsid w:val="007A3715"/>
    <w:rsid w:val="007A4BBA"/>
    <w:rsid w:val="007B15E4"/>
    <w:rsid w:val="007B28F3"/>
    <w:rsid w:val="007B3B59"/>
    <w:rsid w:val="007C5575"/>
    <w:rsid w:val="007C6060"/>
    <w:rsid w:val="007C6DAA"/>
    <w:rsid w:val="007D121F"/>
    <w:rsid w:val="007D280C"/>
    <w:rsid w:val="007D2BA4"/>
    <w:rsid w:val="007D613E"/>
    <w:rsid w:val="007D7059"/>
    <w:rsid w:val="007D70A9"/>
    <w:rsid w:val="007D7C27"/>
    <w:rsid w:val="007E007D"/>
    <w:rsid w:val="007E159A"/>
    <w:rsid w:val="007E26D7"/>
    <w:rsid w:val="007E3BEF"/>
    <w:rsid w:val="007E3D4F"/>
    <w:rsid w:val="007E4BF1"/>
    <w:rsid w:val="007E580F"/>
    <w:rsid w:val="007E684C"/>
    <w:rsid w:val="007E68BC"/>
    <w:rsid w:val="007F1376"/>
    <w:rsid w:val="007F1F6C"/>
    <w:rsid w:val="007F24A5"/>
    <w:rsid w:val="00800E85"/>
    <w:rsid w:val="00801D69"/>
    <w:rsid w:val="00802107"/>
    <w:rsid w:val="00802630"/>
    <w:rsid w:val="008041AC"/>
    <w:rsid w:val="00810FF0"/>
    <w:rsid w:val="00811847"/>
    <w:rsid w:val="00811AB1"/>
    <w:rsid w:val="00813ADB"/>
    <w:rsid w:val="00814462"/>
    <w:rsid w:val="008170CB"/>
    <w:rsid w:val="00821401"/>
    <w:rsid w:val="00824759"/>
    <w:rsid w:val="00826D45"/>
    <w:rsid w:val="00833BE0"/>
    <w:rsid w:val="00834FB5"/>
    <w:rsid w:val="008365CB"/>
    <w:rsid w:val="008367AE"/>
    <w:rsid w:val="008454FD"/>
    <w:rsid w:val="008458C8"/>
    <w:rsid w:val="00846434"/>
    <w:rsid w:val="00847514"/>
    <w:rsid w:val="0085018B"/>
    <w:rsid w:val="008530E3"/>
    <w:rsid w:val="008535CC"/>
    <w:rsid w:val="00854541"/>
    <w:rsid w:val="008553BD"/>
    <w:rsid w:val="00855F68"/>
    <w:rsid w:val="00863F2C"/>
    <w:rsid w:val="00873B9C"/>
    <w:rsid w:val="00873DFE"/>
    <w:rsid w:val="00875849"/>
    <w:rsid w:val="008771EC"/>
    <w:rsid w:val="00880CF7"/>
    <w:rsid w:val="00881F20"/>
    <w:rsid w:val="008841A8"/>
    <w:rsid w:val="00887444"/>
    <w:rsid w:val="00890B45"/>
    <w:rsid w:val="00890C9F"/>
    <w:rsid w:val="00891F22"/>
    <w:rsid w:val="00892CED"/>
    <w:rsid w:val="00893684"/>
    <w:rsid w:val="0089388E"/>
    <w:rsid w:val="008940ED"/>
    <w:rsid w:val="008A1D85"/>
    <w:rsid w:val="008A39F0"/>
    <w:rsid w:val="008A5759"/>
    <w:rsid w:val="008A63DC"/>
    <w:rsid w:val="008A6839"/>
    <w:rsid w:val="008B3CD0"/>
    <w:rsid w:val="008C0E9C"/>
    <w:rsid w:val="008C6CF6"/>
    <w:rsid w:val="008D142E"/>
    <w:rsid w:val="008D334D"/>
    <w:rsid w:val="008D379C"/>
    <w:rsid w:val="008D3879"/>
    <w:rsid w:val="008D456E"/>
    <w:rsid w:val="008D6B28"/>
    <w:rsid w:val="008D7FE3"/>
    <w:rsid w:val="008E1C11"/>
    <w:rsid w:val="008E1E65"/>
    <w:rsid w:val="008E3980"/>
    <w:rsid w:val="008E6E90"/>
    <w:rsid w:val="008F3AA2"/>
    <w:rsid w:val="008F44E5"/>
    <w:rsid w:val="008F5374"/>
    <w:rsid w:val="008F6DA3"/>
    <w:rsid w:val="008F6EFB"/>
    <w:rsid w:val="008F7589"/>
    <w:rsid w:val="00901FD9"/>
    <w:rsid w:val="00902591"/>
    <w:rsid w:val="009026AF"/>
    <w:rsid w:val="0090322D"/>
    <w:rsid w:val="00905F8E"/>
    <w:rsid w:val="0091376D"/>
    <w:rsid w:val="009140CF"/>
    <w:rsid w:val="00917392"/>
    <w:rsid w:val="00921030"/>
    <w:rsid w:val="009246E6"/>
    <w:rsid w:val="00924E1D"/>
    <w:rsid w:val="00926C54"/>
    <w:rsid w:val="00932ED4"/>
    <w:rsid w:val="00936752"/>
    <w:rsid w:val="00936938"/>
    <w:rsid w:val="00937252"/>
    <w:rsid w:val="00937B34"/>
    <w:rsid w:val="00941DCA"/>
    <w:rsid w:val="0094219D"/>
    <w:rsid w:val="0094754A"/>
    <w:rsid w:val="009475C1"/>
    <w:rsid w:val="00952827"/>
    <w:rsid w:val="00952CCF"/>
    <w:rsid w:val="00956365"/>
    <w:rsid w:val="00957115"/>
    <w:rsid w:val="009578C2"/>
    <w:rsid w:val="009611A3"/>
    <w:rsid w:val="00961775"/>
    <w:rsid w:val="00964FD6"/>
    <w:rsid w:val="00965B43"/>
    <w:rsid w:val="00975638"/>
    <w:rsid w:val="009757F3"/>
    <w:rsid w:val="009777AA"/>
    <w:rsid w:val="00977FB5"/>
    <w:rsid w:val="00980598"/>
    <w:rsid w:val="00984748"/>
    <w:rsid w:val="00991E71"/>
    <w:rsid w:val="009A111E"/>
    <w:rsid w:val="009A4637"/>
    <w:rsid w:val="009B05B5"/>
    <w:rsid w:val="009B3B83"/>
    <w:rsid w:val="009B657F"/>
    <w:rsid w:val="009B69AB"/>
    <w:rsid w:val="009C0693"/>
    <w:rsid w:val="009C1062"/>
    <w:rsid w:val="009C2016"/>
    <w:rsid w:val="009C28DA"/>
    <w:rsid w:val="009C3F3C"/>
    <w:rsid w:val="009D0605"/>
    <w:rsid w:val="009D2E85"/>
    <w:rsid w:val="009D46AE"/>
    <w:rsid w:val="009D4D51"/>
    <w:rsid w:val="009D5FC1"/>
    <w:rsid w:val="009E56B5"/>
    <w:rsid w:val="009E59D6"/>
    <w:rsid w:val="009E5FDE"/>
    <w:rsid w:val="009F0220"/>
    <w:rsid w:val="009F23AC"/>
    <w:rsid w:val="009F3DA8"/>
    <w:rsid w:val="009F6C31"/>
    <w:rsid w:val="00A002B1"/>
    <w:rsid w:val="00A00309"/>
    <w:rsid w:val="00A00430"/>
    <w:rsid w:val="00A017D9"/>
    <w:rsid w:val="00A02D1C"/>
    <w:rsid w:val="00A05D05"/>
    <w:rsid w:val="00A06A73"/>
    <w:rsid w:val="00A0790A"/>
    <w:rsid w:val="00A12F8D"/>
    <w:rsid w:val="00A13F11"/>
    <w:rsid w:val="00A16C6B"/>
    <w:rsid w:val="00A17803"/>
    <w:rsid w:val="00A211FA"/>
    <w:rsid w:val="00A2146D"/>
    <w:rsid w:val="00A22229"/>
    <w:rsid w:val="00A23284"/>
    <w:rsid w:val="00A24E82"/>
    <w:rsid w:val="00A2638D"/>
    <w:rsid w:val="00A263CF"/>
    <w:rsid w:val="00A27B02"/>
    <w:rsid w:val="00A32E6F"/>
    <w:rsid w:val="00A33EA2"/>
    <w:rsid w:val="00A366B7"/>
    <w:rsid w:val="00A36FD9"/>
    <w:rsid w:val="00A40933"/>
    <w:rsid w:val="00A40D7D"/>
    <w:rsid w:val="00A42CF3"/>
    <w:rsid w:val="00A47576"/>
    <w:rsid w:val="00A50E77"/>
    <w:rsid w:val="00A5315D"/>
    <w:rsid w:val="00A57F87"/>
    <w:rsid w:val="00A655AF"/>
    <w:rsid w:val="00A705C2"/>
    <w:rsid w:val="00A7061E"/>
    <w:rsid w:val="00A712F4"/>
    <w:rsid w:val="00A721E0"/>
    <w:rsid w:val="00A748A0"/>
    <w:rsid w:val="00A76A05"/>
    <w:rsid w:val="00A82E83"/>
    <w:rsid w:val="00A85B94"/>
    <w:rsid w:val="00A908FB"/>
    <w:rsid w:val="00A94841"/>
    <w:rsid w:val="00A9541A"/>
    <w:rsid w:val="00A95589"/>
    <w:rsid w:val="00A96855"/>
    <w:rsid w:val="00A9759B"/>
    <w:rsid w:val="00AA1311"/>
    <w:rsid w:val="00AA2452"/>
    <w:rsid w:val="00AA2A0A"/>
    <w:rsid w:val="00AA37A3"/>
    <w:rsid w:val="00AA698A"/>
    <w:rsid w:val="00AA7252"/>
    <w:rsid w:val="00AA7A09"/>
    <w:rsid w:val="00AA7A48"/>
    <w:rsid w:val="00AA7F23"/>
    <w:rsid w:val="00AB1F4A"/>
    <w:rsid w:val="00AB22AF"/>
    <w:rsid w:val="00AB3507"/>
    <w:rsid w:val="00AB4116"/>
    <w:rsid w:val="00AC18A0"/>
    <w:rsid w:val="00AC4807"/>
    <w:rsid w:val="00AC632A"/>
    <w:rsid w:val="00AC7629"/>
    <w:rsid w:val="00AC7E2A"/>
    <w:rsid w:val="00AD0BC8"/>
    <w:rsid w:val="00AD2F1E"/>
    <w:rsid w:val="00AD5354"/>
    <w:rsid w:val="00AD6044"/>
    <w:rsid w:val="00AD67ED"/>
    <w:rsid w:val="00AD6F40"/>
    <w:rsid w:val="00AD792D"/>
    <w:rsid w:val="00AD7ABD"/>
    <w:rsid w:val="00AE247A"/>
    <w:rsid w:val="00AE2EA5"/>
    <w:rsid w:val="00AE339E"/>
    <w:rsid w:val="00AE3647"/>
    <w:rsid w:val="00AE4748"/>
    <w:rsid w:val="00AE6C1A"/>
    <w:rsid w:val="00AE7B6A"/>
    <w:rsid w:val="00AE7B76"/>
    <w:rsid w:val="00AF0554"/>
    <w:rsid w:val="00AF11EC"/>
    <w:rsid w:val="00AF27CF"/>
    <w:rsid w:val="00AF4A27"/>
    <w:rsid w:val="00B023B2"/>
    <w:rsid w:val="00B074C9"/>
    <w:rsid w:val="00B10246"/>
    <w:rsid w:val="00B11A55"/>
    <w:rsid w:val="00B15E1D"/>
    <w:rsid w:val="00B16490"/>
    <w:rsid w:val="00B17BBD"/>
    <w:rsid w:val="00B232DA"/>
    <w:rsid w:val="00B26E9D"/>
    <w:rsid w:val="00B271BF"/>
    <w:rsid w:val="00B276C9"/>
    <w:rsid w:val="00B3507D"/>
    <w:rsid w:val="00B358DA"/>
    <w:rsid w:val="00B35F1A"/>
    <w:rsid w:val="00B36379"/>
    <w:rsid w:val="00B407DA"/>
    <w:rsid w:val="00B40B89"/>
    <w:rsid w:val="00B410EE"/>
    <w:rsid w:val="00B4237F"/>
    <w:rsid w:val="00B43457"/>
    <w:rsid w:val="00B467A4"/>
    <w:rsid w:val="00B47D96"/>
    <w:rsid w:val="00B505D2"/>
    <w:rsid w:val="00B519A6"/>
    <w:rsid w:val="00B5253E"/>
    <w:rsid w:val="00B53890"/>
    <w:rsid w:val="00B555D6"/>
    <w:rsid w:val="00B601D3"/>
    <w:rsid w:val="00B60B83"/>
    <w:rsid w:val="00B62219"/>
    <w:rsid w:val="00B62E2E"/>
    <w:rsid w:val="00B630DF"/>
    <w:rsid w:val="00B653D3"/>
    <w:rsid w:val="00B70AED"/>
    <w:rsid w:val="00B72069"/>
    <w:rsid w:val="00B74CE1"/>
    <w:rsid w:val="00B777F7"/>
    <w:rsid w:val="00B816CA"/>
    <w:rsid w:val="00B820A1"/>
    <w:rsid w:val="00B84384"/>
    <w:rsid w:val="00B85729"/>
    <w:rsid w:val="00B878FB"/>
    <w:rsid w:val="00B91454"/>
    <w:rsid w:val="00B92B4B"/>
    <w:rsid w:val="00B94CF4"/>
    <w:rsid w:val="00B97BDE"/>
    <w:rsid w:val="00BA16A9"/>
    <w:rsid w:val="00BA1908"/>
    <w:rsid w:val="00BA1B43"/>
    <w:rsid w:val="00BA24CD"/>
    <w:rsid w:val="00BB56CE"/>
    <w:rsid w:val="00BB71EA"/>
    <w:rsid w:val="00BC2D82"/>
    <w:rsid w:val="00BC2F1F"/>
    <w:rsid w:val="00BC45BA"/>
    <w:rsid w:val="00BC61CE"/>
    <w:rsid w:val="00BC72C8"/>
    <w:rsid w:val="00BD6315"/>
    <w:rsid w:val="00BD6402"/>
    <w:rsid w:val="00BD6EAF"/>
    <w:rsid w:val="00BE1CDA"/>
    <w:rsid w:val="00BE389E"/>
    <w:rsid w:val="00BE391A"/>
    <w:rsid w:val="00BE5EF2"/>
    <w:rsid w:val="00BF09FB"/>
    <w:rsid w:val="00BF3290"/>
    <w:rsid w:val="00BF3DA3"/>
    <w:rsid w:val="00BF41D5"/>
    <w:rsid w:val="00BF5873"/>
    <w:rsid w:val="00BF5BC8"/>
    <w:rsid w:val="00BF6355"/>
    <w:rsid w:val="00BF6A57"/>
    <w:rsid w:val="00BF7936"/>
    <w:rsid w:val="00BF7F48"/>
    <w:rsid w:val="00C00D98"/>
    <w:rsid w:val="00C02B87"/>
    <w:rsid w:val="00C03303"/>
    <w:rsid w:val="00C050B5"/>
    <w:rsid w:val="00C11B5C"/>
    <w:rsid w:val="00C1258E"/>
    <w:rsid w:val="00C12598"/>
    <w:rsid w:val="00C13DB7"/>
    <w:rsid w:val="00C158E2"/>
    <w:rsid w:val="00C173A1"/>
    <w:rsid w:val="00C2117E"/>
    <w:rsid w:val="00C21B3C"/>
    <w:rsid w:val="00C2666C"/>
    <w:rsid w:val="00C26AA9"/>
    <w:rsid w:val="00C32547"/>
    <w:rsid w:val="00C32E93"/>
    <w:rsid w:val="00C40A3E"/>
    <w:rsid w:val="00C40A8D"/>
    <w:rsid w:val="00C437EE"/>
    <w:rsid w:val="00C44D55"/>
    <w:rsid w:val="00C467F9"/>
    <w:rsid w:val="00C47A5F"/>
    <w:rsid w:val="00C47D8F"/>
    <w:rsid w:val="00C50A46"/>
    <w:rsid w:val="00C50D06"/>
    <w:rsid w:val="00C51984"/>
    <w:rsid w:val="00C52E55"/>
    <w:rsid w:val="00C5431E"/>
    <w:rsid w:val="00C563B8"/>
    <w:rsid w:val="00C60C5F"/>
    <w:rsid w:val="00C615DC"/>
    <w:rsid w:val="00C6249B"/>
    <w:rsid w:val="00C62F5D"/>
    <w:rsid w:val="00C66D23"/>
    <w:rsid w:val="00C702D9"/>
    <w:rsid w:val="00C75F24"/>
    <w:rsid w:val="00C7745E"/>
    <w:rsid w:val="00C85792"/>
    <w:rsid w:val="00C8758C"/>
    <w:rsid w:val="00C90C4E"/>
    <w:rsid w:val="00C92B39"/>
    <w:rsid w:val="00C92EF8"/>
    <w:rsid w:val="00C92F45"/>
    <w:rsid w:val="00C95A36"/>
    <w:rsid w:val="00C96AE9"/>
    <w:rsid w:val="00CA0352"/>
    <w:rsid w:val="00CA4E37"/>
    <w:rsid w:val="00CB440A"/>
    <w:rsid w:val="00CB524E"/>
    <w:rsid w:val="00CB7FFE"/>
    <w:rsid w:val="00CC3436"/>
    <w:rsid w:val="00CD0311"/>
    <w:rsid w:val="00CD08BF"/>
    <w:rsid w:val="00CD513B"/>
    <w:rsid w:val="00CD7BC8"/>
    <w:rsid w:val="00CE12D3"/>
    <w:rsid w:val="00CE25FD"/>
    <w:rsid w:val="00CE524A"/>
    <w:rsid w:val="00CF0A13"/>
    <w:rsid w:val="00D022FA"/>
    <w:rsid w:val="00D033FB"/>
    <w:rsid w:val="00D0586D"/>
    <w:rsid w:val="00D05DFE"/>
    <w:rsid w:val="00D06881"/>
    <w:rsid w:val="00D0705F"/>
    <w:rsid w:val="00D114DD"/>
    <w:rsid w:val="00D13A44"/>
    <w:rsid w:val="00D1565A"/>
    <w:rsid w:val="00D20AEF"/>
    <w:rsid w:val="00D20C88"/>
    <w:rsid w:val="00D22A80"/>
    <w:rsid w:val="00D262A7"/>
    <w:rsid w:val="00D32D9D"/>
    <w:rsid w:val="00D3708D"/>
    <w:rsid w:val="00D405AA"/>
    <w:rsid w:val="00D40CD2"/>
    <w:rsid w:val="00D45B2A"/>
    <w:rsid w:val="00D46F29"/>
    <w:rsid w:val="00D4714E"/>
    <w:rsid w:val="00D50F5C"/>
    <w:rsid w:val="00D51BFC"/>
    <w:rsid w:val="00D52ED9"/>
    <w:rsid w:val="00D60FCB"/>
    <w:rsid w:val="00D63CBA"/>
    <w:rsid w:val="00D64833"/>
    <w:rsid w:val="00D702A2"/>
    <w:rsid w:val="00D71D02"/>
    <w:rsid w:val="00D72512"/>
    <w:rsid w:val="00D733B3"/>
    <w:rsid w:val="00D7357F"/>
    <w:rsid w:val="00D73B03"/>
    <w:rsid w:val="00D74417"/>
    <w:rsid w:val="00D74A5F"/>
    <w:rsid w:val="00D75091"/>
    <w:rsid w:val="00D769E4"/>
    <w:rsid w:val="00D7791A"/>
    <w:rsid w:val="00D806A0"/>
    <w:rsid w:val="00D81B90"/>
    <w:rsid w:val="00D8481F"/>
    <w:rsid w:val="00D85088"/>
    <w:rsid w:val="00D850F0"/>
    <w:rsid w:val="00D87182"/>
    <w:rsid w:val="00D94711"/>
    <w:rsid w:val="00D95864"/>
    <w:rsid w:val="00D97470"/>
    <w:rsid w:val="00D97481"/>
    <w:rsid w:val="00DA011F"/>
    <w:rsid w:val="00DA5949"/>
    <w:rsid w:val="00DA696D"/>
    <w:rsid w:val="00DB0115"/>
    <w:rsid w:val="00DB17C3"/>
    <w:rsid w:val="00DB20F9"/>
    <w:rsid w:val="00DB36E2"/>
    <w:rsid w:val="00DB5576"/>
    <w:rsid w:val="00DB5E38"/>
    <w:rsid w:val="00DB6029"/>
    <w:rsid w:val="00DC30B4"/>
    <w:rsid w:val="00DC4016"/>
    <w:rsid w:val="00DC72DE"/>
    <w:rsid w:val="00DC7448"/>
    <w:rsid w:val="00DC758A"/>
    <w:rsid w:val="00DC7934"/>
    <w:rsid w:val="00DD02E5"/>
    <w:rsid w:val="00DD0839"/>
    <w:rsid w:val="00DD164A"/>
    <w:rsid w:val="00DD2AF4"/>
    <w:rsid w:val="00DD585F"/>
    <w:rsid w:val="00DE195C"/>
    <w:rsid w:val="00DE32A2"/>
    <w:rsid w:val="00DE38FD"/>
    <w:rsid w:val="00DE41F6"/>
    <w:rsid w:val="00DE4771"/>
    <w:rsid w:val="00DE6A4B"/>
    <w:rsid w:val="00DE71F3"/>
    <w:rsid w:val="00DF6B28"/>
    <w:rsid w:val="00E0143D"/>
    <w:rsid w:val="00E15FAC"/>
    <w:rsid w:val="00E17504"/>
    <w:rsid w:val="00E20808"/>
    <w:rsid w:val="00E2161E"/>
    <w:rsid w:val="00E22248"/>
    <w:rsid w:val="00E22A0E"/>
    <w:rsid w:val="00E237B1"/>
    <w:rsid w:val="00E26445"/>
    <w:rsid w:val="00E27478"/>
    <w:rsid w:val="00E32CEF"/>
    <w:rsid w:val="00E331AF"/>
    <w:rsid w:val="00E3777B"/>
    <w:rsid w:val="00E407A0"/>
    <w:rsid w:val="00E4285C"/>
    <w:rsid w:val="00E44AA3"/>
    <w:rsid w:val="00E535E2"/>
    <w:rsid w:val="00E57B31"/>
    <w:rsid w:val="00E60BD0"/>
    <w:rsid w:val="00E62179"/>
    <w:rsid w:val="00E62275"/>
    <w:rsid w:val="00E6331D"/>
    <w:rsid w:val="00E6384C"/>
    <w:rsid w:val="00E64ADE"/>
    <w:rsid w:val="00E65E14"/>
    <w:rsid w:val="00E72957"/>
    <w:rsid w:val="00E74F16"/>
    <w:rsid w:val="00E76266"/>
    <w:rsid w:val="00E81C52"/>
    <w:rsid w:val="00E85609"/>
    <w:rsid w:val="00E86101"/>
    <w:rsid w:val="00E86F5E"/>
    <w:rsid w:val="00E86FC9"/>
    <w:rsid w:val="00E91F84"/>
    <w:rsid w:val="00E922E8"/>
    <w:rsid w:val="00E9255B"/>
    <w:rsid w:val="00E9288F"/>
    <w:rsid w:val="00E9367E"/>
    <w:rsid w:val="00EA3BF7"/>
    <w:rsid w:val="00EA692C"/>
    <w:rsid w:val="00EA6A24"/>
    <w:rsid w:val="00EB1ACF"/>
    <w:rsid w:val="00EB1BF1"/>
    <w:rsid w:val="00EB2E83"/>
    <w:rsid w:val="00EB4E4A"/>
    <w:rsid w:val="00EB53C4"/>
    <w:rsid w:val="00EB60C4"/>
    <w:rsid w:val="00EB7C52"/>
    <w:rsid w:val="00EC088A"/>
    <w:rsid w:val="00EC3E48"/>
    <w:rsid w:val="00EC4509"/>
    <w:rsid w:val="00EC45C4"/>
    <w:rsid w:val="00EC5112"/>
    <w:rsid w:val="00ED07F4"/>
    <w:rsid w:val="00ED10C8"/>
    <w:rsid w:val="00ED13FA"/>
    <w:rsid w:val="00ED33DE"/>
    <w:rsid w:val="00EE189F"/>
    <w:rsid w:val="00EE1E20"/>
    <w:rsid w:val="00EE28D7"/>
    <w:rsid w:val="00EE2A64"/>
    <w:rsid w:val="00EE3A27"/>
    <w:rsid w:val="00EE40FD"/>
    <w:rsid w:val="00EE77B8"/>
    <w:rsid w:val="00EF0714"/>
    <w:rsid w:val="00EF3686"/>
    <w:rsid w:val="00EF3E87"/>
    <w:rsid w:val="00F03813"/>
    <w:rsid w:val="00F13276"/>
    <w:rsid w:val="00F15B4E"/>
    <w:rsid w:val="00F17DB9"/>
    <w:rsid w:val="00F23EBB"/>
    <w:rsid w:val="00F24542"/>
    <w:rsid w:val="00F249DE"/>
    <w:rsid w:val="00F26FDA"/>
    <w:rsid w:val="00F30AC3"/>
    <w:rsid w:val="00F33729"/>
    <w:rsid w:val="00F355AD"/>
    <w:rsid w:val="00F35949"/>
    <w:rsid w:val="00F36D9F"/>
    <w:rsid w:val="00F40009"/>
    <w:rsid w:val="00F40F16"/>
    <w:rsid w:val="00F443F2"/>
    <w:rsid w:val="00F46908"/>
    <w:rsid w:val="00F47ED9"/>
    <w:rsid w:val="00F523E7"/>
    <w:rsid w:val="00F52D78"/>
    <w:rsid w:val="00F55335"/>
    <w:rsid w:val="00F60792"/>
    <w:rsid w:val="00F60A33"/>
    <w:rsid w:val="00F64683"/>
    <w:rsid w:val="00F70B80"/>
    <w:rsid w:val="00F72073"/>
    <w:rsid w:val="00F73DE6"/>
    <w:rsid w:val="00F73E2F"/>
    <w:rsid w:val="00F74C21"/>
    <w:rsid w:val="00F75264"/>
    <w:rsid w:val="00F766D2"/>
    <w:rsid w:val="00F860AA"/>
    <w:rsid w:val="00F92D99"/>
    <w:rsid w:val="00F94564"/>
    <w:rsid w:val="00F97049"/>
    <w:rsid w:val="00F97327"/>
    <w:rsid w:val="00F9732F"/>
    <w:rsid w:val="00FA16BD"/>
    <w:rsid w:val="00FA2CC8"/>
    <w:rsid w:val="00FA2DDC"/>
    <w:rsid w:val="00FA51F4"/>
    <w:rsid w:val="00FB03BA"/>
    <w:rsid w:val="00FB03DE"/>
    <w:rsid w:val="00FB29F9"/>
    <w:rsid w:val="00FB44F0"/>
    <w:rsid w:val="00FB56AB"/>
    <w:rsid w:val="00FB6822"/>
    <w:rsid w:val="00FC473F"/>
    <w:rsid w:val="00FC4FC5"/>
    <w:rsid w:val="00FC698A"/>
    <w:rsid w:val="00FD1B8C"/>
    <w:rsid w:val="00FD1EF1"/>
    <w:rsid w:val="00FE054B"/>
    <w:rsid w:val="00FE2F43"/>
    <w:rsid w:val="00FE369C"/>
    <w:rsid w:val="00FE5F87"/>
    <w:rsid w:val="00FE60AF"/>
    <w:rsid w:val="00FE65D7"/>
    <w:rsid w:val="00FF1663"/>
    <w:rsid w:val="00FF4D00"/>
    <w:rsid w:val="00FF7246"/>
    <w:rsid w:val="00FF7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63A0"/>
  <w15:docId w15:val="{4838C78C-5CD4-4925-88AE-EB5E39DA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5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2BD1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54407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4407D"/>
  </w:style>
  <w:style w:type="character" w:customStyle="1" w:styleId="a7">
    <w:name w:val="Текст примечания Знак"/>
    <w:basedOn w:val="a0"/>
    <w:link w:val="a6"/>
    <w:uiPriority w:val="99"/>
    <w:semiHidden/>
    <w:rsid w:val="005440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4407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440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661740"/>
    <w:rPr>
      <w:color w:val="954F72"/>
      <w:u w:val="single"/>
    </w:rPr>
  </w:style>
  <w:style w:type="paragraph" w:customStyle="1" w:styleId="msonormal0">
    <w:name w:val="msonormal"/>
    <w:basedOn w:val="a"/>
    <w:rsid w:val="0066174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66174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66174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71">
    <w:name w:val="xl71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661740"/>
    <w:pPr>
      <w:shd w:val="clear" w:color="000000" w:fill="92D050"/>
      <w:spacing w:before="100" w:beforeAutospacing="1" w:after="100" w:afterAutospacing="1"/>
    </w:pPr>
  </w:style>
  <w:style w:type="paragraph" w:customStyle="1" w:styleId="xl80">
    <w:name w:val="xl80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661740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styleId="af">
    <w:name w:val="Unresolved Mention"/>
    <w:basedOn w:val="a0"/>
    <w:uiPriority w:val="99"/>
    <w:semiHidden/>
    <w:unhideWhenUsed/>
    <w:rsid w:val="00661740"/>
    <w:rPr>
      <w:color w:val="605E5C"/>
      <w:shd w:val="clear" w:color="auto" w:fill="E1DFDD"/>
    </w:rPr>
  </w:style>
  <w:style w:type="paragraph" w:customStyle="1" w:styleId="font7">
    <w:name w:val="font7"/>
    <w:basedOn w:val="a"/>
    <w:rsid w:val="009D4D51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9D4D5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9D4D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93">
    <w:name w:val="xl9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</w:pPr>
  </w:style>
  <w:style w:type="paragraph" w:customStyle="1" w:styleId="xl97">
    <w:name w:val="xl9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15">
    <w:name w:val="xl115"/>
    <w:basedOn w:val="a"/>
    <w:rsid w:val="009D4D51"/>
    <w:pPr>
      <w:spacing w:before="100" w:beforeAutospacing="1" w:after="100" w:afterAutospacing="1"/>
    </w:pPr>
  </w:style>
  <w:style w:type="paragraph" w:customStyle="1" w:styleId="xl116">
    <w:name w:val="xl11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0">
    <w:name w:val="xl12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4">
    <w:name w:val="xl12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5">
    <w:name w:val="xl12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9D4D51"/>
    <w:pPr>
      <w:shd w:val="clear" w:color="000000" w:fill="2BE557"/>
      <w:spacing w:before="100" w:beforeAutospacing="1" w:after="100" w:afterAutospacing="1"/>
    </w:pPr>
    <w:rPr>
      <w:color w:val="FF0000"/>
    </w:rPr>
  </w:style>
  <w:style w:type="paragraph" w:customStyle="1" w:styleId="xl127">
    <w:name w:val="xl12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9D4D51"/>
    <w:pP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139">
    <w:name w:val="xl13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41">
    <w:name w:val="xl14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</w:pPr>
  </w:style>
  <w:style w:type="paragraph" w:customStyle="1" w:styleId="xl142">
    <w:name w:val="xl14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9D4D51"/>
    <w:pP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9D4D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1">
    <w:name w:val="xl15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rtal.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760F5-7D73-4D08-98A6-4442586C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2172</Words>
  <Characters>12382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meariy</Company>
  <LinksUpToDate>false</LinksUpToDate>
  <CharactersWithSpaces>14525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ionov.ps</dc:creator>
  <cp:lastModifiedBy>Зацепина Ксения Александровна</cp:lastModifiedBy>
  <cp:revision>3</cp:revision>
  <cp:lastPrinted>2025-05-13T10:16:00Z</cp:lastPrinted>
  <dcterms:created xsi:type="dcterms:W3CDTF">2025-05-13T10:12:00Z</dcterms:created>
  <dcterms:modified xsi:type="dcterms:W3CDTF">2025-05-13T10:16:00Z</dcterms:modified>
</cp:coreProperties>
</file>