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3B" w:rsidRPr="00497768" w:rsidRDefault="00490093" w:rsidP="00110A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7768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="00110A3B" w:rsidRPr="00497768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</w:p>
    <w:p w:rsidR="00110A3B" w:rsidRPr="00497768" w:rsidRDefault="00110A3B" w:rsidP="00110A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10A3B" w:rsidRPr="00497768" w:rsidRDefault="00110A3B" w:rsidP="00110A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776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10A3B" w:rsidRPr="00497768" w:rsidRDefault="00110A3B" w:rsidP="00110A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7768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110A3B" w:rsidRPr="00497768" w:rsidRDefault="00110A3B" w:rsidP="00110A3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10A3B" w:rsidRPr="00497768" w:rsidRDefault="00490093" w:rsidP="00CB05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7768">
        <w:rPr>
          <w:rFonts w:ascii="Times New Roman" w:hAnsi="Times New Roman" w:cs="Times New Roman"/>
          <w:b w:val="0"/>
          <w:sz w:val="28"/>
          <w:szCs w:val="28"/>
        </w:rPr>
        <w:t>О</w:t>
      </w:r>
      <w:r w:rsidR="00110A3B" w:rsidRPr="00497768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мэрии городского округа Тольятти от 23.05.2014 № 1683-п/1 «Об утверждении реестра муниципальных услуг</w:t>
      </w:r>
      <w:r w:rsidR="00CB0586" w:rsidRPr="004977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0A3B" w:rsidRPr="00497768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110A3B" w:rsidRPr="00497768" w:rsidRDefault="00110A3B" w:rsidP="00110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0A3B" w:rsidRPr="00497768" w:rsidRDefault="00110A3B" w:rsidP="00110A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97768">
        <w:rPr>
          <w:sz w:val="28"/>
          <w:szCs w:val="28"/>
        </w:rPr>
        <w:t xml:space="preserve">В соответствии со статьей 11 Федерального закона от 27.07.2010 </w:t>
      </w:r>
      <w:r w:rsidR="00176ED5" w:rsidRPr="00497768">
        <w:rPr>
          <w:sz w:val="28"/>
          <w:szCs w:val="28"/>
        </w:rPr>
        <w:t>№</w:t>
      </w:r>
      <w:r w:rsidRPr="00497768">
        <w:rPr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r w:rsidR="00490093" w:rsidRPr="00497768">
        <w:rPr>
          <w:sz w:val="28"/>
          <w:szCs w:val="28"/>
        </w:rPr>
        <w:t>Градостроительным кодексом Российской Федерации</w:t>
      </w:r>
      <w:r w:rsidRPr="00497768">
        <w:rPr>
          <w:sz w:val="28"/>
          <w:szCs w:val="28"/>
        </w:rPr>
        <w:t xml:space="preserve">,  руководствуясь Уставом городского округа Тольятти, </w:t>
      </w:r>
      <w:r w:rsidR="00490093" w:rsidRPr="00497768">
        <w:rPr>
          <w:sz w:val="28"/>
          <w:szCs w:val="28"/>
        </w:rPr>
        <w:t>администрация</w:t>
      </w:r>
      <w:r w:rsidRPr="00497768">
        <w:rPr>
          <w:sz w:val="28"/>
          <w:szCs w:val="28"/>
        </w:rPr>
        <w:t xml:space="preserve"> городского округа Тольятти ПОСТАНОВЛЯЕТ:</w:t>
      </w:r>
    </w:p>
    <w:p w:rsidR="003825B1" w:rsidRPr="00497768" w:rsidRDefault="003825B1" w:rsidP="00A12E1A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97768">
        <w:rPr>
          <w:sz w:val="28"/>
          <w:szCs w:val="28"/>
        </w:rPr>
        <w:t xml:space="preserve"> </w:t>
      </w:r>
      <w:proofErr w:type="gramStart"/>
      <w:r w:rsidRPr="00497768">
        <w:rPr>
          <w:sz w:val="28"/>
          <w:szCs w:val="28"/>
        </w:rPr>
        <w:t xml:space="preserve">Внести в постановление мэрии городского округа Тольятти от 23.05.2014 № 1683-п/1 «Об утверждении Реестра муниципальных услуг городского округа Тольятти»  (далее - Постановление) </w:t>
      </w:r>
      <w:r w:rsidRPr="00497768">
        <w:rPr>
          <w:bCs/>
          <w:sz w:val="28"/>
          <w:szCs w:val="28"/>
        </w:rPr>
        <w:t>(газета «Городские ведомости» от 30.05.2014 № 67, от 28.10.2014 № 146, от  23.01.2015г. № 4, от 13.10.2015  № 74, от 06.03.2015 № 15, от 10.04.2015 № 24, от 20.10.2015 № 76, от 20.11.2015 № 85, от 22.01.2016 № 3, от 15.03.2016 № 14, от 29.07.2016 № 50, от 20.09.2016</w:t>
      </w:r>
      <w:proofErr w:type="gramEnd"/>
      <w:r w:rsidRPr="00497768">
        <w:rPr>
          <w:bCs/>
          <w:sz w:val="28"/>
          <w:szCs w:val="28"/>
        </w:rPr>
        <w:t xml:space="preserve"> № </w:t>
      </w:r>
      <w:proofErr w:type="gramStart"/>
      <w:r w:rsidRPr="00497768">
        <w:rPr>
          <w:bCs/>
          <w:sz w:val="28"/>
          <w:szCs w:val="28"/>
        </w:rPr>
        <w:t>65, от 03.02.2017 № 7, 21.02.2017 № 12, от 03.03.2017 № 14) изменения</w:t>
      </w:r>
      <w:r w:rsidR="008E3568" w:rsidRPr="00497768">
        <w:rPr>
          <w:bCs/>
          <w:sz w:val="28"/>
          <w:szCs w:val="28"/>
        </w:rPr>
        <w:t xml:space="preserve">, заменив в </w:t>
      </w:r>
      <w:r w:rsidRPr="00497768">
        <w:rPr>
          <w:bCs/>
          <w:sz w:val="28"/>
          <w:szCs w:val="28"/>
        </w:rPr>
        <w:t>пункте 5 Постановления слова «</w:t>
      </w:r>
      <w:r w:rsidRPr="00497768">
        <w:rPr>
          <w:rFonts w:eastAsiaTheme="minorHAnsi"/>
          <w:sz w:val="28"/>
          <w:szCs w:val="28"/>
          <w:lang w:eastAsia="en-US"/>
        </w:rPr>
        <w:t>возложить на первого заместителя мэра Бузинного А.Ю.</w:t>
      </w:r>
      <w:r w:rsidRPr="00497768">
        <w:rPr>
          <w:bCs/>
          <w:sz w:val="28"/>
          <w:szCs w:val="28"/>
        </w:rPr>
        <w:t>» словами «оставляю за собой».</w:t>
      </w:r>
      <w:proofErr w:type="gramEnd"/>
    </w:p>
    <w:p w:rsidR="00110A3B" w:rsidRPr="00497768" w:rsidRDefault="003825B1" w:rsidP="00A12E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768">
        <w:rPr>
          <w:rFonts w:eastAsiaTheme="minorHAnsi"/>
          <w:sz w:val="28"/>
          <w:szCs w:val="28"/>
          <w:lang w:eastAsia="en-US"/>
        </w:rPr>
        <w:t xml:space="preserve">2. </w:t>
      </w:r>
      <w:r w:rsidR="00110A3B" w:rsidRPr="00497768">
        <w:rPr>
          <w:bCs/>
          <w:sz w:val="28"/>
          <w:szCs w:val="28"/>
        </w:rPr>
        <w:t xml:space="preserve">Внести в </w:t>
      </w:r>
      <w:r w:rsidR="00176ED5" w:rsidRPr="00497768">
        <w:rPr>
          <w:bCs/>
          <w:sz w:val="28"/>
          <w:szCs w:val="28"/>
        </w:rPr>
        <w:t>р</w:t>
      </w:r>
      <w:r w:rsidR="00110A3B" w:rsidRPr="00497768">
        <w:rPr>
          <w:bCs/>
          <w:sz w:val="28"/>
          <w:szCs w:val="28"/>
        </w:rPr>
        <w:t>еестр</w:t>
      </w:r>
      <w:r w:rsidR="00490093" w:rsidRPr="00497768">
        <w:rPr>
          <w:rFonts w:eastAsiaTheme="minorHAnsi"/>
          <w:sz w:val="28"/>
          <w:szCs w:val="28"/>
          <w:lang w:eastAsia="en-US"/>
        </w:rPr>
        <w:t xml:space="preserve"> </w:t>
      </w:r>
      <w:r w:rsidR="00490093" w:rsidRPr="00497768">
        <w:rPr>
          <w:bCs/>
          <w:sz w:val="28"/>
          <w:szCs w:val="28"/>
        </w:rPr>
        <w:t>муниципальных услуг городского округа Тольятти</w:t>
      </w:r>
      <w:r w:rsidR="00110A3B" w:rsidRPr="00497768">
        <w:rPr>
          <w:bCs/>
          <w:sz w:val="28"/>
          <w:szCs w:val="28"/>
        </w:rPr>
        <w:t xml:space="preserve">, утвержденный </w:t>
      </w:r>
      <w:r w:rsidR="00A12E1A" w:rsidRPr="00497768">
        <w:rPr>
          <w:bCs/>
          <w:sz w:val="28"/>
          <w:szCs w:val="28"/>
        </w:rPr>
        <w:t>П</w:t>
      </w:r>
      <w:r w:rsidR="00110A3B" w:rsidRPr="00497768">
        <w:rPr>
          <w:bCs/>
          <w:sz w:val="28"/>
          <w:szCs w:val="28"/>
        </w:rPr>
        <w:t xml:space="preserve">остановлением </w:t>
      </w:r>
      <w:r w:rsidR="00371CB8" w:rsidRPr="00497768">
        <w:rPr>
          <w:bCs/>
          <w:sz w:val="28"/>
          <w:szCs w:val="28"/>
        </w:rPr>
        <w:t>(далее - Реестр)</w:t>
      </w:r>
      <w:r w:rsidR="00DF5665" w:rsidRPr="00497768">
        <w:rPr>
          <w:bCs/>
          <w:sz w:val="28"/>
          <w:szCs w:val="28"/>
        </w:rPr>
        <w:t>,</w:t>
      </w:r>
      <w:r w:rsidR="00110A3B" w:rsidRPr="00497768">
        <w:rPr>
          <w:bCs/>
          <w:sz w:val="28"/>
          <w:szCs w:val="28"/>
        </w:rPr>
        <w:t xml:space="preserve"> следующие изменения:</w:t>
      </w:r>
    </w:p>
    <w:p w:rsidR="007C49A2" w:rsidRPr="00497768" w:rsidRDefault="003825B1" w:rsidP="00A12E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7768">
        <w:rPr>
          <w:bCs/>
          <w:sz w:val="28"/>
          <w:szCs w:val="28"/>
        </w:rPr>
        <w:t>2</w:t>
      </w:r>
      <w:r w:rsidR="007C49A2" w:rsidRPr="00497768">
        <w:rPr>
          <w:bCs/>
          <w:sz w:val="28"/>
          <w:szCs w:val="28"/>
        </w:rPr>
        <w:t xml:space="preserve">.1. </w:t>
      </w:r>
      <w:r w:rsidR="007C49A2" w:rsidRPr="00497768">
        <w:rPr>
          <w:sz w:val="28"/>
          <w:szCs w:val="28"/>
        </w:rPr>
        <w:t>В столбце 5 строки 1,  пунктов 1.2.9., 1.2.10., 1.2.12.</w:t>
      </w:r>
      <w:r w:rsidR="00371CB8" w:rsidRPr="00497768">
        <w:rPr>
          <w:sz w:val="28"/>
          <w:szCs w:val="28"/>
        </w:rPr>
        <w:t xml:space="preserve"> раздела 1.2. части </w:t>
      </w:r>
      <w:r w:rsidR="00371CB8" w:rsidRPr="00497768">
        <w:rPr>
          <w:sz w:val="28"/>
          <w:szCs w:val="28"/>
          <w:lang w:val="en-US"/>
        </w:rPr>
        <w:t>I</w:t>
      </w:r>
      <w:r w:rsidR="00371CB8" w:rsidRPr="00497768">
        <w:rPr>
          <w:sz w:val="28"/>
          <w:szCs w:val="28"/>
        </w:rPr>
        <w:t xml:space="preserve"> </w:t>
      </w:r>
      <w:r w:rsidR="007C49A2" w:rsidRPr="00497768">
        <w:rPr>
          <w:sz w:val="28"/>
          <w:szCs w:val="28"/>
        </w:rPr>
        <w:t xml:space="preserve"> </w:t>
      </w:r>
      <w:r w:rsidR="00371CB8" w:rsidRPr="00497768">
        <w:rPr>
          <w:sz w:val="28"/>
          <w:szCs w:val="28"/>
        </w:rPr>
        <w:t xml:space="preserve">Реестра </w:t>
      </w:r>
      <w:r w:rsidR="007C49A2" w:rsidRPr="00497768">
        <w:rPr>
          <w:sz w:val="28"/>
          <w:szCs w:val="28"/>
        </w:rPr>
        <w:t xml:space="preserve">слово «мэрии» </w:t>
      </w:r>
      <w:r w:rsidR="00371CB8" w:rsidRPr="00497768">
        <w:rPr>
          <w:sz w:val="28"/>
          <w:szCs w:val="28"/>
        </w:rPr>
        <w:t>заменить словом «администрации»;</w:t>
      </w:r>
    </w:p>
    <w:p w:rsidR="007C49A2" w:rsidRPr="00497768" w:rsidRDefault="003825B1" w:rsidP="00A12E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7768">
        <w:rPr>
          <w:sz w:val="28"/>
          <w:szCs w:val="28"/>
        </w:rPr>
        <w:t>2</w:t>
      </w:r>
      <w:r w:rsidR="007C49A2" w:rsidRPr="00497768">
        <w:rPr>
          <w:sz w:val="28"/>
          <w:szCs w:val="28"/>
        </w:rPr>
        <w:t xml:space="preserve">.2. Пункт </w:t>
      </w:r>
      <w:r w:rsidR="00371CB8" w:rsidRPr="00497768">
        <w:rPr>
          <w:sz w:val="28"/>
          <w:szCs w:val="28"/>
        </w:rPr>
        <w:t xml:space="preserve">1.5.9. </w:t>
      </w:r>
      <w:r w:rsidR="00371CB8" w:rsidRPr="00497768">
        <w:rPr>
          <w:bCs/>
          <w:sz w:val="28"/>
          <w:szCs w:val="28"/>
        </w:rPr>
        <w:t xml:space="preserve">раздела 1.5. части </w:t>
      </w:r>
      <w:r w:rsidR="00371CB8" w:rsidRPr="00497768">
        <w:rPr>
          <w:bCs/>
          <w:sz w:val="28"/>
          <w:szCs w:val="28"/>
          <w:lang w:val="en-US"/>
        </w:rPr>
        <w:t>I</w:t>
      </w:r>
      <w:r w:rsidR="00371CB8" w:rsidRPr="00497768">
        <w:rPr>
          <w:bCs/>
          <w:sz w:val="28"/>
          <w:szCs w:val="28"/>
        </w:rPr>
        <w:t xml:space="preserve"> Реестра </w:t>
      </w:r>
      <w:r w:rsidR="007C49A2" w:rsidRPr="00497768">
        <w:rPr>
          <w:sz w:val="28"/>
          <w:szCs w:val="28"/>
        </w:rPr>
        <w:t>признать утратившим силу</w:t>
      </w:r>
      <w:r w:rsidR="00371CB8" w:rsidRPr="00497768">
        <w:rPr>
          <w:sz w:val="28"/>
          <w:szCs w:val="28"/>
        </w:rPr>
        <w:t>;</w:t>
      </w:r>
    </w:p>
    <w:p w:rsidR="007C49A2" w:rsidRPr="00497768" w:rsidRDefault="003825B1" w:rsidP="00A12E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497768">
        <w:rPr>
          <w:bCs/>
          <w:sz w:val="28"/>
          <w:szCs w:val="28"/>
        </w:rPr>
        <w:t>2</w:t>
      </w:r>
      <w:r w:rsidR="007C49A2" w:rsidRPr="00497768">
        <w:rPr>
          <w:bCs/>
          <w:sz w:val="28"/>
          <w:szCs w:val="28"/>
        </w:rPr>
        <w:t xml:space="preserve">.3. </w:t>
      </w:r>
      <w:r w:rsidR="00110A3B" w:rsidRPr="00497768">
        <w:rPr>
          <w:bCs/>
          <w:sz w:val="28"/>
          <w:szCs w:val="28"/>
        </w:rPr>
        <w:t>Раздел 1.</w:t>
      </w:r>
      <w:r w:rsidR="003F0E9B" w:rsidRPr="00497768">
        <w:rPr>
          <w:bCs/>
          <w:sz w:val="28"/>
          <w:szCs w:val="28"/>
        </w:rPr>
        <w:t>5</w:t>
      </w:r>
      <w:r w:rsidR="00110A3B" w:rsidRPr="00497768">
        <w:rPr>
          <w:bCs/>
          <w:sz w:val="28"/>
          <w:szCs w:val="28"/>
        </w:rPr>
        <w:t xml:space="preserve">. части </w:t>
      </w:r>
      <w:r w:rsidR="00110A3B" w:rsidRPr="00497768">
        <w:rPr>
          <w:bCs/>
          <w:sz w:val="28"/>
          <w:szCs w:val="28"/>
          <w:lang w:val="en-US"/>
        </w:rPr>
        <w:t>I</w:t>
      </w:r>
      <w:r w:rsidR="00110A3B" w:rsidRPr="00497768">
        <w:rPr>
          <w:bCs/>
          <w:sz w:val="28"/>
          <w:szCs w:val="28"/>
        </w:rPr>
        <w:t xml:space="preserve"> Реестра дополнить пунктами </w:t>
      </w:r>
      <w:r w:rsidR="003F0E9B" w:rsidRPr="00497768">
        <w:rPr>
          <w:bCs/>
          <w:sz w:val="28"/>
          <w:szCs w:val="28"/>
        </w:rPr>
        <w:t>1.5.</w:t>
      </w:r>
      <w:r w:rsidR="007C49A2" w:rsidRPr="00497768">
        <w:rPr>
          <w:bCs/>
          <w:sz w:val="28"/>
          <w:szCs w:val="28"/>
        </w:rPr>
        <w:t>11</w:t>
      </w:r>
      <w:r w:rsidR="00110A3B" w:rsidRPr="00497768">
        <w:rPr>
          <w:bCs/>
          <w:sz w:val="28"/>
          <w:szCs w:val="28"/>
        </w:rPr>
        <w:t xml:space="preserve">., </w:t>
      </w:r>
      <w:r w:rsidR="003F0E9B" w:rsidRPr="00497768">
        <w:rPr>
          <w:bCs/>
          <w:sz w:val="28"/>
          <w:szCs w:val="28"/>
        </w:rPr>
        <w:t>1.5.1</w:t>
      </w:r>
      <w:r w:rsidR="00371CB8" w:rsidRPr="00497768">
        <w:rPr>
          <w:bCs/>
          <w:sz w:val="28"/>
          <w:szCs w:val="28"/>
        </w:rPr>
        <w:t>2</w:t>
      </w:r>
      <w:r w:rsidR="00110A3B" w:rsidRPr="00497768">
        <w:rPr>
          <w:bCs/>
          <w:sz w:val="28"/>
          <w:szCs w:val="28"/>
        </w:rPr>
        <w:t xml:space="preserve">. </w:t>
      </w:r>
      <w:r w:rsidR="00110A3B" w:rsidRPr="00497768">
        <w:rPr>
          <w:rFonts w:cs="Calibri"/>
          <w:sz w:val="28"/>
          <w:szCs w:val="28"/>
        </w:rPr>
        <w:t>в</w:t>
      </w:r>
      <w:r w:rsidR="00371CB8" w:rsidRPr="00497768">
        <w:rPr>
          <w:rFonts w:cs="Calibri"/>
          <w:sz w:val="28"/>
          <w:szCs w:val="28"/>
        </w:rPr>
        <w:t xml:space="preserve"> следующей редакции:</w:t>
      </w:r>
    </w:p>
    <w:p w:rsidR="00371CB8" w:rsidRPr="00497768" w:rsidRDefault="00371CB8" w:rsidP="007C49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497768">
        <w:rPr>
          <w:rFonts w:cs="Calibri"/>
          <w:sz w:val="28"/>
          <w:szCs w:val="28"/>
        </w:rPr>
        <w:t>«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7"/>
        <w:gridCol w:w="1417"/>
        <w:gridCol w:w="1135"/>
        <w:gridCol w:w="1134"/>
        <w:gridCol w:w="992"/>
        <w:gridCol w:w="992"/>
        <w:gridCol w:w="567"/>
        <w:gridCol w:w="709"/>
      </w:tblGrid>
      <w:tr w:rsidR="00ED51A2" w:rsidRPr="00497768" w:rsidTr="00ED51A2">
        <w:tc>
          <w:tcPr>
            <w:tcW w:w="851" w:type="dxa"/>
          </w:tcPr>
          <w:p w:rsidR="00ED51A2" w:rsidRPr="00497768" w:rsidRDefault="00ED51A2" w:rsidP="00371CB8">
            <w:pPr>
              <w:tabs>
                <w:tab w:val="left" w:pos="6"/>
              </w:tabs>
              <w:ind w:left="6"/>
              <w:contextualSpacing/>
              <w:rPr>
                <w:sz w:val="20"/>
                <w:szCs w:val="20"/>
              </w:rPr>
            </w:pPr>
            <w:r w:rsidRPr="00497768">
              <w:rPr>
                <w:sz w:val="20"/>
                <w:szCs w:val="20"/>
              </w:rPr>
              <w:t>1.5.11.</w:t>
            </w:r>
          </w:p>
        </w:tc>
        <w:tc>
          <w:tcPr>
            <w:tcW w:w="1417" w:type="dxa"/>
          </w:tcPr>
          <w:p w:rsidR="00ED51A2" w:rsidRPr="00497768" w:rsidRDefault="0094491D" w:rsidP="00ED51A2">
            <w:pPr>
              <w:ind w:left="34"/>
              <w:rPr>
                <w:sz w:val="20"/>
                <w:szCs w:val="20"/>
              </w:rPr>
            </w:pPr>
            <w:hyperlink r:id="rId5" w:history="1">
              <w:r w:rsidR="00ED51A2" w:rsidRPr="00497768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Пункт 26 части 1 </w:t>
              </w:r>
              <w:r w:rsidR="00ED51A2" w:rsidRPr="00497768">
                <w:rPr>
                  <w:rStyle w:val="a4"/>
                  <w:color w:val="auto"/>
                  <w:sz w:val="20"/>
                  <w:szCs w:val="20"/>
                  <w:u w:val="none"/>
                </w:rPr>
                <w:lastRenderedPageBreak/>
                <w:t>статьи 16</w:t>
              </w:r>
            </w:hyperlink>
            <w:r w:rsidR="00ED51A2" w:rsidRPr="00497768">
              <w:rPr>
                <w:sz w:val="20"/>
                <w:szCs w:val="20"/>
              </w:rPr>
              <w:t xml:space="preserve"> Федерального закона № 131-ФЗ</w:t>
            </w:r>
          </w:p>
          <w:p w:rsidR="00ED51A2" w:rsidRPr="00497768" w:rsidRDefault="00ED51A2" w:rsidP="007C49A2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1A2" w:rsidRPr="00497768" w:rsidRDefault="00ED51A2" w:rsidP="007C49A2">
            <w:pPr>
              <w:ind w:left="34"/>
              <w:jc w:val="both"/>
              <w:rPr>
                <w:sz w:val="20"/>
                <w:szCs w:val="20"/>
              </w:rPr>
            </w:pPr>
            <w:r w:rsidRPr="00497768">
              <w:rPr>
                <w:sz w:val="20"/>
                <w:szCs w:val="20"/>
              </w:rPr>
              <w:lastRenderedPageBreak/>
              <w:t xml:space="preserve">Принятие решения о </w:t>
            </w:r>
            <w:r w:rsidRPr="00497768">
              <w:rPr>
                <w:sz w:val="20"/>
                <w:szCs w:val="20"/>
              </w:rPr>
              <w:lastRenderedPageBreak/>
              <w:t>подготовке документации по планировке территории на основании предложений физических или юридических лиц</w:t>
            </w:r>
          </w:p>
        </w:tc>
        <w:tc>
          <w:tcPr>
            <w:tcW w:w="1135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sz w:val="20"/>
                <w:szCs w:val="20"/>
              </w:rPr>
              <w:lastRenderedPageBreak/>
              <w:t xml:space="preserve">Часть 1 статьи 45, </w:t>
            </w:r>
            <w:r w:rsidRPr="00497768">
              <w:rPr>
                <w:sz w:val="20"/>
                <w:szCs w:val="20"/>
              </w:rPr>
              <w:lastRenderedPageBreak/>
              <w:t xml:space="preserve">часть 1 статьи 46 </w:t>
            </w: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Градостроительного кодекса Российской Федерации</w:t>
            </w:r>
          </w:p>
          <w:p w:rsidR="00ED51A2" w:rsidRPr="00497768" w:rsidRDefault="00ED51A2" w:rsidP="007C4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51A2" w:rsidRPr="00497768" w:rsidRDefault="00ED51A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Департамент </w:t>
            </w:r>
            <w:r w:rsidRPr="0049776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градостроительной деятельности</w:t>
            </w:r>
          </w:p>
        </w:tc>
        <w:tc>
          <w:tcPr>
            <w:tcW w:w="992" w:type="dxa"/>
          </w:tcPr>
          <w:p w:rsidR="00ED51A2" w:rsidRPr="00497768" w:rsidRDefault="00ED51A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Физические и </w:t>
            </w:r>
            <w:r w:rsidRPr="0049776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юридические лица</w:t>
            </w:r>
          </w:p>
        </w:tc>
        <w:tc>
          <w:tcPr>
            <w:tcW w:w="992" w:type="dxa"/>
          </w:tcPr>
          <w:p w:rsidR="00ED51A2" w:rsidRPr="00497768" w:rsidRDefault="00ED51A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Бесплатно</w:t>
            </w:r>
          </w:p>
        </w:tc>
        <w:tc>
          <w:tcPr>
            <w:tcW w:w="567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ED51A2" w:rsidRPr="00497768" w:rsidTr="00ED51A2">
        <w:tc>
          <w:tcPr>
            <w:tcW w:w="851" w:type="dxa"/>
          </w:tcPr>
          <w:p w:rsidR="00ED51A2" w:rsidRPr="00497768" w:rsidRDefault="00ED51A2" w:rsidP="00371CB8">
            <w:pPr>
              <w:tabs>
                <w:tab w:val="left" w:pos="6"/>
              </w:tabs>
              <w:ind w:left="6"/>
              <w:contextualSpacing/>
              <w:rPr>
                <w:sz w:val="20"/>
                <w:szCs w:val="20"/>
              </w:rPr>
            </w:pPr>
            <w:r w:rsidRPr="00497768">
              <w:rPr>
                <w:sz w:val="20"/>
                <w:szCs w:val="20"/>
              </w:rPr>
              <w:lastRenderedPageBreak/>
              <w:t>1.5.12.</w:t>
            </w:r>
          </w:p>
        </w:tc>
        <w:tc>
          <w:tcPr>
            <w:tcW w:w="1417" w:type="dxa"/>
          </w:tcPr>
          <w:p w:rsidR="00ED51A2" w:rsidRPr="00497768" w:rsidRDefault="0094491D" w:rsidP="007D10F5">
            <w:pPr>
              <w:ind w:left="34"/>
              <w:rPr>
                <w:sz w:val="20"/>
                <w:szCs w:val="20"/>
              </w:rPr>
            </w:pPr>
            <w:hyperlink r:id="rId6" w:history="1">
              <w:r w:rsidR="00ED51A2" w:rsidRPr="00497768">
                <w:rPr>
                  <w:rStyle w:val="a4"/>
                  <w:color w:val="auto"/>
                  <w:sz w:val="20"/>
                  <w:szCs w:val="20"/>
                  <w:u w:val="none"/>
                </w:rPr>
                <w:t>Пункт 26 части 1 статьи 16</w:t>
              </w:r>
            </w:hyperlink>
            <w:r w:rsidR="00ED51A2" w:rsidRPr="00497768">
              <w:rPr>
                <w:sz w:val="20"/>
                <w:szCs w:val="20"/>
              </w:rPr>
              <w:t xml:space="preserve"> Федерального закона № 131-ФЗ</w:t>
            </w:r>
          </w:p>
          <w:p w:rsidR="00ED51A2" w:rsidRPr="00497768" w:rsidRDefault="00ED51A2" w:rsidP="007D10F5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1A2" w:rsidRPr="00497768" w:rsidRDefault="00ED51A2" w:rsidP="003825B1">
            <w:pPr>
              <w:ind w:left="34"/>
              <w:jc w:val="both"/>
              <w:rPr>
                <w:sz w:val="20"/>
                <w:szCs w:val="20"/>
              </w:rPr>
            </w:pPr>
            <w:r w:rsidRPr="00497768">
              <w:rPr>
                <w:sz w:val="20"/>
                <w:szCs w:val="20"/>
              </w:rPr>
              <w:t xml:space="preserve">Утверждение документации по планировке территории  </w:t>
            </w:r>
          </w:p>
        </w:tc>
        <w:tc>
          <w:tcPr>
            <w:tcW w:w="1135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sz w:val="20"/>
                <w:szCs w:val="20"/>
              </w:rPr>
              <w:t xml:space="preserve">Пункт 4 части 3 статьи  8, часть 5 статьи 45, части 3.1,  13 статьи 46 </w:t>
            </w: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Градостроительного кодекса Российской Федерации</w:t>
            </w:r>
          </w:p>
          <w:p w:rsidR="00ED51A2" w:rsidRPr="00497768" w:rsidRDefault="00ED51A2" w:rsidP="00371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Департамент градостроительной деятельности</w:t>
            </w:r>
          </w:p>
        </w:tc>
        <w:tc>
          <w:tcPr>
            <w:tcW w:w="992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567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ED51A2" w:rsidRPr="00497768" w:rsidRDefault="00ED51A2" w:rsidP="00371C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776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7C49A2" w:rsidRPr="00497768" w:rsidRDefault="005A79C4" w:rsidP="007C49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497768">
        <w:rPr>
          <w:rFonts w:cs="Calibri"/>
          <w:sz w:val="28"/>
          <w:szCs w:val="28"/>
        </w:rPr>
        <w:t>».</w:t>
      </w:r>
    </w:p>
    <w:p w:rsidR="009C4576" w:rsidRPr="00497768" w:rsidRDefault="009C4576" w:rsidP="009C4576">
      <w:pPr>
        <w:tabs>
          <w:tab w:val="left" w:pos="0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497768">
        <w:rPr>
          <w:bCs/>
          <w:sz w:val="28"/>
          <w:szCs w:val="28"/>
        </w:rPr>
        <w:t xml:space="preserve">3. </w:t>
      </w:r>
      <w:r w:rsidR="005A79C4" w:rsidRPr="00497768">
        <w:rPr>
          <w:bCs/>
          <w:sz w:val="28"/>
          <w:szCs w:val="28"/>
        </w:rPr>
        <w:t xml:space="preserve">Организационному управлению администрации </w:t>
      </w:r>
      <w:r w:rsidR="00110A3B" w:rsidRPr="00497768">
        <w:rPr>
          <w:bCs/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9C4576" w:rsidRPr="00497768" w:rsidRDefault="009C4576" w:rsidP="009C4576">
      <w:pPr>
        <w:tabs>
          <w:tab w:val="left" w:pos="0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497768">
        <w:rPr>
          <w:bCs/>
          <w:sz w:val="28"/>
          <w:szCs w:val="28"/>
        </w:rPr>
        <w:t xml:space="preserve">4. </w:t>
      </w:r>
      <w:r w:rsidR="00110A3B" w:rsidRPr="00497768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110A3B" w:rsidRPr="00497768" w:rsidRDefault="009C4576" w:rsidP="009C4576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497768">
        <w:rPr>
          <w:bCs/>
          <w:sz w:val="28"/>
          <w:szCs w:val="28"/>
        </w:rPr>
        <w:t xml:space="preserve">5. </w:t>
      </w:r>
      <w:proofErr w:type="gramStart"/>
      <w:r w:rsidR="00110A3B" w:rsidRPr="00497768">
        <w:rPr>
          <w:bCs/>
          <w:sz w:val="28"/>
          <w:szCs w:val="28"/>
        </w:rPr>
        <w:t>Контроль за</w:t>
      </w:r>
      <w:proofErr w:type="gramEnd"/>
      <w:r w:rsidR="00110A3B" w:rsidRPr="00497768">
        <w:rPr>
          <w:bCs/>
          <w:sz w:val="28"/>
          <w:szCs w:val="28"/>
        </w:rPr>
        <w:t xml:space="preserve"> исполнением настоящего постановления </w:t>
      </w:r>
      <w:r w:rsidR="005A79C4" w:rsidRPr="00497768">
        <w:rPr>
          <w:bCs/>
          <w:sz w:val="28"/>
          <w:szCs w:val="28"/>
        </w:rPr>
        <w:t>оставляю за собой</w:t>
      </w:r>
      <w:r w:rsidR="00110A3B" w:rsidRPr="00497768">
        <w:rPr>
          <w:bCs/>
          <w:sz w:val="28"/>
          <w:szCs w:val="28"/>
        </w:rPr>
        <w:t xml:space="preserve">. </w:t>
      </w:r>
    </w:p>
    <w:p w:rsidR="00A830E5" w:rsidRPr="00497768" w:rsidRDefault="00A830E5" w:rsidP="00A830E5">
      <w:pPr>
        <w:tabs>
          <w:tab w:val="left" w:pos="1134"/>
        </w:tabs>
        <w:spacing w:line="360" w:lineRule="auto"/>
        <w:ind w:left="720"/>
        <w:jc w:val="both"/>
        <w:rPr>
          <w:sz w:val="28"/>
          <w:szCs w:val="28"/>
        </w:rPr>
      </w:pPr>
    </w:p>
    <w:p w:rsidR="00110A3B" w:rsidRPr="00BA0380" w:rsidRDefault="005A79C4" w:rsidP="00110A3B">
      <w:pPr>
        <w:rPr>
          <w:sz w:val="28"/>
          <w:szCs w:val="28"/>
        </w:rPr>
      </w:pPr>
      <w:r w:rsidRPr="00497768">
        <w:rPr>
          <w:sz w:val="28"/>
          <w:szCs w:val="28"/>
        </w:rPr>
        <w:t xml:space="preserve">Глава городского округа </w:t>
      </w:r>
      <w:r w:rsidR="00110A3B" w:rsidRPr="00497768">
        <w:rPr>
          <w:sz w:val="28"/>
          <w:szCs w:val="28"/>
        </w:rPr>
        <w:t xml:space="preserve">                                                                </w:t>
      </w:r>
      <w:r w:rsidR="00176ED5" w:rsidRPr="00497768">
        <w:rPr>
          <w:sz w:val="28"/>
          <w:szCs w:val="28"/>
        </w:rPr>
        <w:t xml:space="preserve"> </w:t>
      </w:r>
      <w:r w:rsidR="00110A3B" w:rsidRPr="00497768">
        <w:rPr>
          <w:sz w:val="28"/>
          <w:szCs w:val="28"/>
        </w:rPr>
        <w:t xml:space="preserve"> </w:t>
      </w:r>
      <w:r w:rsidRPr="00497768">
        <w:rPr>
          <w:sz w:val="28"/>
          <w:szCs w:val="28"/>
        </w:rPr>
        <w:t>С.А. Анташев</w:t>
      </w:r>
    </w:p>
    <w:p w:rsidR="00110A3B" w:rsidRPr="00BA0380" w:rsidRDefault="00110A3B" w:rsidP="00110A3B">
      <w:pPr>
        <w:rPr>
          <w:sz w:val="28"/>
          <w:szCs w:val="28"/>
        </w:rPr>
      </w:pPr>
    </w:p>
    <w:p w:rsidR="00110A3B" w:rsidRPr="00BA0380" w:rsidRDefault="00110A3B" w:rsidP="00110A3B">
      <w:pPr>
        <w:sectPr w:rsidR="00110A3B" w:rsidRPr="00BA0380" w:rsidSect="00110A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4D50" w:rsidRDefault="00614D50" w:rsidP="007C49A2">
      <w:pPr>
        <w:jc w:val="center"/>
      </w:pPr>
    </w:p>
    <w:sectPr w:rsidR="00614D50" w:rsidSect="007C49A2">
      <w:pgSz w:w="11906" w:h="16838"/>
      <w:pgMar w:top="458" w:right="540" w:bottom="539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10"/>
    <w:multiLevelType w:val="hybridMultilevel"/>
    <w:tmpl w:val="CEC285EA"/>
    <w:lvl w:ilvl="0" w:tplc="75384262">
      <w:start w:val="6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98239C"/>
    <w:multiLevelType w:val="multilevel"/>
    <w:tmpl w:val="1780C6F2"/>
    <w:lvl w:ilvl="0">
      <w:start w:val="1"/>
      <w:numFmt w:val="decimal"/>
      <w:lvlText w:val="Раздел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Раздел 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0A3B"/>
    <w:rsid w:val="00052941"/>
    <w:rsid w:val="00110A3B"/>
    <w:rsid w:val="00112D25"/>
    <w:rsid w:val="00117BEB"/>
    <w:rsid w:val="00155BEC"/>
    <w:rsid w:val="00176ED5"/>
    <w:rsid w:val="00371CB8"/>
    <w:rsid w:val="003825B1"/>
    <w:rsid w:val="003923A2"/>
    <w:rsid w:val="003D1005"/>
    <w:rsid w:val="003D13A2"/>
    <w:rsid w:val="003F0E9B"/>
    <w:rsid w:val="00430774"/>
    <w:rsid w:val="00475A6E"/>
    <w:rsid w:val="00490093"/>
    <w:rsid w:val="00497768"/>
    <w:rsid w:val="004F16AD"/>
    <w:rsid w:val="005A79C4"/>
    <w:rsid w:val="00614D50"/>
    <w:rsid w:val="00682B58"/>
    <w:rsid w:val="00701F34"/>
    <w:rsid w:val="00703FFF"/>
    <w:rsid w:val="00762870"/>
    <w:rsid w:val="007C49A2"/>
    <w:rsid w:val="00855034"/>
    <w:rsid w:val="00857D60"/>
    <w:rsid w:val="008E3568"/>
    <w:rsid w:val="0094491D"/>
    <w:rsid w:val="009764CC"/>
    <w:rsid w:val="00976F81"/>
    <w:rsid w:val="00985F6F"/>
    <w:rsid w:val="009C4576"/>
    <w:rsid w:val="00A032E9"/>
    <w:rsid w:val="00A12E1A"/>
    <w:rsid w:val="00A830E5"/>
    <w:rsid w:val="00A831A2"/>
    <w:rsid w:val="00AA6BA9"/>
    <w:rsid w:val="00B51252"/>
    <w:rsid w:val="00C32EEC"/>
    <w:rsid w:val="00C50DC3"/>
    <w:rsid w:val="00CA5F82"/>
    <w:rsid w:val="00CB0586"/>
    <w:rsid w:val="00D37CFB"/>
    <w:rsid w:val="00D80873"/>
    <w:rsid w:val="00DF5665"/>
    <w:rsid w:val="00ED51A2"/>
    <w:rsid w:val="00ED5AB0"/>
    <w:rsid w:val="00EF5A23"/>
    <w:rsid w:val="00F06EF3"/>
    <w:rsid w:val="00F17C71"/>
    <w:rsid w:val="00F82BBD"/>
    <w:rsid w:val="00FD5855"/>
    <w:rsid w:val="00FF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0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10A3B"/>
    <w:pPr>
      <w:ind w:left="708"/>
    </w:pPr>
  </w:style>
  <w:style w:type="character" w:styleId="a4">
    <w:name w:val="Hyperlink"/>
    <w:basedOn w:val="a0"/>
    <w:uiPriority w:val="99"/>
    <w:unhideWhenUsed/>
    <w:rsid w:val="00155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81D1C0434D74C5285F422DCEF972F7E0CF08DA8551776187C5F0D1431F00C4A0E247347D0822B4T5D4M" TargetMode="External"/><Relationship Id="rId5" Type="http://schemas.openxmlformats.org/officeDocument/2006/relationships/hyperlink" Target="consultantplus://offline/ref=CF81D1C0434D74C5285F422DCEF972F7E0CF08DA8551776187C5F0D1431F00C4A0E247347D0822B4T5D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trishina.ov</cp:lastModifiedBy>
  <cp:revision>2</cp:revision>
  <dcterms:created xsi:type="dcterms:W3CDTF">2017-11-28T08:30:00Z</dcterms:created>
  <dcterms:modified xsi:type="dcterms:W3CDTF">2017-11-28T08:30:00Z</dcterms:modified>
</cp:coreProperties>
</file>