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B3B994" w14:textId="4484F78E" w:rsidR="00331D7C" w:rsidRPr="00D0057F" w:rsidRDefault="00331D7C" w:rsidP="00331D7C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D0057F">
        <w:rPr>
          <w:rFonts w:ascii="Times New Roman" w:hAnsi="Times New Roman" w:cs="Times New Roman"/>
          <w:sz w:val="20"/>
          <w:szCs w:val="24"/>
        </w:rPr>
        <w:t xml:space="preserve">Приложение </w:t>
      </w:r>
      <w:r w:rsidR="00E502BF">
        <w:rPr>
          <w:rFonts w:ascii="Times New Roman" w:hAnsi="Times New Roman" w:cs="Times New Roman"/>
          <w:sz w:val="20"/>
          <w:szCs w:val="24"/>
        </w:rPr>
        <w:t>2</w:t>
      </w:r>
    </w:p>
    <w:p w14:paraId="77E33F60" w14:textId="77777777" w:rsidR="00331D7C" w:rsidRPr="00D0057F" w:rsidRDefault="00331D7C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D0057F">
        <w:rPr>
          <w:rFonts w:ascii="Times New Roman" w:hAnsi="Times New Roman" w:cs="Times New Roman"/>
          <w:sz w:val="20"/>
          <w:szCs w:val="24"/>
        </w:rPr>
        <w:t xml:space="preserve">к постановлению администрации </w:t>
      </w:r>
    </w:p>
    <w:p w14:paraId="64033332" w14:textId="77777777" w:rsidR="00331D7C" w:rsidRPr="00D0057F" w:rsidRDefault="00331D7C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D0057F">
        <w:rPr>
          <w:rFonts w:ascii="Times New Roman" w:hAnsi="Times New Roman" w:cs="Times New Roman"/>
          <w:sz w:val="20"/>
          <w:szCs w:val="24"/>
        </w:rPr>
        <w:t>городского округа Тольятти</w:t>
      </w:r>
    </w:p>
    <w:p w14:paraId="69CFDF9A" w14:textId="77777777" w:rsidR="00331D7C" w:rsidRPr="00D0057F" w:rsidRDefault="00331D7C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D0057F">
        <w:rPr>
          <w:rFonts w:ascii="Times New Roman" w:hAnsi="Times New Roman" w:cs="Times New Roman"/>
          <w:sz w:val="20"/>
          <w:szCs w:val="24"/>
        </w:rPr>
        <w:t>_________________№__________</w:t>
      </w:r>
    </w:p>
    <w:p w14:paraId="66C1FA00" w14:textId="77777777" w:rsidR="00331D7C" w:rsidRPr="00D0057F" w:rsidRDefault="00331D7C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</w:p>
    <w:p w14:paraId="3AA0B0C9" w14:textId="77777777" w:rsidR="00331D7C" w:rsidRPr="00D0057F" w:rsidRDefault="00331D7C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</w:p>
    <w:p w14:paraId="41AAE03E" w14:textId="77777777" w:rsidR="00204F18" w:rsidRPr="00D0057F" w:rsidRDefault="00204F18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D0057F">
        <w:rPr>
          <w:rFonts w:ascii="Times New Roman" w:hAnsi="Times New Roman" w:cs="Times New Roman"/>
          <w:sz w:val="20"/>
          <w:szCs w:val="24"/>
        </w:rPr>
        <w:t xml:space="preserve">Приложение </w:t>
      </w:r>
      <w:r w:rsidR="00331D7C" w:rsidRPr="00D0057F">
        <w:rPr>
          <w:rFonts w:ascii="Times New Roman" w:hAnsi="Times New Roman" w:cs="Times New Roman"/>
          <w:sz w:val="20"/>
          <w:szCs w:val="24"/>
        </w:rPr>
        <w:t>№</w:t>
      </w:r>
      <w:r w:rsidRPr="00D0057F">
        <w:rPr>
          <w:rFonts w:ascii="Times New Roman" w:hAnsi="Times New Roman" w:cs="Times New Roman"/>
          <w:sz w:val="20"/>
          <w:szCs w:val="24"/>
        </w:rPr>
        <w:t xml:space="preserve"> 2</w:t>
      </w:r>
    </w:p>
    <w:p w14:paraId="53698077" w14:textId="77777777" w:rsidR="00204F18" w:rsidRPr="00D0057F" w:rsidRDefault="00204F18">
      <w:pPr>
        <w:pStyle w:val="ConsPlusNormal"/>
        <w:jc w:val="right"/>
        <w:rPr>
          <w:rFonts w:ascii="Times New Roman" w:hAnsi="Times New Roman" w:cs="Times New Roman"/>
          <w:sz w:val="20"/>
          <w:szCs w:val="24"/>
        </w:rPr>
      </w:pPr>
      <w:r w:rsidRPr="00D0057F">
        <w:rPr>
          <w:rFonts w:ascii="Times New Roman" w:hAnsi="Times New Roman" w:cs="Times New Roman"/>
          <w:sz w:val="20"/>
          <w:szCs w:val="24"/>
        </w:rPr>
        <w:t>к Муниципальной программе</w:t>
      </w:r>
    </w:p>
    <w:p w14:paraId="11723C2F" w14:textId="77777777" w:rsidR="00204F18" w:rsidRPr="00D0057F" w:rsidRDefault="00204F18">
      <w:pPr>
        <w:pStyle w:val="ConsPlusNormal"/>
        <w:jc w:val="right"/>
        <w:rPr>
          <w:rFonts w:ascii="Times New Roman" w:hAnsi="Times New Roman" w:cs="Times New Roman"/>
          <w:sz w:val="20"/>
          <w:szCs w:val="24"/>
        </w:rPr>
      </w:pPr>
      <w:r w:rsidRPr="00D0057F">
        <w:rPr>
          <w:rFonts w:ascii="Times New Roman" w:hAnsi="Times New Roman" w:cs="Times New Roman"/>
          <w:sz w:val="20"/>
          <w:szCs w:val="24"/>
        </w:rPr>
        <w:t>"Формирование современной</w:t>
      </w:r>
    </w:p>
    <w:p w14:paraId="667BA094" w14:textId="77777777" w:rsidR="00204F18" w:rsidRPr="00D0057F" w:rsidRDefault="00204F18">
      <w:pPr>
        <w:pStyle w:val="ConsPlusNormal"/>
        <w:jc w:val="right"/>
        <w:rPr>
          <w:rFonts w:ascii="Times New Roman" w:hAnsi="Times New Roman" w:cs="Times New Roman"/>
          <w:sz w:val="20"/>
          <w:szCs w:val="24"/>
        </w:rPr>
      </w:pPr>
      <w:r w:rsidRPr="00D0057F">
        <w:rPr>
          <w:rFonts w:ascii="Times New Roman" w:hAnsi="Times New Roman" w:cs="Times New Roman"/>
          <w:sz w:val="20"/>
          <w:szCs w:val="24"/>
        </w:rPr>
        <w:t>городской среды</w:t>
      </w:r>
    </w:p>
    <w:p w14:paraId="2FCC2EE0" w14:textId="77777777" w:rsidR="00204F18" w:rsidRPr="00331D7C" w:rsidRDefault="00204F1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0057F">
        <w:rPr>
          <w:rFonts w:ascii="Times New Roman" w:hAnsi="Times New Roman" w:cs="Times New Roman"/>
          <w:sz w:val="20"/>
          <w:szCs w:val="24"/>
        </w:rPr>
        <w:t>на 2018 - 2024 годы</w:t>
      </w:r>
      <w:r w:rsidRPr="00331D7C">
        <w:rPr>
          <w:rFonts w:ascii="Times New Roman" w:hAnsi="Times New Roman" w:cs="Times New Roman"/>
          <w:sz w:val="24"/>
          <w:szCs w:val="24"/>
        </w:rPr>
        <w:t>"</w:t>
      </w:r>
    </w:p>
    <w:p w14:paraId="472F0A70" w14:textId="77777777" w:rsidR="00204F18" w:rsidRPr="00331D7C" w:rsidRDefault="00204F1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2B033F7" w14:textId="77777777" w:rsidR="00204F18" w:rsidRPr="001473A4" w:rsidRDefault="00204F18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1473A4">
        <w:rPr>
          <w:rFonts w:ascii="Times New Roman" w:hAnsi="Times New Roman" w:cs="Times New Roman"/>
          <w:szCs w:val="22"/>
        </w:rPr>
        <w:t>ПОКАЗАТЕЛИ (ИНДИКАТОРЫ)</w:t>
      </w:r>
    </w:p>
    <w:p w14:paraId="6CC67D4B" w14:textId="77777777" w:rsidR="00204F18" w:rsidRPr="001473A4" w:rsidRDefault="00204F18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1473A4">
        <w:rPr>
          <w:rFonts w:ascii="Times New Roman" w:hAnsi="Times New Roman" w:cs="Times New Roman"/>
          <w:szCs w:val="22"/>
        </w:rPr>
        <w:t>МУНИЦИПАЛЬНОЙ ПРОГРАММЫ "ФОРМИРОВАНИЕ СОВРЕМЕННОЙ</w:t>
      </w:r>
    </w:p>
    <w:p w14:paraId="15C19C1C" w14:textId="77777777" w:rsidR="00204F18" w:rsidRPr="001473A4" w:rsidRDefault="00204F18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1473A4">
        <w:rPr>
          <w:rFonts w:ascii="Times New Roman" w:hAnsi="Times New Roman" w:cs="Times New Roman"/>
          <w:szCs w:val="22"/>
        </w:rPr>
        <w:t>ГОРОДСКОЙ СРЕДЫ НА 2018 - 2024 ГОДЫ"</w:t>
      </w:r>
    </w:p>
    <w:p w14:paraId="3F8EAD5F" w14:textId="77777777" w:rsidR="00204F18" w:rsidRPr="001473A4" w:rsidRDefault="00204F18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4"/>
        <w:gridCol w:w="2834"/>
        <w:gridCol w:w="2494"/>
        <w:gridCol w:w="680"/>
        <w:gridCol w:w="1247"/>
        <w:gridCol w:w="1304"/>
        <w:gridCol w:w="1304"/>
        <w:gridCol w:w="1247"/>
        <w:gridCol w:w="1034"/>
        <w:gridCol w:w="238"/>
        <w:gridCol w:w="46"/>
        <w:gridCol w:w="708"/>
        <w:gridCol w:w="709"/>
        <w:gridCol w:w="709"/>
      </w:tblGrid>
      <w:tr w:rsidR="00204F18" w:rsidRPr="001473A4" w14:paraId="753C4791" w14:textId="77777777" w:rsidTr="00D0057F">
        <w:tc>
          <w:tcPr>
            <w:tcW w:w="534" w:type="dxa"/>
            <w:vMerge w:val="restart"/>
          </w:tcPr>
          <w:p w14:paraId="5F9DEF20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2834" w:type="dxa"/>
            <w:vMerge w:val="restart"/>
          </w:tcPr>
          <w:p w14:paraId="48EB81C1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Наименование целей, задач и мероприятий</w:t>
            </w:r>
          </w:p>
        </w:tc>
        <w:tc>
          <w:tcPr>
            <w:tcW w:w="2494" w:type="dxa"/>
            <w:vMerge w:val="restart"/>
          </w:tcPr>
          <w:p w14:paraId="0DDDAEDF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Наименование показателей (индикаторов)</w:t>
            </w:r>
          </w:p>
        </w:tc>
        <w:tc>
          <w:tcPr>
            <w:tcW w:w="680" w:type="dxa"/>
            <w:vMerge w:val="restart"/>
          </w:tcPr>
          <w:p w14:paraId="0C8A47C1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Ед. изм.</w:t>
            </w:r>
          </w:p>
        </w:tc>
        <w:tc>
          <w:tcPr>
            <w:tcW w:w="1247" w:type="dxa"/>
            <w:vMerge w:val="restart"/>
          </w:tcPr>
          <w:p w14:paraId="2FEF6712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Базовое значение</w:t>
            </w:r>
          </w:p>
        </w:tc>
        <w:tc>
          <w:tcPr>
            <w:tcW w:w="7299" w:type="dxa"/>
            <w:gridSpan w:val="9"/>
          </w:tcPr>
          <w:p w14:paraId="0E51DA9C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Значение показателей (индикаторов)</w:t>
            </w:r>
          </w:p>
        </w:tc>
      </w:tr>
      <w:tr w:rsidR="00331D7C" w:rsidRPr="001473A4" w14:paraId="4ABD5D62" w14:textId="77777777" w:rsidTr="00D0057F">
        <w:tc>
          <w:tcPr>
            <w:tcW w:w="534" w:type="dxa"/>
            <w:vMerge/>
          </w:tcPr>
          <w:p w14:paraId="24928F05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vMerge/>
          </w:tcPr>
          <w:p w14:paraId="25858AB6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</w:tcPr>
          <w:p w14:paraId="0F271E12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</w:tcPr>
          <w:p w14:paraId="6AB9439F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</w:tcPr>
          <w:p w14:paraId="6064159C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7A9DDC42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2018 год</w:t>
            </w:r>
          </w:p>
        </w:tc>
        <w:tc>
          <w:tcPr>
            <w:tcW w:w="1304" w:type="dxa"/>
          </w:tcPr>
          <w:p w14:paraId="1517C0F9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2019 год</w:t>
            </w:r>
          </w:p>
        </w:tc>
        <w:tc>
          <w:tcPr>
            <w:tcW w:w="1247" w:type="dxa"/>
          </w:tcPr>
          <w:p w14:paraId="4B52C0A3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2020 год</w:t>
            </w:r>
          </w:p>
        </w:tc>
        <w:tc>
          <w:tcPr>
            <w:tcW w:w="1272" w:type="dxa"/>
            <w:gridSpan w:val="2"/>
          </w:tcPr>
          <w:p w14:paraId="40B4FF30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 xml:space="preserve">2021 год </w:t>
            </w:r>
            <w:hyperlink r:id="rId6" w:history="1">
              <w:r w:rsidRPr="001473A4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</w:p>
        </w:tc>
        <w:tc>
          <w:tcPr>
            <w:tcW w:w="754" w:type="dxa"/>
            <w:gridSpan w:val="2"/>
          </w:tcPr>
          <w:p w14:paraId="7AAEA355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 xml:space="preserve">2022 год </w:t>
            </w:r>
            <w:hyperlink r:id="rId7" w:history="1">
              <w:r w:rsidRPr="001473A4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</w:p>
        </w:tc>
        <w:tc>
          <w:tcPr>
            <w:tcW w:w="709" w:type="dxa"/>
          </w:tcPr>
          <w:p w14:paraId="18BCFE59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 xml:space="preserve">2023 год </w:t>
            </w:r>
            <w:hyperlink r:id="rId8" w:history="1">
              <w:r w:rsidRPr="001473A4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</w:p>
        </w:tc>
        <w:tc>
          <w:tcPr>
            <w:tcW w:w="709" w:type="dxa"/>
          </w:tcPr>
          <w:p w14:paraId="25766996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 xml:space="preserve">2024 год </w:t>
            </w:r>
            <w:hyperlink r:id="rId9" w:history="1">
              <w:r w:rsidRPr="001473A4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</w:p>
        </w:tc>
      </w:tr>
      <w:tr w:rsidR="00331D7C" w:rsidRPr="001473A4" w14:paraId="2999CBBA" w14:textId="77777777" w:rsidTr="00D0057F">
        <w:trPr>
          <w:trHeight w:val="138"/>
        </w:trPr>
        <w:tc>
          <w:tcPr>
            <w:tcW w:w="534" w:type="dxa"/>
          </w:tcPr>
          <w:p w14:paraId="5DB453CA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834" w:type="dxa"/>
          </w:tcPr>
          <w:p w14:paraId="69FF4864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494" w:type="dxa"/>
          </w:tcPr>
          <w:p w14:paraId="018926A2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680" w:type="dxa"/>
          </w:tcPr>
          <w:p w14:paraId="059BC376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247" w:type="dxa"/>
          </w:tcPr>
          <w:p w14:paraId="43A63898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304" w:type="dxa"/>
          </w:tcPr>
          <w:p w14:paraId="5AD6036E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304" w:type="dxa"/>
          </w:tcPr>
          <w:p w14:paraId="5F4E763D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247" w:type="dxa"/>
          </w:tcPr>
          <w:p w14:paraId="601AF5D9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272" w:type="dxa"/>
            <w:gridSpan w:val="2"/>
          </w:tcPr>
          <w:p w14:paraId="0556710F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54" w:type="dxa"/>
            <w:gridSpan w:val="2"/>
          </w:tcPr>
          <w:p w14:paraId="603BFD27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9" w:type="dxa"/>
          </w:tcPr>
          <w:p w14:paraId="786B9D8D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709" w:type="dxa"/>
          </w:tcPr>
          <w:p w14:paraId="53882900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12</w:t>
            </w:r>
          </w:p>
        </w:tc>
      </w:tr>
      <w:tr w:rsidR="00204F18" w:rsidRPr="001473A4" w14:paraId="2E2843E1" w14:textId="77777777" w:rsidTr="00D0057F">
        <w:tc>
          <w:tcPr>
            <w:tcW w:w="15088" w:type="dxa"/>
            <w:gridSpan w:val="14"/>
          </w:tcPr>
          <w:p w14:paraId="0C297989" w14:textId="77777777" w:rsidR="00204F18" w:rsidRPr="001473A4" w:rsidRDefault="00204F18">
            <w:pPr>
              <w:pStyle w:val="ConsPlusNormal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Цель: повышение качества и комфорта городской среды городского округа Тольятти</w:t>
            </w:r>
          </w:p>
        </w:tc>
      </w:tr>
      <w:tr w:rsidR="00204F18" w:rsidRPr="001473A4" w14:paraId="551250B1" w14:textId="77777777" w:rsidTr="00D0057F">
        <w:tc>
          <w:tcPr>
            <w:tcW w:w="15088" w:type="dxa"/>
            <w:gridSpan w:val="14"/>
          </w:tcPr>
          <w:p w14:paraId="59C0D0AD" w14:textId="56D0C147" w:rsidR="00204F18" w:rsidRPr="001473A4" w:rsidRDefault="00204F18">
            <w:pPr>
              <w:pStyle w:val="ConsPlusNormal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 xml:space="preserve">Задача 1: </w:t>
            </w:r>
            <w:r w:rsidR="000A381A">
              <w:rPr>
                <w:rFonts w:ascii="Times New Roman" w:hAnsi="Times New Roman" w:cs="Times New Roman"/>
                <w:szCs w:val="22"/>
              </w:rPr>
              <w:t>О</w:t>
            </w:r>
            <w:r w:rsidRPr="001473A4">
              <w:rPr>
                <w:rFonts w:ascii="Times New Roman" w:hAnsi="Times New Roman" w:cs="Times New Roman"/>
                <w:szCs w:val="22"/>
              </w:rPr>
              <w:t>беспечение формирования единого облика муниципального образования</w:t>
            </w:r>
          </w:p>
        </w:tc>
      </w:tr>
      <w:tr w:rsidR="00204F18" w:rsidRPr="001473A4" w14:paraId="2144FF58" w14:textId="77777777" w:rsidTr="00D0057F">
        <w:tc>
          <w:tcPr>
            <w:tcW w:w="534" w:type="dxa"/>
            <w:vMerge w:val="restart"/>
            <w:tcBorders>
              <w:bottom w:val="nil"/>
            </w:tcBorders>
          </w:tcPr>
          <w:p w14:paraId="3AAE79F5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1.1</w:t>
            </w:r>
          </w:p>
        </w:tc>
        <w:tc>
          <w:tcPr>
            <w:tcW w:w="2834" w:type="dxa"/>
            <w:vMerge w:val="restart"/>
            <w:tcBorders>
              <w:bottom w:val="nil"/>
            </w:tcBorders>
          </w:tcPr>
          <w:p w14:paraId="528975CF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Благоустройство дворовых территорий многоквартирных домов</w:t>
            </w:r>
          </w:p>
        </w:tc>
        <w:tc>
          <w:tcPr>
            <w:tcW w:w="2494" w:type="dxa"/>
          </w:tcPr>
          <w:p w14:paraId="7E795CD0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Площадь отремонтированных дворовых проездов</w:t>
            </w:r>
          </w:p>
        </w:tc>
        <w:tc>
          <w:tcPr>
            <w:tcW w:w="680" w:type="dxa"/>
          </w:tcPr>
          <w:p w14:paraId="10EA96DE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м</w:t>
            </w:r>
            <w:r w:rsidRPr="001473A4">
              <w:rPr>
                <w:rFonts w:ascii="Times New Roman" w:hAnsi="Times New Roman" w:cs="Times New Roman"/>
                <w:szCs w:val="22"/>
                <w:vertAlign w:val="superscript"/>
              </w:rPr>
              <w:t>2</w:t>
            </w:r>
          </w:p>
        </w:tc>
        <w:tc>
          <w:tcPr>
            <w:tcW w:w="1247" w:type="dxa"/>
            <w:vAlign w:val="center"/>
          </w:tcPr>
          <w:p w14:paraId="12AA8D81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304" w:type="dxa"/>
            <w:vAlign w:val="center"/>
          </w:tcPr>
          <w:p w14:paraId="340352F3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37 749,41</w:t>
            </w:r>
          </w:p>
        </w:tc>
        <w:tc>
          <w:tcPr>
            <w:tcW w:w="1304" w:type="dxa"/>
            <w:vAlign w:val="center"/>
          </w:tcPr>
          <w:p w14:paraId="7E91F9E2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12 558,75</w:t>
            </w:r>
          </w:p>
        </w:tc>
        <w:tc>
          <w:tcPr>
            <w:tcW w:w="1247" w:type="dxa"/>
            <w:vAlign w:val="center"/>
          </w:tcPr>
          <w:p w14:paraId="412C497D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12 458,88</w:t>
            </w:r>
          </w:p>
        </w:tc>
        <w:tc>
          <w:tcPr>
            <w:tcW w:w="1318" w:type="dxa"/>
            <w:gridSpan w:val="3"/>
            <w:vAlign w:val="center"/>
          </w:tcPr>
          <w:p w14:paraId="5B0C19F3" w14:textId="372A0C27" w:rsidR="00204F18" w:rsidRPr="001473A4" w:rsidRDefault="00544A7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  <w:r w:rsidR="000A381A">
              <w:rPr>
                <w:rFonts w:ascii="Times New Roman" w:hAnsi="Times New Roman" w:cs="Times New Roman"/>
                <w:szCs w:val="22"/>
              </w:rPr>
              <w:t>1564</w:t>
            </w:r>
            <w:r>
              <w:rPr>
                <w:rFonts w:ascii="Times New Roman" w:hAnsi="Times New Roman" w:cs="Times New Roman"/>
                <w:szCs w:val="22"/>
              </w:rPr>
              <w:t>,</w:t>
            </w:r>
            <w:r w:rsidR="000A381A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708" w:type="dxa"/>
            <w:vAlign w:val="center"/>
          </w:tcPr>
          <w:p w14:paraId="7A4C5B70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5E5CC18F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277A7E1E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04F18" w:rsidRPr="001473A4" w14:paraId="0C804A1C" w14:textId="77777777" w:rsidTr="00D0057F">
        <w:tc>
          <w:tcPr>
            <w:tcW w:w="534" w:type="dxa"/>
            <w:vMerge/>
            <w:tcBorders>
              <w:bottom w:val="nil"/>
            </w:tcBorders>
          </w:tcPr>
          <w:p w14:paraId="6F04A084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vMerge/>
            <w:tcBorders>
              <w:bottom w:val="nil"/>
            </w:tcBorders>
          </w:tcPr>
          <w:p w14:paraId="1F8EE815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86A387B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Доля дворовых территорий, обеспеченных освещением, от запланированных</w:t>
            </w:r>
          </w:p>
        </w:tc>
        <w:tc>
          <w:tcPr>
            <w:tcW w:w="680" w:type="dxa"/>
          </w:tcPr>
          <w:p w14:paraId="2E05B222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247" w:type="dxa"/>
            <w:vAlign w:val="center"/>
          </w:tcPr>
          <w:p w14:paraId="2B8F87F6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304" w:type="dxa"/>
            <w:vAlign w:val="center"/>
          </w:tcPr>
          <w:p w14:paraId="3C5FB864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304" w:type="dxa"/>
            <w:vAlign w:val="center"/>
          </w:tcPr>
          <w:p w14:paraId="3F31ADDE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247" w:type="dxa"/>
            <w:vAlign w:val="center"/>
          </w:tcPr>
          <w:p w14:paraId="6FE7F9CF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318" w:type="dxa"/>
            <w:gridSpan w:val="3"/>
            <w:vAlign w:val="center"/>
          </w:tcPr>
          <w:p w14:paraId="31676413" w14:textId="6FC5BD0A" w:rsidR="00204F18" w:rsidRPr="001473A4" w:rsidRDefault="00544A7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708" w:type="dxa"/>
            <w:vAlign w:val="center"/>
          </w:tcPr>
          <w:p w14:paraId="6676F9B4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7D564F32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73292513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04F18" w:rsidRPr="001473A4" w14:paraId="5433E39D" w14:textId="77777777" w:rsidTr="00D0057F">
        <w:tc>
          <w:tcPr>
            <w:tcW w:w="534" w:type="dxa"/>
            <w:vMerge/>
            <w:tcBorders>
              <w:bottom w:val="nil"/>
            </w:tcBorders>
          </w:tcPr>
          <w:p w14:paraId="30A7BF8E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vMerge/>
            <w:tcBorders>
              <w:bottom w:val="nil"/>
            </w:tcBorders>
          </w:tcPr>
          <w:p w14:paraId="2E6C8AF2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51B3005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Количество объектов, на территории которых установлены скамейки и урны</w:t>
            </w:r>
          </w:p>
        </w:tc>
        <w:tc>
          <w:tcPr>
            <w:tcW w:w="680" w:type="dxa"/>
          </w:tcPr>
          <w:p w14:paraId="4F0DFBF1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247" w:type="dxa"/>
            <w:vAlign w:val="center"/>
          </w:tcPr>
          <w:p w14:paraId="66873B5E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304" w:type="dxa"/>
            <w:vAlign w:val="center"/>
          </w:tcPr>
          <w:p w14:paraId="6CFD77C9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34</w:t>
            </w:r>
          </w:p>
        </w:tc>
        <w:tc>
          <w:tcPr>
            <w:tcW w:w="1304" w:type="dxa"/>
            <w:vAlign w:val="center"/>
          </w:tcPr>
          <w:p w14:paraId="52E956C6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247" w:type="dxa"/>
            <w:vAlign w:val="center"/>
          </w:tcPr>
          <w:p w14:paraId="5CB2D467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318" w:type="dxa"/>
            <w:gridSpan w:val="3"/>
            <w:vAlign w:val="center"/>
          </w:tcPr>
          <w:p w14:paraId="538B5187" w14:textId="05799C08" w:rsidR="00204F18" w:rsidRPr="001473A4" w:rsidRDefault="00544A7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  <w:r w:rsidR="000A381A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08" w:type="dxa"/>
            <w:vAlign w:val="center"/>
          </w:tcPr>
          <w:p w14:paraId="22C38747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2298376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DA52972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04F18" w:rsidRPr="001473A4" w14:paraId="1BC6094E" w14:textId="77777777" w:rsidTr="00D0057F">
        <w:tc>
          <w:tcPr>
            <w:tcW w:w="534" w:type="dxa"/>
            <w:vMerge/>
            <w:tcBorders>
              <w:bottom w:val="nil"/>
            </w:tcBorders>
          </w:tcPr>
          <w:p w14:paraId="65AFD8C5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vMerge/>
            <w:tcBorders>
              <w:bottom w:val="nil"/>
            </w:tcBorders>
          </w:tcPr>
          <w:p w14:paraId="261BFC7F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AB26270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Количество объектов, на территории которых оборудованы детские и спортивные площадки</w:t>
            </w:r>
          </w:p>
        </w:tc>
        <w:tc>
          <w:tcPr>
            <w:tcW w:w="680" w:type="dxa"/>
          </w:tcPr>
          <w:p w14:paraId="48773568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247" w:type="dxa"/>
            <w:vAlign w:val="center"/>
          </w:tcPr>
          <w:p w14:paraId="2048C501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304" w:type="dxa"/>
            <w:vAlign w:val="center"/>
          </w:tcPr>
          <w:p w14:paraId="22BA7242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23</w:t>
            </w:r>
          </w:p>
        </w:tc>
        <w:tc>
          <w:tcPr>
            <w:tcW w:w="1304" w:type="dxa"/>
            <w:vAlign w:val="center"/>
          </w:tcPr>
          <w:p w14:paraId="65BE1EF9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247" w:type="dxa"/>
            <w:vAlign w:val="center"/>
          </w:tcPr>
          <w:p w14:paraId="49B71DDC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318" w:type="dxa"/>
            <w:gridSpan w:val="3"/>
            <w:vAlign w:val="center"/>
          </w:tcPr>
          <w:p w14:paraId="11014DE0" w14:textId="6D24ACF3" w:rsidR="00204F18" w:rsidRPr="001473A4" w:rsidRDefault="00154735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8" w:type="dxa"/>
            <w:vAlign w:val="center"/>
          </w:tcPr>
          <w:p w14:paraId="7A1552C1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F14A1CA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758F769B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04F18" w:rsidRPr="001473A4" w14:paraId="58FED160" w14:textId="77777777" w:rsidTr="00D0057F">
        <w:tc>
          <w:tcPr>
            <w:tcW w:w="534" w:type="dxa"/>
            <w:vMerge/>
            <w:tcBorders>
              <w:bottom w:val="nil"/>
            </w:tcBorders>
          </w:tcPr>
          <w:p w14:paraId="175FA585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vMerge/>
            <w:tcBorders>
              <w:bottom w:val="nil"/>
            </w:tcBorders>
          </w:tcPr>
          <w:p w14:paraId="4B5D8AED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EA774FF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 xml:space="preserve">Количество благоустроенных дворовых территорий </w:t>
            </w:r>
            <w:hyperlink r:id="rId10" w:history="1">
              <w:r w:rsidRPr="001473A4">
                <w:rPr>
                  <w:rFonts w:ascii="Times New Roman" w:hAnsi="Times New Roman" w:cs="Times New Roman"/>
                  <w:color w:val="0000FF"/>
                  <w:szCs w:val="22"/>
                </w:rPr>
                <w:t>&lt;1&gt;</w:t>
              </w:r>
            </w:hyperlink>
          </w:p>
        </w:tc>
        <w:tc>
          <w:tcPr>
            <w:tcW w:w="680" w:type="dxa"/>
          </w:tcPr>
          <w:p w14:paraId="59403EBD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247" w:type="dxa"/>
            <w:vAlign w:val="center"/>
          </w:tcPr>
          <w:p w14:paraId="10B3CC47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34</w:t>
            </w:r>
          </w:p>
        </w:tc>
        <w:tc>
          <w:tcPr>
            <w:tcW w:w="1304" w:type="dxa"/>
            <w:vAlign w:val="center"/>
          </w:tcPr>
          <w:p w14:paraId="5CB07DAF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76</w:t>
            </w:r>
          </w:p>
        </w:tc>
        <w:tc>
          <w:tcPr>
            <w:tcW w:w="1304" w:type="dxa"/>
            <w:vAlign w:val="center"/>
          </w:tcPr>
          <w:p w14:paraId="79D27DC2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90</w:t>
            </w:r>
          </w:p>
        </w:tc>
        <w:tc>
          <w:tcPr>
            <w:tcW w:w="1247" w:type="dxa"/>
            <w:vAlign w:val="center"/>
          </w:tcPr>
          <w:p w14:paraId="1B2F7DDB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103</w:t>
            </w:r>
          </w:p>
        </w:tc>
        <w:tc>
          <w:tcPr>
            <w:tcW w:w="1318" w:type="dxa"/>
            <w:gridSpan w:val="3"/>
            <w:vAlign w:val="center"/>
          </w:tcPr>
          <w:p w14:paraId="07FBF023" w14:textId="66AF9585" w:rsidR="00204F18" w:rsidRPr="00544A78" w:rsidRDefault="00F73049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130</w:t>
            </w:r>
          </w:p>
        </w:tc>
        <w:tc>
          <w:tcPr>
            <w:tcW w:w="708" w:type="dxa"/>
            <w:vAlign w:val="center"/>
          </w:tcPr>
          <w:p w14:paraId="67381D51" w14:textId="77777777" w:rsidR="00204F18" w:rsidRPr="00544A78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78">
              <w:rPr>
                <w:rFonts w:ascii="Times New Roman" w:hAnsi="Times New Roman" w:cs="Times New Roman"/>
                <w:szCs w:val="22"/>
              </w:rPr>
              <w:t>145</w:t>
            </w:r>
          </w:p>
        </w:tc>
        <w:tc>
          <w:tcPr>
            <w:tcW w:w="709" w:type="dxa"/>
            <w:vAlign w:val="center"/>
          </w:tcPr>
          <w:p w14:paraId="6EC9ABE0" w14:textId="77777777" w:rsidR="00204F18" w:rsidRPr="00544A78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78">
              <w:rPr>
                <w:rFonts w:ascii="Times New Roman" w:hAnsi="Times New Roman" w:cs="Times New Roman"/>
                <w:szCs w:val="22"/>
              </w:rPr>
              <w:t>158</w:t>
            </w:r>
          </w:p>
        </w:tc>
        <w:tc>
          <w:tcPr>
            <w:tcW w:w="709" w:type="dxa"/>
            <w:vAlign w:val="center"/>
          </w:tcPr>
          <w:p w14:paraId="49D3AF74" w14:textId="77777777" w:rsidR="00204F18" w:rsidRPr="00544A78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78">
              <w:rPr>
                <w:rFonts w:ascii="Times New Roman" w:hAnsi="Times New Roman" w:cs="Times New Roman"/>
                <w:szCs w:val="22"/>
              </w:rPr>
              <w:t>171</w:t>
            </w:r>
          </w:p>
        </w:tc>
      </w:tr>
      <w:tr w:rsidR="00204F18" w:rsidRPr="001473A4" w14:paraId="16BF0041" w14:textId="77777777" w:rsidTr="00D0057F">
        <w:tc>
          <w:tcPr>
            <w:tcW w:w="534" w:type="dxa"/>
            <w:vMerge/>
            <w:tcBorders>
              <w:bottom w:val="nil"/>
            </w:tcBorders>
          </w:tcPr>
          <w:p w14:paraId="42B340B8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vMerge/>
            <w:tcBorders>
              <w:bottom w:val="nil"/>
            </w:tcBorders>
          </w:tcPr>
          <w:p w14:paraId="71C69B72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B4664FD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 xml:space="preserve">Площадь благоустроенных дворовых территорий </w:t>
            </w:r>
            <w:hyperlink r:id="rId11" w:history="1">
              <w:r w:rsidRPr="001473A4">
                <w:rPr>
                  <w:rFonts w:ascii="Times New Roman" w:hAnsi="Times New Roman" w:cs="Times New Roman"/>
                  <w:color w:val="0000FF"/>
                  <w:szCs w:val="22"/>
                </w:rPr>
                <w:t>&lt;1&gt;</w:t>
              </w:r>
            </w:hyperlink>
          </w:p>
        </w:tc>
        <w:tc>
          <w:tcPr>
            <w:tcW w:w="680" w:type="dxa"/>
          </w:tcPr>
          <w:p w14:paraId="069D326D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м</w:t>
            </w:r>
            <w:r w:rsidRPr="001473A4">
              <w:rPr>
                <w:rFonts w:ascii="Times New Roman" w:hAnsi="Times New Roman" w:cs="Times New Roman"/>
                <w:szCs w:val="22"/>
                <w:vertAlign w:val="superscript"/>
              </w:rPr>
              <w:t>2</w:t>
            </w:r>
          </w:p>
        </w:tc>
        <w:tc>
          <w:tcPr>
            <w:tcW w:w="1247" w:type="dxa"/>
            <w:vAlign w:val="center"/>
          </w:tcPr>
          <w:p w14:paraId="57A44475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249970,75</w:t>
            </w:r>
          </w:p>
        </w:tc>
        <w:tc>
          <w:tcPr>
            <w:tcW w:w="1304" w:type="dxa"/>
            <w:vAlign w:val="center"/>
          </w:tcPr>
          <w:p w14:paraId="53E31392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696454,75</w:t>
            </w:r>
          </w:p>
        </w:tc>
        <w:tc>
          <w:tcPr>
            <w:tcW w:w="1304" w:type="dxa"/>
            <w:vAlign w:val="center"/>
          </w:tcPr>
          <w:p w14:paraId="4972A46D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866855</w:t>
            </w:r>
          </w:p>
        </w:tc>
        <w:tc>
          <w:tcPr>
            <w:tcW w:w="1247" w:type="dxa"/>
            <w:vAlign w:val="center"/>
          </w:tcPr>
          <w:p w14:paraId="4E1AC203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1 045 641</w:t>
            </w:r>
          </w:p>
        </w:tc>
        <w:tc>
          <w:tcPr>
            <w:tcW w:w="1318" w:type="dxa"/>
            <w:gridSpan w:val="3"/>
            <w:vAlign w:val="center"/>
          </w:tcPr>
          <w:p w14:paraId="7391D3D0" w14:textId="58BF6212" w:rsidR="00204F18" w:rsidRPr="001473A4" w:rsidRDefault="0086559B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78">
              <w:rPr>
                <w:rFonts w:ascii="Times New Roman" w:hAnsi="Times New Roman" w:cs="Times New Roman"/>
                <w:szCs w:val="22"/>
              </w:rPr>
              <w:t>1 2</w:t>
            </w:r>
            <w:r w:rsidR="000A381A">
              <w:rPr>
                <w:rFonts w:ascii="Times New Roman" w:hAnsi="Times New Roman" w:cs="Times New Roman"/>
                <w:szCs w:val="22"/>
              </w:rPr>
              <w:t>64</w:t>
            </w:r>
            <w:r w:rsidRPr="00544A7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0A381A">
              <w:rPr>
                <w:rFonts w:ascii="Times New Roman" w:hAnsi="Times New Roman" w:cs="Times New Roman"/>
                <w:szCs w:val="22"/>
              </w:rPr>
              <w:t>676</w:t>
            </w:r>
          </w:p>
        </w:tc>
        <w:tc>
          <w:tcPr>
            <w:tcW w:w="708" w:type="dxa"/>
            <w:vAlign w:val="center"/>
          </w:tcPr>
          <w:p w14:paraId="3C77D3E4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5C089915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50E5B0DD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04F18" w:rsidRPr="001473A4" w14:paraId="56454DE7" w14:textId="77777777" w:rsidTr="00D0057F">
        <w:tblPrEx>
          <w:tblBorders>
            <w:insideH w:val="nil"/>
          </w:tblBorders>
        </w:tblPrEx>
        <w:tc>
          <w:tcPr>
            <w:tcW w:w="534" w:type="dxa"/>
            <w:vMerge/>
            <w:tcBorders>
              <w:bottom w:val="nil"/>
            </w:tcBorders>
          </w:tcPr>
          <w:p w14:paraId="38797BA8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vMerge/>
            <w:tcBorders>
              <w:bottom w:val="nil"/>
            </w:tcBorders>
          </w:tcPr>
          <w:p w14:paraId="27899ECB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659DA584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 xml:space="preserve">Доля населения, проживающего в жилом фонде с благоустроенными дворовыми территориями, от общей численности населения </w:t>
            </w:r>
            <w:hyperlink r:id="rId12" w:history="1">
              <w:r w:rsidRPr="001473A4">
                <w:rPr>
                  <w:rFonts w:ascii="Times New Roman" w:hAnsi="Times New Roman" w:cs="Times New Roman"/>
                  <w:color w:val="0000FF"/>
                  <w:szCs w:val="22"/>
                </w:rPr>
                <w:t>&lt;1&gt;</w:t>
              </w:r>
            </w:hyperlink>
          </w:p>
        </w:tc>
        <w:tc>
          <w:tcPr>
            <w:tcW w:w="680" w:type="dxa"/>
            <w:tcBorders>
              <w:bottom w:val="nil"/>
            </w:tcBorders>
          </w:tcPr>
          <w:p w14:paraId="6BE395A3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247" w:type="dxa"/>
            <w:tcBorders>
              <w:bottom w:val="nil"/>
            </w:tcBorders>
            <w:vAlign w:val="center"/>
          </w:tcPr>
          <w:p w14:paraId="14F08282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14:paraId="69CB651B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5,7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14:paraId="3AF29945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7,4</w:t>
            </w:r>
          </w:p>
        </w:tc>
        <w:tc>
          <w:tcPr>
            <w:tcW w:w="1247" w:type="dxa"/>
            <w:tcBorders>
              <w:bottom w:val="nil"/>
            </w:tcBorders>
            <w:vAlign w:val="center"/>
          </w:tcPr>
          <w:p w14:paraId="07EECB74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8,5</w:t>
            </w:r>
          </w:p>
        </w:tc>
        <w:tc>
          <w:tcPr>
            <w:tcW w:w="1318" w:type="dxa"/>
            <w:gridSpan w:val="3"/>
            <w:tcBorders>
              <w:bottom w:val="nil"/>
            </w:tcBorders>
            <w:vAlign w:val="center"/>
          </w:tcPr>
          <w:p w14:paraId="6EFFDD61" w14:textId="46D15268" w:rsidR="00204F18" w:rsidRPr="001473A4" w:rsidRDefault="00544A7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12,1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14:paraId="68DCD3F0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14:paraId="7ABB8835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14:paraId="07655A49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04F18" w:rsidRPr="001473A4" w14:paraId="41890B82" w14:textId="77777777" w:rsidTr="001473A4">
        <w:trPr>
          <w:trHeight w:val="1114"/>
        </w:trPr>
        <w:tc>
          <w:tcPr>
            <w:tcW w:w="534" w:type="dxa"/>
            <w:vMerge w:val="restart"/>
            <w:tcBorders>
              <w:bottom w:val="nil"/>
            </w:tcBorders>
          </w:tcPr>
          <w:p w14:paraId="3BCA7747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1.2</w:t>
            </w:r>
          </w:p>
        </w:tc>
        <w:tc>
          <w:tcPr>
            <w:tcW w:w="2834" w:type="dxa"/>
            <w:vMerge w:val="restart"/>
            <w:tcBorders>
              <w:bottom w:val="nil"/>
            </w:tcBorders>
          </w:tcPr>
          <w:p w14:paraId="614EA8E5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Благоустройство общественных территорий городского округа Тольятти</w:t>
            </w:r>
          </w:p>
        </w:tc>
        <w:tc>
          <w:tcPr>
            <w:tcW w:w="2494" w:type="dxa"/>
          </w:tcPr>
          <w:p w14:paraId="21B24BAF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 xml:space="preserve">Количество благоустроенных общественных территорий, в том числе частично </w:t>
            </w:r>
            <w:hyperlink r:id="rId13" w:history="1">
              <w:r w:rsidRPr="001473A4">
                <w:rPr>
                  <w:rFonts w:ascii="Times New Roman" w:hAnsi="Times New Roman" w:cs="Times New Roman"/>
                  <w:color w:val="0000FF"/>
                  <w:szCs w:val="22"/>
                </w:rPr>
                <w:t>&lt;1&gt;</w:t>
              </w:r>
            </w:hyperlink>
          </w:p>
        </w:tc>
        <w:tc>
          <w:tcPr>
            <w:tcW w:w="680" w:type="dxa"/>
          </w:tcPr>
          <w:p w14:paraId="500E4107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247" w:type="dxa"/>
            <w:vAlign w:val="center"/>
          </w:tcPr>
          <w:p w14:paraId="4DE19C2F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36</w:t>
            </w:r>
          </w:p>
        </w:tc>
        <w:tc>
          <w:tcPr>
            <w:tcW w:w="1304" w:type="dxa"/>
            <w:vAlign w:val="center"/>
          </w:tcPr>
          <w:p w14:paraId="63318D77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42</w:t>
            </w:r>
          </w:p>
        </w:tc>
        <w:tc>
          <w:tcPr>
            <w:tcW w:w="1304" w:type="dxa"/>
            <w:vAlign w:val="center"/>
          </w:tcPr>
          <w:p w14:paraId="7F0CF8A0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1247" w:type="dxa"/>
            <w:vAlign w:val="center"/>
          </w:tcPr>
          <w:p w14:paraId="2FAB0FA2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56</w:t>
            </w:r>
          </w:p>
        </w:tc>
        <w:tc>
          <w:tcPr>
            <w:tcW w:w="1318" w:type="dxa"/>
            <w:gridSpan w:val="3"/>
            <w:vAlign w:val="center"/>
          </w:tcPr>
          <w:p w14:paraId="508376EB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59</w:t>
            </w:r>
          </w:p>
        </w:tc>
        <w:tc>
          <w:tcPr>
            <w:tcW w:w="708" w:type="dxa"/>
            <w:vAlign w:val="center"/>
          </w:tcPr>
          <w:p w14:paraId="5E75F0A2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63</w:t>
            </w:r>
          </w:p>
        </w:tc>
        <w:tc>
          <w:tcPr>
            <w:tcW w:w="709" w:type="dxa"/>
            <w:vAlign w:val="center"/>
          </w:tcPr>
          <w:p w14:paraId="6D9D59D4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66</w:t>
            </w:r>
          </w:p>
        </w:tc>
        <w:tc>
          <w:tcPr>
            <w:tcW w:w="709" w:type="dxa"/>
            <w:vAlign w:val="center"/>
          </w:tcPr>
          <w:p w14:paraId="488C1832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69</w:t>
            </w:r>
          </w:p>
        </w:tc>
      </w:tr>
      <w:tr w:rsidR="00204F18" w:rsidRPr="001473A4" w14:paraId="31788777" w14:textId="77777777" w:rsidTr="00D0057F">
        <w:tc>
          <w:tcPr>
            <w:tcW w:w="534" w:type="dxa"/>
            <w:vMerge/>
            <w:tcBorders>
              <w:bottom w:val="nil"/>
            </w:tcBorders>
          </w:tcPr>
          <w:p w14:paraId="418B4FCB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vMerge/>
            <w:tcBorders>
              <w:bottom w:val="nil"/>
            </w:tcBorders>
          </w:tcPr>
          <w:p w14:paraId="18810939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94B8775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 xml:space="preserve">Площадь благоустроенных </w:t>
            </w:r>
            <w:r w:rsidRPr="001473A4">
              <w:rPr>
                <w:rFonts w:ascii="Times New Roman" w:hAnsi="Times New Roman" w:cs="Times New Roman"/>
                <w:szCs w:val="22"/>
              </w:rPr>
              <w:lastRenderedPageBreak/>
              <w:t xml:space="preserve">общественных территорий </w:t>
            </w:r>
            <w:hyperlink r:id="rId14" w:history="1">
              <w:r w:rsidRPr="001473A4">
                <w:rPr>
                  <w:rFonts w:ascii="Times New Roman" w:hAnsi="Times New Roman" w:cs="Times New Roman"/>
                  <w:color w:val="0000FF"/>
                  <w:szCs w:val="22"/>
                </w:rPr>
                <w:t>&lt;1&gt;</w:t>
              </w:r>
            </w:hyperlink>
          </w:p>
        </w:tc>
        <w:tc>
          <w:tcPr>
            <w:tcW w:w="680" w:type="dxa"/>
          </w:tcPr>
          <w:p w14:paraId="51984C60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lastRenderedPageBreak/>
              <w:t>м</w:t>
            </w:r>
            <w:r w:rsidRPr="001473A4">
              <w:rPr>
                <w:rFonts w:ascii="Times New Roman" w:hAnsi="Times New Roman" w:cs="Times New Roman"/>
                <w:szCs w:val="22"/>
                <w:vertAlign w:val="superscript"/>
              </w:rPr>
              <w:t>2</w:t>
            </w:r>
          </w:p>
        </w:tc>
        <w:tc>
          <w:tcPr>
            <w:tcW w:w="1247" w:type="dxa"/>
            <w:vAlign w:val="center"/>
          </w:tcPr>
          <w:p w14:paraId="5AB6D38B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854121</w:t>
            </w:r>
          </w:p>
        </w:tc>
        <w:tc>
          <w:tcPr>
            <w:tcW w:w="1304" w:type="dxa"/>
            <w:vAlign w:val="center"/>
          </w:tcPr>
          <w:p w14:paraId="32DE5F14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923577</w:t>
            </w:r>
          </w:p>
        </w:tc>
        <w:tc>
          <w:tcPr>
            <w:tcW w:w="1304" w:type="dxa"/>
            <w:vAlign w:val="center"/>
          </w:tcPr>
          <w:p w14:paraId="17F2451B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993578</w:t>
            </w:r>
          </w:p>
        </w:tc>
        <w:tc>
          <w:tcPr>
            <w:tcW w:w="1247" w:type="dxa"/>
            <w:vAlign w:val="center"/>
          </w:tcPr>
          <w:p w14:paraId="4451D12F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1056544</w:t>
            </w:r>
          </w:p>
        </w:tc>
        <w:tc>
          <w:tcPr>
            <w:tcW w:w="1318" w:type="dxa"/>
            <w:gridSpan w:val="3"/>
            <w:vAlign w:val="center"/>
          </w:tcPr>
          <w:p w14:paraId="11D2D0A5" w14:textId="63391F04" w:rsidR="00204F18" w:rsidRPr="001473A4" w:rsidRDefault="00544A7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1108076</w:t>
            </w:r>
          </w:p>
        </w:tc>
        <w:tc>
          <w:tcPr>
            <w:tcW w:w="708" w:type="dxa"/>
            <w:vAlign w:val="center"/>
          </w:tcPr>
          <w:p w14:paraId="5F9AF1E0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563E1775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2716D1BA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04F18" w:rsidRPr="001473A4" w14:paraId="24938174" w14:textId="77777777" w:rsidTr="00D0057F">
        <w:tc>
          <w:tcPr>
            <w:tcW w:w="534" w:type="dxa"/>
            <w:vMerge/>
            <w:tcBorders>
              <w:bottom w:val="nil"/>
            </w:tcBorders>
          </w:tcPr>
          <w:p w14:paraId="77F1B13A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vMerge/>
            <w:tcBorders>
              <w:bottom w:val="nil"/>
            </w:tcBorders>
          </w:tcPr>
          <w:p w14:paraId="0E28E57A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1F81FE8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 xml:space="preserve">Доля площади благоустроенных общественных территорий к общей площади общественных территорий </w:t>
            </w:r>
            <w:hyperlink r:id="rId15" w:history="1">
              <w:r w:rsidRPr="001473A4">
                <w:rPr>
                  <w:rFonts w:ascii="Times New Roman" w:hAnsi="Times New Roman" w:cs="Times New Roman"/>
                  <w:color w:val="0000FF"/>
                  <w:szCs w:val="22"/>
                </w:rPr>
                <w:t>&lt;1&gt;</w:t>
              </w:r>
            </w:hyperlink>
          </w:p>
        </w:tc>
        <w:tc>
          <w:tcPr>
            <w:tcW w:w="680" w:type="dxa"/>
          </w:tcPr>
          <w:p w14:paraId="36ECF607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247" w:type="dxa"/>
            <w:vAlign w:val="center"/>
          </w:tcPr>
          <w:p w14:paraId="3BA72FDA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12,9</w:t>
            </w:r>
          </w:p>
        </w:tc>
        <w:tc>
          <w:tcPr>
            <w:tcW w:w="1304" w:type="dxa"/>
            <w:vAlign w:val="center"/>
          </w:tcPr>
          <w:p w14:paraId="17E398B6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14,0</w:t>
            </w:r>
          </w:p>
        </w:tc>
        <w:tc>
          <w:tcPr>
            <w:tcW w:w="1304" w:type="dxa"/>
            <w:vAlign w:val="center"/>
          </w:tcPr>
          <w:p w14:paraId="116641C8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15,04</w:t>
            </w:r>
          </w:p>
        </w:tc>
        <w:tc>
          <w:tcPr>
            <w:tcW w:w="1247" w:type="dxa"/>
            <w:vAlign w:val="center"/>
          </w:tcPr>
          <w:p w14:paraId="1AF649F5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16,00</w:t>
            </w:r>
          </w:p>
        </w:tc>
        <w:tc>
          <w:tcPr>
            <w:tcW w:w="1318" w:type="dxa"/>
            <w:gridSpan w:val="3"/>
            <w:vAlign w:val="center"/>
          </w:tcPr>
          <w:p w14:paraId="75800D99" w14:textId="301C73E5" w:rsidR="00204F18" w:rsidRPr="001473A4" w:rsidRDefault="00544A7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16,78</w:t>
            </w:r>
          </w:p>
        </w:tc>
        <w:tc>
          <w:tcPr>
            <w:tcW w:w="708" w:type="dxa"/>
            <w:vAlign w:val="center"/>
          </w:tcPr>
          <w:p w14:paraId="4C969F5E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96CAB7F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68FBF283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04F18" w:rsidRPr="001473A4" w14:paraId="049AA9FD" w14:textId="77777777" w:rsidTr="00D0057F">
        <w:tblPrEx>
          <w:tblBorders>
            <w:insideH w:val="nil"/>
          </w:tblBorders>
        </w:tblPrEx>
        <w:tc>
          <w:tcPr>
            <w:tcW w:w="534" w:type="dxa"/>
            <w:vMerge/>
            <w:tcBorders>
              <w:bottom w:val="nil"/>
            </w:tcBorders>
          </w:tcPr>
          <w:p w14:paraId="49DA0E44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vMerge/>
            <w:tcBorders>
              <w:bottom w:val="nil"/>
            </w:tcBorders>
          </w:tcPr>
          <w:p w14:paraId="4D621959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47735295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 xml:space="preserve">Площадь благоустроенных общественных территорий, приходящихся на 1 жителя городского округа Тольятти </w:t>
            </w:r>
            <w:hyperlink r:id="rId16" w:history="1">
              <w:r w:rsidRPr="001473A4">
                <w:rPr>
                  <w:rFonts w:ascii="Times New Roman" w:hAnsi="Times New Roman" w:cs="Times New Roman"/>
                  <w:color w:val="0000FF"/>
                  <w:szCs w:val="22"/>
                </w:rPr>
                <w:t>&lt;1&gt;</w:t>
              </w:r>
            </w:hyperlink>
          </w:p>
        </w:tc>
        <w:tc>
          <w:tcPr>
            <w:tcW w:w="680" w:type="dxa"/>
            <w:tcBorders>
              <w:bottom w:val="nil"/>
            </w:tcBorders>
          </w:tcPr>
          <w:p w14:paraId="2E340382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м</w:t>
            </w:r>
            <w:r w:rsidRPr="001473A4">
              <w:rPr>
                <w:rFonts w:ascii="Times New Roman" w:hAnsi="Times New Roman" w:cs="Times New Roman"/>
                <w:szCs w:val="22"/>
                <w:vertAlign w:val="superscript"/>
              </w:rPr>
              <w:t>2</w:t>
            </w:r>
          </w:p>
        </w:tc>
        <w:tc>
          <w:tcPr>
            <w:tcW w:w="1247" w:type="dxa"/>
            <w:tcBorders>
              <w:bottom w:val="nil"/>
            </w:tcBorders>
            <w:vAlign w:val="center"/>
          </w:tcPr>
          <w:p w14:paraId="1C7762DA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1,2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14:paraId="2B1809C2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1,3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14:paraId="543B12AB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1,41</w:t>
            </w:r>
          </w:p>
        </w:tc>
        <w:tc>
          <w:tcPr>
            <w:tcW w:w="1247" w:type="dxa"/>
            <w:tcBorders>
              <w:bottom w:val="nil"/>
            </w:tcBorders>
            <w:vAlign w:val="center"/>
          </w:tcPr>
          <w:p w14:paraId="794816FD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1,5</w:t>
            </w:r>
          </w:p>
        </w:tc>
        <w:tc>
          <w:tcPr>
            <w:tcW w:w="1318" w:type="dxa"/>
            <w:gridSpan w:val="3"/>
            <w:tcBorders>
              <w:bottom w:val="nil"/>
            </w:tcBorders>
            <w:vAlign w:val="center"/>
          </w:tcPr>
          <w:p w14:paraId="5DA6E530" w14:textId="232C3E96" w:rsidR="00204F18" w:rsidRPr="001473A4" w:rsidRDefault="00544A7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1,58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14:paraId="66B35740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14:paraId="092712E9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14:paraId="3B0D3442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04F18" w:rsidRPr="001473A4" w14:paraId="5D8D0B4B" w14:textId="77777777" w:rsidTr="00D0057F">
        <w:tc>
          <w:tcPr>
            <w:tcW w:w="534" w:type="dxa"/>
          </w:tcPr>
          <w:p w14:paraId="3C77F280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1.3.</w:t>
            </w:r>
          </w:p>
        </w:tc>
        <w:tc>
          <w:tcPr>
            <w:tcW w:w="2834" w:type="dxa"/>
          </w:tcPr>
          <w:p w14:paraId="609EFD0D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Устройство камер видеонаблюдения на благоустраиваемых общественных территориях</w:t>
            </w:r>
          </w:p>
        </w:tc>
        <w:tc>
          <w:tcPr>
            <w:tcW w:w="2494" w:type="dxa"/>
          </w:tcPr>
          <w:p w14:paraId="4E5ED2C8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Количество благоустраиваемых общественных территорий, на которых устроены камеры</w:t>
            </w:r>
          </w:p>
        </w:tc>
        <w:tc>
          <w:tcPr>
            <w:tcW w:w="680" w:type="dxa"/>
          </w:tcPr>
          <w:p w14:paraId="26C9348D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247" w:type="dxa"/>
            <w:vAlign w:val="center"/>
          </w:tcPr>
          <w:p w14:paraId="0FF1BC4C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304" w:type="dxa"/>
            <w:vAlign w:val="center"/>
          </w:tcPr>
          <w:p w14:paraId="47D1767E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304" w:type="dxa"/>
            <w:vAlign w:val="center"/>
          </w:tcPr>
          <w:p w14:paraId="49BB932B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247" w:type="dxa"/>
            <w:vAlign w:val="center"/>
          </w:tcPr>
          <w:p w14:paraId="3C09B8D4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318" w:type="dxa"/>
            <w:gridSpan w:val="3"/>
            <w:vAlign w:val="center"/>
          </w:tcPr>
          <w:p w14:paraId="5C047F8C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8" w:type="dxa"/>
            <w:vAlign w:val="center"/>
          </w:tcPr>
          <w:p w14:paraId="339DF23B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4D628924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5833FD66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204F18" w:rsidRPr="001473A4" w14:paraId="5202A58C" w14:textId="77777777" w:rsidTr="00D0057F">
        <w:tc>
          <w:tcPr>
            <w:tcW w:w="15088" w:type="dxa"/>
            <w:gridSpan w:val="14"/>
          </w:tcPr>
          <w:p w14:paraId="06F722E7" w14:textId="3A5D3F75" w:rsidR="00204F18" w:rsidRPr="001473A4" w:rsidRDefault="00204F18">
            <w:pPr>
              <w:pStyle w:val="ConsPlusNormal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 xml:space="preserve">Задача 2: </w:t>
            </w:r>
            <w:r w:rsidR="000A381A">
              <w:rPr>
                <w:rFonts w:ascii="Times New Roman" w:hAnsi="Times New Roman" w:cs="Times New Roman"/>
                <w:szCs w:val="22"/>
              </w:rPr>
              <w:t>П</w:t>
            </w:r>
            <w:r w:rsidRPr="001473A4">
              <w:rPr>
                <w:rFonts w:ascii="Times New Roman" w:hAnsi="Times New Roman" w:cs="Times New Roman"/>
                <w:szCs w:val="22"/>
              </w:rPr>
              <w:t>овышение уровня вовлеченности заинтересованных граждан, организаций в реализацию мероприятий по благоустройству территории городского округа Тольятти</w:t>
            </w:r>
          </w:p>
        </w:tc>
      </w:tr>
      <w:tr w:rsidR="00204F18" w:rsidRPr="001473A4" w14:paraId="5E008227" w14:textId="77777777" w:rsidTr="00D0057F">
        <w:tc>
          <w:tcPr>
            <w:tcW w:w="534" w:type="dxa"/>
          </w:tcPr>
          <w:p w14:paraId="4A95DD73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2.1</w:t>
            </w:r>
          </w:p>
        </w:tc>
        <w:tc>
          <w:tcPr>
            <w:tcW w:w="2834" w:type="dxa"/>
          </w:tcPr>
          <w:p w14:paraId="725D6CB3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Вовлечение заинтересованных граждан в реализацию мероприятий по благоустройству дворовых территорий многоквартирных домов</w:t>
            </w:r>
          </w:p>
        </w:tc>
        <w:tc>
          <w:tcPr>
            <w:tcW w:w="2494" w:type="dxa"/>
          </w:tcPr>
          <w:p w14:paraId="05200CC3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 xml:space="preserve">Доля трудового участия заинтересованных граждан при выполнении видов по благоустройству дворовой территории от общего числа собственников помещений в </w:t>
            </w:r>
            <w:r w:rsidRPr="001473A4">
              <w:rPr>
                <w:rFonts w:ascii="Times New Roman" w:hAnsi="Times New Roman" w:cs="Times New Roman"/>
                <w:szCs w:val="22"/>
              </w:rPr>
              <w:lastRenderedPageBreak/>
              <w:t>многоквартирных домах, включенных в Программу</w:t>
            </w:r>
          </w:p>
        </w:tc>
        <w:tc>
          <w:tcPr>
            <w:tcW w:w="680" w:type="dxa"/>
          </w:tcPr>
          <w:p w14:paraId="39964086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1247" w:type="dxa"/>
            <w:vAlign w:val="center"/>
          </w:tcPr>
          <w:p w14:paraId="54362A8C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304" w:type="dxa"/>
            <w:vAlign w:val="center"/>
          </w:tcPr>
          <w:p w14:paraId="3D0B1CD8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2,2</w:t>
            </w:r>
          </w:p>
        </w:tc>
        <w:tc>
          <w:tcPr>
            <w:tcW w:w="1304" w:type="dxa"/>
            <w:vAlign w:val="center"/>
          </w:tcPr>
          <w:p w14:paraId="6E5E5818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1,5</w:t>
            </w:r>
          </w:p>
        </w:tc>
        <w:tc>
          <w:tcPr>
            <w:tcW w:w="1247" w:type="dxa"/>
            <w:vAlign w:val="center"/>
          </w:tcPr>
          <w:p w14:paraId="34667174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318" w:type="dxa"/>
            <w:gridSpan w:val="3"/>
            <w:vAlign w:val="center"/>
          </w:tcPr>
          <w:p w14:paraId="591B35CC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14:paraId="03EBB7F8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14:paraId="04FD44F1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034A8C99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04F18" w:rsidRPr="001473A4" w14:paraId="64700838" w14:textId="77777777" w:rsidTr="00D0057F">
        <w:tc>
          <w:tcPr>
            <w:tcW w:w="15088" w:type="dxa"/>
            <w:gridSpan w:val="14"/>
          </w:tcPr>
          <w:p w14:paraId="548DF154" w14:textId="24A8244A" w:rsidR="00204F18" w:rsidRPr="001473A4" w:rsidRDefault="00204F18">
            <w:pPr>
              <w:pStyle w:val="ConsPlusNormal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 xml:space="preserve">Задача 3: </w:t>
            </w:r>
            <w:r w:rsidR="000A381A">
              <w:rPr>
                <w:rFonts w:ascii="Times New Roman" w:hAnsi="Times New Roman" w:cs="Times New Roman"/>
                <w:szCs w:val="22"/>
              </w:rPr>
              <w:t>П</w:t>
            </w:r>
            <w:r w:rsidRPr="001473A4">
              <w:rPr>
                <w:rFonts w:ascii="Times New Roman" w:hAnsi="Times New Roman" w:cs="Times New Roman"/>
                <w:szCs w:val="22"/>
              </w:rPr>
              <w:t>роведение мероприятий по инвентаризации уровня благоустройства индивидуальных жилых домов и земельных участков, предоставленных для их размещения,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</w:tc>
      </w:tr>
      <w:tr w:rsidR="00204F18" w:rsidRPr="001473A4" w14:paraId="423E16EC" w14:textId="77777777" w:rsidTr="00D0057F">
        <w:tc>
          <w:tcPr>
            <w:tcW w:w="534" w:type="dxa"/>
          </w:tcPr>
          <w:p w14:paraId="38F82AFB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3.1</w:t>
            </w:r>
          </w:p>
        </w:tc>
        <w:tc>
          <w:tcPr>
            <w:tcW w:w="2834" w:type="dxa"/>
          </w:tcPr>
          <w:p w14:paraId="2395A279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Инвентаризация уровня благоустройства индивидуальных жилых домов и земельных участков, предоставленных для их размещения,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</w:tc>
        <w:tc>
          <w:tcPr>
            <w:tcW w:w="2494" w:type="dxa"/>
          </w:tcPr>
          <w:p w14:paraId="3E86B3C7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Доля проинвентаризированных территорий</w:t>
            </w:r>
          </w:p>
        </w:tc>
        <w:tc>
          <w:tcPr>
            <w:tcW w:w="680" w:type="dxa"/>
          </w:tcPr>
          <w:p w14:paraId="50ABBF7F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247" w:type="dxa"/>
            <w:vAlign w:val="center"/>
          </w:tcPr>
          <w:p w14:paraId="67DE3BAF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304" w:type="dxa"/>
            <w:vAlign w:val="center"/>
          </w:tcPr>
          <w:p w14:paraId="53A48C87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304" w:type="dxa"/>
            <w:vAlign w:val="center"/>
          </w:tcPr>
          <w:p w14:paraId="6AAFFCB8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247" w:type="dxa"/>
            <w:vAlign w:val="center"/>
          </w:tcPr>
          <w:p w14:paraId="7C7F0B56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34" w:type="dxa"/>
            <w:vAlign w:val="center"/>
          </w:tcPr>
          <w:p w14:paraId="30E2E30C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14:paraId="0B2D0021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586AB160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1023A358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</w:tbl>
    <w:p w14:paraId="63023F2A" w14:textId="0A33A03D" w:rsidR="001A1655" w:rsidRDefault="001A1655" w:rsidP="00E23F7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6ADD8D9B" w14:textId="77777777" w:rsidR="002E168C" w:rsidRPr="002E168C" w:rsidRDefault="002E168C" w:rsidP="002E168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E168C">
        <w:rPr>
          <w:rFonts w:ascii="Times New Roman" w:hAnsi="Times New Roman" w:cs="Times New Roman"/>
          <w:sz w:val="24"/>
          <w:szCs w:val="24"/>
        </w:rPr>
        <w:t>&lt;*&gt; Значения показателей (индикаторов) приведены ориентировочно, при уточнении объемов финансирования и утверждении адресных перечней будут внесены соответствующие изменения в Программу.</w:t>
      </w:r>
    </w:p>
    <w:p w14:paraId="79970C8A" w14:textId="2AF10778" w:rsidR="00E23F72" w:rsidRDefault="002E168C" w:rsidP="002E168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E168C">
        <w:rPr>
          <w:rFonts w:ascii="Times New Roman" w:hAnsi="Times New Roman" w:cs="Times New Roman"/>
          <w:sz w:val="24"/>
          <w:szCs w:val="24"/>
        </w:rPr>
        <w:t>&lt;1&gt; Значения приведены с нарастающим итогом.</w:t>
      </w:r>
    </w:p>
    <w:p w14:paraId="7BB84468" w14:textId="6725445D" w:rsidR="002E168C" w:rsidRDefault="002E168C" w:rsidP="002E168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1BBC83EC" w14:textId="2A1DA9EF" w:rsidR="002E168C" w:rsidRDefault="002E168C" w:rsidP="002E168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4F0D0E50" w14:textId="42EB00C2" w:rsidR="002E168C" w:rsidRDefault="002E168C" w:rsidP="002E168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4C88E951" w14:textId="3ECEB0D5" w:rsidR="002E168C" w:rsidRDefault="002E168C" w:rsidP="002E16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1A62BDEA" w14:textId="591C6803" w:rsidR="002E168C" w:rsidRDefault="002E168C" w:rsidP="002E168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E168C" w:rsidSect="005B7B23">
      <w:headerReference w:type="default" r:id="rId17"/>
      <w:pgSz w:w="16838" w:h="11906" w:orient="landscape"/>
      <w:pgMar w:top="1701" w:right="1134" w:bottom="850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401587" w14:textId="77777777" w:rsidR="004602B8" w:rsidRDefault="004602B8" w:rsidP="001473A4">
      <w:pPr>
        <w:spacing w:after="0" w:line="240" w:lineRule="auto"/>
      </w:pPr>
      <w:r>
        <w:separator/>
      </w:r>
    </w:p>
  </w:endnote>
  <w:endnote w:type="continuationSeparator" w:id="0">
    <w:p w14:paraId="70AF824D" w14:textId="77777777" w:rsidR="004602B8" w:rsidRDefault="004602B8" w:rsidP="00147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2CF002" w14:textId="77777777" w:rsidR="004602B8" w:rsidRDefault="004602B8" w:rsidP="001473A4">
      <w:pPr>
        <w:spacing w:after="0" w:line="240" w:lineRule="auto"/>
      </w:pPr>
      <w:r>
        <w:separator/>
      </w:r>
    </w:p>
  </w:footnote>
  <w:footnote w:type="continuationSeparator" w:id="0">
    <w:p w14:paraId="01B6E8D7" w14:textId="77777777" w:rsidR="004602B8" w:rsidRDefault="004602B8" w:rsidP="00147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729405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BA77500" w14:textId="77777777" w:rsidR="001473A4" w:rsidRPr="00E23F72" w:rsidRDefault="001473A4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23F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23F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23F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B7B23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E23F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24070A5" w14:textId="77777777" w:rsidR="001473A4" w:rsidRDefault="001473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2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F18"/>
    <w:rsid w:val="000A381A"/>
    <w:rsid w:val="001473A4"/>
    <w:rsid w:val="00154735"/>
    <w:rsid w:val="001A1655"/>
    <w:rsid w:val="00204F18"/>
    <w:rsid w:val="0029024D"/>
    <w:rsid w:val="002E168C"/>
    <w:rsid w:val="00331D7C"/>
    <w:rsid w:val="004602B8"/>
    <w:rsid w:val="00502C76"/>
    <w:rsid w:val="00544A78"/>
    <w:rsid w:val="00586DBB"/>
    <w:rsid w:val="005B7B23"/>
    <w:rsid w:val="00853429"/>
    <w:rsid w:val="0086559B"/>
    <w:rsid w:val="00B15126"/>
    <w:rsid w:val="00C970AA"/>
    <w:rsid w:val="00D0057F"/>
    <w:rsid w:val="00D22CA9"/>
    <w:rsid w:val="00D2593D"/>
    <w:rsid w:val="00E23F72"/>
    <w:rsid w:val="00E502BF"/>
    <w:rsid w:val="00F73049"/>
    <w:rsid w:val="00FE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FC99B"/>
  <w15:docId w15:val="{EF5DBE0D-4618-48E0-B5D9-DAC45485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4F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04F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47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73A4"/>
  </w:style>
  <w:style w:type="paragraph" w:styleId="a5">
    <w:name w:val="footer"/>
    <w:basedOn w:val="a"/>
    <w:link w:val="a6"/>
    <w:uiPriority w:val="99"/>
    <w:unhideWhenUsed/>
    <w:rsid w:val="00147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73A4"/>
  </w:style>
  <w:style w:type="paragraph" w:styleId="a7">
    <w:name w:val="Balloon Text"/>
    <w:basedOn w:val="a"/>
    <w:link w:val="a8"/>
    <w:uiPriority w:val="99"/>
    <w:semiHidden/>
    <w:unhideWhenUsed/>
    <w:rsid w:val="00E23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23F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EFD87268CD886F8891C73A001EA4488327EF8BC7EF58CFAF257C80B630C378C4172BBEC8F81C16127FBC189EB9CD2B2F5A4D77F3A385F8F23328F2vAK5F" TargetMode="External"/><Relationship Id="rId13" Type="http://schemas.openxmlformats.org/officeDocument/2006/relationships/hyperlink" Target="consultantplus://offline/ref=02EFD87268CD886F8891C73A001EA4488327EF8BC7EF58CFAF257C80B630C378C4172BBEC8F81C16127FBC189FB9CD2B2F5A4D77F3A385F8F23328F2vAK5F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2EFD87268CD886F8891C73A001EA4488327EF8BC7EF58CFAF257C80B630C378C4172BBEC8F81C16127FBC189EB9CD2B2F5A4D77F3A385F8F23328F2vAK5F" TargetMode="External"/><Relationship Id="rId12" Type="http://schemas.openxmlformats.org/officeDocument/2006/relationships/hyperlink" Target="consultantplus://offline/ref=02EFD87268CD886F8891C73A001EA4488327EF8BC7EF58CFAF257C80B630C378C4172BBEC8F81C16127FBC189FB9CD2B2F5A4D77F3A385F8F23328F2vAK5F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2EFD87268CD886F8891C73A001EA4488327EF8BC7EF58CFAF257C80B630C378C4172BBEC8F81C16127FBC189FB9CD2B2F5A4D77F3A385F8F23328F2vAK5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2EFD87268CD886F8891C73A001EA4488327EF8BC7EF58CFAF257C80B630C378C4172BBEC8F81C16127FBC189EB9CD2B2F5A4D77F3A385F8F23328F2vAK5F" TargetMode="External"/><Relationship Id="rId11" Type="http://schemas.openxmlformats.org/officeDocument/2006/relationships/hyperlink" Target="consultantplus://offline/ref=02EFD87268CD886F8891C73A001EA4488327EF8BC7EF58CFAF257C80B630C378C4172BBEC8F81C16127FBC189FB9CD2B2F5A4D77F3A385F8F23328F2vAK5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02EFD87268CD886F8891C73A001EA4488327EF8BC7EF58CFAF257C80B630C378C4172BBEC8F81C16127FBC189FB9CD2B2F5A4D77F3A385F8F23328F2vAK5F" TargetMode="External"/><Relationship Id="rId10" Type="http://schemas.openxmlformats.org/officeDocument/2006/relationships/hyperlink" Target="consultantplus://offline/ref=02EFD87268CD886F8891C73A001EA4488327EF8BC7EF58CFAF257C80B630C378C4172BBEC8F81C16127FBC189FB9CD2B2F5A4D77F3A385F8F23328F2vAK5F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2EFD87268CD886F8891C73A001EA4488327EF8BC7EF58CFAF257C80B630C378C4172BBEC8F81C16127FBC189EB9CD2B2F5A4D77F3A385F8F23328F2vAK5F" TargetMode="External"/><Relationship Id="rId14" Type="http://schemas.openxmlformats.org/officeDocument/2006/relationships/hyperlink" Target="consultantplus://offline/ref=02EFD87268CD886F8891C73A001EA4488327EF8BC7EF58CFAF257C80B630C378C4172BBEC8F81C16127FBC189FB9CD2B2F5A4D77F3A385F8F23328F2vAK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2020-10-30T07:13:00Z</cp:lastPrinted>
  <dcterms:created xsi:type="dcterms:W3CDTF">2020-11-20T05:36:00Z</dcterms:created>
  <dcterms:modified xsi:type="dcterms:W3CDTF">2020-11-20T05:36:00Z</dcterms:modified>
</cp:coreProperties>
</file>