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ПРОЕКТ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ПОСТАНОВЛЕНИЯ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МЭРИИ ГОРОДСКОГО ОКРУГА ТОЛЬЯТТИ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C16EA" w:rsidRPr="00F6177B" w:rsidRDefault="002C16EA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 № ___________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C16EA" w:rsidRPr="00F6177B" w:rsidRDefault="002C16EA" w:rsidP="00F8737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126B" w:rsidRPr="00F6177B" w:rsidRDefault="0026126B" w:rsidP="00F8737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72212" w:rsidRPr="00F6177B" w:rsidRDefault="00972212" w:rsidP="00972212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E7EC3" w:rsidRPr="00F6177B">
        <w:rPr>
          <w:rFonts w:ascii="Times New Roman" w:hAnsi="Times New Roman"/>
          <w:sz w:val="28"/>
          <w:szCs w:val="28"/>
        </w:rPr>
        <w:t>П</w:t>
      </w:r>
      <w:r w:rsidRPr="00F6177B">
        <w:rPr>
          <w:rFonts w:ascii="Times New Roman" w:hAnsi="Times New Roman"/>
          <w:sz w:val="28"/>
          <w:szCs w:val="28"/>
        </w:rPr>
        <w:t xml:space="preserve">остановление мэрии </w:t>
      </w:r>
    </w:p>
    <w:p w:rsidR="00972212" w:rsidRPr="00F6177B" w:rsidRDefault="00972212" w:rsidP="00972212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</w:rPr>
        <w:t>городского округа Тольятти от  11.10.2013 № 3142-п/1 «Об утверждении муниципальной программы по обращению с отходами на территории городского округа Тольятти на 2014-2016 годы»</w:t>
      </w:r>
    </w:p>
    <w:p w:rsidR="00972212" w:rsidRPr="00F6177B" w:rsidRDefault="00972212" w:rsidP="00972212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</w:rPr>
        <w:t xml:space="preserve"> </w:t>
      </w:r>
    </w:p>
    <w:p w:rsidR="00972212" w:rsidRPr="00F6177B" w:rsidRDefault="00972212" w:rsidP="00972212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212" w:rsidRPr="00F6177B" w:rsidRDefault="00972212" w:rsidP="00972212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212" w:rsidRPr="00F6177B" w:rsidRDefault="009C7B14" w:rsidP="00972212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</w:rPr>
        <w:t>В</w:t>
      </w:r>
      <w:r w:rsidR="00972212" w:rsidRPr="00F6177B">
        <w:rPr>
          <w:rFonts w:ascii="Times New Roman" w:hAnsi="Times New Roman"/>
          <w:sz w:val="28"/>
          <w:szCs w:val="28"/>
        </w:rPr>
        <w:t xml:space="preserve"> соответствии с </w:t>
      </w:r>
      <w:r w:rsidR="004468C7" w:rsidRPr="00F6177B">
        <w:rPr>
          <w:rFonts w:ascii="Times New Roman" w:hAnsi="Times New Roman"/>
          <w:sz w:val="28"/>
          <w:szCs w:val="28"/>
        </w:rPr>
        <w:t>П</w:t>
      </w:r>
      <w:r w:rsidR="00972212" w:rsidRPr="00F6177B">
        <w:rPr>
          <w:rFonts w:ascii="Times New Roman" w:hAnsi="Times New Roman"/>
          <w:sz w:val="28"/>
          <w:szCs w:val="28"/>
        </w:rPr>
        <w:t>остановлением мэрии городского округа Тольятти от 12.08.2013 № 2546-п/1  «Об утверждении порядка принятия решений о разработке, формирования и реализации, оценки эффективности муниципальных программ  городского округа Тольятти»,</w:t>
      </w:r>
      <w:r w:rsidR="00A53299" w:rsidRPr="00F6177B">
        <w:rPr>
          <w:rFonts w:ascii="Times New Roman" w:hAnsi="Times New Roman"/>
          <w:sz w:val="28"/>
          <w:szCs w:val="28"/>
          <w:lang w:val="ru-RU"/>
        </w:rPr>
        <w:t xml:space="preserve"> распоряжением мэрии</w:t>
      </w:r>
      <w:r w:rsidR="00A53299" w:rsidRPr="00F6177B">
        <w:t xml:space="preserve"> </w:t>
      </w:r>
      <w:r w:rsidR="00A53299" w:rsidRPr="00F6177B">
        <w:rPr>
          <w:rFonts w:ascii="Times New Roman" w:hAnsi="Times New Roman"/>
          <w:sz w:val="28"/>
          <w:szCs w:val="28"/>
          <w:lang w:val="ru-RU"/>
        </w:rPr>
        <w:t>городского округа Тольятти от 30.05.2014 № 3721-р/1 «О разработке проекта бюджета городского округа Тольятти на 2015 год и на плановый период 2016 и 2017 годов»,</w:t>
      </w:r>
      <w:r w:rsidR="00972212" w:rsidRPr="00F6177B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Тольятти, мэрия городского округа Тольятти ПОСТАНОВЛЯЕТ:</w:t>
      </w:r>
    </w:p>
    <w:p w:rsidR="009F6018" w:rsidRPr="00F6177B" w:rsidRDefault="00AD2C78" w:rsidP="00C36E26">
      <w:pPr>
        <w:pStyle w:val="ab"/>
        <w:spacing w:line="360" w:lineRule="auto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F6177B">
        <w:rPr>
          <w:rFonts w:ascii="Times New Roman" w:hAnsi="Times New Roman"/>
          <w:sz w:val="28"/>
          <w:szCs w:val="28"/>
        </w:rPr>
        <w:t xml:space="preserve">1. </w:t>
      </w:r>
      <w:r w:rsidR="00A92902" w:rsidRPr="00F6177B">
        <w:rPr>
          <w:rFonts w:ascii="Times New Roman" w:hAnsi="Times New Roman"/>
          <w:sz w:val="28"/>
          <w:szCs w:val="28"/>
        </w:rPr>
        <w:t>Внести в Постановление мэрии городского округа Тольятти от 11.10.2013 № 3142-п/1 «Об утверждении муниципальной программы по обращению с отходами на территории городского округа Тольятти на 2014-2016 годы» (газета «Городские ведомости», 2013, 18 октября; 2014, 18 марта; 28 апреля)</w:t>
      </w:r>
      <w:r w:rsidR="00C36E26" w:rsidRPr="00F6177B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A92902" w:rsidRPr="00F6177B">
        <w:rPr>
          <w:rFonts w:ascii="Times New Roman" w:hAnsi="Times New Roman"/>
          <w:sz w:val="28"/>
          <w:szCs w:val="28"/>
        </w:rPr>
        <w:t xml:space="preserve"> </w:t>
      </w:r>
      <w:r w:rsidR="00C36E26" w:rsidRPr="00F6177B">
        <w:rPr>
          <w:rFonts w:ascii="Times New Roman" w:hAnsi="Times New Roman"/>
          <w:sz w:val="28"/>
          <w:szCs w:val="28"/>
        </w:rPr>
        <w:t>изменения</w:t>
      </w:r>
      <w:r w:rsidR="009F6018" w:rsidRPr="00F6177B">
        <w:rPr>
          <w:rFonts w:ascii="Times New Roman" w:hAnsi="Times New Roman"/>
          <w:sz w:val="28"/>
          <w:szCs w:val="28"/>
          <w:lang w:val="ru-RU"/>
        </w:rPr>
        <w:t>:</w:t>
      </w:r>
    </w:p>
    <w:p w:rsidR="00972212" w:rsidRPr="00F6177B" w:rsidRDefault="009F6018" w:rsidP="00C36E26">
      <w:pPr>
        <w:pStyle w:val="ab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  <w:lang w:val="ru-RU"/>
        </w:rPr>
        <w:t>1.1. И</w:t>
      </w:r>
      <w:r w:rsidR="00C36E26" w:rsidRPr="00F6177B">
        <w:rPr>
          <w:rFonts w:ascii="Times New Roman" w:hAnsi="Times New Roman"/>
          <w:sz w:val="28"/>
          <w:szCs w:val="28"/>
        </w:rPr>
        <w:t>зложи</w:t>
      </w:r>
      <w:r w:rsidRPr="00F6177B">
        <w:rPr>
          <w:rFonts w:ascii="Times New Roman" w:hAnsi="Times New Roman"/>
          <w:sz w:val="28"/>
          <w:szCs w:val="28"/>
          <w:lang w:val="ru-RU"/>
        </w:rPr>
        <w:t>ть</w:t>
      </w:r>
      <w:r w:rsidR="00C36E26" w:rsidRPr="00F6177B">
        <w:rPr>
          <w:rFonts w:ascii="Times New Roman" w:hAnsi="Times New Roman"/>
          <w:sz w:val="28"/>
          <w:szCs w:val="28"/>
        </w:rPr>
        <w:t xml:space="preserve"> м</w:t>
      </w:r>
      <w:r w:rsidR="00A16518" w:rsidRPr="00F6177B">
        <w:rPr>
          <w:rFonts w:ascii="Times New Roman" w:hAnsi="Times New Roman"/>
          <w:sz w:val="28"/>
          <w:szCs w:val="28"/>
        </w:rPr>
        <w:t>униципальную п</w:t>
      </w:r>
      <w:r w:rsidR="006E2F4E" w:rsidRPr="00F6177B">
        <w:rPr>
          <w:rFonts w:ascii="Times New Roman" w:hAnsi="Times New Roman"/>
          <w:sz w:val="28"/>
          <w:szCs w:val="28"/>
        </w:rPr>
        <w:t>рограмму</w:t>
      </w:r>
      <w:r w:rsidR="00A16518" w:rsidRPr="00F6177B">
        <w:rPr>
          <w:rFonts w:ascii="Times New Roman" w:hAnsi="Times New Roman"/>
          <w:sz w:val="28"/>
          <w:szCs w:val="28"/>
        </w:rPr>
        <w:t xml:space="preserve"> по обращению с отходами на территории городского округа Тольятти на 2014-201</w:t>
      </w:r>
      <w:r w:rsidRPr="00F6177B">
        <w:rPr>
          <w:rFonts w:ascii="Times New Roman" w:hAnsi="Times New Roman"/>
          <w:sz w:val="28"/>
          <w:szCs w:val="28"/>
          <w:lang w:val="ru-RU"/>
        </w:rPr>
        <w:t>6</w:t>
      </w:r>
      <w:r w:rsidR="00A16518" w:rsidRPr="00F6177B">
        <w:rPr>
          <w:rFonts w:ascii="Times New Roman" w:hAnsi="Times New Roman"/>
          <w:sz w:val="28"/>
          <w:szCs w:val="28"/>
        </w:rPr>
        <w:t xml:space="preserve"> годы</w:t>
      </w:r>
      <w:r w:rsidR="006E2F4E" w:rsidRPr="00F6177B">
        <w:rPr>
          <w:rFonts w:ascii="Times New Roman" w:hAnsi="Times New Roman"/>
          <w:sz w:val="28"/>
          <w:szCs w:val="28"/>
        </w:rPr>
        <w:t xml:space="preserve"> в новой редакции с</w:t>
      </w:r>
      <w:r w:rsidR="004468C7" w:rsidRPr="00F6177B">
        <w:rPr>
          <w:rFonts w:ascii="Times New Roman" w:hAnsi="Times New Roman"/>
          <w:sz w:val="28"/>
          <w:szCs w:val="28"/>
        </w:rPr>
        <w:t xml:space="preserve">огласно Приложению к настоящему </w:t>
      </w:r>
      <w:r w:rsidR="000E7EC3" w:rsidRPr="00F6177B">
        <w:rPr>
          <w:rFonts w:ascii="Times New Roman" w:hAnsi="Times New Roman"/>
          <w:sz w:val="28"/>
          <w:szCs w:val="28"/>
        </w:rPr>
        <w:t>П</w:t>
      </w:r>
      <w:r w:rsidR="006E2F4E" w:rsidRPr="00F6177B">
        <w:rPr>
          <w:rFonts w:ascii="Times New Roman" w:hAnsi="Times New Roman"/>
          <w:sz w:val="28"/>
          <w:szCs w:val="28"/>
        </w:rPr>
        <w:t>остановлению.</w:t>
      </w:r>
      <w:r w:rsidR="00972212" w:rsidRPr="00F6177B">
        <w:rPr>
          <w:rFonts w:ascii="Times New Roman" w:hAnsi="Times New Roman"/>
          <w:sz w:val="28"/>
          <w:szCs w:val="28"/>
        </w:rPr>
        <w:t xml:space="preserve">  </w:t>
      </w:r>
    </w:p>
    <w:p w:rsidR="009C7B14" w:rsidRPr="00F6177B" w:rsidRDefault="009F6018" w:rsidP="009C7B14">
      <w:pPr>
        <w:pStyle w:val="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77B">
        <w:rPr>
          <w:rFonts w:ascii="Times New Roman" w:hAnsi="Times New Roman"/>
          <w:sz w:val="28"/>
          <w:szCs w:val="28"/>
          <w:lang w:val="ru-RU"/>
        </w:rPr>
        <w:t>1.</w:t>
      </w:r>
      <w:r w:rsidR="00C36E26" w:rsidRPr="00F6177B">
        <w:rPr>
          <w:rFonts w:ascii="Times New Roman" w:hAnsi="Times New Roman"/>
          <w:sz w:val="28"/>
          <w:szCs w:val="28"/>
        </w:rPr>
        <w:t>2</w:t>
      </w:r>
      <w:r w:rsidRPr="00F6177B">
        <w:rPr>
          <w:rFonts w:ascii="Times New Roman" w:hAnsi="Times New Roman"/>
          <w:sz w:val="28"/>
          <w:szCs w:val="28"/>
          <w:lang w:val="ru-RU"/>
        </w:rPr>
        <w:t>.</w:t>
      </w:r>
      <w:r w:rsidR="009C7B14" w:rsidRPr="00F6177B">
        <w:rPr>
          <w:rFonts w:ascii="Times New Roman" w:hAnsi="Times New Roman"/>
          <w:sz w:val="28"/>
          <w:szCs w:val="28"/>
        </w:rPr>
        <w:t xml:space="preserve"> Исключить  пункт 2 Постановления. </w:t>
      </w:r>
    </w:p>
    <w:p w:rsidR="00972212" w:rsidRPr="00F6177B" w:rsidRDefault="009C7B14" w:rsidP="009722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77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72212" w:rsidRPr="00F6177B">
        <w:rPr>
          <w:rFonts w:ascii="Times New Roman" w:hAnsi="Times New Roman" w:cs="Times New Roman"/>
          <w:sz w:val="28"/>
          <w:szCs w:val="28"/>
        </w:rPr>
        <w:t>.  Управлению по оргработе и связям с общественностью мэрии   (Алексеев А.А.) опубликовать настоящее постановление в средствах массовой информации городского округа Тольятти.</w:t>
      </w:r>
    </w:p>
    <w:p w:rsidR="00972212" w:rsidRPr="00F6177B" w:rsidRDefault="009C7B14" w:rsidP="009722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77B">
        <w:rPr>
          <w:rFonts w:ascii="Times New Roman" w:hAnsi="Times New Roman" w:cs="Times New Roman"/>
          <w:sz w:val="28"/>
          <w:szCs w:val="28"/>
        </w:rPr>
        <w:t>4</w:t>
      </w:r>
      <w:r w:rsidR="00972212" w:rsidRPr="00F6177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мэра по городскому хозяйству (Анташев С.А.).</w:t>
      </w:r>
    </w:p>
    <w:p w:rsidR="00972212" w:rsidRPr="00F6177B" w:rsidRDefault="00972212" w:rsidP="009722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2F4E" w:rsidRPr="00F6177B" w:rsidRDefault="006E2F4E" w:rsidP="009722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2212" w:rsidRPr="00F6177B" w:rsidRDefault="00972212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6177B">
        <w:rPr>
          <w:rFonts w:ascii="Times New Roman" w:hAnsi="Times New Roman" w:cs="Times New Roman"/>
          <w:sz w:val="28"/>
          <w:szCs w:val="28"/>
        </w:rPr>
        <w:t>Мэр                                                                                                       С.И.Андреев</w:t>
      </w:r>
    </w:p>
    <w:p w:rsidR="00972212" w:rsidRPr="00F6177B" w:rsidRDefault="00972212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2212" w:rsidRPr="00F6177B" w:rsidRDefault="00972212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2212" w:rsidRPr="00F6177B" w:rsidRDefault="00972212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2212" w:rsidRPr="00F6177B" w:rsidRDefault="00972212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6518" w:rsidRPr="00F6177B" w:rsidRDefault="00A16518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F2153" w:rsidRPr="00F6177B" w:rsidRDefault="008F2153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F2153" w:rsidRPr="00F6177B" w:rsidRDefault="008F2153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72212" w:rsidRPr="00F6177B" w:rsidRDefault="008F2153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177B">
        <w:rPr>
          <w:rFonts w:ascii="Times New Roman" w:hAnsi="Times New Roman" w:cs="Times New Roman"/>
        </w:rPr>
        <w:t>М</w:t>
      </w:r>
      <w:r w:rsidR="00972212" w:rsidRPr="00F6177B">
        <w:rPr>
          <w:rFonts w:ascii="Times New Roman" w:hAnsi="Times New Roman" w:cs="Times New Roman"/>
        </w:rPr>
        <w:t xml:space="preserve">едведева 54 37 </w:t>
      </w:r>
      <w:r w:rsidR="000543D1" w:rsidRPr="00F6177B">
        <w:rPr>
          <w:rFonts w:ascii="Times New Roman" w:hAnsi="Times New Roman" w:cs="Times New Roman"/>
        </w:rPr>
        <w:t>80</w:t>
      </w:r>
      <w:r w:rsidR="00972212" w:rsidRPr="00F6177B">
        <w:rPr>
          <w:rFonts w:ascii="Times New Roman" w:hAnsi="Times New Roman" w:cs="Times New Roman"/>
        </w:rPr>
        <w:t xml:space="preserve">   </w:t>
      </w:r>
    </w:p>
    <w:p w:rsidR="00032F8D" w:rsidRPr="00F6177B" w:rsidRDefault="00032F8D" w:rsidP="0097221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F6018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</w:t>
      </w:r>
    </w:p>
    <w:p w:rsidR="00C36E26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6E2F4E"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</w:t>
      </w:r>
      <w:r w:rsidR="00C36E26"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</w:t>
      </w:r>
      <w:r w:rsidR="000960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</w:t>
      </w:r>
      <w:r w:rsidR="0087132B"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УТВЕРЖДЕНА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</w:t>
      </w:r>
      <w:r w:rsidR="00A16518"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</w:t>
      </w:r>
      <w:r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постановлени</w:t>
      </w:r>
      <w:r w:rsidR="0087132B"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ем</w:t>
      </w:r>
      <w:r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мэрии</w:t>
      </w:r>
    </w:p>
    <w:p w:rsidR="00F87375" w:rsidRPr="00F6177B" w:rsidRDefault="00F87375" w:rsidP="00F8737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городского округа Тольятти</w:t>
      </w:r>
    </w:p>
    <w:p w:rsidR="00F87375" w:rsidRPr="00F6177B" w:rsidRDefault="00F87375" w:rsidP="00F87375">
      <w:pPr>
        <w:pStyle w:val="Bodytext1"/>
        <w:shd w:val="clear" w:color="auto" w:fill="auto"/>
        <w:spacing w:after="0" w:line="240" w:lineRule="auto"/>
        <w:jc w:val="center"/>
        <w:rPr>
          <w:rFonts w:eastAsia="Times New Roman"/>
          <w:bCs/>
          <w:sz w:val="28"/>
          <w:szCs w:val="28"/>
        </w:rPr>
      </w:pPr>
      <w:r w:rsidRPr="00F6177B">
        <w:rPr>
          <w:rFonts w:eastAsia="Times New Roman"/>
          <w:bCs/>
          <w:sz w:val="28"/>
          <w:szCs w:val="28"/>
        </w:rPr>
        <w:t xml:space="preserve">                                                                              от __________№__________</w:t>
      </w:r>
    </w:p>
    <w:p w:rsidR="00F87375" w:rsidRPr="00F6177B" w:rsidRDefault="00F87375" w:rsidP="00F87375">
      <w:pPr>
        <w:pStyle w:val="Bodytext1"/>
        <w:shd w:val="clear" w:color="auto" w:fill="auto"/>
        <w:spacing w:after="0" w:line="240" w:lineRule="auto"/>
        <w:jc w:val="center"/>
        <w:rPr>
          <w:rFonts w:eastAsia="Times New Roman"/>
          <w:bCs/>
          <w:sz w:val="28"/>
          <w:szCs w:val="28"/>
        </w:rPr>
      </w:pPr>
    </w:p>
    <w:p w:rsidR="00F87375" w:rsidRPr="00F6177B" w:rsidRDefault="00F87375" w:rsidP="00F87375">
      <w:pPr>
        <w:pStyle w:val="Bodytext1"/>
        <w:shd w:val="clear" w:color="auto" w:fill="auto"/>
        <w:spacing w:after="0" w:line="240" w:lineRule="auto"/>
        <w:jc w:val="center"/>
        <w:rPr>
          <w:rFonts w:eastAsia="Times New Roman"/>
          <w:bCs/>
          <w:sz w:val="28"/>
          <w:szCs w:val="28"/>
        </w:rPr>
      </w:pPr>
    </w:p>
    <w:p w:rsidR="00F87375" w:rsidRPr="00F6177B" w:rsidRDefault="00F87375" w:rsidP="00F87375">
      <w:pPr>
        <w:pStyle w:val="Bodytext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5F1DEB" w:rsidRPr="00F6177B" w:rsidRDefault="005F1DEB" w:rsidP="00024613">
      <w:pPr>
        <w:pStyle w:val="Bodytext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F6177B">
        <w:rPr>
          <w:b/>
          <w:sz w:val="28"/>
          <w:szCs w:val="28"/>
        </w:rPr>
        <w:t>МУНИЦИПАЛЬНАЯ ПРОГРАММА</w:t>
      </w:r>
    </w:p>
    <w:p w:rsidR="005F1DEB" w:rsidRPr="00F6177B" w:rsidRDefault="005F1DEB" w:rsidP="00024613">
      <w:pPr>
        <w:pStyle w:val="Bodytext1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F6177B">
        <w:rPr>
          <w:b/>
          <w:sz w:val="28"/>
          <w:szCs w:val="28"/>
        </w:rPr>
        <w:t>ПО ОБРАЩЕНИЮ С ОТХОДАМИ НА ТЕРРИТОРИИ ГОРОДСКОГО ОКРУ</w:t>
      </w:r>
      <w:r w:rsidR="00091700" w:rsidRPr="00F6177B">
        <w:rPr>
          <w:b/>
          <w:sz w:val="28"/>
          <w:szCs w:val="28"/>
        </w:rPr>
        <w:t>ГА</w:t>
      </w:r>
      <w:r w:rsidRPr="00F6177B">
        <w:rPr>
          <w:b/>
          <w:sz w:val="28"/>
          <w:szCs w:val="28"/>
        </w:rPr>
        <w:t xml:space="preserve"> ТОЛЬЯТТИ НА 2014-201</w:t>
      </w:r>
      <w:r w:rsidR="009F6018" w:rsidRPr="00F6177B">
        <w:rPr>
          <w:b/>
          <w:sz w:val="28"/>
          <w:szCs w:val="28"/>
          <w:lang w:val="ru-RU"/>
        </w:rPr>
        <w:t>6</w:t>
      </w:r>
      <w:r w:rsidRPr="00F6177B">
        <w:rPr>
          <w:b/>
          <w:sz w:val="28"/>
          <w:szCs w:val="28"/>
        </w:rPr>
        <w:t xml:space="preserve"> ГОДЫ</w:t>
      </w:r>
    </w:p>
    <w:p w:rsidR="00024613" w:rsidRPr="00F6177B" w:rsidRDefault="00024613" w:rsidP="005F1DEB">
      <w:pPr>
        <w:pStyle w:val="Bodytext1"/>
        <w:shd w:val="clear" w:color="auto" w:fill="auto"/>
        <w:spacing w:after="0" w:line="240" w:lineRule="auto"/>
        <w:jc w:val="right"/>
        <w:rPr>
          <w:b/>
          <w:sz w:val="28"/>
          <w:szCs w:val="28"/>
        </w:rPr>
      </w:pPr>
    </w:p>
    <w:p w:rsidR="00024613" w:rsidRPr="00F6177B" w:rsidRDefault="00413EE4" w:rsidP="00413EE4">
      <w:pPr>
        <w:keepNext/>
        <w:numPr>
          <w:ilvl w:val="0"/>
          <w:numId w:val="21"/>
        </w:numPr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ПАСПОРТ</w:t>
      </w:r>
      <w:r w:rsidRPr="00F617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E0645" w:rsidRPr="00F617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</w:t>
      </w:r>
      <w:r w:rsidR="00CD61ED" w:rsidRPr="00F617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</w:t>
      </w:r>
      <w:r w:rsidR="00CE0645" w:rsidRPr="00F617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ЬНОЙ</w:t>
      </w:r>
      <w:r w:rsidR="00CE0645" w:rsidRPr="00F617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ПРОГРАММЫ</w:t>
      </w:r>
      <w:r w:rsidRPr="00F617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617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ОБРАЩЕНИЮ С ОТХОДАМИ НА ТЕРРИТОРИИ </w:t>
      </w: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ГОРОДСКОГО ОКРУГА ТОЛЬЯТТИ НА 2014-201</w:t>
      </w:r>
      <w:r w:rsidR="009F6018"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</w:t>
      </w:r>
      <w:r w:rsidRPr="00F617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годы.</w:t>
      </w:r>
    </w:p>
    <w:p w:rsidR="00DB246E" w:rsidRPr="00F6177B" w:rsidRDefault="00DB246E" w:rsidP="00091700">
      <w:pPr>
        <w:keepNext/>
        <w:ind w:left="720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69"/>
        <w:gridCol w:w="4927"/>
      </w:tblGrid>
      <w:tr w:rsidR="008B5A1D" w:rsidRPr="00F6177B" w:rsidTr="004A1076">
        <w:tc>
          <w:tcPr>
            <w:tcW w:w="567" w:type="dxa"/>
          </w:tcPr>
          <w:p w:rsidR="008B5A1D" w:rsidRPr="00F6177B" w:rsidRDefault="008B5A1D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</w:tcPr>
          <w:p w:rsidR="008B5A1D" w:rsidRPr="00F6177B" w:rsidRDefault="008B5A1D" w:rsidP="00413EE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Наименование муниципальной программы</w:t>
            </w:r>
          </w:p>
        </w:tc>
        <w:tc>
          <w:tcPr>
            <w:tcW w:w="4927" w:type="dxa"/>
          </w:tcPr>
          <w:p w:rsidR="00322431" w:rsidRPr="00F6177B" w:rsidRDefault="008B5A1D" w:rsidP="009F601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Муниципальная программа по обращению с отходами на территории городского округа Тольятти на 2014-201</w:t>
            </w:r>
            <w:r w:rsidR="009F6018" w:rsidRPr="00F6177B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 годы (далее - Программа)</w:t>
            </w:r>
          </w:p>
        </w:tc>
      </w:tr>
      <w:tr w:rsidR="008B5A1D" w:rsidRPr="00F6177B" w:rsidTr="004A1076">
        <w:tc>
          <w:tcPr>
            <w:tcW w:w="567" w:type="dxa"/>
          </w:tcPr>
          <w:p w:rsidR="008B5A1D" w:rsidRPr="00F6177B" w:rsidRDefault="008B5A1D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:rsidR="00322431" w:rsidRPr="00F6177B" w:rsidRDefault="008B5A1D" w:rsidP="0032243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Дата и номер муниципального правового акта мэрии о разработке муниципальной программы  </w:t>
            </w:r>
          </w:p>
        </w:tc>
        <w:tc>
          <w:tcPr>
            <w:tcW w:w="4927" w:type="dxa"/>
          </w:tcPr>
          <w:p w:rsidR="008B5A1D" w:rsidRPr="00F6177B" w:rsidRDefault="001B5A60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Распоряжение мэрии городского округа Тольятти от 19.09.2013 № 6075-р/1</w:t>
            </w:r>
          </w:p>
        </w:tc>
      </w:tr>
      <w:tr w:rsidR="0029090C" w:rsidRPr="00F6177B" w:rsidTr="004A1076">
        <w:trPr>
          <w:trHeight w:val="871"/>
        </w:trPr>
        <w:tc>
          <w:tcPr>
            <w:tcW w:w="567" w:type="dxa"/>
          </w:tcPr>
          <w:p w:rsidR="0029090C" w:rsidRPr="00F6177B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969" w:type="dxa"/>
          </w:tcPr>
          <w:p w:rsidR="0029090C" w:rsidRPr="00F6177B" w:rsidRDefault="0029090C" w:rsidP="0029090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Сведения (реквизиты утверждающих правовых актов) об аналогичных государственных программах Российской Федерации, государственных программах Самарской области </w:t>
            </w:r>
          </w:p>
        </w:tc>
        <w:tc>
          <w:tcPr>
            <w:tcW w:w="4927" w:type="dxa"/>
          </w:tcPr>
          <w:p w:rsidR="00322431" w:rsidRPr="00F6177B" w:rsidRDefault="00322431" w:rsidP="0032243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hAnsi="Times New Roman" w:cs="Times New Roman"/>
              </w:rPr>
              <w:t>Г</w:t>
            </w:r>
            <w:r w:rsidR="00697291" w:rsidRPr="00F6177B">
              <w:rPr>
                <w:rFonts w:ascii="Times New Roman" w:hAnsi="Times New Roman" w:cs="Times New Roman"/>
              </w:rPr>
              <w:t>осударственная программа Самарской области “Охрана окружающей среды Самарской области на 2014-2020 годы“, утвержденная Постановлением Правительства Самарской области от 27.11.2013 № 668</w:t>
            </w:r>
            <w:r w:rsidR="00BE446A" w:rsidRPr="00F6177B">
              <w:rPr>
                <w:rFonts w:ascii="Times New Roman" w:hAnsi="Times New Roman" w:cs="Times New Roman"/>
              </w:rPr>
              <w:t xml:space="preserve"> (далее – Государственная программа)</w:t>
            </w:r>
          </w:p>
        </w:tc>
      </w:tr>
      <w:tr w:rsidR="0029090C" w:rsidRPr="00F6177B" w:rsidTr="004A1076">
        <w:trPr>
          <w:trHeight w:val="871"/>
        </w:trPr>
        <w:tc>
          <w:tcPr>
            <w:tcW w:w="567" w:type="dxa"/>
          </w:tcPr>
          <w:p w:rsidR="0029090C" w:rsidRPr="00F6177B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969" w:type="dxa"/>
          </w:tcPr>
          <w:p w:rsidR="0029090C" w:rsidRPr="00F6177B" w:rsidRDefault="0029090C" w:rsidP="00413EE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Координатор муниципальной программы  </w:t>
            </w:r>
          </w:p>
        </w:tc>
        <w:tc>
          <w:tcPr>
            <w:tcW w:w="4927" w:type="dxa"/>
          </w:tcPr>
          <w:p w:rsidR="0029090C" w:rsidRPr="00F6177B" w:rsidRDefault="0029090C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Координатор:</w:t>
            </w:r>
          </w:p>
          <w:p w:rsidR="00322431" w:rsidRPr="00F6177B" w:rsidRDefault="0029090C" w:rsidP="0032243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Департамент городского хозяйства мэрии городского округа Тольятти</w:t>
            </w:r>
          </w:p>
        </w:tc>
      </w:tr>
      <w:tr w:rsidR="008B5A1D" w:rsidRPr="00F6177B" w:rsidTr="004A1076">
        <w:trPr>
          <w:trHeight w:val="871"/>
        </w:trPr>
        <w:tc>
          <w:tcPr>
            <w:tcW w:w="567" w:type="dxa"/>
          </w:tcPr>
          <w:p w:rsidR="008B5A1D" w:rsidRPr="00F6177B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969" w:type="dxa"/>
          </w:tcPr>
          <w:p w:rsidR="008B5A1D" w:rsidRPr="00F6177B" w:rsidRDefault="008B5A1D" w:rsidP="00413EE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  <w:r w:rsidR="00F63F2B" w:rsidRPr="00F6177B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4927" w:type="dxa"/>
          </w:tcPr>
          <w:p w:rsidR="008B5A1D" w:rsidRPr="00F6177B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Заказчик: </w:t>
            </w:r>
          </w:p>
          <w:p w:rsidR="008B5A1D" w:rsidRPr="00F6177B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Департамент городского хозяйства мэрии городского округа Тольятти</w:t>
            </w:r>
          </w:p>
        </w:tc>
      </w:tr>
      <w:tr w:rsidR="008B5A1D" w:rsidRPr="00F6177B" w:rsidTr="004A1076">
        <w:trPr>
          <w:trHeight w:val="983"/>
        </w:trPr>
        <w:tc>
          <w:tcPr>
            <w:tcW w:w="567" w:type="dxa"/>
          </w:tcPr>
          <w:p w:rsidR="008B5A1D" w:rsidRPr="00F6177B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969" w:type="dxa"/>
          </w:tcPr>
          <w:p w:rsidR="008B5A1D" w:rsidRPr="00F6177B" w:rsidRDefault="008B5A1D" w:rsidP="00A8042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Цели и задачи </w:t>
            </w:r>
            <w:r w:rsidR="00F63F2B" w:rsidRPr="00F6177B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</w:t>
            </w:r>
            <w:r w:rsidRPr="00F6177B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4927" w:type="dxa"/>
          </w:tcPr>
          <w:p w:rsidR="00D1108A" w:rsidRPr="00B66D7F" w:rsidRDefault="00D1108A" w:rsidP="00D1108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Цель: Снижение негативного воздействия </w:t>
            </w:r>
            <w:r w:rsidR="009B30E8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отходов 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>на окружающую среду,</w:t>
            </w:r>
            <w:r w:rsidR="0061388C">
              <w:rPr>
                <w:rFonts w:ascii="Times New Roman" w:eastAsia="Times New Roman" w:hAnsi="Times New Roman" w:cs="Times New Roman"/>
                <w:color w:val="auto"/>
              </w:rPr>
              <w:t xml:space="preserve"> охрана и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улучшение санитарного и экологического состояния территорий</w:t>
            </w:r>
            <w:r w:rsidR="0061388C">
              <w:rPr>
                <w:rFonts w:ascii="Times New Roman" w:eastAsia="Times New Roman" w:hAnsi="Times New Roman" w:cs="Times New Roman"/>
                <w:color w:val="auto"/>
              </w:rPr>
              <w:t xml:space="preserve"> общего пользования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городского округа Тольятти.</w:t>
            </w:r>
          </w:p>
          <w:p w:rsidR="00384A6C" w:rsidRPr="00B66D7F" w:rsidRDefault="00384A6C" w:rsidP="00384A6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Задача 1: </w:t>
            </w:r>
            <w:r w:rsidR="0026126B" w:rsidRPr="00B66D7F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>екультиваци</w:t>
            </w:r>
            <w:r w:rsidR="0026126B" w:rsidRPr="00B66D7F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полигона ТБО с.Узюково  с учетом  реконструкции элементов конструкции.  </w:t>
            </w:r>
          </w:p>
          <w:p w:rsidR="00D1108A" w:rsidRPr="00B66D7F" w:rsidRDefault="00D1108A" w:rsidP="006E2F4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Задача </w:t>
            </w:r>
            <w:r w:rsidR="006E2F4E" w:rsidRPr="00B66D7F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  <w:r w:rsidR="00F6177B" w:rsidRPr="00B66D7F">
              <w:rPr>
                <w:rFonts w:ascii="Times New Roman" w:eastAsia="Times New Roman" w:hAnsi="Times New Roman" w:cs="Times New Roman"/>
                <w:color w:val="auto"/>
              </w:rPr>
              <w:t>Организация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своевременного вывоза</w:t>
            </w:r>
            <w:r w:rsidR="00C128D9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и утилизации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твердых бытовых отходов</w:t>
            </w:r>
            <w:r w:rsidR="00182BF0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(ТБО)</w:t>
            </w:r>
            <w:r w:rsidR="00C128D9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>крупногабаритного мусора</w:t>
            </w:r>
            <w:r w:rsidR="00182BF0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 (КГМ)</w:t>
            </w:r>
            <w:r w:rsidR="00254063" w:rsidRPr="00B66D7F">
              <w:rPr>
                <w:rFonts w:ascii="Times New Roman" w:eastAsia="Times New Roman" w:hAnsi="Times New Roman" w:cs="Times New Roman"/>
                <w:color w:val="auto"/>
              </w:rPr>
              <w:t>, образующихся в результате жизнедеятельности населения городс</w:t>
            </w:r>
            <w:r w:rsidRPr="00B66D7F">
              <w:rPr>
                <w:rFonts w:ascii="Times New Roman" w:eastAsia="Times New Roman" w:hAnsi="Times New Roman" w:cs="Times New Roman"/>
                <w:color w:val="auto"/>
              </w:rPr>
              <w:t>кого округа Тольятти.</w:t>
            </w:r>
          </w:p>
          <w:p w:rsidR="001607B1" w:rsidRPr="00B66D7F" w:rsidRDefault="009C7B14" w:rsidP="001607B1">
            <w:pPr>
              <w:jc w:val="both"/>
              <w:rPr>
                <w:rFonts w:ascii="Times New Roman" w:hAnsi="Times New Roman" w:cs="Times New Roman"/>
              </w:rPr>
            </w:pPr>
            <w:r w:rsidRPr="00B66D7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3адача 3. </w:t>
            </w:r>
            <w:r w:rsidR="001607B1" w:rsidRPr="00B66D7F">
              <w:rPr>
                <w:rFonts w:ascii="Times New Roman" w:eastAsia="Times New Roman" w:hAnsi="Times New Roman" w:cs="Times New Roman"/>
                <w:color w:val="auto"/>
              </w:rPr>
              <w:t xml:space="preserve">Снижение негативного воздействия </w:t>
            </w:r>
            <w:r w:rsidR="001607B1" w:rsidRPr="00B66D7F">
              <w:rPr>
                <w:rFonts w:ascii="Times New Roman" w:hAnsi="Times New Roman" w:cs="Times New Roman"/>
              </w:rPr>
              <w:t xml:space="preserve">ртутьсодержащих отходов </w:t>
            </w:r>
            <w:r w:rsidR="001607B1" w:rsidRPr="00B66D7F">
              <w:rPr>
                <w:rFonts w:ascii="Times New Roman" w:eastAsia="Times New Roman" w:hAnsi="Times New Roman" w:cs="Times New Roman"/>
                <w:color w:val="auto"/>
              </w:rPr>
              <w:t>на окружающую среду</w:t>
            </w:r>
            <w:r w:rsidR="001607B1" w:rsidRPr="00B66D7F">
              <w:rPr>
                <w:rFonts w:ascii="Times New Roman" w:hAnsi="Times New Roman" w:cs="Times New Roman"/>
              </w:rPr>
              <w:t xml:space="preserve"> в случае аварийной ситуации на территориях общего пользования в границах городского округа Тольятти.</w:t>
            </w:r>
          </w:p>
          <w:p w:rsidR="00611580" w:rsidRPr="00B66D7F" w:rsidRDefault="00611580" w:rsidP="0061158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66D7F">
              <w:rPr>
                <w:rFonts w:ascii="Times New Roman" w:hAnsi="Times New Roman" w:cs="Times New Roman"/>
              </w:rPr>
              <w:t xml:space="preserve">Задача 4. </w:t>
            </w:r>
            <w:r w:rsidR="006C1859" w:rsidRPr="00B66D7F">
              <w:rPr>
                <w:rFonts w:ascii="Times New Roman" w:hAnsi="Times New Roman" w:cs="Times New Roman"/>
              </w:rPr>
              <w:t xml:space="preserve">Обеспечение своевременного сбора, вывоза и утилизации биологических отходов (трупов животных) с территории </w:t>
            </w:r>
            <w:r w:rsidR="00B66D7F" w:rsidRPr="00B66D7F">
              <w:rPr>
                <w:rFonts w:ascii="Times New Roman" w:hAnsi="Times New Roman" w:cs="Times New Roman"/>
              </w:rPr>
              <w:t xml:space="preserve">общего пользования </w:t>
            </w:r>
            <w:r w:rsidR="006C1859" w:rsidRPr="00B66D7F">
              <w:rPr>
                <w:rFonts w:ascii="Times New Roman" w:hAnsi="Times New Roman" w:cs="Times New Roman"/>
              </w:rPr>
              <w:t>городского округа Тольятти</w:t>
            </w:r>
            <w:r w:rsidR="00B66D7F" w:rsidRPr="00B66D7F">
              <w:rPr>
                <w:rFonts w:ascii="Times New Roman" w:hAnsi="Times New Roman" w:cs="Times New Roman"/>
              </w:rPr>
              <w:t>.</w:t>
            </w:r>
          </w:p>
        </w:tc>
      </w:tr>
      <w:tr w:rsidR="008B5A1D" w:rsidRPr="00B77B1D" w:rsidTr="004A1076">
        <w:trPr>
          <w:trHeight w:val="1618"/>
        </w:trPr>
        <w:tc>
          <w:tcPr>
            <w:tcW w:w="567" w:type="dxa"/>
          </w:tcPr>
          <w:p w:rsidR="008B5A1D" w:rsidRPr="00B77B1D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3969" w:type="dxa"/>
          </w:tcPr>
          <w:p w:rsidR="008B5A1D" w:rsidRPr="00B77B1D" w:rsidRDefault="008B5A1D" w:rsidP="00F63F2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 xml:space="preserve">Сроки и этапы реализации </w:t>
            </w:r>
            <w:r w:rsidR="00F63F2B" w:rsidRPr="00B77B1D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программы </w:t>
            </w:r>
          </w:p>
        </w:tc>
        <w:tc>
          <w:tcPr>
            <w:tcW w:w="4927" w:type="dxa"/>
          </w:tcPr>
          <w:p w:rsidR="008B5A1D" w:rsidRPr="00B77B1D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>Реализация программы рассчитана на период с 2014 по 201</w:t>
            </w:r>
            <w:r w:rsidR="009F6018" w:rsidRPr="00B77B1D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B77B1D">
              <w:rPr>
                <w:rFonts w:ascii="Times New Roman" w:eastAsia="Times New Roman" w:hAnsi="Times New Roman" w:cs="Times New Roman"/>
                <w:color w:val="auto"/>
              </w:rPr>
              <w:t xml:space="preserve"> годы.</w:t>
            </w:r>
          </w:p>
          <w:p w:rsidR="008B5A1D" w:rsidRPr="00B77B1D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</w:t>
            </w:r>
            <w:r w:rsidR="009F6018" w:rsidRPr="00B77B1D">
              <w:rPr>
                <w:rFonts w:ascii="Times New Roman" w:eastAsia="Times New Roman" w:hAnsi="Times New Roman" w:cs="Times New Roman"/>
                <w:color w:val="auto"/>
              </w:rPr>
              <w:t>три</w:t>
            </w:r>
            <w:r w:rsidR="001607B1" w:rsidRPr="00B77B1D">
              <w:rPr>
                <w:rFonts w:ascii="Times New Roman" w:eastAsia="Times New Roman" w:hAnsi="Times New Roman" w:cs="Times New Roman"/>
                <w:color w:val="auto"/>
              </w:rPr>
              <w:t xml:space="preserve"> этап</w:t>
            </w:r>
            <w:r w:rsidR="009F6018" w:rsidRPr="00B77B1D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B77B1D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8B5A1D" w:rsidRPr="00B77B1D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>1 этап – 2014 год;</w:t>
            </w:r>
          </w:p>
          <w:p w:rsidR="008B5A1D" w:rsidRPr="00B77B1D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>2 этап – 2015 год;</w:t>
            </w:r>
          </w:p>
          <w:p w:rsidR="007806B3" w:rsidRPr="00B77B1D" w:rsidRDefault="00C36E26" w:rsidP="009F601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77B1D">
              <w:rPr>
                <w:rFonts w:ascii="Times New Roman" w:eastAsia="Times New Roman" w:hAnsi="Times New Roman" w:cs="Times New Roman"/>
                <w:color w:val="auto"/>
              </w:rPr>
              <w:t>3 этап – 2016 год</w:t>
            </w:r>
            <w:r w:rsidR="009F6018" w:rsidRPr="00B77B1D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8B5A1D" w:rsidRPr="00B32D14" w:rsidTr="004A1076">
        <w:tc>
          <w:tcPr>
            <w:tcW w:w="567" w:type="dxa"/>
          </w:tcPr>
          <w:p w:rsidR="008B5A1D" w:rsidRPr="00B32D14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3969" w:type="dxa"/>
          </w:tcPr>
          <w:p w:rsidR="008B5A1D" w:rsidRPr="00B32D14" w:rsidRDefault="008B5A1D" w:rsidP="00A8042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color w:val="auto"/>
              </w:rPr>
              <w:t>Объемы и источники  финансирования</w:t>
            </w:r>
            <w:r w:rsidR="00F63F2B" w:rsidRPr="00B32D14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4927" w:type="dxa"/>
          </w:tcPr>
          <w:p w:rsidR="008B5A1D" w:rsidRPr="00B32D14" w:rsidRDefault="008B5A1D" w:rsidP="00A8042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Финансовые затраты на реализацию Программы составят </w:t>
            </w:r>
            <w:r w:rsidR="009F60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31</w:t>
            </w:r>
            <w:r w:rsidR="00EE68E0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6 790</w:t>
            </w:r>
            <w:r w:rsidR="009F60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,0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тыс. рублей, в том числе:</w:t>
            </w:r>
          </w:p>
          <w:p w:rsidR="008B5A1D" w:rsidRPr="00B32D14" w:rsidRDefault="001607B1" w:rsidP="00A8042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1</w:t>
            </w:r>
            <w:r w:rsidR="008B5A1D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. Средства местного бюджета – </w:t>
            </w:r>
            <w:r w:rsidR="009F60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29</w:t>
            </w:r>
            <w:r w:rsidR="00024134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5</w:t>
            </w:r>
            <w:r w:rsidR="009F60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="00024134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618</w:t>
            </w:r>
            <w:r w:rsidR="003E7807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,0</w:t>
            </w:r>
            <w:r w:rsidR="007A5DA5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="00CB3CEF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</w:t>
            </w:r>
            <w:r w:rsidR="008B5A1D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тыс. рублей, из них:</w:t>
            </w:r>
          </w:p>
          <w:p w:rsidR="008B5A1D" w:rsidRPr="00B32D14" w:rsidRDefault="008B5A1D" w:rsidP="00A80428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2014 год –  </w:t>
            </w:r>
            <w:r w:rsidR="00D710E6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9</w:t>
            </w:r>
            <w:r w:rsidR="008B0F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3 </w:t>
            </w:r>
            <w:r w:rsidR="00EE6AA3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576</w:t>
            </w:r>
            <w:r w:rsidR="00646F3E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,</w:t>
            </w:r>
            <w:r w:rsidR="00CB3CEF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0</w:t>
            </w:r>
            <w:r w:rsidRPr="00B32D14">
              <w:rPr>
                <w:rFonts w:ascii="Times New Roman" w:hAnsi="Times New Roman" w:cs="Times New Roman"/>
              </w:rPr>
              <w:t xml:space="preserve"> 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тыс. руб.;</w:t>
            </w:r>
            <w:r w:rsidRPr="00B32D1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8B5A1D" w:rsidRPr="00B32D14" w:rsidRDefault="008B5A1D" w:rsidP="00A8042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2015 год –  </w:t>
            </w:r>
            <w:r w:rsidR="008B0F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9</w:t>
            </w:r>
            <w:r w:rsidR="00EE6AA3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9 </w:t>
            </w:r>
            <w:r w:rsidR="00024134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119</w:t>
            </w:r>
            <w:r w:rsidR="00646F3E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,0</w:t>
            </w:r>
            <w:r w:rsidRPr="00B32D14">
              <w:rPr>
                <w:rFonts w:ascii="Times New Roman" w:hAnsi="Times New Roman" w:cs="Times New Roman"/>
              </w:rPr>
              <w:t xml:space="preserve"> 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тыс. руб.;</w:t>
            </w:r>
          </w:p>
          <w:p w:rsidR="008B5A1D" w:rsidRPr="00B32D14" w:rsidRDefault="008B5A1D" w:rsidP="002F4F86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2016 год – </w:t>
            </w:r>
            <w:r w:rsidR="007A5DA5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10</w:t>
            </w:r>
            <w:r w:rsidR="00024134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2</w:t>
            </w:r>
            <w:r w:rsidR="00EE6AA3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9</w:t>
            </w:r>
            <w:r w:rsidR="002F4F86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2</w:t>
            </w:r>
            <w:r w:rsidR="00EE6AA3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3</w:t>
            </w:r>
            <w:r w:rsidR="00646F3E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,0</w:t>
            </w:r>
            <w:r w:rsidRPr="00B32D14">
              <w:rPr>
                <w:rFonts w:ascii="Times New Roman" w:hAnsi="Times New Roman" w:cs="Times New Roman"/>
              </w:rPr>
              <w:t xml:space="preserve"> </w:t>
            </w:r>
            <w:r w:rsidR="00A07585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тыс. руб</w:t>
            </w:r>
            <w:r w:rsidR="009F6018"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.</w:t>
            </w:r>
          </w:p>
          <w:p w:rsidR="001607B1" w:rsidRPr="00B32D14" w:rsidRDefault="001607B1" w:rsidP="001607B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2. Финансирование с учетом планируемых поступлений в соответствии с действующим законодательством в бюджет городского округа Тольятти средств вышестоящих бюджетов – 21172,0  тыс. рублей, из них:</w:t>
            </w:r>
          </w:p>
          <w:p w:rsidR="001607B1" w:rsidRPr="00B32D14" w:rsidRDefault="001607B1" w:rsidP="001607B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2014 год – 21172,0</w:t>
            </w:r>
            <w:r w:rsidRPr="00B32D14">
              <w:rPr>
                <w:rFonts w:ascii="Times New Roman" w:hAnsi="Times New Roman" w:cs="Times New Roman"/>
              </w:rPr>
              <w:t xml:space="preserve"> 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тыс. руб.;</w:t>
            </w:r>
          </w:p>
          <w:p w:rsidR="001607B1" w:rsidRPr="00B32D14" w:rsidRDefault="001607B1" w:rsidP="001607B1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2015 год –   0,0  </w:t>
            </w:r>
            <w:r w:rsidRPr="00B32D14">
              <w:rPr>
                <w:rFonts w:ascii="Times New Roman" w:hAnsi="Times New Roman" w:cs="Times New Roman"/>
              </w:rPr>
              <w:t xml:space="preserve"> 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тыс. руб.;</w:t>
            </w:r>
          </w:p>
          <w:p w:rsidR="001607B1" w:rsidRPr="00B32D14" w:rsidRDefault="001607B1" w:rsidP="009F6018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2016 год – </w:t>
            </w:r>
            <w:r w:rsidRPr="00B32D14">
              <w:rPr>
                <w:rFonts w:ascii="Times New Roman" w:hAnsi="Times New Roman" w:cs="Times New Roman"/>
              </w:rPr>
              <w:t xml:space="preserve">0,0 </w:t>
            </w:r>
            <w:r w:rsidRPr="00B32D14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 xml:space="preserve"> тыс. руб.</w:t>
            </w:r>
          </w:p>
        </w:tc>
      </w:tr>
      <w:tr w:rsidR="008B5A1D" w:rsidRPr="00B352E0" w:rsidTr="003B7FA2">
        <w:trPr>
          <w:trHeight w:val="704"/>
        </w:trPr>
        <w:tc>
          <w:tcPr>
            <w:tcW w:w="567" w:type="dxa"/>
          </w:tcPr>
          <w:p w:rsidR="008B5A1D" w:rsidRPr="00FD4DF5" w:rsidRDefault="0029090C" w:rsidP="008B5A1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969" w:type="dxa"/>
          </w:tcPr>
          <w:p w:rsidR="008B5A1D" w:rsidRPr="00FD4DF5" w:rsidRDefault="008B5A1D" w:rsidP="00F63F2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Ожидаемые </w:t>
            </w:r>
            <w:r w:rsidR="00F63F2B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результаты реализации </w:t>
            </w: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4927" w:type="dxa"/>
          </w:tcPr>
          <w:p w:rsidR="00301BFE" w:rsidRPr="00FD4DF5" w:rsidRDefault="008B5A1D" w:rsidP="00450E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>Успешное выполнение мероприятий настоящей Программы позволит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в 2014-201</w:t>
            </w:r>
            <w:r w:rsidR="009F6018" w:rsidRPr="00FD4DF5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1607B1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>г</w:t>
            </w:r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>одах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E12947" w:rsidRPr="00FD4DF5" w:rsidRDefault="00E12947" w:rsidP="00450E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885480" w:rsidRPr="00FD4DF5">
              <w:rPr>
                <w:rFonts w:ascii="Times New Roman" w:eastAsia="Times New Roman" w:hAnsi="Times New Roman" w:cs="Times New Roman"/>
                <w:color w:val="auto"/>
              </w:rPr>
              <w:t>разработать проектную сметную документацию по рекультивации территорий старых техногенных массивов;</w:t>
            </w:r>
          </w:p>
          <w:p w:rsidR="00722CF1" w:rsidRPr="00FD4DF5" w:rsidRDefault="00722CF1" w:rsidP="00450E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>- осущ</w:t>
            </w:r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>ествить</w:t>
            </w: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раб</w:t>
            </w:r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>оты</w:t>
            </w: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о </w:t>
            </w:r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>рекультивации полигона ТБО с.</w:t>
            </w:r>
            <w:r w:rsidR="00CE400A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>Узюково</w:t>
            </w:r>
            <w:proofErr w:type="spellEnd"/>
            <w:r w:rsidR="00CE400A" w:rsidRPr="00FD4DF5">
              <w:rPr>
                <w:rFonts w:ascii="Times New Roman" w:eastAsia="Times New Roman" w:hAnsi="Times New Roman" w:cs="Times New Roman"/>
                <w:color w:val="auto"/>
              </w:rPr>
              <w:t>, в том числе реконструкции его элементов;</w:t>
            </w:r>
            <w:r w:rsidR="0088046D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:rsidR="008B5A1D" w:rsidRPr="00FD4DF5" w:rsidRDefault="00A3021F" w:rsidP="00450ED0">
            <w:pPr>
              <w:snapToGrid w:val="0"/>
              <w:spacing w:line="216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FD4DF5" w:rsidRPr="00FD4DF5">
              <w:rPr>
                <w:rFonts w:ascii="Times New Roman" w:eastAsia="Times New Roman" w:hAnsi="Times New Roman" w:cs="Times New Roman"/>
                <w:color w:val="auto"/>
              </w:rPr>
              <w:t>организовать</w:t>
            </w:r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своевременный вывоз </w:t>
            </w:r>
            <w:r w:rsidR="00254063" w:rsidRPr="00FD4DF5">
              <w:rPr>
                <w:rFonts w:ascii="Times New Roman" w:eastAsia="Times New Roman" w:hAnsi="Times New Roman" w:cs="Times New Roman"/>
                <w:color w:val="auto"/>
              </w:rPr>
              <w:t>ТБО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254063" w:rsidRPr="00FD4DF5">
              <w:rPr>
                <w:rFonts w:ascii="Times New Roman" w:eastAsia="Times New Roman" w:hAnsi="Times New Roman" w:cs="Times New Roman"/>
                <w:color w:val="auto"/>
              </w:rPr>
              <w:t>КГМ</w:t>
            </w:r>
            <w:r w:rsidR="006A770C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в объеме </w:t>
            </w:r>
            <w:r w:rsidR="00EE68E0" w:rsidRPr="00FD4DF5">
              <w:rPr>
                <w:rFonts w:ascii="Times New Roman" w:eastAsia="Times New Roman" w:hAnsi="Times New Roman" w:cs="Times New Roman"/>
                <w:color w:val="auto"/>
              </w:rPr>
              <w:t>3283220</w:t>
            </w:r>
            <w:r w:rsidR="00D710E6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proofErr w:type="gramStart"/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>.к</w:t>
            </w:r>
            <w:proofErr w:type="gramEnd"/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  <w:r w:rsidR="00F74286" w:rsidRPr="00FD4DF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, образующихся </w:t>
            </w:r>
            <w:r w:rsidR="00BC055C" w:rsidRPr="00FD4DF5">
              <w:rPr>
                <w:rFonts w:ascii="Times New Roman" w:eastAsia="Times New Roman" w:hAnsi="Times New Roman" w:cs="Times New Roman"/>
                <w:color w:val="auto"/>
              </w:rPr>
              <w:t>в результате</w:t>
            </w:r>
            <w:r w:rsidR="004A1076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12947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жизнедеятельности насел</w:t>
            </w:r>
            <w:r w:rsidR="004A1076" w:rsidRPr="00FD4DF5">
              <w:rPr>
                <w:rFonts w:ascii="Times New Roman" w:eastAsia="Times New Roman" w:hAnsi="Times New Roman" w:cs="Times New Roman"/>
                <w:color w:val="auto"/>
              </w:rPr>
              <w:t>ения городского округа Тольятти</w:t>
            </w:r>
            <w:r w:rsidR="009C7B14" w:rsidRPr="00FD4DF5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9C7B14" w:rsidRPr="00FD4DF5" w:rsidRDefault="009C7B14" w:rsidP="00450ED0">
            <w:pPr>
              <w:snapToGrid w:val="0"/>
              <w:spacing w:line="216" w:lineRule="auto"/>
              <w:ind w:right="146"/>
              <w:jc w:val="both"/>
              <w:rPr>
                <w:rFonts w:ascii="Times New Roman" w:hAnsi="Times New Roman" w:cs="Times New Roman"/>
              </w:rPr>
            </w:pPr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611580"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обеспечить </w:t>
            </w:r>
            <w:proofErr w:type="gramStart"/>
            <w:r w:rsidR="00611580" w:rsidRPr="00FD4DF5">
              <w:rPr>
                <w:rFonts w:ascii="Times New Roman" w:eastAsia="Times New Roman" w:hAnsi="Times New Roman" w:cs="Times New Roman"/>
                <w:color w:val="auto"/>
              </w:rPr>
              <w:t>своевременную</w:t>
            </w:r>
            <w:proofErr w:type="gramEnd"/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FD4DF5">
              <w:rPr>
                <w:rFonts w:ascii="Times New Roman" w:eastAsia="Times New Roman" w:hAnsi="Times New Roman" w:cs="Times New Roman"/>
                <w:color w:val="auto"/>
              </w:rPr>
              <w:t>демеркуризацию</w:t>
            </w:r>
            <w:proofErr w:type="spellEnd"/>
            <w:r w:rsidRPr="00FD4DF5">
              <w:rPr>
                <w:rFonts w:ascii="Times New Roman" w:eastAsia="Times New Roman" w:hAnsi="Times New Roman" w:cs="Times New Roman"/>
                <w:color w:val="auto"/>
              </w:rPr>
              <w:t xml:space="preserve"> ртутьсодержащих отходов </w:t>
            </w:r>
            <w:r w:rsidRPr="00FD4DF5">
              <w:rPr>
                <w:rFonts w:ascii="Times New Roman" w:hAnsi="Times New Roman" w:cs="Times New Roman"/>
              </w:rPr>
              <w:t>в случае аварийной ситуации на территориях общего пользования в границах городского округа Тольятти</w:t>
            </w:r>
            <w:r w:rsidR="00611580" w:rsidRPr="00FD4DF5">
              <w:rPr>
                <w:rFonts w:ascii="Times New Roman" w:hAnsi="Times New Roman" w:cs="Times New Roman"/>
              </w:rPr>
              <w:t>;</w:t>
            </w:r>
          </w:p>
          <w:p w:rsidR="00611580" w:rsidRPr="00FD4DF5" w:rsidRDefault="00611580" w:rsidP="00450ED0">
            <w:pPr>
              <w:snapToGrid w:val="0"/>
              <w:spacing w:line="216" w:lineRule="auto"/>
              <w:ind w:right="146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  <w:r w:rsidRPr="00FD4DF5">
              <w:rPr>
                <w:rFonts w:ascii="Times New Roman" w:hAnsi="Times New Roman" w:cs="Times New Roman"/>
              </w:rPr>
              <w:t>- обеспечить своевременный сбор, вывоз и утилизацию биологических отходов (трупов животных) с территории</w:t>
            </w:r>
            <w:r w:rsidR="00FD4DF5" w:rsidRPr="00FD4DF5">
              <w:rPr>
                <w:rFonts w:ascii="Times New Roman" w:hAnsi="Times New Roman" w:cs="Times New Roman"/>
              </w:rPr>
              <w:t xml:space="preserve"> общего пользования </w:t>
            </w:r>
            <w:r w:rsidRPr="00FD4DF5">
              <w:rPr>
                <w:rFonts w:ascii="Times New Roman" w:hAnsi="Times New Roman" w:cs="Times New Roman"/>
              </w:rPr>
              <w:t xml:space="preserve"> городского округа Тольятти.</w:t>
            </w:r>
          </w:p>
        </w:tc>
      </w:tr>
    </w:tbl>
    <w:p w:rsidR="005F1DEB" w:rsidRPr="00353937" w:rsidRDefault="00BF09A5" w:rsidP="00032F8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1.Анализ </w:t>
      </w:r>
      <w:r w:rsidR="00E70814"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</w:t>
      </w:r>
      <w:r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роблем</w:t>
      </w:r>
      <w:r w:rsidR="00697291"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ы</w:t>
      </w:r>
      <w:r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обоснование ее решения</w:t>
      </w:r>
    </w:p>
    <w:p w:rsidR="0042397C" w:rsidRPr="00353937" w:rsidRDefault="005F1DEB" w:rsidP="00F000D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программными </w:t>
      </w:r>
      <w:r w:rsidR="00E70814" w:rsidRPr="003539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методами</w:t>
      </w:r>
    </w:p>
    <w:p w:rsidR="00F000DD" w:rsidRPr="00353937" w:rsidRDefault="00F000DD" w:rsidP="00F000D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4D537F" w:rsidRPr="00353937" w:rsidRDefault="00D14B5D" w:rsidP="00402E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Высокая степень индустриализации городского округа Тольятти </w:t>
      </w:r>
      <w:r w:rsidR="00322F84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>характеризуется</w:t>
      </w:r>
      <w:r w:rsidR="005C02A5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>в том числе и образованием большого количества различного класса опасности отходов</w:t>
      </w:r>
      <w:r w:rsidR="00C06592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322F84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 разной этиологией, </w:t>
      </w:r>
      <w:r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негативно </w:t>
      </w:r>
      <w:r w:rsidR="00322F84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>влияющих</w:t>
      </w:r>
      <w:r w:rsidR="005C02A5"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53937">
        <w:rPr>
          <w:rFonts w:ascii="Times New Roman" w:eastAsia="Times New Roman" w:hAnsi="Times New Roman" w:cs="Times New Roman"/>
          <w:color w:val="auto"/>
          <w:sz w:val="28"/>
          <w:szCs w:val="28"/>
        </w:rPr>
        <w:t>на состояние окружающей среды.</w:t>
      </w:r>
      <w:r w:rsidR="005A6518" w:rsidRPr="00353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E77" w:rsidRPr="00353937" w:rsidRDefault="00402E77" w:rsidP="00402E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937">
        <w:rPr>
          <w:rFonts w:ascii="Times New Roman" w:hAnsi="Times New Roman" w:cs="Times New Roman"/>
          <w:sz w:val="28"/>
          <w:szCs w:val="28"/>
        </w:rPr>
        <w:t>Полигон по захоронению твердых бытовых отходов</w:t>
      </w:r>
      <w:r w:rsidR="004D537F" w:rsidRPr="00353937">
        <w:rPr>
          <w:rFonts w:ascii="Times New Roman" w:hAnsi="Times New Roman" w:cs="Times New Roman"/>
          <w:sz w:val="28"/>
          <w:szCs w:val="28"/>
        </w:rPr>
        <w:t xml:space="preserve"> (далее – ТБО)</w:t>
      </w:r>
      <w:r w:rsidRPr="00353937">
        <w:rPr>
          <w:rFonts w:ascii="Times New Roman" w:hAnsi="Times New Roman" w:cs="Times New Roman"/>
          <w:sz w:val="28"/>
          <w:szCs w:val="28"/>
        </w:rPr>
        <w:t xml:space="preserve">, расположенный  севернее с. Узюково был предназначен для приема и размещения твердых бытовых и инертных промышленных отходов от населения и предприятий городского округа Тольятти, а так же для не компостируемых бытовых отходов от завода по переработке бытовых отходов ОАО «ЗПБО».  </w:t>
      </w:r>
    </w:p>
    <w:p w:rsidR="004D02ED" w:rsidRPr="00353937" w:rsidRDefault="00D70111" w:rsidP="001214C6">
      <w:pPr>
        <w:pStyle w:val="ab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53937">
        <w:rPr>
          <w:rFonts w:ascii="Times New Roman" w:hAnsi="Times New Roman"/>
          <w:sz w:val="28"/>
          <w:szCs w:val="28"/>
        </w:rPr>
        <w:tab/>
      </w:r>
      <w:r w:rsidR="004D02ED" w:rsidRPr="00353937">
        <w:rPr>
          <w:rFonts w:ascii="Times New Roman" w:eastAsia="Times New Roman" w:hAnsi="Times New Roman"/>
          <w:color w:val="auto"/>
          <w:sz w:val="28"/>
          <w:szCs w:val="28"/>
        </w:rPr>
        <w:t>Полигон ТБО с.Узюково э</w:t>
      </w:r>
      <w:r w:rsidR="00645B58" w:rsidRPr="00353937">
        <w:rPr>
          <w:rFonts w:ascii="Times New Roman" w:eastAsia="Times New Roman" w:hAnsi="Times New Roman"/>
          <w:color w:val="auto"/>
          <w:sz w:val="28"/>
          <w:szCs w:val="28"/>
        </w:rPr>
        <w:t>ксплуатировался с 1989 по 2001 годы.</w:t>
      </w:r>
      <w:r w:rsidR="004D02ED" w:rsidRPr="00353937">
        <w:rPr>
          <w:rFonts w:ascii="Times New Roman" w:eastAsia="Times New Roman" w:hAnsi="Times New Roman"/>
          <w:color w:val="auto"/>
          <w:sz w:val="28"/>
          <w:szCs w:val="28"/>
        </w:rPr>
        <w:t xml:space="preserve"> В настоящее время полигон находится в собственности муниципального образования городской округ</w:t>
      </w:r>
      <w:r w:rsidR="00402E77" w:rsidRPr="00353937">
        <w:rPr>
          <w:rFonts w:ascii="Times New Roman" w:eastAsia="Times New Roman" w:hAnsi="Times New Roman"/>
          <w:color w:val="auto"/>
          <w:sz w:val="28"/>
          <w:szCs w:val="28"/>
        </w:rPr>
        <w:t>а</w:t>
      </w:r>
      <w:r w:rsidR="004D02ED" w:rsidRPr="00353937">
        <w:rPr>
          <w:rFonts w:ascii="Times New Roman" w:eastAsia="Times New Roman" w:hAnsi="Times New Roman"/>
          <w:color w:val="auto"/>
          <w:sz w:val="28"/>
          <w:szCs w:val="28"/>
        </w:rPr>
        <w:t xml:space="preserve"> Тольятти. </w:t>
      </w:r>
      <w:r w:rsidR="00085D70" w:rsidRPr="00353937">
        <w:rPr>
          <w:rFonts w:ascii="Times New Roman" w:eastAsia="Times New Roman" w:hAnsi="Times New Roman"/>
          <w:color w:val="auto"/>
          <w:sz w:val="28"/>
          <w:szCs w:val="28"/>
        </w:rPr>
        <w:t xml:space="preserve">В соответствии со ст. 210 Гражданского кодекса РФ собственник несет бремя содержания принадлежащего ему имущества. </w:t>
      </w:r>
      <w:r w:rsidR="004D02ED" w:rsidRPr="00353937">
        <w:rPr>
          <w:rFonts w:ascii="Times New Roman" w:hAnsi="Times New Roman"/>
          <w:sz w:val="28"/>
          <w:szCs w:val="28"/>
        </w:rPr>
        <w:t xml:space="preserve">За период 2001-2004 года на полигоне проведены работы по его частичной рекультивации. Рекультивация полигона не проведена в полном объеме </w:t>
      </w:r>
      <w:r w:rsidR="0014404E" w:rsidRPr="00353937">
        <w:rPr>
          <w:rFonts w:ascii="Times New Roman" w:hAnsi="Times New Roman"/>
          <w:sz w:val="28"/>
          <w:szCs w:val="28"/>
        </w:rPr>
        <w:t>в связи с</w:t>
      </w:r>
      <w:r w:rsidR="004D02ED" w:rsidRPr="00353937">
        <w:rPr>
          <w:rFonts w:ascii="Times New Roman" w:hAnsi="Times New Roman"/>
          <w:sz w:val="28"/>
          <w:szCs w:val="28"/>
        </w:rPr>
        <w:t xml:space="preserve"> недостаточн</w:t>
      </w:r>
      <w:r w:rsidR="0014404E" w:rsidRPr="00353937">
        <w:rPr>
          <w:rFonts w:ascii="Times New Roman" w:hAnsi="Times New Roman"/>
          <w:sz w:val="28"/>
          <w:szCs w:val="28"/>
        </w:rPr>
        <w:t>ым</w:t>
      </w:r>
      <w:r w:rsidR="004D02ED" w:rsidRPr="00353937">
        <w:rPr>
          <w:rFonts w:ascii="Times New Roman" w:hAnsi="Times New Roman"/>
          <w:sz w:val="28"/>
          <w:szCs w:val="28"/>
        </w:rPr>
        <w:t xml:space="preserve"> ф</w:t>
      </w:r>
      <w:r w:rsidR="004A1168" w:rsidRPr="00353937">
        <w:rPr>
          <w:rFonts w:ascii="Times New Roman" w:hAnsi="Times New Roman"/>
          <w:sz w:val="28"/>
          <w:szCs w:val="28"/>
        </w:rPr>
        <w:t>инансировани</w:t>
      </w:r>
      <w:r w:rsidR="003C2F0A" w:rsidRPr="00353937">
        <w:rPr>
          <w:rFonts w:ascii="Times New Roman" w:hAnsi="Times New Roman"/>
          <w:sz w:val="28"/>
          <w:szCs w:val="28"/>
        </w:rPr>
        <w:t xml:space="preserve">ем. </w:t>
      </w:r>
      <w:r w:rsidR="004D02ED" w:rsidRPr="00353937">
        <w:rPr>
          <w:rFonts w:ascii="Times New Roman" w:hAnsi="Times New Roman"/>
          <w:sz w:val="28"/>
          <w:szCs w:val="28"/>
        </w:rPr>
        <w:t xml:space="preserve">Незавершенность работ по рекультивации приводит к нарушению </w:t>
      </w:r>
      <w:r w:rsidR="00085D70" w:rsidRPr="00353937">
        <w:rPr>
          <w:rFonts w:ascii="Times New Roman" w:hAnsi="Times New Roman"/>
          <w:sz w:val="28"/>
          <w:szCs w:val="28"/>
        </w:rPr>
        <w:t xml:space="preserve">целостности и сохранности полигона, что в свою очередь оказывает негативное воздействие на окружающую среду. </w:t>
      </w:r>
      <w:r w:rsidR="00174DEE" w:rsidRPr="00353937">
        <w:rPr>
          <w:rFonts w:ascii="Times New Roman" w:hAnsi="Times New Roman"/>
          <w:sz w:val="28"/>
          <w:szCs w:val="28"/>
          <w:lang w:val="ru-RU"/>
        </w:rPr>
        <w:t>Ввиду необходимости значительных средств</w:t>
      </w:r>
      <w:r w:rsidR="00CC71F8" w:rsidRPr="00353937">
        <w:rPr>
          <w:rFonts w:ascii="Times New Roman" w:hAnsi="Times New Roman"/>
          <w:sz w:val="28"/>
          <w:szCs w:val="28"/>
          <w:lang w:val="ru-RU"/>
        </w:rPr>
        <w:t>,</w:t>
      </w:r>
      <w:r w:rsidR="00174DEE" w:rsidRPr="00353937">
        <w:rPr>
          <w:rFonts w:ascii="Times New Roman" w:hAnsi="Times New Roman"/>
          <w:sz w:val="28"/>
          <w:szCs w:val="28"/>
          <w:lang w:val="ru-RU"/>
        </w:rPr>
        <w:t xml:space="preserve"> предусматривается </w:t>
      </w:r>
      <w:r w:rsidR="002E6277" w:rsidRPr="00353937">
        <w:rPr>
          <w:rFonts w:ascii="Times New Roman" w:hAnsi="Times New Roman"/>
          <w:sz w:val="28"/>
          <w:szCs w:val="28"/>
        </w:rPr>
        <w:t>получени</w:t>
      </w:r>
      <w:r w:rsidR="00174DEE" w:rsidRPr="00353937">
        <w:rPr>
          <w:rFonts w:ascii="Times New Roman" w:hAnsi="Times New Roman"/>
          <w:sz w:val="28"/>
          <w:szCs w:val="28"/>
          <w:lang w:val="ru-RU"/>
        </w:rPr>
        <w:t>е</w:t>
      </w:r>
      <w:r w:rsidR="002E6277" w:rsidRPr="00353937">
        <w:rPr>
          <w:rFonts w:ascii="Times New Roman" w:hAnsi="Times New Roman"/>
          <w:sz w:val="28"/>
          <w:szCs w:val="28"/>
        </w:rPr>
        <w:t xml:space="preserve"> финансовых средств из областного бюджета на </w:t>
      </w:r>
      <w:r w:rsidR="002E6277" w:rsidRPr="00353937">
        <w:rPr>
          <w:rFonts w:ascii="Times New Roman" w:eastAsia="Times New Roman" w:hAnsi="Times New Roman"/>
          <w:bCs/>
          <w:sz w:val="28"/>
          <w:szCs w:val="28"/>
        </w:rPr>
        <w:t>работы</w:t>
      </w:r>
      <w:r w:rsidR="004D02ED" w:rsidRPr="00353937">
        <w:rPr>
          <w:rFonts w:ascii="Times New Roman" w:eastAsia="Times New Roman" w:hAnsi="Times New Roman"/>
          <w:bCs/>
          <w:sz w:val="28"/>
          <w:szCs w:val="28"/>
        </w:rPr>
        <w:t xml:space="preserve"> по дальнейшей рекультивации при условии софинансирования работ по проектированию и рекультивации из средств муниципального образования.</w:t>
      </w:r>
    </w:p>
    <w:p w:rsidR="00D14B5D" w:rsidRPr="001A3C7D" w:rsidRDefault="00581957" w:rsidP="00D14B5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3937">
        <w:rPr>
          <w:rFonts w:ascii="Times New Roman" w:eastAsia="Times New Roman" w:hAnsi="Times New Roman" w:cs="Times New Roman"/>
          <w:bCs/>
          <w:sz w:val="28"/>
          <w:szCs w:val="28"/>
        </w:rPr>
        <w:t xml:space="preserve">Ртутьсодержащие отходы (ртутьсодержащие приборы и лампы,  загрязненный ртутью грунт и другие предметы и т.д.) являются отходами 1 класса опасности и представляют наибольшую опасность  для окружающей среды, и в случае их обнаружения на территории городского округа Тольятти </w:t>
      </w:r>
      <w:r w:rsidRPr="003539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возникает или может возникнуть опасность загрязнения окружающей среды, что является аварийной </w:t>
      </w:r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>ситуацией. В целях</w:t>
      </w:r>
      <w:r w:rsidR="00353937"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охраны окружающей среды</w:t>
      </w:r>
      <w:r w:rsidR="001A3C7D" w:rsidRPr="001A3C7D">
        <w:rPr>
          <w:rFonts w:ascii="Times New Roman" w:eastAsia="Times New Roman" w:hAnsi="Times New Roman" w:cs="Times New Roman"/>
          <w:bCs/>
          <w:sz w:val="28"/>
          <w:szCs w:val="28"/>
        </w:rPr>
        <w:t>, земель</w:t>
      </w:r>
      <w:r w:rsidR="008631C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пользования</w:t>
      </w:r>
      <w:r w:rsidR="001A3C7D" w:rsidRPr="001A3C7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</w:t>
      </w:r>
      <w:r w:rsidR="00854073" w:rsidRPr="001A3C7D">
        <w:rPr>
          <w:rFonts w:ascii="Times New Roman" w:eastAsia="Times New Roman" w:hAnsi="Times New Roman" w:cs="Times New Roman"/>
          <w:bCs/>
          <w:sz w:val="28"/>
          <w:szCs w:val="28"/>
        </w:rPr>
        <w:t>едупреждения аварийной ситуации, а</w:t>
      </w:r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 для ликвидации ее последствий</w:t>
      </w:r>
      <w:r w:rsidR="008631C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необходима реализация мероприятия по демеркуризации ртутьсодержащих отходов, которое включает выполнение работ по сбору, вывозу и непосредственно </w:t>
      </w:r>
      <w:proofErr w:type="spellStart"/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>демеркуризации</w:t>
      </w:r>
      <w:proofErr w:type="spellEnd"/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отходов</w:t>
      </w:r>
      <w:r w:rsidR="001A3C7D" w:rsidRPr="001A3C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территории общего пользования</w:t>
      </w:r>
      <w:r w:rsidRPr="001A3C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E3E76" w:rsidRPr="00190F36" w:rsidRDefault="00B95533" w:rsidP="00D14B5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</w:t>
      </w:r>
      <w:r w:rsidR="00854073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комплексного решения 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задач</w:t>
      </w:r>
      <w:r w:rsidR="00CC71F8" w:rsidRPr="00190F3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4073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направленных на снижение негативного воздействия на окружающую среду,</w:t>
      </w:r>
      <w:r w:rsidR="00854073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обеспечение</w:t>
      </w:r>
      <w:r w:rsidR="00581957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экологической безопасности</w:t>
      </w:r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населения городского округа,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стимулирование</w:t>
      </w:r>
      <w:r w:rsidR="006D7E1F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обдума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нного отношения к отходам</w:t>
      </w:r>
      <w:r w:rsidR="00CC71F8" w:rsidRPr="00190F3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уменьшение</w:t>
      </w:r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объема ТБО и КГМ, 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вовлечение</w:t>
      </w:r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680E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оборот для использования в народном хозяйстве в качестве вторичного сырья и материальных ресурсов компонентов ТБО и КГМ, являющихся  </w:t>
      </w:r>
      <w:r w:rsidRPr="00190F36">
        <w:rPr>
          <w:rFonts w:ascii="Times New Roman" w:eastAsia="Times New Roman" w:hAnsi="Times New Roman" w:cs="Times New Roman"/>
          <w:bCs/>
          <w:sz w:val="28"/>
          <w:szCs w:val="28"/>
        </w:rPr>
        <w:t>утильны</w:t>
      </w:r>
      <w:r w:rsidR="00B0680E" w:rsidRPr="00190F36">
        <w:rPr>
          <w:rFonts w:ascii="Times New Roman" w:eastAsia="Times New Roman" w:hAnsi="Times New Roman" w:cs="Times New Roman"/>
          <w:bCs/>
          <w:sz w:val="28"/>
          <w:szCs w:val="28"/>
        </w:rPr>
        <w:t>ми фр</w:t>
      </w:r>
      <w:r w:rsidR="00FE3E76" w:rsidRPr="00190F36">
        <w:rPr>
          <w:rFonts w:ascii="Times New Roman" w:eastAsia="Times New Roman" w:hAnsi="Times New Roman" w:cs="Times New Roman"/>
          <w:bCs/>
          <w:sz w:val="28"/>
          <w:szCs w:val="28"/>
        </w:rPr>
        <w:t>акциями,  а также обезвреживание</w:t>
      </w:r>
      <w:r w:rsidR="00B0680E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отсортированных остатков ТБО и КГМ, направляемых</w:t>
      </w:r>
      <w:proofErr w:type="gramEnd"/>
      <w:r w:rsidR="00B0680E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полигоны, расположенные в черте городского округа Тольятти</w:t>
      </w:r>
      <w:r w:rsidR="00854073" w:rsidRPr="00190F3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разработана муниципальная программа.</w:t>
      </w:r>
    </w:p>
    <w:p w:rsidR="0014404E" w:rsidRPr="00190F36" w:rsidRDefault="00B0680E" w:rsidP="001214C6">
      <w:pPr>
        <w:pStyle w:val="ab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3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54073" w:rsidRPr="00190F36">
        <w:rPr>
          <w:rFonts w:ascii="Times New Roman" w:eastAsia="Times New Roman" w:hAnsi="Times New Roman"/>
          <w:color w:val="auto"/>
          <w:sz w:val="28"/>
          <w:szCs w:val="28"/>
        </w:rPr>
        <w:t>П</w:t>
      </w:r>
      <w:r w:rsidRPr="00190F36">
        <w:rPr>
          <w:rFonts w:ascii="Times New Roman" w:eastAsia="Times New Roman" w:hAnsi="Times New Roman"/>
          <w:color w:val="auto"/>
          <w:sz w:val="28"/>
          <w:szCs w:val="28"/>
        </w:rPr>
        <w:t xml:space="preserve">остановлением </w:t>
      </w:r>
      <w:r w:rsidR="00854073" w:rsidRPr="00190F36">
        <w:rPr>
          <w:rFonts w:ascii="Times New Roman" w:eastAsia="Times New Roman" w:hAnsi="Times New Roman"/>
          <w:color w:val="auto"/>
          <w:sz w:val="28"/>
          <w:szCs w:val="28"/>
        </w:rPr>
        <w:t>м</w:t>
      </w:r>
      <w:r w:rsidRPr="00190F36">
        <w:rPr>
          <w:rFonts w:ascii="Times New Roman" w:eastAsia="Times New Roman" w:hAnsi="Times New Roman"/>
          <w:color w:val="auto"/>
          <w:sz w:val="28"/>
          <w:szCs w:val="28"/>
        </w:rPr>
        <w:t>эрии городского округа Тольятти</w:t>
      </w:r>
      <w:r w:rsidRPr="00190F36">
        <w:rPr>
          <w:rFonts w:ascii="Times New Roman" w:eastAsia="Times New Roman" w:hAnsi="Times New Roman"/>
          <w:bCs/>
          <w:sz w:val="28"/>
          <w:szCs w:val="28"/>
        </w:rPr>
        <w:t xml:space="preserve"> от 01.04.2009 </w:t>
      </w:r>
      <w:r w:rsidR="00854073" w:rsidRPr="00190F36">
        <w:rPr>
          <w:rFonts w:ascii="Times New Roman" w:eastAsia="Times New Roman" w:hAnsi="Times New Roman"/>
          <w:bCs/>
          <w:sz w:val="28"/>
          <w:szCs w:val="28"/>
        </w:rPr>
        <w:t>№</w:t>
      </w:r>
      <w:r w:rsidRPr="00190F36">
        <w:rPr>
          <w:rFonts w:ascii="Times New Roman" w:eastAsia="Times New Roman" w:hAnsi="Times New Roman"/>
          <w:bCs/>
          <w:sz w:val="28"/>
          <w:szCs w:val="28"/>
        </w:rPr>
        <w:t xml:space="preserve"> 711-п/1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по утилизации твердых бытовых отходов и (или) крупногабаритного мусора, на частичное финансовое обеспечение (возмещение) затрат, связанных с утилизацией твердых бытовых отходов и (или) крупногабаритного мусора, образующихся в результате жизнедеятельности населения городского округа Тольятти" </w:t>
      </w:r>
      <w:r w:rsidRPr="00190F36">
        <w:rPr>
          <w:rFonts w:ascii="Times New Roman" w:hAnsi="Times New Roman"/>
          <w:sz w:val="28"/>
          <w:szCs w:val="28"/>
        </w:rPr>
        <w:t>к расходным обязательствам городского округа То</w:t>
      </w:r>
      <w:r w:rsidR="006D7E1F" w:rsidRPr="00190F36">
        <w:rPr>
          <w:rFonts w:ascii="Times New Roman" w:hAnsi="Times New Roman"/>
          <w:sz w:val="28"/>
          <w:szCs w:val="28"/>
        </w:rPr>
        <w:t xml:space="preserve">льятти отнесено </w:t>
      </w:r>
      <w:r w:rsidRPr="00190F36">
        <w:rPr>
          <w:rFonts w:ascii="Times New Roman" w:hAnsi="Times New Roman"/>
          <w:sz w:val="28"/>
          <w:szCs w:val="28"/>
        </w:rPr>
        <w:t>предоставление субсидий из бюджета городского округа Тольятти на частичное финансовое обеспечение (возмещение) затрат по утилизации твердых бытовых отходов и (или) крупногабаритного мусора, образующихся в результате жизнедеятельности населения городского округа Тольятти.</w:t>
      </w:r>
    </w:p>
    <w:p w:rsidR="0014404E" w:rsidRPr="001C3CAB" w:rsidRDefault="0014404E" w:rsidP="0014404E">
      <w:pPr>
        <w:pStyle w:val="ab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CAB">
        <w:rPr>
          <w:rFonts w:ascii="Times New Roman" w:eastAsia="Times New Roman" w:hAnsi="Times New Roman"/>
          <w:bCs/>
          <w:sz w:val="28"/>
          <w:szCs w:val="28"/>
        </w:rPr>
        <w:lastRenderedPageBreak/>
        <w:t>Ртутьсодержащие отходы 1 класса опасности, брошенные на территориях общего пользования  подлежат немедленной демеркуризации</w:t>
      </w:r>
      <w:r w:rsidR="0042397C" w:rsidRPr="001C3CA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4404E" w:rsidRPr="00D84C9F" w:rsidRDefault="0014404E" w:rsidP="0014404E">
      <w:pPr>
        <w:pStyle w:val="ab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C3CAB">
        <w:rPr>
          <w:rFonts w:ascii="Times New Roman" w:eastAsia="Times New Roman" w:hAnsi="Times New Roman"/>
          <w:bCs/>
          <w:sz w:val="28"/>
          <w:szCs w:val="28"/>
        </w:rPr>
        <w:t>Биологические отходы – трупы животных,</w:t>
      </w:r>
      <w:r w:rsidRPr="001C3CAB">
        <w:rPr>
          <w:rFonts w:ascii="Times New Roman" w:hAnsi="Times New Roman"/>
          <w:sz w:val="28"/>
          <w:szCs w:val="28"/>
        </w:rPr>
        <w:t xml:space="preserve"> собственник которых неизвестен или отсутствует</w:t>
      </w:r>
      <w:r w:rsidR="00CC71F8" w:rsidRPr="001C3CAB">
        <w:rPr>
          <w:rFonts w:ascii="Times New Roman" w:hAnsi="Times New Roman"/>
          <w:sz w:val="28"/>
          <w:szCs w:val="28"/>
          <w:lang w:val="ru-RU"/>
        </w:rPr>
        <w:t>,</w:t>
      </w:r>
      <w:r w:rsidRPr="001C3CAB">
        <w:rPr>
          <w:rFonts w:ascii="Times New Roman" w:eastAsia="Times New Roman" w:hAnsi="Times New Roman"/>
          <w:bCs/>
          <w:sz w:val="28"/>
          <w:szCs w:val="28"/>
        </w:rPr>
        <w:t xml:space="preserve"> являются особым видом отходов. Они не могут вывозиться и захораниваться совместно с остальными отходами. </w:t>
      </w:r>
      <w:r w:rsidRPr="001C3CAB">
        <w:rPr>
          <w:rFonts w:ascii="Times New Roman" w:hAnsi="Times New Roman"/>
          <w:sz w:val="28"/>
          <w:szCs w:val="28"/>
        </w:rPr>
        <w:t>Сбор, утилизация и уничтожение биологических отходов</w:t>
      </w:r>
      <w:r w:rsidR="001C3CAB" w:rsidRPr="001C3CAB">
        <w:rPr>
          <w:rFonts w:ascii="Times New Roman" w:hAnsi="Times New Roman"/>
          <w:sz w:val="28"/>
          <w:szCs w:val="28"/>
          <w:lang w:val="ru-RU"/>
        </w:rPr>
        <w:t xml:space="preserve"> с территории общего пользования</w:t>
      </w:r>
      <w:r w:rsidRPr="001C3CAB">
        <w:rPr>
          <w:rFonts w:ascii="Times New Roman" w:hAnsi="Times New Roman"/>
          <w:sz w:val="28"/>
          <w:szCs w:val="28"/>
        </w:rPr>
        <w:t xml:space="preserve"> осуществляются в соответствии с 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РФ от 04.12.</w:t>
      </w:r>
      <w:r w:rsidRPr="00D84C9F">
        <w:rPr>
          <w:rFonts w:ascii="Times New Roman" w:hAnsi="Times New Roman"/>
          <w:sz w:val="28"/>
          <w:szCs w:val="28"/>
        </w:rPr>
        <w:t>1995 №13-7-2/469.</w:t>
      </w:r>
    </w:p>
    <w:p w:rsidR="00BC285C" w:rsidRPr="00D84C9F" w:rsidRDefault="00F243FE" w:rsidP="002407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Программа</w:t>
      </w:r>
      <w:r w:rsidR="00CC71F8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также </w:t>
      </w: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</w:t>
      </w:r>
      <w:r w:rsidR="00BD65AD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отана</w:t>
      </w: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446A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учетом </w:t>
      </w: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</w:t>
      </w:r>
      <w:r w:rsidR="00BE446A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446A" w:rsidRPr="00D84C9F">
        <w:rPr>
          <w:rFonts w:ascii="Times New Roman" w:hAnsi="Times New Roman" w:cs="Times New Roman"/>
          <w:sz w:val="28"/>
          <w:szCs w:val="28"/>
        </w:rPr>
        <w:t xml:space="preserve">Государственной программы, </w:t>
      </w:r>
      <w:r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котор</w:t>
      </w:r>
      <w:r w:rsidR="00601514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BE446A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предусмотрен</w:t>
      </w:r>
      <w:r w:rsidR="00BD65AD"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мероприяти</w:t>
      </w:r>
      <w:r w:rsidR="00BD65AD"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84C9F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(с соответствующим распределением финансирования)</w:t>
      </w:r>
      <w:r w:rsidR="00F74286" w:rsidRPr="00D84C9F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="00240748" w:rsidRPr="00D84C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 w:rsidR="00BC285C" w:rsidRPr="00D84C9F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BC285C" w:rsidRPr="00D84C9F">
        <w:rPr>
          <w:rFonts w:ascii="Times New Roman" w:hAnsi="Times New Roman" w:cs="Times New Roman"/>
          <w:sz w:val="28"/>
          <w:szCs w:val="28"/>
        </w:rPr>
        <w:t>орректировк</w:t>
      </w:r>
      <w:r w:rsidR="00240748" w:rsidRPr="00D84C9F">
        <w:rPr>
          <w:rFonts w:ascii="Times New Roman" w:hAnsi="Times New Roman" w:cs="Times New Roman"/>
          <w:sz w:val="28"/>
          <w:szCs w:val="28"/>
        </w:rPr>
        <w:t>е</w:t>
      </w:r>
      <w:r w:rsidR="00BC285C" w:rsidRPr="00D84C9F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BE446A" w:rsidRPr="00D84C9F">
        <w:rPr>
          <w:rFonts w:ascii="Times New Roman" w:hAnsi="Times New Roman" w:cs="Times New Roman"/>
          <w:sz w:val="28"/>
          <w:szCs w:val="28"/>
        </w:rPr>
        <w:t xml:space="preserve">й </w:t>
      </w:r>
      <w:r w:rsidR="00BC285C" w:rsidRPr="00D84C9F">
        <w:rPr>
          <w:rFonts w:ascii="Times New Roman" w:hAnsi="Times New Roman" w:cs="Times New Roman"/>
          <w:sz w:val="28"/>
          <w:szCs w:val="28"/>
        </w:rPr>
        <w:t xml:space="preserve">сметной документации и </w:t>
      </w:r>
      <w:r w:rsidR="00EE7691" w:rsidRPr="00D84C9F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BC285C" w:rsidRPr="00D84C9F">
        <w:rPr>
          <w:rFonts w:ascii="Times New Roman" w:hAnsi="Times New Roman" w:cs="Times New Roman"/>
          <w:sz w:val="28"/>
          <w:szCs w:val="28"/>
        </w:rPr>
        <w:t>работ по ликвидации и рекультивации массивов существующих объектов размещения отходов, в том числе реконструкция их элементов</w:t>
      </w:r>
      <w:r w:rsidR="00BD65AD" w:rsidRPr="00D84C9F">
        <w:rPr>
          <w:rFonts w:ascii="Times New Roman" w:hAnsi="Times New Roman" w:cs="Times New Roman"/>
          <w:sz w:val="28"/>
          <w:szCs w:val="28"/>
        </w:rPr>
        <w:t>.</w:t>
      </w:r>
    </w:p>
    <w:p w:rsidR="00C42C66" w:rsidRPr="003F798C" w:rsidRDefault="004D754F" w:rsidP="00A302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CF">
        <w:rPr>
          <w:rFonts w:ascii="Times New Roman" w:hAnsi="Times New Roman" w:cs="Times New Roman"/>
          <w:sz w:val="28"/>
          <w:szCs w:val="28"/>
        </w:rPr>
        <w:t>В П</w:t>
      </w:r>
      <w:r w:rsidR="00C42C66" w:rsidRPr="009F7FCF">
        <w:rPr>
          <w:rFonts w:ascii="Times New Roman" w:hAnsi="Times New Roman" w:cs="Times New Roman"/>
          <w:sz w:val="28"/>
          <w:szCs w:val="28"/>
        </w:rPr>
        <w:t>рограмму включено мероприятие, реализация которого направлена на утилизацию ТБО и КГМ, образующ</w:t>
      </w:r>
      <w:r w:rsidR="00BE446A" w:rsidRPr="009F7FCF">
        <w:rPr>
          <w:rFonts w:ascii="Times New Roman" w:hAnsi="Times New Roman" w:cs="Times New Roman"/>
          <w:sz w:val="28"/>
          <w:szCs w:val="28"/>
        </w:rPr>
        <w:t>ихся</w:t>
      </w:r>
      <w:r w:rsidR="00C42C66" w:rsidRPr="009F7FCF">
        <w:rPr>
          <w:rFonts w:ascii="Times New Roman" w:hAnsi="Times New Roman" w:cs="Times New Roman"/>
          <w:sz w:val="28"/>
          <w:szCs w:val="28"/>
        </w:rPr>
        <w:t xml:space="preserve"> в результате жизнедеятельности населения городского округа Тольятти, финансирование которого предусматривается только за счет средств бюджета городского округа </w:t>
      </w:r>
      <w:r w:rsidR="00C42C66" w:rsidRPr="003F798C">
        <w:rPr>
          <w:rFonts w:ascii="Times New Roman" w:hAnsi="Times New Roman" w:cs="Times New Roman"/>
          <w:sz w:val="28"/>
          <w:szCs w:val="28"/>
        </w:rPr>
        <w:t>Тольятти.</w:t>
      </w:r>
    </w:p>
    <w:p w:rsidR="004D754F" w:rsidRPr="003F798C" w:rsidRDefault="004D754F" w:rsidP="00A302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98C">
        <w:rPr>
          <w:rFonts w:ascii="Times New Roman" w:hAnsi="Times New Roman" w:cs="Times New Roman"/>
          <w:sz w:val="28"/>
          <w:szCs w:val="28"/>
        </w:rPr>
        <w:t>Кроме этого Программой предусмотрено  решение проблем защиты окружающей среды от отходов первого класса опасности (ртутьсодержащие отходы), б</w:t>
      </w:r>
      <w:r w:rsidR="00317CE6" w:rsidRPr="003F798C">
        <w:rPr>
          <w:rFonts w:ascii="Times New Roman" w:hAnsi="Times New Roman" w:cs="Times New Roman"/>
          <w:sz w:val="28"/>
          <w:szCs w:val="28"/>
        </w:rPr>
        <w:t>иологических отходов за счет средств бюджета городского округа Тольятти  в рамках полномочий органов местного самоуправления в области обращения с отходами</w:t>
      </w:r>
      <w:r w:rsidR="003F798C" w:rsidRPr="003F798C">
        <w:rPr>
          <w:rFonts w:ascii="Times New Roman" w:hAnsi="Times New Roman" w:cs="Times New Roman"/>
          <w:sz w:val="28"/>
          <w:szCs w:val="28"/>
        </w:rPr>
        <w:t xml:space="preserve"> и охраны окружающей среды (земель общего пользования)</w:t>
      </w:r>
      <w:r w:rsidR="00317CE6" w:rsidRPr="003F7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4C2" w:rsidRDefault="00E70814" w:rsidP="003F5903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Важность принятия срочных и эффективных мер по стабилизации и улучшению экологической обстановки обосновывается необходимостью обеспечения благоприятной окружающей среды, способствующей </w:t>
      </w:r>
      <w:r w:rsidR="00C42C66"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обеспечению благоприятной жизни населения. </w:t>
      </w:r>
      <w:r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реализации эт</w:t>
      </w:r>
      <w:r w:rsidR="00BC055C"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цел</w:t>
      </w:r>
      <w:r w:rsidR="00BC055C"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Pr="003A6D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разработана данная Программа. </w:t>
      </w:r>
    </w:p>
    <w:p w:rsidR="003A6DFC" w:rsidRPr="003A6DFC" w:rsidRDefault="003A6DFC" w:rsidP="003F5903">
      <w:pPr>
        <w:tabs>
          <w:tab w:val="num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0814" w:rsidRPr="003A6DFC" w:rsidRDefault="00E70814" w:rsidP="00E7081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Цел</w:t>
      </w:r>
      <w:r w:rsidR="00FE4A76"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  <w:r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задач</w:t>
      </w:r>
      <w:r w:rsidR="00FE4A76"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</w:t>
      </w:r>
      <w:r w:rsidR="00465D09"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01E07"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муниципальной п</w:t>
      </w:r>
      <w:r w:rsidR="00465D09" w:rsidRPr="003A6D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рограммы</w:t>
      </w:r>
    </w:p>
    <w:p w:rsidR="00885CF9" w:rsidRPr="00C81321" w:rsidRDefault="00885CF9" w:rsidP="00885CF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Цель: Снижение негативного воздействия </w:t>
      </w:r>
      <w:r w:rsidR="00CC71F8"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отходов </w:t>
      </w:r>
      <w:r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>на окружающую среду,</w:t>
      </w:r>
      <w:r w:rsidR="00C81321"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охрана и</w:t>
      </w:r>
      <w:r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улучшение санитарного и экологического состояния территорий</w:t>
      </w:r>
      <w:r w:rsidR="00C81321"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общего пользования</w:t>
      </w:r>
      <w:r w:rsidRPr="00C813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городского округа Тольятти.</w:t>
      </w:r>
    </w:p>
    <w:p w:rsidR="00885CF9" w:rsidRPr="0061388C" w:rsidRDefault="00885CF9" w:rsidP="00885CF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3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Задача 1: </w:t>
      </w:r>
      <w:r w:rsidR="00BE446A" w:rsidRPr="0061388C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61388C">
        <w:rPr>
          <w:rFonts w:ascii="Times New Roman" w:eastAsia="Times New Roman" w:hAnsi="Times New Roman" w:cs="Times New Roman"/>
          <w:color w:val="auto"/>
          <w:sz w:val="28"/>
          <w:szCs w:val="28"/>
        </w:rPr>
        <w:t>екультиваци</w:t>
      </w:r>
      <w:r w:rsidR="00BE446A" w:rsidRPr="0061388C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613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полигона ТБО с.Узюково  с учетом  реконструкции элементов конструкции.  </w:t>
      </w:r>
    </w:p>
    <w:p w:rsidR="00814B41" w:rsidRPr="00D353CA" w:rsidRDefault="00885CF9" w:rsidP="00814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53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Задача </w:t>
      </w:r>
      <w:r w:rsidR="00BD65AD" w:rsidRPr="00D353C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D353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D353CA" w:rsidRPr="00D353CA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</w:t>
      </w:r>
      <w:r w:rsidR="00814B41" w:rsidRPr="00D353C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своевременного вывоза и утилизации твердых бытовых отходов (ТБО) и крупногабаритного мусора (КГМ), образующихся в результате жизнедеятельности населения городского округа Тольятти.</w:t>
      </w:r>
    </w:p>
    <w:p w:rsidR="00317CE6" w:rsidRPr="008627F3" w:rsidRDefault="00317CE6" w:rsidP="00317CE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27F3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Задача 3: С</w:t>
      </w:r>
      <w:r w:rsidR="0042397C" w:rsidRPr="008627F3">
        <w:rPr>
          <w:rFonts w:ascii="Times New Roman" w:eastAsia="Times New Roman" w:hAnsi="Times New Roman" w:cs="Times New Roman"/>
          <w:color w:val="auto"/>
          <w:sz w:val="28"/>
          <w:szCs w:val="28"/>
        </w:rPr>
        <w:t>нижение негативного воздействия</w:t>
      </w:r>
      <w:r w:rsidRPr="008627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ртутьсодержащих отходов </w:t>
      </w:r>
      <w:r w:rsidR="0042397C" w:rsidRPr="008627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окружающую среду </w:t>
      </w:r>
      <w:r w:rsidRPr="008627F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аварийной ситуации на территориях общего пользования в границах городского округа Тольятти.</w:t>
      </w:r>
    </w:p>
    <w:p w:rsidR="006C1859" w:rsidRPr="0098033C" w:rsidRDefault="00317CE6" w:rsidP="006C185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03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Задача 4: </w:t>
      </w:r>
      <w:r w:rsidR="006C1859" w:rsidRPr="009803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своевременного сбора, вывоза и утилизации биологических отходов (трупов животных) с территории </w:t>
      </w:r>
      <w:r w:rsidR="008627F3" w:rsidRPr="009803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общего пользования </w:t>
      </w:r>
      <w:r w:rsidR="006C1859" w:rsidRPr="0098033C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городского округа Тольятти</w:t>
      </w:r>
      <w:r w:rsidR="008627F3" w:rsidRPr="0098033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96064" w:rsidRDefault="00096064" w:rsidP="003625F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70814" w:rsidRPr="00E57EBA" w:rsidRDefault="00465D09" w:rsidP="00096064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7E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3. Перечень мероприятий </w:t>
      </w:r>
      <w:r w:rsidR="00401E07" w:rsidRPr="00E57E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п</w:t>
      </w:r>
      <w:r w:rsidRPr="00E57E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рограммы</w:t>
      </w:r>
    </w:p>
    <w:p w:rsidR="00885CF9" w:rsidRPr="00E57EBA" w:rsidRDefault="00E70814" w:rsidP="000960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Исходя из характера и масштабности проблемы, необходимост</w:t>
      </w:r>
      <w:r w:rsidR="00BE446A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обеспечения благоприятной окружающей среды, </w:t>
      </w:r>
      <w:r w:rsidR="00885CF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поставленной </w:t>
      </w:r>
      <w:r w:rsidR="009C3FAE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цел</w:t>
      </w:r>
      <w:r w:rsidR="00885CF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9C3FAE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задач</w:t>
      </w:r>
      <w:r w:rsidR="00BE446A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9C3FAE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</w:t>
      </w:r>
      <w:r w:rsidR="00885CF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85CF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соответствующие 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</w:t>
      </w:r>
      <w:r w:rsidR="00885CF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</w:t>
      </w:r>
      <w:r w:rsidR="003339CD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57EBA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85CF9" w:rsidRPr="00E57EBA" w:rsidRDefault="00885CF9" w:rsidP="000960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7EBA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Мероприятия запланированы к реализации с 201</w:t>
      </w:r>
      <w:r w:rsidR="001463A1" w:rsidRPr="00E57EBA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4</w:t>
      </w:r>
      <w:r w:rsidRPr="00E57EBA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по 201</w:t>
      </w:r>
      <w:r w:rsidR="00814B41" w:rsidRPr="00E57EBA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6</w:t>
      </w:r>
      <w:r w:rsidRPr="00E57EBA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годы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70814" w:rsidRPr="00E57EBA" w:rsidRDefault="00E70814" w:rsidP="0009606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мероприятий </w:t>
      </w:r>
      <w:r w:rsidR="00821FE3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</w:t>
      </w:r>
      <w:r w:rsidR="00ED0DD5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финансовые ресурсы на ее реализацию 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отображен</w:t>
      </w:r>
      <w:r w:rsidR="00ED0DD5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таблице </w:t>
      </w:r>
      <w:r w:rsidR="00922C6D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A55AD9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70814" w:rsidRPr="00B352E0" w:rsidRDefault="00E70814" w:rsidP="00E70814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</w:rPr>
        <w:sectPr w:rsidR="00E70814" w:rsidRPr="00B352E0" w:rsidSect="0061388C">
          <w:headerReference w:type="default" r:id="rId9"/>
          <w:type w:val="continuous"/>
          <w:pgSz w:w="11907" w:h="16840" w:code="9"/>
          <w:pgMar w:top="993" w:right="851" w:bottom="851" w:left="1701" w:header="720" w:footer="720" w:gutter="0"/>
          <w:cols w:space="720"/>
          <w:docGrid w:linePitch="326"/>
        </w:sectPr>
      </w:pPr>
    </w:p>
    <w:p w:rsidR="00E70814" w:rsidRPr="00E57EBA" w:rsidRDefault="00E70814" w:rsidP="00E70814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Таблица </w:t>
      </w:r>
      <w:r w:rsidR="00922C6D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</w:p>
    <w:p w:rsidR="00E70814" w:rsidRPr="00E57EBA" w:rsidRDefault="00E70814" w:rsidP="00E7081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Перечень мероприятий </w:t>
      </w:r>
      <w:r w:rsidR="00821FE3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r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</w:t>
      </w:r>
      <w:r w:rsidR="00ED0DD5" w:rsidRPr="00E57EBA">
        <w:rPr>
          <w:rFonts w:ascii="Times New Roman" w:eastAsia="Times New Roman" w:hAnsi="Times New Roman" w:cs="Times New Roman"/>
          <w:color w:val="auto"/>
          <w:sz w:val="28"/>
          <w:szCs w:val="28"/>
        </w:rPr>
        <w:t>и финансовые ресурсы на ее реализацию</w:t>
      </w:r>
    </w:p>
    <w:tbl>
      <w:tblPr>
        <w:tblW w:w="14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56"/>
        <w:gridCol w:w="18"/>
        <w:gridCol w:w="3554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532A91" w:rsidRPr="00E57EBA" w:rsidTr="00A86702">
        <w:trPr>
          <w:trHeight w:val="31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80" w:rsidRPr="00E57EBA" w:rsidRDefault="00F03D80" w:rsidP="00ED0DD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№</w:t>
            </w:r>
          </w:p>
          <w:p w:rsidR="00F03D80" w:rsidRPr="00E57EBA" w:rsidRDefault="00F03D80" w:rsidP="00ED0DD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80" w:rsidRPr="00E57EBA" w:rsidRDefault="00F03D80" w:rsidP="00ED0DD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D80" w:rsidRPr="00E57EBA" w:rsidRDefault="00F03D80" w:rsidP="00ED0DD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18"/>
                <w:szCs w:val="18"/>
              </w:rPr>
              <w:t>Главный распорядитель бюджетных средств (исполнитель)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D80" w:rsidRPr="00E57EBA" w:rsidRDefault="00F03D80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Сроки</w:t>
            </w:r>
          </w:p>
          <w:p w:rsidR="00F03D80" w:rsidRPr="00E57EBA" w:rsidRDefault="00F03D80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реализации</w:t>
            </w:r>
          </w:p>
        </w:tc>
        <w:tc>
          <w:tcPr>
            <w:tcW w:w="93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D80" w:rsidRPr="00E57EBA" w:rsidRDefault="00F03D80" w:rsidP="00ED0DD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Финансовые ресурсы, тыс.руб.</w:t>
            </w:r>
          </w:p>
        </w:tc>
      </w:tr>
      <w:tr w:rsidR="00A86702" w:rsidRPr="00E57EBA" w:rsidTr="00A86702">
        <w:trPr>
          <w:trHeight w:val="3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6702" w:rsidRPr="00E57EBA" w:rsidRDefault="00A86702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 на 2014 год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6702" w:rsidRPr="00E57EBA" w:rsidRDefault="00A86702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 на 2015 год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702" w:rsidRPr="00E57EBA" w:rsidRDefault="00A86702" w:rsidP="00D531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 на 2016 год</w:t>
            </w:r>
          </w:p>
          <w:p w:rsidR="00A86702" w:rsidRPr="00E57EBA" w:rsidRDefault="00A86702" w:rsidP="00F03D8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</w:tr>
      <w:tr w:rsidR="00A86702" w:rsidRPr="00E57EBA" w:rsidTr="00A86702">
        <w:trPr>
          <w:cantSplit/>
          <w:trHeight w:val="23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702" w:rsidRPr="00E57EBA" w:rsidRDefault="00A86702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86702" w:rsidRPr="00E57EBA" w:rsidRDefault="00A86702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86702" w:rsidRPr="00E57EBA" w:rsidRDefault="00A86702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702" w:rsidRPr="00E57EBA" w:rsidRDefault="00A86702" w:rsidP="00922C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7F84" w:rsidRPr="00E57EBA" w:rsidTr="00A86702">
        <w:trPr>
          <w:cantSplit/>
          <w:trHeight w:val="191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F84" w:rsidRPr="00E57EBA" w:rsidRDefault="00877F84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F84" w:rsidRPr="00E57EBA" w:rsidRDefault="00877F84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F84" w:rsidRPr="00E57EBA" w:rsidRDefault="00877F84" w:rsidP="00E70814">
            <w:pP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ED0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8A6D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ИТОГО:</w:t>
            </w:r>
          </w:p>
        </w:tc>
      </w:tr>
      <w:tr w:rsidR="00877F84" w:rsidRPr="00E57EBA" w:rsidTr="00A86702">
        <w:trPr>
          <w:trHeight w:val="2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E57EBA" w:rsidRDefault="004E1723" w:rsidP="00E7081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20</w:t>
            </w:r>
          </w:p>
        </w:tc>
      </w:tr>
      <w:tr w:rsidR="00F03D80" w:rsidRPr="00E57EBA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4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0" w:rsidRDefault="00F03D80" w:rsidP="001607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Цель: </w:t>
            </w:r>
            <w:r w:rsidR="00E57EBA"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Снижение негативного воздействия отходов на окружающую среду, охрана и улучшение санитарного и экологического состояния территорий общего пользования городского округа Тольятти.</w:t>
            </w:r>
          </w:p>
          <w:p w:rsidR="00A86702" w:rsidRPr="00E57EBA" w:rsidRDefault="00A86702" w:rsidP="001607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3D80" w:rsidRPr="00E57EBA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4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80" w:rsidRPr="00E57EBA" w:rsidRDefault="00F03D80" w:rsidP="001607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Задача 1: Рекультивация полигона ТБО с.Узюково  с учетом реконструкции элементов конструкции.</w:t>
            </w:r>
          </w:p>
        </w:tc>
      </w:tr>
      <w:tr w:rsidR="00877F84" w:rsidRPr="00E57EBA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E57EBA" w:rsidRDefault="00877F84" w:rsidP="002407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F84" w:rsidRPr="00E57EBA" w:rsidRDefault="00877F84" w:rsidP="002B44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7EBA"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проектной сметной документации и производство работ по ликвидации и рекультивации массивов существующих объектов размещения отходов, в том числе реконструкция их элементов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E57EBA" w:rsidRDefault="00877F84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ДГХ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77F84" w:rsidRPr="00E57EBA" w:rsidRDefault="00E15FDC" w:rsidP="00F41D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2014-2016</w:t>
            </w:r>
            <w:r w:rsidR="00877F84"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21624,0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452,0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317C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21172,0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D153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E57EBA" w:rsidRDefault="00877F84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E57EBA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21624,0</w:t>
            </w:r>
          </w:p>
        </w:tc>
      </w:tr>
      <w:tr w:rsidR="00877F84" w:rsidRPr="00B352E0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2407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sz w:val="20"/>
                <w:szCs w:val="20"/>
              </w:rPr>
              <w:t>Итого по задаче 1:</w:t>
            </w:r>
          </w:p>
          <w:p w:rsidR="00877F84" w:rsidRPr="003E1B9C" w:rsidRDefault="00877F84" w:rsidP="001F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Pr="003E1B9C" w:rsidRDefault="00877F84" w:rsidP="001F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Pr="003E1B9C" w:rsidRDefault="00877F84" w:rsidP="001F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Pr="003E1B9C" w:rsidRDefault="00877F84" w:rsidP="00ED7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Pr="003E1B9C" w:rsidRDefault="00877F84" w:rsidP="00ED7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Default="00877F84" w:rsidP="00ED7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02" w:rsidRPr="003E1B9C" w:rsidRDefault="00A86702" w:rsidP="00ED7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F84" w:rsidRPr="003E1B9C" w:rsidRDefault="00877F84" w:rsidP="00ED7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21624,0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452,0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317CE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21172,0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D153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FA62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877F84" w:rsidP="007F24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21624,0</w:t>
            </w:r>
          </w:p>
        </w:tc>
      </w:tr>
      <w:tr w:rsidR="00877F84" w:rsidRPr="00B352E0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24074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877F84" w:rsidP="001F5B60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84" w:rsidRPr="003E1B9C" w:rsidRDefault="004E1723" w:rsidP="001F5B6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C17346" w:rsidRPr="00B352E0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4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46" w:rsidRPr="003E1B9C" w:rsidRDefault="00C17346" w:rsidP="005B74C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Задача 2: </w:t>
            </w:r>
            <w:r w:rsidR="005B74C8" w:rsidRPr="003E1B9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Организация</w:t>
            </w:r>
            <w:r w:rsidR="00814B41" w:rsidRPr="003E1B9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своевременного вывоза и утилизации твердых бытовых отходов (ТБО) и крупногабаритного мусора (КГМ), образующихся в результате жизнедеятельности населения городского округа Тольятти.</w:t>
            </w:r>
          </w:p>
        </w:tc>
      </w:tr>
      <w:tr w:rsidR="00877F8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E8B" w:rsidRPr="003E1B9C" w:rsidRDefault="00877F84" w:rsidP="00E1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Предоставление субсидии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по утилизации твердых бытовых отходов и</w:t>
            </w:r>
            <w:r w:rsidR="005D5060"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(или) крупногабаритного мусора</w:t>
            </w: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на частичное финансовое обеспечение  (возмещение)  затрат, связанных с утилизацией </w:t>
            </w:r>
            <w:r w:rsidR="006A0E8B"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твердых бытовых отходов</w:t>
            </w: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(или) </w:t>
            </w:r>
            <w:r w:rsidR="006A0E8B"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крупногабаритного мусора, </w:t>
            </w: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образующихся в результате жизнедеятельности населения городского округа Тольятти. </w:t>
            </w:r>
          </w:p>
          <w:p w:rsidR="00E15FDC" w:rsidRPr="003E1B9C" w:rsidRDefault="00E15FDC" w:rsidP="00E1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ДГХ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77F84" w:rsidRPr="003E1B9C" w:rsidRDefault="00E15FDC" w:rsidP="00532A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2014-2016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93 124,0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93 124,0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3C762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96 881,0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3C762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96 881,0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100 685,0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100 685,0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1242CE" w:rsidP="003548D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290 690,0</w:t>
            </w:r>
          </w:p>
        </w:tc>
      </w:tr>
      <w:tr w:rsidR="00877F8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по задаче 2:</w:t>
            </w: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F84" w:rsidRPr="003E1B9C" w:rsidRDefault="00877F84" w:rsidP="00845AE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22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93 124,0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93 124,0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96 881,0</w:t>
            </w: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96 881,0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100 685,0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100 685,0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1242CE" w:rsidP="00E13A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290 690,0</w:t>
            </w:r>
          </w:p>
        </w:tc>
      </w:tr>
      <w:tr w:rsidR="00ED789D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14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9D" w:rsidRPr="003E1B9C" w:rsidRDefault="00ED789D" w:rsidP="00AF2CB0">
            <w:pPr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Задача 3: </w:t>
            </w:r>
            <w:r w:rsidR="00AF2CB0" w:rsidRPr="003E1B9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Снижение негативного воздействия ртутьсодержащих отходов на окружающую среду в случае аварийной ситуации на территориях общего пользования в границах городского округа Тольятти.</w:t>
            </w:r>
          </w:p>
        </w:tc>
      </w:tr>
      <w:tr w:rsidR="00877F8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3.1.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FDC" w:rsidRPr="003E1B9C" w:rsidRDefault="00877F84" w:rsidP="00F5165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1B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емеркуризация ртутьсодержащих отходов в случае аварийной ситуации на территориях общего пользования в границах городского округа Тольятти.</w:t>
            </w:r>
          </w:p>
          <w:p w:rsidR="00E15FDC" w:rsidRPr="003E1B9C" w:rsidRDefault="00E15FDC" w:rsidP="00F516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ДГХ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E15FDC" w:rsidP="00532A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2015-2016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5D5060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77F84"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</w:tr>
      <w:tr w:rsidR="00877F8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ED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по задаче 3: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5D5060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77F84"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</w:tr>
      <w:tr w:rsidR="004E1723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723" w:rsidRPr="003E1B9C" w:rsidRDefault="004E1723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ED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23" w:rsidRPr="003E1B9C" w:rsidRDefault="004E1723" w:rsidP="004E17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E568B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</w:trPr>
        <w:tc>
          <w:tcPr>
            <w:tcW w:w="14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8B" w:rsidRPr="003E1B9C" w:rsidRDefault="00FE568B" w:rsidP="001607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Задача 4</w:t>
            </w:r>
            <w:r w:rsidRPr="003E1B9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3E1B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1859" w:rsidRPr="003E1B9C">
              <w:rPr>
                <w:rFonts w:ascii="Times New Roman" w:hAnsi="Times New Roman" w:cs="Times New Roman"/>
                <w:sz w:val="22"/>
                <w:szCs w:val="22"/>
              </w:rPr>
              <w:t>Обеспечение своевременного сбора, вывоза и утилизации биологических отходов (трупов животных) с территории</w:t>
            </w:r>
            <w:r w:rsidR="003E1B9C" w:rsidRPr="003E1B9C">
              <w:rPr>
                <w:rFonts w:ascii="Times New Roman" w:hAnsi="Times New Roman" w:cs="Times New Roman"/>
                <w:sz w:val="22"/>
                <w:szCs w:val="22"/>
              </w:rPr>
              <w:t xml:space="preserve"> общего пользования</w:t>
            </w:r>
            <w:r w:rsidR="006C1859" w:rsidRPr="003E1B9C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Тольятти.</w:t>
            </w:r>
          </w:p>
        </w:tc>
      </w:tr>
      <w:tr w:rsidR="0036724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4.1.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7E4BFE" w:rsidP="007E4BF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7F84" w:rsidRPr="003E1B9C">
              <w:rPr>
                <w:rFonts w:ascii="Times New Roman" w:hAnsi="Times New Roman" w:cs="Times New Roman"/>
                <w:sz w:val="20"/>
                <w:szCs w:val="20"/>
              </w:rPr>
              <w:t>одбор трупов животных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ДГХ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6A0E8B" w:rsidP="00FE568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2015-2016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6A0E8B" w:rsidP="009B55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4 376,0</w:t>
            </w:r>
          </w:p>
        </w:tc>
      </w:tr>
      <w:tr w:rsidR="0036724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по задаче 4: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153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6A0E8B" w:rsidP="009B55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4 376,0</w:t>
            </w:r>
          </w:p>
        </w:tc>
      </w:tr>
      <w:tr w:rsidR="00367244" w:rsidRPr="003E1B9C" w:rsidTr="00A8670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8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F84" w:rsidRPr="003E1B9C" w:rsidRDefault="00877F84" w:rsidP="00BA109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по Программе:</w:t>
            </w: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77F84" w:rsidRPr="003E1B9C" w:rsidRDefault="00877F84" w:rsidP="00DB3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77F84" w:rsidRPr="003E1B9C" w:rsidRDefault="00877F84" w:rsidP="00E708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F84" w:rsidRPr="003E1B9C" w:rsidRDefault="00877F84" w:rsidP="00845AE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B152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114748,0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93576,0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0335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21172,0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BE44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99119</w:t>
            </w:r>
            <w:r w:rsidR="00877F84"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BE44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99119</w:t>
            </w:r>
            <w:r w:rsidR="00877F84"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CD61E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102 923</w:t>
            </w:r>
            <w:r w:rsidR="00877F84"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1242CE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102 923</w:t>
            </w:r>
            <w:r w:rsidR="00877F84"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77F84" w:rsidRPr="003E1B9C" w:rsidRDefault="00877F84" w:rsidP="006C4B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F84" w:rsidRPr="003E1B9C" w:rsidRDefault="001242CE" w:rsidP="00CB3C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E1B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316 790,0</w:t>
            </w:r>
          </w:p>
        </w:tc>
      </w:tr>
    </w:tbl>
    <w:p w:rsidR="0022274A" w:rsidRPr="00B352E0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22274A" w:rsidRPr="00B352E0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22274A" w:rsidRPr="00B352E0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22274A" w:rsidRPr="00B352E0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22274A" w:rsidRPr="00B352E0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</w:pPr>
    </w:p>
    <w:p w:rsidR="0022274A" w:rsidRPr="001766DF" w:rsidRDefault="0022274A" w:rsidP="0022274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9549F" w:rsidRPr="001766DF" w:rsidRDefault="004E1723" w:rsidP="0079549F">
      <w:pPr>
        <w:numPr>
          <w:ilvl w:val="0"/>
          <w:numId w:val="24"/>
        </w:num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766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="0079549F" w:rsidRPr="001766D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оказатели (индикаторы) муниципальной программы</w:t>
      </w:r>
    </w:p>
    <w:p w:rsidR="0079549F" w:rsidRPr="001766DF" w:rsidRDefault="00B758FF" w:rsidP="0079549F">
      <w:pPr>
        <w:spacing w:line="360" w:lineRule="auto"/>
        <w:rPr>
          <w:rFonts w:ascii="Times New Roman" w:eastAsia="Times New Roman" w:hAnsi="Times New Roman" w:cs="Times New Roman"/>
          <w:b/>
          <w:color w:val="auto"/>
        </w:rPr>
      </w:pPr>
      <w:r w:rsidRPr="001766DF">
        <w:rPr>
          <w:rFonts w:ascii="Times New Roman" w:eastAsia="Times New Roman" w:hAnsi="Times New Roman" w:cs="Times New Roman"/>
          <w:color w:val="auto"/>
        </w:rPr>
        <w:t xml:space="preserve">    </w:t>
      </w:r>
      <w:r w:rsidR="0079549F" w:rsidRPr="001766DF">
        <w:rPr>
          <w:rFonts w:ascii="Times New Roman" w:eastAsia="Times New Roman" w:hAnsi="Times New Roman" w:cs="Times New Roman"/>
          <w:color w:val="auto"/>
        </w:rPr>
        <w:t xml:space="preserve">Показатели (индикаторы) приведены в таблице </w:t>
      </w:r>
      <w:r w:rsidR="00F000DD" w:rsidRPr="001766DF">
        <w:rPr>
          <w:rFonts w:ascii="Times New Roman" w:eastAsia="Times New Roman" w:hAnsi="Times New Roman" w:cs="Times New Roman"/>
          <w:color w:val="auto"/>
        </w:rPr>
        <w:t>2</w:t>
      </w:r>
      <w:r w:rsidR="0079549F" w:rsidRPr="001766DF">
        <w:rPr>
          <w:rFonts w:ascii="Times New Roman" w:eastAsia="Times New Roman" w:hAnsi="Times New Roman" w:cs="Times New Roman"/>
          <w:color w:val="auto"/>
        </w:rPr>
        <w:t xml:space="preserve">.  </w:t>
      </w:r>
    </w:p>
    <w:p w:rsidR="0079549F" w:rsidRPr="001766DF" w:rsidRDefault="00715BDC" w:rsidP="0079549F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66DF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79549F" w:rsidRPr="001766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аблица </w:t>
      </w:r>
      <w:r w:rsidR="00F000DD" w:rsidRPr="001766DF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</w:p>
    <w:p w:rsidR="0079549F" w:rsidRPr="001766DF" w:rsidRDefault="0079549F" w:rsidP="0079549F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66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Показатели (индикаторы) муниципальной программы </w:t>
      </w: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3261"/>
        <w:gridCol w:w="1275"/>
        <w:gridCol w:w="1418"/>
        <w:gridCol w:w="1417"/>
        <w:gridCol w:w="1418"/>
        <w:gridCol w:w="1417"/>
      </w:tblGrid>
      <w:tr w:rsidR="00530CE7" w:rsidRPr="001766DF" w:rsidTr="00E14BA9">
        <w:trPr>
          <w:trHeight w:val="729"/>
        </w:trPr>
        <w:tc>
          <w:tcPr>
            <w:tcW w:w="709" w:type="dxa"/>
            <w:vMerge w:val="restart"/>
            <w:vAlign w:val="center"/>
            <w:hideMark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spellStart"/>
            <w:r w:rsidRPr="001766DF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Start"/>
            <w:r w:rsidRPr="001766DF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spellEnd"/>
            <w:proofErr w:type="gramEnd"/>
          </w:p>
        </w:tc>
        <w:tc>
          <w:tcPr>
            <w:tcW w:w="3827" w:type="dxa"/>
            <w:gridSpan w:val="2"/>
            <w:vMerge w:val="restart"/>
            <w:vAlign w:val="center"/>
            <w:hideMark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   Наименование </w:t>
            </w:r>
          </w:p>
        </w:tc>
        <w:tc>
          <w:tcPr>
            <w:tcW w:w="3261" w:type="dxa"/>
            <w:vMerge w:val="restart"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показателей </w:t>
            </w:r>
          </w:p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(индикаторов)  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Ед. </w:t>
            </w:r>
            <w:r w:rsidRPr="001766DF">
              <w:rPr>
                <w:rFonts w:ascii="Times New Roman" w:eastAsia="Times New Roman" w:hAnsi="Times New Roman" w:cs="Times New Roman"/>
                <w:color w:val="auto"/>
              </w:rPr>
              <w:br/>
              <w:t>изм.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4252" w:type="dxa"/>
            <w:gridSpan w:val="3"/>
            <w:vAlign w:val="center"/>
            <w:hideMark/>
          </w:tcPr>
          <w:p w:rsidR="00530CE7" w:rsidRPr="001766DF" w:rsidRDefault="00530CE7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Значение показателей (индикаторов) по годам</w:t>
            </w:r>
          </w:p>
        </w:tc>
      </w:tr>
      <w:tr w:rsidR="004E1723" w:rsidRPr="001766DF" w:rsidTr="00E14BA9">
        <w:trPr>
          <w:trHeight w:val="301"/>
        </w:trPr>
        <w:tc>
          <w:tcPr>
            <w:tcW w:w="709" w:type="dxa"/>
            <w:vMerge/>
            <w:vAlign w:val="center"/>
            <w:hideMark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vMerge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Align w:val="center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2014 г.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2015 г.</w:t>
            </w:r>
          </w:p>
        </w:tc>
        <w:tc>
          <w:tcPr>
            <w:tcW w:w="1417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2016</w:t>
            </w:r>
          </w:p>
        </w:tc>
      </w:tr>
      <w:tr w:rsidR="004E1723" w:rsidRPr="001766DF" w:rsidTr="00E14BA9">
        <w:trPr>
          <w:trHeight w:val="367"/>
        </w:trPr>
        <w:tc>
          <w:tcPr>
            <w:tcW w:w="709" w:type="dxa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27" w:type="dxa"/>
            <w:gridSpan w:val="2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261" w:type="dxa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  <w:hideMark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417" w:type="dxa"/>
          </w:tcPr>
          <w:p w:rsidR="004E1723" w:rsidRPr="001766DF" w:rsidRDefault="004E1723" w:rsidP="004E1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F000DD" w:rsidRPr="001766DF" w:rsidTr="00E14BA9">
        <w:trPr>
          <w:trHeight w:val="425"/>
        </w:trPr>
        <w:tc>
          <w:tcPr>
            <w:tcW w:w="14742" w:type="dxa"/>
            <w:gridSpan w:val="9"/>
          </w:tcPr>
          <w:p w:rsidR="00F000DD" w:rsidRPr="001766DF" w:rsidRDefault="00F000DD" w:rsidP="00F000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Цель:</w:t>
            </w: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766DF" w:rsidRPr="001766DF">
              <w:t xml:space="preserve"> </w:t>
            </w:r>
            <w:r w:rsidR="001766DF"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Снижение негативного воздействия отходов на окружающую среду, охрана и улучшение санитарного и экологического состояния территорий общего пользования городского округа Тольятти.</w:t>
            </w:r>
          </w:p>
        </w:tc>
      </w:tr>
      <w:tr w:rsidR="0022274A" w:rsidRPr="001766DF" w:rsidTr="00E14BA9">
        <w:trPr>
          <w:trHeight w:val="425"/>
        </w:trPr>
        <w:tc>
          <w:tcPr>
            <w:tcW w:w="14742" w:type="dxa"/>
            <w:gridSpan w:val="9"/>
          </w:tcPr>
          <w:p w:rsidR="0022274A" w:rsidRPr="001766DF" w:rsidRDefault="0022274A" w:rsidP="00F000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 Задача 1: </w:t>
            </w: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Рекультивация полигона ТБО с</w:t>
            </w:r>
            <w:proofErr w:type="gramStart"/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.У</w:t>
            </w:r>
            <w:proofErr w:type="gramEnd"/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зюково  с учетом реконструкции элементов конструкции.</w:t>
            </w:r>
          </w:p>
        </w:tc>
      </w:tr>
      <w:tr w:rsidR="004E1723" w:rsidRPr="001766DF" w:rsidTr="00E14BA9">
        <w:trPr>
          <w:trHeight w:val="43"/>
        </w:trPr>
        <w:tc>
          <w:tcPr>
            <w:tcW w:w="709" w:type="dxa"/>
            <w:vMerge w:val="restart"/>
            <w:hideMark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66DF">
              <w:rPr>
                <w:rFonts w:ascii="Times New Roman" w:eastAsia="Times New Roman" w:hAnsi="Times New Roman" w:cs="Times New Roman"/>
              </w:rPr>
              <w:t>1.1</w:t>
            </w: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66DF">
              <w:rPr>
                <w:rFonts w:ascii="Times New Roman" w:hAnsi="Times New Roman" w:cs="Times New Roman"/>
                <w:sz w:val="22"/>
                <w:szCs w:val="22"/>
              </w:rPr>
              <w:t>Корректировка проектной сметной документации и производство работ по ликвидации и рекультивации массивов существующих объектов размещения отходов, в том числе реконструкция их элементов</w:t>
            </w: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23" w:rsidRPr="001766DF" w:rsidRDefault="004E1723" w:rsidP="00CC71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4E1723" w:rsidRPr="001766DF" w:rsidRDefault="004E1723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экземпляров разработанной проектной сметной документации </w:t>
            </w: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экз.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E1723" w:rsidRPr="001766DF" w:rsidTr="00E14BA9">
        <w:trPr>
          <w:trHeight w:val="425"/>
        </w:trPr>
        <w:tc>
          <w:tcPr>
            <w:tcW w:w="709" w:type="dxa"/>
            <w:vMerge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</w:tcPr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E1723" w:rsidRPr="001766DF" w:rsidRDefault="004E1723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экземпляров материалов «Оценка воздействия на окружающую среду»</w:t>
            </w: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экз.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4E1723" w:rsidRPr="001766DF" w:rsidTr="00E14BA9">
        <w:trPr>
          <w:trHeight w:val="425"/>
        </w:trPr>
        <w:tc>
          <w:tcPr>
            <w:tcW w:w="709" w:type="dxa"/>
            <w:vMerge/>
          </w:tcPr>
          <w:p w:rsidR="004E1723" w:rsidRPr="001766DF" w:rsidRDefault="004E1723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</w:tcPr>
          <w:p w:rsidR="004E1723" w:rsidRPr="001766DF" w:rsidRDefault="004E1723" w:rsidP="00F0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E1723" w:rsidRPr="001766DF" w:rsidRDefault="004E1723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экземпляров положительного заключения государственной экспертизы</w:t>
            </w: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экз.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vAlign w:val="center"/>
          </w:tcPr>
          <w:p w:rsidR="004E1723" w:rsidRPr="001766DF" w:rsidRDefault="004E1723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4E1723" w:rsidRPr="001766DF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14BA9" w:rsidRPr="001766DF" w:rsidTr="00E14BA9">
        <w:trPr>
          <w:trHeight w:val="426"/>
        </w:trPr>
        <w:tc>
          <w:tcPr>
            <w:tcW w:w="709" w:type="dxa"/>
            <w:vMerge/>
          </w:tcPr>
          <w:p w:rsidR="00E14BA9" w:rsidRPr="001766DF" w:rsidRDefault="00E14BA9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2"/>
            <w:vMerge/>
          </w:tcPr>
          <w:p w:rsidR="00E14BA9" w:rsidRPr="001766DF" w:rsidRDefault="00E14BA9" w:rsidP="00F000D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Площадь </w:t>
            </w:r>
            <w:proofErr w:type="spellStart"/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рекультивированной</w:t>
            </w:r>
            <w:proofErr w:type="spellEnd"/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территории</w:t>
            </w:r>
          </w:p>
        </w:tc>
        <w:tc>
          <w:tcPr>
            <w:tcW w:w="1275" w:type="dxa"/>
          </w:tcPr>
          <w:p w:rsidR="00E14BA9" w:rsidRPr="001766DF" w:rsidRDefault="009428F3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га</w:t>
            </w:r>
          </w:p>
        </w:tc>
        <w:tc>
          <w:tcPr>
            <w:tcW w:w="1418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14BA9" w:rsidRPr="001766DF" w:rsidRDefault="003C7624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1417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8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14BA9" w:rsidRPr="001766DF" w:rsidRDefault="00E14BA9" w:rsidP="00E14B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14BA9" w:rsidRPr="001766DF" w:rsidTr="00E14BA9">
        <w:trPr>
          <w:trHeight w:val="269"/>
        </w:trPr>
        <w:tc>
          <w:tcPr>
            <w:tcW w:w="709" w:type="dxa"/>
          </w:tcPr>
          <w:p w:rsidR="00E14BA9" w:rsidRPr="001766DF" w:rsidRDefault="00E14BA9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66D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827" w:type="dxa"/>
            <w:gridSpan w:val="2"/>
          </w:tcPr>
          <w:p w:rsidR="00E14BA9" w:rsidRPr="001766DF" w:rsidRDefault="00E14BA9" w:rsidP="00E14B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766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418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417" w:type="dxa"/>
          </w:tcPr>
          <w:p w:rsidR="00E14BA9" w:rsidRPr="001766DF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766DF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530CE7" w:rsidRPr="00B352E0" w:rsidTr="00E14BA9">
        <w:trPr>
          <w:trHeight w:val="425"/>
        </w:trPr>
        <w:tc>
          <w:tcPr>
            <w:tcW w:w="14742" w:type="dxa"/>
            <w:gridSpan w:val="9"/>
          </w:tcPr>
          <w:p w:rsidR="00530CE7" w:rsidRPr="001766DF" w:rsidRDefault="00530CE7" w:rsidP="00176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766DF">
              <w:rPr>
                <w:rFonts w:ascii="Times New Roman" w:hAnsi="Times New Roman" w:cs="Times New Roman"/>
                <w:color w:val="auto"/>
              </w:rPr>
              <w:t xml:space="preserve">Задача 2: </w:t>
            </w:r>
            <w:r w:rsidR="00434049"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766DF"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Организация</w:t>
            </w:r>
            <w:r w:rsidR="00434049" w:rsidRPr="001766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своевременного вывоза и утилизации твердых бытовых отходов (ТБО) и крупногабаритного мусора (КГМ), образующихся в результате жизнедеятельности населения городского округа Тольятти.</w:t>
            </w:r>
          </w:p>
        </w:tc>
      </w:tr>
      <w:tr w:rsidR="00E14BA9" w:rsidRPr="002210B0" w:rsidTr="00434049">
        <w:trPr>
          <w:trHeight w:val="5290"/>
        </w:trPr>
        <w:tc>
          <w:tcPr>
            <w:tcW w:w="709" w:type="dxa"/>
          </w:tcPr>
          <w:p w:rsidR="00E14BA9" w:rsidRPr="002210B0" w:rsidRDefault="00E14BA9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0B0">
              <w:rPr>
                <w:rFonts w:ascii="Times New Roman" w:eastAsia="Times New Roman" w:hAnsi="Times New Roman" w:cs="Times New Roman"/>
              </w:rPr>
              <w:t xml:space="preserve">  2.1.</w:t>
            </w:r>
          </w:p>
        </w:tc>
        <w:tc>
          <w:tcPr>
            <w:tcW w:w="2835" w:type="dxa"/>
          </w:tcPr>
          <w:p w:rsidR="001F7F14" w:rsidRPr="002210B0" w:rsidRDefault="001F7F14" w:rsidP="001F7F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1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Предоставление субсидии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по утилизации твердых бытовых отходов и (или) крупногабаритного мусора, на частичное финансовое обеспечение  (возмещение)  затрат, связанных с утилизацией твердых бытовых отходов и (или) крупногабаритного мусора, образующихся в результате жизнедеятельности населения городского округа Тольятти. </w:t>
            </w:r>
          </w:p>
          <w:p w:rsidR="00E14BA9" w:rsidRPr="002210B0" w:rsidRDefault="00E14BA9" w:rsidP="005D59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1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434049" w:rsidRPr="002210B0" w:rsidRDefault="0043404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утилизируемых отходов ТБО и КГМ</w:t>
            </w: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14BA9" w:rsidRPr="002210B0" w:rsidRDefault="00E14BA9" w:rsidP="004340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</w:rPr>
              <w:t>куб.м.</w:t>
            </w:r>
          </w:p>
        </w:tc>
        <w:tc>
          <w:tcPr>
            <w:tcW w:w="1418" w:type="dxa"/>
            <w:vAlign w:val="center"/>
          </w:tcPr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</w:rPr>
              <w:t>1093850</w:t>
            </w:r>
          </w:p>
        </w:tc>
        <w:tc>
          <w:tcPr>
            <w:tcW w:w="1418" w:type="dxa"/>
            <w:vAlign w:val="center"/>
          </w:tcPr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</w:rPr>
              <w:t>1094685</w:t>
            </w:r>
          </w:p>
        </w:tc>
        <w:tc>
          <w:tcPr>
            <w:tcW w:w="1417" w:type="dxa"/>
            <w:vAlign w:val="center"/>
          </w:tcPr>
          <w:p w:rsidR="00E14BA9" w:rsidRPr="002210B0" w:rsidRDefault="00E14BA9" w:rsidP="004340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0B0">
              <w:rPr>
                <w:rFonts w:ascii="Times New Roman" w:eastAsia="Times New Roman" w:hAnsi="Times New Roman" w:cs="Times New Roman"/>
                <w:color w:val="auto"/>
              </w:rPr>
              <w:t>1094685</w:t>
            </w:r>
          </w:p>
        </w:tc>
      </w:tr>
      <w:tr w:rsidR="0022274A" w:rsidRPr="00B227F9" w:rsidTr="00E14BA9">
        <w:trPr>
          <w:trHeight w:val="425"/>
        </w:trPr>
        <w:tc>
          <w:tcPr>
            <w:tcW w:w="14742" w:type="dxa"/>
            <w:gridSpan w:val="9"/>
          </w:tcPr>
          <w:p w:rsidR="0022274A" w:rsidRPr="00B227F9" w:rsidRDefault="0022274A" w:rsidP="00F000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Задача 3: </w:t>
            </w:r>
            <w:r w:rsidR="001607B1"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Снижение негативного воздействия </w:t>
            </w:r>
            <w:r w:rsidR="001607B1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ртутьсодержащих отходов </w:t>
            </w:r>
            <w:r w:rsidR="001607B1"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окружающую среду</w:t>
            </w:r>
            <w:r w:rsidR="001607B1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 в случае аварийной ситуации на территориях общего пользования в границах городского округа Тольятти.</w:t>
            </w:r>
          </w:p>
        </w:tc>
      </w:tr>
      <w:tr w:rsidR="00E14BA9" w:rsidRPr="00B352E0" w:rsidTr="00E14BA9">
        <w:trPr>
          <w:trHeight w:val="1334"/>
        </w:trPr>
        <w:tc>
          <w:tcPr>
            <w:tcW w:w="709" w:type="dxa"/>
          </w:tcPr>
          <w:p w:rsidR="00E14BA9" w:rsidRPr="00B227F9" w:rsidRDefault="00E14BA9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27F9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:rsidR="00E14BA9" w:rsidRPr="00B227F9" w:rsidRDefault="00E14BA9" w:rsidP="00F000D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27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27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емеркуризация ртутьсодержащих отходов в случае аварийной ситуации на территориях общего пользования в границах городского округа Тольятти.</w:t>
            </w:r>
          </w:p>
        </w:tc>
        <w:tc>
          <w:tcPr>
            <w:tcW w:w="4253" w:type="dxa"/>
            <w:gridSpan w:val="2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предотвращенных или ликвидированных аварийных ситуаций</w:t>
            </w:r>
          </w:p>
        </w:tc>
        <w:tc>
          <w:tcPr>
            <w:tcW w:w="1275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ед.</w:t>
            </w:r>
          </w:p>
        </w:tc>
        <w:tc>
          <w:tcPr>
            <w:tcW w:w="1418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:rsidR="00E14BA9" w:rsidRPr="00B227F9" w:rsidRDefault="00E14BA9" w:rsidP="008433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vAlign w:val="center"/>
          </w:tcPr>
          <w:p w:rsidR="00E14BA9" w:rsidRPr="00B227F9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14BA9" w:rsidRPr="00B227F9" w:rsidRDefault="00E14BA9" w:rsidP="00E14B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  <w:p w:rsidR="00E14BA9" w:rsidRPr="00B227F9" w:rsidRDefault="00E14BA9" w:rsidP="0084334B">
            <w:pPr>
              <w:autoSpaceDE w:val="0"/>
              <w:autoSpaceDN w:val="0"/>
              <w:adjustRightInd w:val="0"/>
              <w:ind w:left="-533" w:firstLine="53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2274A" w:rsidRPr="00B227F9" w:rsidTr="00E14BA9">
        <w:trPr>
          <w:trHeight w:val="425"/>
        </w:trPr>
        <w:tc>
          <w:tcPr>
            <w:tcW w:w="14742" w:type="dxa"/>
            <w:gridSpan w:val="9"/>
          </w:tcPr>
          <w:p w:rsidR="0022274A" w:rsidRPr="00B227F9" w:rsidRDefault="0022274A" w:rsidP="006C1859">
            <w:pPr>
              <w:tabs>
                <w:tab w:val="left" w:pos="1534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Задача 4:</w:t>
            </w:r>
            <w:r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25FD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Обеспечение своевременно</w:t>
            </w:r>
            <w:r w:rsidR="006C1859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го сбора, вывоза и </w:t>
            </w:r>
            <w:r w:rsidR="003625FD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утилизации биологических отходов (трупов животных) с территории </w:t>
            </w:r>
            <w:r w:rsidR="00B227F9" w:rsidRPr="00B227F9">
              <w:rPr>
                <w:rFonts w:ascii="Times New Roman" w:hAnsi="Times New Roman" w:cs="Times New Roman"/>
                <w:sz w:val="22"/>
                <w:szCs w:val="22"/>
              </w:rPr>
              <w:t xml:space="preserve">общего пользования </w:t>
            </w:r>
            <w:r w:rsidR="003625FD" w:rsidRPr="00B227F9">
              <w:rPr>
                <w:rFonts w:ascii="Times New Roman" w:hAnsi="Times New Roman" w:cs="Times New Roman"/>
                <w:sz w:val="22"/>
                <w:szCs w:val="22"/>
              </w:rPr>
              <w:t>городского округа Тольятти.</w:t>
            </w:r>
          </w:p>
        </w:tc>
      </w:tr>
      <w:tr w:rsidR="00E14BA9" w:rsidRPr="00B227F9" w:rsidTr="00E14BA9">
        <w:trPr>
          <w:trHeight w:val="279"/>
        </w:trPr>
        <w:tc>
          <w:tcPr>
            <w:tcW w:w="709" w:type="dxa"/>
          </w:tcPr>
          <w:p w:rsidR="00E14BA9" w:rsidRPr="00B227F9" w:rsidRDefault="00E14BA9" w:rsidP="00F000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27F9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835" w:type="dxa"/>
          </w:tcPr>
          <w:p w:rsidR="00E14BA9" w:rsidRPr="00B227F9" w:rsidRDefault="00504F4C" w:rsidP="00504F4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227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14BA9" w:rsidRPr="00B227F9">
              <w:rPr>
                <w:rFonts w:ascii="Times New Roman" w:hAnsi="Times New Roman" w:cs="Times New Roman"/>
                <w:sz w:val="20"/>
                <w:szCs w:val="20"/>
              </w:rPr>
              <w:t>одбор трупов животных</w:t>
            </w:r>
          </w:p>
        </w:tc>
        <w:tc>
          <w:tcPr>
            <w:tcW w:w="4253" w:type="dxa"/>
            <w:gridSpan w:val="2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утилизированных трупов животных</w:t>
            </w:r>
          </w:p>
        </w:tc>
        <w:tc>
          <w:tcPr>
            <w:tcW w:w="1275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голов</w:t>
            </w:r>
          </w:p>
        </w:tc>
        <w:tc>
          <w:tcPr>
            <w:tcW w:w="1418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18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2000</w:t>
            </w:r>
          </w:p>
        </w:tc>
        <w:tc>
          <w:tcPr>
            <w:tcW w:w="1417" w:type="dxa"/>
            <w:vAlign w:val="center"/>
          </w:tcPr>
          <w:p w:rsidR="00E14BA9" w:rsidRPr="00B227F9" w:rsidRDefault="00E14BA9" w:rsidP="00F000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227F9">
              <w:rPr>
                <w:rFonts w:ascii="Times New Roman" w:eastAsia="Times New Roman" w:hAnsi="Times New Roman" w:cs="Times New Roman"/>
                <w:color w:val="auto"/>
              </w:rPr>
              <w:t>2000</w:t>
            </w:r>
          </w:p>
        </w:tc>
      </w:tr>
    </w:tbl>
    <w:p w:rsidR="008D73F2" w:rsidRPr="00B352E0" w:rsidRDefault="008D73F2" w:rsidP="0084334B">
      <w:pPr>
        <w:spacing w:before="24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</w:rPr>
        <w:sectPr w:rsidR="008D73F2" w:rsidRPr="00B352E0" w:rsidSect="000713DA">
          <w:pgSz w:w="16840" w:h="11907" w:orient="landscape" w:code="9"/>
          <w:pgMar w:top="1134" w:right="567" w:bottom="1134" w:left="567" w:header="720" w:footer="720" w:gutter="0"/>
          <w:cols w:space="720"/>
          <w:docGrid w:linePitch="326"/>
        </w:sectPr>
      </w:pPr>
    </w:p>
    <w:p w:rsidR="00E70814" w:rsidRPr="007649BD" w:rsidRDefault="00E70814" w:rsidP="00032F8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5. Обоснование ресурсного обеспечения </w:t>
      </w:r>
      <w:r w:rsidR="00401E07"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п</w:t>
      </w:r>
      <w:r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рограммы</w:t>
      </w:r>
    </w:p>
    <w:p w:rsidR="00B1529E" w:rsidRPr="007649BD" w:rsidRDefault="00E70814" w:rsidP="00032F8D">
      <w:pPr>
        <w:pStyle w:val="ConsPlusNormal"/>
        <w:widowControl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240748" w:rsidRPr="007649BD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B41D68" w:rsidRPr="007649BD">
        <w:rPr>
          <w:rFonts w:ascii="Times New Roman" w:eastAsia="Times New Roman" w:hAnsi="Times New Roman" w:cs="Times New Roman"/>
          <w:sz w:val="28"/>
          <w:szCs w:val="28"/>
        </w:rPr>
        <w:t xml:space="preserve">по ряду мероприятий </w:t>
      </w: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за счет </w:t>
      </w:r>
      <w:r w:rsidR="0016539E" w:rsidRPr="007649BD">
        <w:rPr>
          <w:rFonts w:ascii="Times New Roman" w:eastAsia="Times New Roman" w:hAnsi="Times New Roman" w:cs="Times New Roman"/>
          <w:sz w:val="28"/>
          <w:szCs w:val="28"/>
        </w:rPr>
        <w:t>субсидий</w:t>
      </w: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бюджета и бюджета городского округа Тольятти.</w:t>
      </w:r>
      <w:r w:rsidR="00B41D68" w:rsidRPr="007649BD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 объемов по источникам финансирования и формам бюджетных ассигнований обосновано требованиями</w:t>
      </w:r>
      <w:r w:rsidR="00B1529E" w:rsidRPr="007649B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65AD" w:rsidRPr="007649BD" w:rsidRDefault="00B1529E" w:rsidP="00032F8D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49BD">
        <w:rPr>
          <w:rFonts w:ascii="Times New Roman" w:hAnsi="Times New Roman" w:cs="Times New Roman"/>
          <w:sz w:val="28"/>
          <w:szCs w:val="28"/>
        </w:rPr>
        <w:t xml:space="preserve">-  </w:t>
      </w: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5AD" w:rsidRPr="007649BD">
        <w:rPr>
          <w:rFonts w:ascii="Times New Roman" w:hAnsi="Times New Roman" w:cs="Times New Roman"/>
          <w:sz w:val="28"/>
          <w:szCs w:val="28"/>
        </w:rPr>
        <w:t>Государственной программы Самарской области “Охрана окружающей среды Самарской области на 2014-2020 годы“, утвержденной Постановлением Правительства Самарской области от 27.11.2013 № 668</w:t>
      </w:r>
      <w:r w:rsidR="00A67065" w:rsidRPr="007649BD">
        <w:rPr>
          <w:rFonts w:ascii="Times New Roman" w:hAnsi="Times New Roman" w:cs="Times New Roman"/>
          <w:sz w:val="28"/>
          <w:szCs w:val="28"/>
        </w:rPr>
        <w:t>;</w:t>
      </w:r>
    </w:p>
    <w:p w:rsidR="00322431" w:rsidRPr="007649BD" w:rsidRDefault="00322431" w:rsidP="0032243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- в части </w:t>
      </w:r>
      <w:r w:rsidRPr="007649BD">
        <w:rPr>
          <w:rFonts w:ascii="Times New Roman" w:hAnsi="Times New Roman" w:cs="Times New Roman"/>
          <w:sz w:val="28"/>
          <w:szCs w:val="28"/>
        </w:rPr>
        <w:t>освоения неиспользованного остатка межбюджетного трансферта  в размере 15 863 тыс. рублей, предусмотренного соглашением о предоставлении целевой бюджетной субсидии №</w:t>
      </w:r>
      <w:r w:rsidR="00AA59D8" w:rsidRPr="007649BD">
        <w:rPr>
          <w:rFonts w:ascii="Times New Roman" w:hAnsi="Times New Roman" w:cs="Times New Roman"/>
          <w:sz w:val="28"/>
          <w:szCs w:val="28"/>
        </w:rPr>
        <w:t xml:space="preserve"> </w:t>
      </w:r>
      <w:r w:rsidRPr="007649BD">
        <w:rPr>
          <w:rFonts w:ascii="Times New Roman" w:hAnsi="Times New Roman" w:cs="Times New Roman"/>
          <w:sz w:val="28"/>
          <w:szCs w:val="28"/>
        </w:rPr>
        <w:t xml:space="preserve">ООС-2013-12 от 30.09.2013г. в рамках </w:t>
      </w:r>
      <w:r w:rsidRPr="007649BD">
        <w:rPr>
          <w:rFonts w:ascii="Times New Roman" w:eastAsia="Times New Roman" w:hAnsi="Times New Roman" w:cs="Times New Roman"/>
          <w:sz w:val="28"/>
          <w:szCs w:val="28"/>
        </w:rPr>
        <w:t xml:space="preserve">областной целевой программы </w:t>
      </w:r>
      <w:r w:rsidRPr="007649BD">
        <w:rPr>
          <w:rFonts w:ascii="Times New Roman" w:hAnsi="Times New Roman" w:cs="Times New Roman"/>
          <w:sz w:val="28"/>
          <w:szCs w:val="28"/>
        </w:rPr>
        <w:t>«Совершенствование системы обращения с отходами производства  и  потребления и формирование кластера использования вторичных ресурсов на территории Самарской области» на 2010-2012 годы и на период до 2020 года, утвержденной Постановлением Правительства Самарской области от 06.08.2009 № 372.</w:t>
      </w:r>
      <w:r w:rsidR="00A67065" w:rsidRPr="0076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14" w:rsidRPr="007649BD" w:rsidRDefault="00E70814" w:rsidP="00CE234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Общий объём финансирования, необходимый для реализации мероприятий Программы</w:t>
      </w:r>
      <w:r w:rsidR="003657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 </w:t>
      </w:r>
      <w:r w:rsidR="00C70567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E68E0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316 790,0</w:t>
      </w:r>
      <w:r w:rsidR="00C70567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40148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тыс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. рублей, в том числе:</w:t>
      </w:r>
    </w:p>
    <w:p w:rsidR="00E70814" w:rsidRPr="007649BD" w:rsidRDefault="0084334B" w:rsidP="00E708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70814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. Средства местного бюджета –</w:t>
      </w:r>
      <w:r w:rsidR="007740D8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E68E0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295 618,0</w:t>
      </w:r>
      <w:r w:rsidR="00E70814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E7807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70814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тыс. рублей, из них:</w:t>
      </w:r>
    </w:p>
    <w:p w:rsidR="00E70814" w:rsidRPr="007649BD" w:rsidRDefault="00E70814" w:rsidP="00E708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2014 год – </w:t>
      </w:r>
      <w:r w:rsidR="00EE6A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93 576,0</w:t>
      </w:r>
      <w:r w:rsidR="00CB3CEF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руб.; </w:t>
      </w:r>
    </w:p>
    <w:p w:rsidR="0097356B" w:rsidRPr="007649BD" w:rsidRDefault="0097356B" w:rsidP="00E708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2015 год –</w:t>
      </w:r>
      <w:r w:rsidR="00B41D68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E6A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99 </w:t>
      </w:r>
      <w:r w:rsidR="00EE68E0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119</w:t>
      </w:r>
      <w:r w:rsidR="00EE6A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,0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руб.;</w:t>
      </w:r>
    </w:p>
    <w:p w:rsidR="0097356B" w:rsidRPr="007649BD" w:rsidRDefault="0097356B" w:rsidP="00032F8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2016 год – </w:t>
      </w:r>
      <w:r w:rsidR="009B4D89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EE68E0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E6A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E68E0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923</w:t>
      </w:r>
      <w:r w:rsidR="00646F3E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,0</w:t>
      </w:r>
      <w:r w:rsidR="009A03B6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</w:t>
      </w:r>
      <w:r w:rsidR="00810FB6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4334B" w:rsidRPr="007649BD" w:rsidRDefault="0084334B" w:rsidP="008433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2. Финансирование с учетом планируемых поступлений в соответствии с действующим законодательством в бюджет городского округа Тольятти средств вышестоящих бюджетов – 21172,0 тыс. рублей, из них:</w:t>
      </w:r>
    </w:p>
    <w:p w:rsidR="0084334B" w:rsidRPr="007649BD" w:rsidRDefault="0084334B" w:rsidP="008433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2014 год – 21172,0  тыс. руб.;</w:t>
      </w:r>
    </w:p>
    <w:p w:rsidR="0084334B" w:rsidRPr="007649BD" w:rsidRDefault="0084334B" w:rsidP="008433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2015 год – 0,0  тыс. руб.;</w:t>
      </w:r>
    </w:p>
    <w:p w:rsidR="0084334B" w:rsidRPr="007649BD" w:rsidRDefault="0084334B" w:rsidP="008433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2016 год – 0,0 тыс. руб.</w:t>
      </w:r>
    </w:p>
    <w:p w:rsidR="0084334B" w:rsidRPr="007649BD" w:rsidRDefault="0084334B" w:rsidP="00810F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4049" w:rsidRPr="007649BD" w:rsidRDefault="00434049" w:rsidP="00810F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4049" w:rsidRPr="007649BD" w:rsidRDefault="00434049" w:rsidP="00810F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34049" w:rsidRPr="007649BD" w:rsidRDefault="00434049" w:rsidP="00810F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0814" w:rsidRPr="007649BD" w:rsidRDefault="00E70814" w:rsidP="00032F8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6. Механизм реализации </w:t>
      </w:r>
      <w:r w:rsidR="00401E07"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п</w:t>
      </w:r>
      <w:r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рограммы</w:t>
      </w:r>
    </w:p>
    <w:p w:rsidR="00E70814" w:rsidRPr="007649BD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Заказчик Программы: </w:t>
      </w:r>
    </w:p>
    <w:p w:rsidR="00E70814" w:rsidRPr="007649BD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- несет ответственность за качественную и своевременную разработку мероприятий Программы и их реализацию;</w:t>
      </w:r>
    </w:p>
    <w:p w:rsidR="00E70814" w:rsidRPr="007649BD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-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 </w:t>
      </w:r>
    </w:p>
    <w:p w:rsidR="00E70814" w:rsidRPr="007649BD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Важными элементами механизма реализации Программы являются мониторинг, уточнение и корректировка плановых значений целевых показателей Программы. В связи с этим ход реализации Программы ежегодно оценивается на основе результативности мероприятий Программы и достижения целевых индикаторов.</w:t>
      </w:r>
    </w:p>
    <w:p w:rsidR="00E70814" w:rsidRPr="007649BD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Реализация </w:t>
      </w:r>
      <w:r w:rsidR="00240748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Программы 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осуществляется на основании разработанных нормативных правовых актов, необходимых для выполнения программы.</w:t>
      </w:r>
    </w:p>
    <w:p w:rsidR="00E70814" w:rsidRDefault="00E70814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Организация управления и контроль за реализацией </w:t>
      </w:r>
      <w:r w:rsidR="003F0957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П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рограммы</w:t>
      </w:r>
      <w:r w:rsidR="00A55AD9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, а также предоставление отчетов за отчетные периоды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осуществляются </w:t>
      </w:r>
      <w:r w:rsidR="00DB17A1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координатором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="003F0957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П</w:t>
      </w:r>
      <w:r w:rsidR="00240748"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рограммы 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в соответствии с</w:t>
      </w:r>
      <w:r w:rsidR="00240748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68C7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240748" w:rsidRPr="007649BD">
        <w:rPr>
          <w:rFonts w:ascii="Times New Roman" w:hAnsi="Times New Roman" w:cs="Times New Roman"/>
          <w:sz w:val="28"/>
          <w:szCs w:val="28"/>
        </w:rPr>
        <w:t>остановлением мэрии городского округа Тольятти от 12.08.2013 №</w:t>
      </w:r>
      <w:r w:rsidR="00A55AD9" w:rsidRPr="007649BD">
        <w:rPr>
          <w:rFonts w:ascii="Times New Roman" w:hAnsi="Times New Roman" w:cs="Times New Roman"/>
          <w:sz w:val="28"/>
          <w:szCs w:val="28"/>
        </w:rPr>
        <w:t xml:space="preserve"> </w:t>
      </w:r>
      <w:r w:rsidR="00240748" w:rsidRPr="007649BD">
        <w:rPr>
          <w:rFonts w:ascii="Times New Roman" w:hAnsi="Times New Roman" w:cs="Times New Roman"/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</w:t>
      </w:r>
      <w:r w:rsidR="003F0957" w:rsidRPr="007649BD">
        <w:rPr>
          <w:rFonts w:ascii="Times New Roman" w:hAnsi="Times New Roman" w:cs="Times New Roman"/>
          <w:sz w:val="28"/>
          <w:szCs w:val="28"/>
        </w:rPr>
        <w:t>.</w:t>
      </w:r>
      <w:r w:rsidR="00A67065" w:rsidRPr="007649BD">
        <w:rPr>
          <w:rFonts w:ascii="Times New Roman" w:hAnsi="Times New Roman" w:cs="Times New Roman"/>
          <w:sz w:val="28"/>
          <w:szCs w:val="28"/>
        </w:rPr>
        <w:t xml:space="preserve"> </w:t>
      </w:r>
      <w:r w:rsidRPr="007649BD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При необходимости заказчик Программы в установленном порядке вносит предложение о внесении изменений в действующую Программу.</w:t>
      </w:r>
    </w:p>
    <w:p w:rsidR="009428F3" w:rsidRPr="007649BD" w:rsidRDefault="009428F3" w:rsidP="00E708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22E23" w:rsidRPr="007649BD" w:rsidRDefault="00122E23" w:rsidP="00A6706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7. Ожидаемые социально-экономические (экологические) последствия реализации муниципальной программы</w:t>
      </w:r>
    </w:p>
    <w:p w:rsidR="00A67065" w:rsidRPr="007649BD" w:rsidRDefault="00A67065" w:rsidP="00A6706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22E23" w:rsidRPr="007649BD" w:rsidRDefault="00122E23" w:rsidP="00A6706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Оценка эффективности реализации Программы осуществляется </w:t>
      </w:r>
      <w:r w:rsidR="003657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</w:t>
      </w:r>
      <w:r w:rsidR="00C70567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657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ствии с 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принцип</w:t>
      </w:r>
      <w:r w:rsidR="003657A3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результативности и эффективности использования бюджетных средств, в рамках которого участники бюджетного процесса должны исходить из необходимости достижения наилучшего результата с использованием определенного бюджетом объема средств.</w:t>
      </w:r>
      <w:r w:rsidR="00A67065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22E23" w:rsidRPr="007649BD" w:rsidRDefault="00122E23" w:rsidP="00122E2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Результативность оценивается через систему показателей, позволяющих в количественном выражении оценить результат - достижение цели, решение задач.</w:t>
      </w:r>
    </w:p>
    <w:p w:rsidR="00F421FE" w:rsidRPr="007649BD" w:rsidRDefault="00F421FE" w:rsidP="00122E2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21FE" w:rsidRPr="007649BD" w:rsidRDefault="00F421FE" w:rsidP="00F421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Успешное выполнение мероприятий настоящей Программы позволит в 2014-201</w:t>
      </w:r>
      <w:r w:rsidR="00434049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годах:</w:t>
      </w:r>
    </w:p>
    <w:p w:rsidR="00F421FE" w:rsidRPr="00AF6495" w:rsidRDefault="00F421FE" w:rsidP="00F421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A2C3A" w:rsidRPr="007649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разработать проектную сметную документацию по рекультивации </w:t>
      </w:r>
      <w:r w:rsidR="00DA2C3A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территорий старых техногенных массивов</w:t>
      </w: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421FE" w:rsidRPr="00AF6495" w:rsidRDefault="00F421FE" w:rsidP="00F421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7649BD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организовать</w:t>
      </w: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своевременный вывоз твердых бытовых отходов и крупногабаритного мусора в объеме </w:t>
      </w:r>
      <w:r w:rsidR="00024134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7649BD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24134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283</w:t>
      </w:r>
      <w:r w:rsidR="007649BD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24134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220</w:t>
      </w: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м.</w:t>
      </w:r>
      <w:r w:rsidR="007649BD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куб., образующихся в результате  жизнедеятельности населения городского округа Тольятти;</w:t>
      </w:r>
    </w:p>
    <w:p w:rsidR="00F421FE" w:rsidRPr="00AF6495" w:rsidRDefault="00F421FE" w:rsidP="00F421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обеспечить </w:t>
      </w:r>
      <w:proofErr w:type="gramStart"/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своевременную</w:t>
      </w:r>
      <w:proofErr w:type="gramEnd"/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демеркуризацию</w:t>
      </w:r>
      <w:proofErr w:type="spellEnd"/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ртутьсодержащих отходов в случае аварийной ситуации на территориях общего пользования в границах городского округа Тольятти;</w:t>
      </w:r>
    </w:p>
    <w:p w:rsidR="00F421FE" w:rsidRPr="00AF6495" w:rsidRDefault="00F421FE" w:rsidP="00F421F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обеспечить своевременный сбор, вывоз и утилизацию биологических отходов (трупов животных) с территории </w:t>
      </w:r>
      <w:r w:rsidR="00AF6495"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общего пользования </w:t>
      </w:r>
      <w:r w:rsidRPr="00AF6495">
        <w:rPr>
          <w:rFonts w:ascii="Times New Roman" w:eastAsia="Times New Roman" w:hAnsi="Times New Roman" w:cs="Times New Roman"/>
          <w:color w:val="auto"/>
          <w:sz w:val="28"/>
          <w:szCs w:val="28"/>
        </w:rPr>
        <w:t>городского округа Тольятти.</w:t>
      </w:r>
    </w:p>
    <w:p w:rsidR="00BB651D" w:rsidRDefault="00BB651D" w:rsidP="0047372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C76F3" w:rsidRPr="00AF6495" w:rsidRDefault="00473727" w:rsidP="0047372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AF64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Основные показатели </w:t>
      </w:r>
      <w:r w:rsidR="00DB17A1" w:rsidRPr="00AF64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конечного результата </w:t>
      </w:r>
      <w:r w:rsidRPr="00AF64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реализации 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276"/>
        <w:gridCol w:w="1276"/>
        <w:gridCol w:w="1275"/>
      </w:tblGrid>
      <w:tr w:rsidR="00434049" w:rsidRPr="00B352E0" w:rsidTr="00434049">
        <w:tc>
          <w:tcPr>
            <w:tcW w:w="4786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</w:rPr>
              <w:t>ед.изм.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</w:rPr>
              <w:t>2014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</w:rPr>
              <w:t>2015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</w:rPr>
              <w:t>2016 г.</w:t>
            </w:r>
          </w:p>
        </w:tc>
      </w:tr>
      <w:tr w:rsidR="00434049" w:rsidRPr="00B352E0" w:rsidTr="00434049">
        <w:tc>
          <w:tcPr>
            <w:tcW w:w="4786" w:type="dxa"/>
            <w:shd w:val="clear" w:color="auto" w:fill="auto"/>
          </w:tcPr>
          <w:p w:rsidR="00434049" w:rsidRPr="008F266C" w:rsidRDefault="00434049" w:rsidP="0088548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Уровень выполнения разработки проектной сметной документации по рекультивации полигона с положительным заключением государственной экспертизы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8F266C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4049" w:rsidRPr="008F266C" w:rsidRDefault="00434049" w:rsidP="00A368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F26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--</w:t>
            </w:r>
          </w:p>
        </w:tc>
      </w:tr>
      <w:tr w:rsidR="00434049" w:rsidRPr="00A61FE7" w:rsidTr="00434049">
        <w:tc>
          <w:tcPr>
            <w:tcW w:w="4786" w:type="dxa"/>
            <w:shd w:val="clear" w:color="auto" w:fill="auto"/>
          </w:tcPr>
          <w:p w:rsidR="00434049" w:rsidRPr="00A61FE7" w:rsidRDefault="00434049" w:rsidP="003C338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утилизированных ТБО и КБМ, образующихся в результате жизнедеятельности населения, проживающего в многоквартирных домах, от общего объема отходов, образующихся у населения.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049" w:rsidRPr="00A61FE7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91</w:t>
            </w:r>
          </w:p>
        </w:tc>
      </w:tr>
      <w:tr w:rsidR="00434049" w:rsidRPr="00A61FE7" w:rsidTr="00434049">
        <w:tc>
          <w:tcPr>
            <w:tcW w:w="4786" w:type="dxa"/>
            <w:shd w:val="clear" w:color="auto" w:fill="auto"/>
          </w:tcPr>
          <w:p w:rsidR="00434049" w:rsidRPr="00A61FE7" w:rsidRDefault="00434049" w:rsidP="00EC73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Доля демеркуризированных ртутьсод</w:t>
            </w:r>
            <w:r w:rsidR="00A61FE7"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ержащих отходов</w:t>
            </w: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от общего количества ртутьсодержащих отходов, обнаруженных на территории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049" w:rsidRPr="00A61FE7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506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4049" w:rsidRPr="00A61FE7" w:rsidRDefault="00434049" w:rsidP="00506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34049" w:rsidRPr="00A61FE7" w:rsidTr="00434049">
        <w:tc>
          <w:tcPr>
            <w:tcW w:w="4786" w:type="dxa"/>
            <w:shd w:val="clear" w:color="auto" w:fill="auto"/>
          </w:tcPr>
          <w:p w:rsidR="00434049" w:rsidRPr="00A61FE7" w:rsidRDefault="00434049" w:rsidP="00CE591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Уровень обеспечения утилизации  обнаруженных биологических отходов (трупов животных) на территории </w:t>
            </w:r>
            <w:r w:rsidR="00A61FE7"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общего пользования </w:t>
            </w: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городского округа Тольятти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4049" w:rsidRPr="00A61FE7" w:rsidRDefault="00434049" w:rsidP="00122E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4049" w:rsidRPr="00A61FE7" w:rsidRDefault="00434049" w:rsidP="007C76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1F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566E22" w:rsidRDefault="00566E22" w:rsidP="00032F8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C76F3" w:rsidRDefault="00032F8D" w:rsidP="00032F8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1FE7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</w:t>
      </w:r>
    </w:p>
    <w:sectPr w:rsidR="007C76F3" w:rsidSect="00125EE4">
      <w:headerReference w:type="even" r:id="rId10"/>
      <w:headerReference w:type="default" r:id="rId11"/>
      <w:headerReference w:type="first" r:id="rId12"/>
      <w:pgSz w:w="11905" w:h="16837"/>
      <w:pgMar w:top="851" w:right="527" w:bottom="567" w:left="123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26" w:rsidRDefault="005F5F26">
      <w:r>
        <w:separator/>
      </w:r>
    </w:p>
  </w:endnote>
  <w:endnote w:type="continuationSeparator" w:id="0">
    <w:p w:rsidR="005F5F26" w:rsidRDefault="005F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26" w:rsidRDefault="005F5F26">
      <w:r>
        <w:separator/>
      </w:r>
    </w:p>
  </w:footnote>
  <w:footnote w:type="continuationSeparator" w:id="0">
    <w:p w:rsidR="005F5F26" w:rsidRDefault="005F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14" w:rsidRDefault="00B32D1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8F3">
      <w:rPr>
        <w:noProof/>
      </w:rPr>
      <w:t>13</w:t>
    </w:r>
    <w:r>
      <w:rPr>
        <w:noProof/>
      </w:rPr>
      <w:fldChar w:fldCharType="end"/>
    </w:r>
  </w:p>
  <w:p w:rsidR="00B32D14" w:rsidRDefault="00B32D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14" w:rsidRDefault="00B32D14">
    <w:pPr>
      <w:pStyle w:val="a6"/>
    </w:pPr>
    <w:r>
      <w:tab/>
    </w:r>
  </w:p>
  <w:p w:rsidR="00B32D14" w:rsidRPr="000870CF" w:rsidRDefault="00B32D14">
    <w:pPr>
      <w:pStyle w:val="a6"/>
      <w:rPr>
        <w:rFonts w:ascii="Times New Roman" w:hAnsi="Times New Roman"/>
      </w:rPr>
    </w:pPr>
    <w:r>
      <w:tab/>
      <w:t>4</w:t>
    </w:r>
  </w:p>
  <w:p w:rsidR="00B32D14" w:rsidRDefault="00B32D14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14" w:rsidRDefault="00B32D14">
    <w:pPr>
      <w:pStyle w:val="Headerorfooter0"/>
      <w:framePr w:w="11591" w:h="163" w:wrap="none" w:vAnchor="text" w:hAnchor="page" w:x="158" w:y="603"/>
      <w:shd w:val="clear" w:color="auto" w:fill="auto"/>
      <w:ind w:left="6220"/>
    </w:pPr>
    <w:r>
      <w:fldChar w:fldCharType="begin"/>
    </w:r>
    <w:r>
      <w:instrText xml:space="preserve"> PAGE \* MERGEFORMAT </w:instrText>
    </w:r>
    <w:r>
      <w:fldChar w:fldCharType="separate"/>
    </w:r>
    <w:r w:rsidR="00BB651D" w:rsidRPr="00BB651D">
      <w:rPr>
        <w:rStyle w:val="Headerorfooter11"/>
        <w:noProof/>
      </w:rPr>
      <w:t>16</w:t>
    </w:r>
    <w:r>
      <w:rPr>
        <w:rStyle w:val="Headerorfooter11"/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14" w:rsidRDefault="00B32D14">
    <w:pPr>
      <w:pStyle w:val="Headerorfooter0"/>
      <w:framePr w:h="523" w:wrap="none" w:vAnchor="text" w:hAnchor="page" w:x="1346" w:y="780"/>
      <w:shd w:val="clear" w:color="auto" w:fill="auto"/>
      <w:spacing w:line="274" w:lineRule="exact"/>
      <w:jc w:val="right"/>
    </w:pPr>
    <w:r>
      <w:rPr>
        <w:rStyle w:val="Headerorfooter11"/>
      </w:rPr>
      <w:t>к Положению о Конкурсе</w:t>
    </w:r>
  </w:p>
  <w:p w:rsidR="00B32D14" w:rsidRDefault="00B32D14">
    <w:pPr>
      <w:pStyle w:val="Headerorfooter0"/>
      <w:framePr w:h="523" w:wrap="none" w:vAnchor="text" w:hAnchor="page" w:x="1346" w:y="780"/>
      <w:shd w:val="clear" w:color="auto" w:fill="auto"/>
      <w:spacing w:line="274" w:lineRule="exact"/>
      <w:jc w:val="right"/>
    </w:pPr>
    <w:r>
      <w:rPr>
        <w:rStyle w:val="Headerorfooter11"/>
      </w:rPr>
      <w:t>«Лучший цветник»</w:t>
    </w:r>
  </w:p>
  <w:p w:rsidR="00B32D14" w:rsidRDefault="00B32D14">
    <w:pPr>
      <w:pStyle w:val="Headerorfooter0"/>
      <w:framePr w:h="226" w:wrap="none" w:vAnchor="text" w:hAnchor="page" w:x="6045" w:y="78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D773F9">
      <w:rPr>
        <w:rStyle w:val="Headerorfooter11"/>
        <w:noProof/>
      </w:rPr>
      <w:t>12</w:t>
    </w:r>
    <w:r>
      <w:rPr>
        <w:rStyle w:val="Headerorfooter11"/>
        <w:noProof/>
      </w:rPr>
      <w:fldChar w:fldCharType="end"/>
    </w:r>
  </w:p>
  <w:p w:rsidR="00B32D14" w:rsidRDefault="00B32D14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3"/>
    <w:multiLevelType w:val="multilevel"/>
    <w:tmpl w:val="0000001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7"/>
      <w:numFmt w:val="decimal"/>
      <w:lvlText w:val="%4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5."/>
      <w:lvlJc w:val="left"/>
      <w:rPr>
        <w:rFonts w:ascii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9A4240"/>
    <w:multiLevelType w:val="hybridMultilevel"/>
    <w:tmpl w:val="E67A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D61D1E"/>
    <w:multiLevelType w:val="hybridMultilevel"/>
    <w:tmpl w:val="E67A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35B09"/>
    <w:multiLevelType w:val="multilevel"/>
    <w:tmpl w:val="5E44E04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503203"/>
    <w:multiLevelType w:val="multilevel"/>
    <w:tmpl w:val="CB08949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F4C23DD"/>
    <w:multiLevelType w:val="hybridMultilevel"/>
    <w:tmpl w:val="E4ECC35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5">
    <w:nsid w:val="37446C26"/>
    <w:multiLevelType w:val="multilevel"/>
    <w:tmpl w:val="8A2C55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8BB289D"/>
    <w:multiLevelType w:val="hybridMultilevel"/>
    <w:tmpl w:val="C9041358"/>
    <w:lvl w:ilvl="0" w:tplc="79D2F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AC473F"/>
    <w:multiLevelType w:val="hybridMultilevel"/>
    <w:tmpl w:val="61BA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C5AB3"/>
    <w:multiLevelType w:val="hybridMultilevel"/>
    <w:tmpl w:val="2B269E9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F2103F"/>
    <w:multiLevelType w:val="hybridMultilevel"/>
    <w:tmpl w:val="0144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6230EE"/>
    <w:multiLevelType w:val="multilevel"/>
    <w:tmpl w:val="A386C2B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A943171"/>
    <w:multiLevelType w:val="hybridMultilevel"/>
    <w:tmpl w:val="E67A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F4402"/>
    <w:multiLevelType w:val="multilevel"/>
    <w:tmpl w:val="C4FCA6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D104521"/>
    <w:multiLevelType w:val="multilevel"/>
    <w:tmpl w:val="73A299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88D1905"/>
    <w:multiLevelType w:val="hybridMultilevel"/>
    <w:tmpl w:val="CA802ED0"/>
    <w:lvl w:ilvl="0" w:tplc="94B691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F083819"/>
    <w:multiLevelType w:val="multilevel"/>
    <w:tmpl w:val="A302FA40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5" w:hanging="64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20"/>
  </w:num>
  <w:num w:numId="13">
    <w:abstractNumId w:val="23"/>
  </w:num>
  <w:num w:numId="14">
    <w:abstractNumId w:val="15"/>
  </w:num>
  <w:num w:numId="15">
    <w:abstractNumId w:val="25"/>
  </w:num>
  <w:num w:numId="16">
    <w:abstractNumId w:val="12"/>
  </w:num>
  <w:num w:numId="17">
    <w:abstractNumId w:val="13"/>
  </w:num>
  <w:num w:numId="18">
    <w:abstractNumId w:val="10"/>
  </w:num>
  <w:num w:numId="19">
    <w:abstractNumId w:val="21"/>
  </w:num>
  <w:num w:numId="20">
    <w:abstractNumId w:val="11"/>
  </w:num>
  <w:num w:numId="21">
    <w:abstractNumId w:val="16"/>
  </w:num>
  <w:num w:numId="22">
    <w:abstractNumId w:val="19"/>
  </w:num>
  <w:num w:numId="23">
    <w:abstractNumId w:val="14"/>
  </w:num>
  <w:num w:numId="24">
    <w:abstractNumId w:val="18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58"/>
    <w:rsid w:val="00000667"/>
    <w:rsid w:val="00006F4C"/>
    <w:rsid w:val="00007BFA"/>
    <w:rsid w:val="00013A56"/>
    <w:rsid w:val="00014D13"/>
    <w:rsid w:val="00015F7D"/>
    <w:rsid w:val="00017212"/>
    <w:rsid w:val="00020358"/>
    <w:rsid w:val="00021EA7"/>
    <w:rsid w:val="00024134"/>
    <w:rsid w:val="00024613"/>
    <w:rsid w:val="000249F3"/>
    <w:rsid w:val="0002507E"/>
    <w:rsid w:val="00032F8D"/>
    <w:rsid w:val="00033569"/>
    <w:rsid w:val="00040148"/>
    <w:rsid w:val="00041191"/>
    <w:rsid w:val="00041811"/>
    <w:rsid w:val="00043DFC"/>
    <w:rsid w:val="000455D0"/>
    <w:rsid w:val="000478CD"/>
    <w:rsid w:val="00051125"/>
    <w:rsid w:val="00053277"/>
    <w:rsid w:val="000543D1"/>
    <w:rsid w:val="00054BDC"/>
    <w:rsid w:val="00062124"/>
    <w:rsid w:val="00064D07"/>
    <w:rsid w:val="0006632C"/>
    <w:rsid w:val="000713DA"/>
    <w:rsid w:val="00081F9A"/>
    <w:rsid w:val="00085D70"/>
    <w:rsid w:val="00086C03"/>
    <w:rsid w:val="000870CF"/>
    <w:rsid w:val="00091700"/>
    <w:rsid w:val="000921E5"/>
    <w:rsid w:val="00093769"/>
    <w:rsid w:val="00094391"/>
    <w:rsid w:val="000947AE"/>
    <w:rsid w:val="000953E7"/>
    <w:rsid w:val="00096064"/>
    <w:rsid w:val="000A03D3"/>
    <w:rsid w:val="000A1BA9"/>
    <w:rsid w:val="000A2088"/>
    <w:rsid w:val="000A3600"/>
    <w:rsid w:val="000A4950"/>
    <w:rsid w:val="000A6F80"/>
    <w:rsid w:val="000A7500"/>
    <w:rsid w:val="000B003D"/>
    <w:rsid w:val="000B225E"/>
    <w:rsid w:val="000B2B30"/>
    <w:rsid w:val="000B4A46"/>
    <w:rsid w:val="000B6EB2"/>
    <w:rsid w:val="000B7416"/>
    <w:rsid w:val="000B75B0"/>
    <w:rsid w:val="000C1BD5"/>
    <w:rsid w:val="000C1D8D"/>
    <w:rsid w:val="000C394C"/>
    <w:rsid w:val="000C6DE1"/>
    <w:rsid w:val="000D1B5B"/>
    <w:rsid w:val="000D1EA8"/>
    <w:rsid w:val="000D2F0B"/>
    <w:rsid w:val="000D7F39"/>
    <w:rsid w:val="000E4460"/>
    <w:rsid w:val="000E7C12"/>
    <w:rsid w:val="000E7EC3"/>
    <w:rsid w:val="000F1947"/>
    <w:rsid w:val="000F2C79"/>
    <w:rsid w:val="00101E94"/>
    <w:rsid w:val="00103630"/>
    <w:rsid w:val="001059F6"/>
    <w:rsid w:val="0011156C"/>
    <w:rsid w:val="00117B96"/>
    <w:rsid w:val="001214C6"/>
    <w:rsid w:val="00122778"/>
    <w:rsid w:val="00122E23"/>
    <w:rsid w:val="00123B3B"/>
    <w:rsid w:val="001242CE"/>
    <w:rsid w:val="00125EE4"/>
    <w:rsid w:val="00126AD7"/>
    <w:rsid w:val="00130BC7"/>
    <w:rsid w:val="0013199D"/>
    <w:rsid w:val="00132894"/>
    <w:rsid w:val="00135305"/>
    <w:rsid w:val="0014024E"/>
    <w:rsid w:val="00142E20"/>
    <w:rsid w:val="00143E96"/>
    <w:rsid w:val="0014404E"/>
    <w:rsid w:val="00145BD6"/>
    <w:rsid w:val="001463A1"/>
    <w:rsid w:val="00147C5D"/>
    <w:rsid w:val="00155A60"/>
    <w:rsid w:val="00157523"/>
    <w:rsid w:val="0015755A"/>
    <w:rsid w:val="001607B1"/>
    <w:rsid w:val="0016190F"/>
    <w:rsid w:val="00161C2F"/>
    <w:rsid w:val="00163EAE"/>
    <w:rsid w:val="0016539E"/>
    <w:rsid w:val="00166918"/>
    <w:rsid w:val="00174DEE"/>
    <w:rsid w:val="001766DF"/>
    <w:rsid w:val="00176D23"/>
    <w:rsid w:val="00180D29"/>
    <w:rsid w:val="00181582"/>
    <w:rsid w:val="00181E02"/>
    <w:rsid w:val="00182BF0"/>
    <w:rsid w:val="00184174"/>
    <w:rsid w:val="00185F11"/>
    <w:rsid w:val="0018604F"/>
    <w:rsid w:val="00190F36"/>
    <w:rsid w:val="001A3C7D"/>
    <w:rsid w:val="001A4E5E"/>
    <w:rsid w:val="001A5386"/>
    <w:rsid w:val="001B2DC1"/>
    <w:rsid w:val="001B5A60"/>
    <w:rsid w:val="001B613C"/>
    <w:rsid w:val="001C3CAB"/>
    <w:rsid w:val="001C48F4"/>
    <w:rsid w:val="001C4F07"/>
    <w:rsid w:val="001D00E0"/>
    <w:rsid w:val="001D6651"/>
    <w:rsid w:val="001D6923"/>
    <w:rsid w:val="001D71AB"/>
    <w:rsid w:val="001E35CB"/>
    <w:rsid w:val="001E4AAD"/>
    <w:rsid w:val="001F0FBC"/>
    <w:rsid w:val="001F4093"/>
    <w:rsid w:val="001F5B60"/>
    <w:rsid w:val="001F61EB"/>
    <w:rsid w:val="001F7F14"/>
    <w:rsid w:val="002137B1"/>
    <w:rsid w:val="00216616"/>
    <w:rsid w:val="002210B0"/>
    <w:rsid w:val="0022274A"/>
    <w:rsid w:val="00225734"/>
    <w:rsid w:val="002263D5"/>
    <w:rsid w:val="00233901"/>
    <w:rsid w:val="00240635"/>
    <w:rsid w:val="00240748"/>
    <w:rsid w:val="00245F6D"/>
    <w:rsid w:val="002533EC"/>
    <w:rsid w:val="00254063"/>
    <w:rsid w:val="0025623B"/>
    <w:rsid w:val="0026126B"/>
    <w:rsid w:val="0026142E"/>
    <w:rsid w:val="002627C5"/>
    <w:rsid w:val="00262DF2"/>
    <w:rsid w:val="00263227"/>
    <w:rsid w:val="00263407"/>
    <w:rsid w:val="0026634B"/>
    <w:rsid w:val="0026659F"/>
    <w:rsid w:val="00271F36"/>
    <w:rsid w:val="00274D5E"/>
    <w:rsid w:val="00274DFC"/>
    <w:rsid w:val="00280724"/>
    <w:rsid w:val="0029090C"/>
    <w:rsid w:val="002922B2"/>
    <w:rsid w:val="002941BE"/>
    <w:rsid w:val="002A0ED7"/>
    <w:rsid w:val="002A4C3D"/>
    <w:rsid w:val="002A556D"/>
    <w:rsid w:val="002B446B"/>
    <w:rsid w:val="002C16EA"/>
    <w:rsid w:val="002C1B0F"/>
    <w:rsid w:val="002C7627"/>
    <w:rsid w:val="002C7F70"/>
    <w:rsid w:val="002D0A7F"/>
    <w:rsid w:val="002D7B7E"/>
    <w:rsid w:val="002E6172"/>
    <w:rsid w:val="002E6277"/>
    <w:rsid w:val="002E7032"/>
    <w:rsid w:val="002F1CED"/>
    <w:rsid w:val="002F4F86"/>
    <w:rsid w:val="00301659"/>
    <w:rsid w:val="00301BFE"/>
    <w:rsid w:val="00303627"/>
    <w:rsid w:val="0030497B"/>
    <w:rsid w:val="00312165"/>
    <w:rsid w:val="00313CB1"/>
    <w:rsid w:val="003144C7"/>
    <w:rsid w:val="00314D89"/>
    <w:rsid w:val="00315503"/>
    <w:rsid w:val="0031560F"/>
    <w:rsid w:val="00317CE6"/>
    <w:rsid w:val="00322431"/>
    <w:rsid w:val="003229AA"/>
    <w:rsid w:val="00322F84"/>
    <w:rsid w:val="003250A6"/>
    <w:rsid w:val="00326446"/>
    <w:rsid w:val="00330A2B"/>
    <w:rsid w:val="00330C97"/>
    <w:rsid w:val="00333297"/>
    <w:rsid w:val="003339CD"/>
    <w:rsid w:val="00337D25"/>
    <w:rsid w:val="003470C4"/>
    <w:rsid w:val="00353937"/>
    <w:rsid w:val="00354655"/>
    <w:rsid w:val="003548D4"/>
    <w:rsid w:val="00360335"/>
    <w:rsid w:val="003612D7"/>
    <w:rsid w:val="003625FD"/>
    <w:rsid w:val="003630A5"/>
    <w:rsid w:val="003657A3"/>
    <w:rsid w:val="003670DD"/>
    <w:rsid w:val="00367244"/>
    <w:rsid w:val="00373182"/>
    <w:rsid w:val="0037318D"/>
    <w:rsid w:val="00376CB0"/>
    <w:rsid w:val="00377839"/>
    <w:rsid w:val="00384A6C"/>
    <w:rsid w:val="00384BC9"/>
    <w:rsid w:val="00396665"/>
    <w:rsid w:val="003A48BA"/>
    <w:rsid w:val="003A64C4"/>
    <w:rsid w:val="003A67CF"/>
    <w:rsid w:val="003A6DFC"/>
    <w:rsid w:val="003B5D20"/>
    <w:rsid w:val="003B7FA2"/>
    <w:rsid w:val="003C2F0A"/>
    <w:rsid w:val="003C3323"/>
    <w:rsid w:val="003C338D"/>
    <w:rsid w:val="003C3A13"/>
    <w:rsid w:val="003C7255"/>
    <w:rsid w:val="003C7624"/>
    <w:rsid w:val="003D22A9"/>
    <w:rsid w:val="003D5303"/>
    <w:rsid w:val="003D619D"/>
    <w:rsid w:val="003D7B7E"/>
    <w:rsid w:val="003E11DA"/>
    <w:rsid w:val="003E1B9C"/>
    <w:rsid w:val="003E5A1C"/>
    <w:rsid w:val="003E7807"/>
    <w:rsid w:val="003F0957"/>
    <w:rsid w:val="003F2A0C"/>
    <w:rsid w:val="003F3430"/>
    <w:rsid w:val="003F5903"/>
    <w:rsid w:val="003F798C"/>
    <w:rsid w:val="00401E07"/>
    <w:rsid w:val="00402E77"/>
    <w:rsid w:val="004035B9"/>
    <w:rsid w:val="00406A02"/>
    <w:rsid w:val="00406A28"/>
    <w:rsid w:val="0040731F"/>
    <w:rsid w:val="00413EE4"/>
    <w:rsid w:val="00416432"/>
    <w:rsid w:val="00417455"/>
    <w:rsid w:val="00417F46"/>
    <w:rsid w:val="0042105E"/>
    <w:rsid w:val="0042210C"/>
    <w:rsid w:val="0042397C"/>
    <w:rsid w:val="00434049"/>
    <w:rsid w:val="004348B7"/>
    <w:rsid w:val="004468C7"/>
    <w:rsid w:val="00447012"/>
    <w:rsid w:val="00450085"/>
    <w:rsid w:val="00450ED0"/>
    <w:rsid w:val="00460593"/>
    <w:rsid w:val="00465D09"/>
    <w:rsid w:val="00470E20"/>
    <w:rsid w:val="00473727"/>
    <w:rsid w:val="00475FC0"/>
    <w:rsid w:val="004760FC"/>
    <w:rsid w:val="00482879"/>
    <w:rsid w:val="00491597"/>
    <w:rsid w:val="00492F41"/>
    <w:rsid w:val="00494856"/>
    <w:rsid w:val="00495A55"/>
    <w:rsid w:val="00495ACC"/>
    <w:rsid w:val="00497321"/>
    <w:rsid w:val="004A1076"/>
    <w:rsid w:val="004A1168"/>
    <w:rsid w:val="004A44BD"/>
    <w:rsid w:val="004A5801"/>
    <w:rsid w:val="004A650E"/>
    <w:rsid w:val="004B15DC"/>
    <w:rsid w:val="004B293C"/>
    <w:rsid w:val="004C38FB"/>
    <w:rsid w:val="004C7DDE"/>
    <w:rsid w:val="004D02ED"/>
    <w:rsid w:val="004D0302"/>
    <w:rsid w:val="004D433A"/>
    <w:rsid w:val="004D537F"/>
    <w:rsid w:val="004D7167"/>
    <w:rsid w:val="004D754F"/>
    <w:rsid w:val="004E1723"/>
    <w:rsid w:val="004E35CE"/>
    <w:rsid w:val="00500E1E"/>
    <w:rsid w:val="00503372"/>
    <w:rsid w:val="005045EA"/>
    <w:rsid w:val="00504F4C"/>
    <w:rsid w:val="0050661C"/>
    <w:rsid w:val="00510D50"/>
    <w:rsid w:val="00514D6A"/>
    <w:rsid w:val="00514D76"/>
    <w:rsid w:val="00515316"/>
    <w:rsid w:val="005239BE"/>
    <w:rsid w:val="00527964"/>
    <w:rsid w:val="00530CE7"/>
    <w:rsid w:val="005316C5"/>
    <w:rsid w:val="00532A91"/>
    <w:rsid w:val="0053350A"/>
    <w:rsid w:val="00533C9E"/>
    <w:rsid w:val="0053548E"/>
    <w:rsid w:val="00536658"/>
    <w:rsid w:val="005370DD"/>
    <w:rsid w:val="00537A7E"/>
    <w:rsid w:val="00541596"/>
    <w:rsid w:val="00545DA1"/>
    <w:rsid w:val="00547BA1"/>
    <w:rsid w:val="0055049B"/>
    <w:rsid w:val="005520FA"/>
    <w:rsid w:val="0055582F"/>
    <w:rsid w:val="005567C9"/>
    <w:rsid w:val="00563D48"/>
    <w:rsid w:val="00566E22"/>
    <w:rsid w:val="00570093"/>
    <w:rsid w:val="00571B11"/>
    <w:rsid w:val="00572021"/>
    <w:rsid w:val="005722BC"/>
    <w:rsid w:val="00573D93"/>
    <w:rsid w:val="005742F4"/>
    <w:rsid w:val="00574554"/>
    <w:rsid w:val="00575D85"/>
    <w:rsid w:val="00576C6A"/>
    <w:rsid w:val="005813B6"/>
    <w:rsid w:val="00581957"/>
    <w:rsid w:val="005960C3"/>
    <w:rsid w:val="00597389"/>
    <w:rsid w:val="005A4CA3"/>
    <w:rsid w:val="005A6518"/>
    <w:rsid w:val="005A6776"/>
    <w:rsid w:val="005B2124"/>
    <w:rsid w:val="005B64F7"/>
    <w:rsid w:val="005B7173"/>
    <w:rsid w:val="005B74C8"/>
    <w:rsid w:val="005C02A5"/>
    <w:rsid w:val="005C30EA"/>
    <w:rsid w:val="005C3F31"/>
    <w:rsid w:val="005D038A"/>
    <w:rsid w:val="005D5060"/>
    <w:rsid w:val="005D59CA"/>
    <w:rsid w:val="005E1D70"/>
    <w:rsid w:val="005E30ED"/>
    <w:rsid w:val="005E6D54"/>
    <w:rsid w:val="005E75B9"/>
    <w:rsid w:val="005F1DEB"/>
    <w:rsid w:val="005F34ED"/>
    <w:rsid w:val="005F401E"/>
    <w:rsid w:val="005F5F26"/>
    <w:rsid w:val="005F66D3"/>
    <w:rsid w:val="00600CDE"/>
    <w:rsid w:val="00601514"/>
    <w:rsid w:val="00605C36"/>
    <w:rsid w:val="006109FE"/>
    <w:rsid w:val="00610E36"/>
    <w:rsid w:val="00611580"/>
    <w:rsid w:val="0061388C"/>
    <w:rsid w:val="00614C32"/>
    <w:rsid w:val="00624C92"/>
    <w:rsid w:val="00625CE1"/>
    <w:rsid w:val="0063264B"/>
    <w:rsid w:val="006407EB"/>
    <w:rsid w:val="00640F41"/>
    <w:rsid w:val="00641C07"/>
    <w:rsid w:val="00643A2E"/>
    <w:rsid w:val="00643A9B"/>
    <w:rsid w:val="00645B58"/>
    <w:rsid w:val="00646047"/>
    <w:rsid w:val="00646F3E"/>
    <w:rsid w:val="00647572"/>
    <w:rsid w:val="00651FC1"/>
    <w:rsid w:val="00655F10"/>
    <w:rsid w:val="00660959"/>
    <w:rsid w:val="00663ED3"/>
    <w:rsid w:val="00667115"/>
    <w:rsid w:val="00667162"/>
    <w:rsid w:val="00670A6A"/>
    <w:rsid w:val="006733D8"/>
    <w:rsid w:val="00674F00"/>
    <w:rsid w:val="006757E9"/>
    <w:rsid w:val="00676870"/>
    <w:rsid w:val="00677FB1"/>
    <w:rsid w:val="00680BA9"/>
    <w:rsid w:val="00691D58"/>
    <w:rsid w:val="006966B1"/>
    <w:rsid w:val="00697291"/>
    <w:rsid w:val="00697D72"/>
    <w:rsid w:val="006A0E8B"/>
    <w:rsid w:val="006A3E08"/>
    <w:rsid w:val="006A44DF"/>
    <w:rsid w:val="006A7054"/>
    <w:rsid w:val="006A770C"/>
    <w:rsid w:val="006B0911"/>
    <w:rsid w:val="006B0B2F"/>
    <w:rsid w:val="006B2815"/>
    <w:rsid w:val="006C003B"/>
    <w:rsid w:val="006C1188"/>
    <w:rsid w:val="006C11A1"/>
    <w:rsid w:val="006C1859"/>
    <w:rsid w:val="006C1956"/>
    <w:rsid w:val="006C4B67"/>
    <w:rsid w:val="006D5BC9"/>
    <w:rsid w:val="006D7E1F"/>
    <w:rsid w:val="006E0AE7"/>
    <w:rsid w:val="006E2F4E"/>
    <w:rsid w:val="006E5E0C"/>
    <w:rsid w:val="006E688C"/>
    <w:rsid w:val="006F0FE7"/>
    <w:rsid w:val="006F54F3"/>
    <w:rsid w:val="006F6ABB"/>
    <w:rsid w:val="006F6D23"/>
    <w:rsid w:val="006F7524"/>
    <w:rsid w:val="00707D90"/>
    <w:rsid w:val="00713D23"/>
    <w:rsid w:val="007151B9"/>
    <w:rsid w:val="00715BDC"/>
    <w:rsid w:val="007165EA"/>
    <w:rsid w:val="00722CF1"/>
    <w:rsid w:val="00723792"/>
    <w:rsid w:val="00725C7B"/>
    <w:rsid w:val="007315F4"/>
    <w:rsid w:val="00733311"/>
    <w:rsid w:val="0073622B"/>
    <w:rsid w:val="007411C5"/>
    <w:rsid w:val="00744053"/>
    <w:rsid w:val="00746B40"/>
    <w:rsid w:val="00757EEE"/>
    <w:rsid w:val="007649BD"/>
    <w:rsid w:val="007655D4"/>
    <w:rsid w:val="0077041D"/>
    <w:rsid w:val="007740D8"/>
    <w:rsid w:val="0077535E"/>
    <w:rsid w:val="007806B3"/>
    <w:rsid w:val="007810EF"/>
    <w:rsid w:val="007845E3"/>
    <w:rsid w:val="00785269"/>
    <w:rsid w:val="00792D14"/>
    <w:rsid w:val="00793B22"/>
    <w:rsid w:val="00794753"/>
    <w:rsid w:val="0079549F"/>
    <w:rsid w:val="007A29A2"/>
    <w:rsid w:val="007A5DA5"/>
    <w:rsid w:val="007B118F"/>
    <w:rsid w:val="007B4817"/>
    <w:rsid w:val="007B4D92"/>
    <w:rsid w:val="007C197A"/>
    <w:rsid w:val="007C2E27"/>
    <w:rsid w:val="007C39D1"/>
    <w:rsid w:val="007C407D"/>
    <w:rsid w:val="007C64CA"/>
    <w:rsid w:val="007C76F3"/>
    <w:rsid w:val="007D24C2"/>
    <w:rsid w:val="007D29BB"/>
    <w:rsid w:val="007D3224"/>
    <w:rsid w:val="007D3F8E"/>
    <w:rsid w:val="007E3148"/>
    <w:rsid w:val="007E43C2"/>
    <w:rsid w:val="007E469C"/>
    <w:rsid w:val="007E4BFE"/>
    <w:rsid w:val="007F1EEE"/>
    <w:rsid w:val="007F24C0"/>
    <w:rsid w:val="007F2645"/>
    <w:rsid w:val="007F5BC7"/>
    <w:rsid w:val="007F60BD"/>
    <w:rsid w:val="00800386"/>
    <w:rsid w:val="00810FB6"/>
    <w:rsid w:val="00811150"/>
    <w:rsid w:val="00814B41"/>
    <w:rsid w:val="00816564"/>
    <w:rsid w:val="00817C9C"/>
    <w:rsid w:val="00817EB0"/>
    <w:rsid w:val="00820337"/>
    <w:rsid w:val="00821FE3"/>
    <w:rsid w:val="008275A5"/>
    <w:rsid w:val="00833023"/>
    <w:rsid w:val="008332DB"/>
    <w:rsid w:val="00836490"/>
    <w:rsid w:val="0083765F"/>
    <w:rsid w:val="00840F06"/>
    <w:rsid w:val="00841510"/>
    <w:rsid w:val="0084334B"/>
    <w:rsid w:val="008454BD"/>
    <w:rsid w:val="00845AE0"/>
    <w:rsid w:val="00846510"/>
    <w:rsid w:val="00850611"/>
    <w:rsid w:val="00850877"/>
    <w:rsid w:val="00853F4C"/>
    <w:rsid w:val="00854073"/>
    <w:rsid w:val="00861C63"/>
    <w:rsid w:val="008627F3"/>
    <w:rsid w:val="008631C2"/>
    <w:rsid w:val="008679AF"/>
    <w:rsid w:val="0087132B"/>
    <w:rsid w:val="00871C43"/>
    <w:rsid w:val="00877F84"/>
    <w:rsid w:val="0088046D"/>
    <w:rsid w:val="00882AEB"/>
    <w:rsid w:val="00885480"/>
    <w:rsid w:val="00885CF9"/>
    <w:rsid w:val="0089058B"/>
    <w:rsid w:val="00893199"/>
    <w:rsid w:val="008A4CFC"/>
    <w:rsid w:val="008A6D60"/>
    <w:rsid w:val="008B0F18"/>
    <w:rsid w:val="008B5A1D"/>
    <w:rsid w:val="008C01B4"/>
    <w:rsid w:val="008C1BA2"/>
    <w:rsid w:val="008D611C"/>
    <w:rsid w:val="008D73F2"/>
    <w:rsid w:val="008D7DA9"/>
    <w:rsid w:val="008E0ACC"/>
    <w:rsid w:val="008E102A"/>
    <w:rsid w:val="008E46B6"/>
    <w:rsid w:val="008E7517"/>
    <w:rsid w:val="008F14EC"/>
    <w:rsid w:val="008F159D"/>
    <w:rsid w:val="008F2153"/>
    <w:rsid w:val="008F266C"/>
    <w:rsid w:val="008F3399"/>
    <w:rsid w:val="00900817"/>
    <w:rsid w:val="00902EBC"/>
    <w:rsid w:val="009074E1"/>
    <w:rsid w:val="00912BD4"/>
    <w:rsid w:val="00915633"/>
    <w:rsid w:val="009224A4"/>
    <w:rsid w:val="00922C6D"/>
    <w:rsid w:val="0092658E"/>
    <w:rsid w:val="009330F0"/>
    <w:rsid w:val="009339D9"/>
    <w:rsid w:val="009428F3"/>
    <w:rsid w:val="009441B1"/>
    <w:rsid w:val="009478AA"/>
    <w:rsid w:val="00952966"/>
    <w:rsid w:val="009557BF"/>
    <w:rsid w:val="009560DF"/>
    <w:rsid w:val="00972212"/>
    <w:rsid w:val="0097356B"/>
    <w:rsid w:val="009760FB"/>
    <w:rsid w:val="0098033C"/>
    <w:rsid w:val="0098601E"/>
    <w:rsid w:val="00993426"/>
    <w:rsid w:val="0099553F"/>
    <w:rsid w:val="00995B41"/>
    <w:rsid w:val="00996491"/>
    <w:rsid w:val="009A03B6"/>
    <w:rsid w:val="009A06EC"/>
    <w:rsid w:val="009A4B81"/>
    <w:rsid w:val="009A57E0"/>
    <w:rsid w:val="009A68A0"/>
    <w:rsid w:val="009B02A2"/>
    <w:rsid w:val="009B30E8"/>
    <w:rsid w:val="009B374B"/>
    <w:rsid w:val="009B4D89"/>
    <w:rsid w:val="009B553F"/>
    <w:rsid w:val="009C3FAE"/>
    <w:rsid w:val="009C7B14"/>
    <w:rsid w:val="009E3826"/>
    <w:rsid w:val="009E6F85"/>
    <w:rsid w:val="009F3CBA"/>
    <w:rsid w:val="009F594F"/>
    <w:rsid w:val="009F6018"/>
    <w:rsid w:val="009F7FCF"/>
    <w:rsid w:val="00A0226C"/>
    <w:rsid w:val="00A07585"/>
    <w:rsid w:val="00A10FFB"/>
    <w:rsid w:val="00A119FB"/>
    <w:rsid w:val="00A11EC6"/>
    <w:rsid w:val="00A1279C"/>
    <w:rsid w:val="00A16518"/>
    <w:rsid w:val="00A169E2"/>
    <w:rsid w:val="00A17FAB"/>
    <w:rsid w:val="00A2161F"/>
    <w:rsid w:val="00A220D5"/>
    <w:rsid w:val="00A24E10"/>
    <w:rsid w:val="00A3021F"/>
    <w:rsid w:val="00A30991"/>
    <w:rsid w:val="00A314D3"/>
    <w:rsid w:val="00A3686E"/>
    <w:rsid w:val="00A36D57"/>
    <w:rsid w:val="00A3718A"/>
    <w:rsid w:val="00A401A4"/>
    <w:rsid w:val="00A53299"/>
    <w:rsid w:val="00A553FA"/>
    <w:rsid w:val="00A55AD9"/>
    <w:rsid w:val="00A56DA4"/>
    <w:rsid w:val="00A57AF3"/>
    <w:rsid w:val="00A61379"/>
    <w:rsid w:val="00A61FE7"/>
    <w:rsid w:val="00A64EFD"/>
    <w:rsid w:val="00A67065"/>
    <w:rsid w:val="00A67088"/>
    <w:rsid w:val="00A703E2"/>
    <w:rsid w:val="00A74C61"/>
    <w:rsid w:val="00A75CAE"/>
    <w:rsid w:val="00A76819"/>
    <w:rsid w:val="00A76C87"/>
    <w:rsid w:val="00A80428"/>
    <w:rsid w:val="00A8418D"/>
    <w:rsid w:val="00A85DF1"/>
    <w:rsid w:val="00A86702"/>
    <w:rsid w:val="00A8799D"/>
    <w:rsid w:val="00A92902"/>
    <w:rsid w:val="00A9556C"/>
    <w:rsid w:val="00AA31B9"/>
    <w:rsid w:val="00AA3928"/>
    <w:rsid w:val="00AA59D8"/>
    <w:rsid w:val="00AB37C8"/>
    <w:rsid w:val="00AB4B0A"/>
    <w:rsid w:val="00AB5571"/>
    <w:rsid w:val="00AB55E5"/>
    <w:rsid w:val="00AD0211"/>
    <w:rsid w:val="00AD212C"/>
    <w:rsid w:val="00AD2C78"/>
    <w:rsid w:val="00AD53C6"/>
    <w:rsid w:val="00AD75DA"/>
    <w:rsid w:val="00AE1607"/>
    <w:rsid w:val="00AE7C28"/>
    <w:rsid w:val="00AF0211"/>
    <w:rsid w:val="00AF2CB0"/>
    <w:rsid w:val="00AF6495"/>
    <w:rsid w:val="00B0289F"/>
    <w:rsid w:val="00B06717"/>
    <w:rsid w:val="00B0680E"/>
    <w:rsid w:val="00B138A8"/>
    <w:rsid w:val="00B147A6"/>
    <w:rsid w:val="00B1529E"/>
    <w:rsid w:val="00B227F9"/>
    <w:rsid w:val="00B22EEA"/>
    <w:rsid w:val="00B25418"/>
    <w:rsid w:val="00B25C6E"/>
    <w:rsid w:val="00B27CB9"/>
    <w:rsid w:val="00B32D14"/>
    <w:rsid w:val="00B34812"/>
    <w:rsid w:val="00B3482A"/>
    <w:rsid w:val="00B35025"/>
    <w:rsid w:val="00B352E0"/>
    <w:rsid w:val="00B36458"/>
    <w:rsid w:val="00B41D68"/>
    <w:rsid w:val="00B430BE"/>
    <w:rsid w:val="00B45F55"/>
    <w:rsid w:val="00B5012A"/>
    <w:rsid w:val="00B512F4"/>
    <w:rsid w:val="00B52706"/>
    <w:rsid w:val="00B54000"/>
    <w:rsid w:val="00B5457A"/>
    <w:rsid w:val="00B5600E"/>
    <w:rsid w:val="00B561C5"/>
    <w:rsid w:val="00B578CE"/>
    <w:rsid w:val="00B6351D"/>
    <w:rsid w:val="00B65DED"/>
    <w:rsid w:val="00B66D7F"/>
    <w:rsid w:val="00B7434B"/>
    <w:rsid w:val="00B758FF"/>
    <w:rsid w:val="00B76741"/>
    <w:rsid w:val="00B767A8"/>
    <w:rsid w:val="00B771DC"/>
    <w:rsid w:val="00B77294"/>
    <w:rsid w:val="00B77B1D"/>
    <w:rsid w:val="00B84FC3"/>
    <w:rsid w:val="00B923EA"/>
    <w:rsid w:val="00B93DB8"/>
    <w:rsid w:val="00B95533"/>
    <w:rsid w:val="00BA1094"/>
    <w:rsid w:val="00BA240E"/>
    <w:rsid w:val="00BA265E"/>
    <w:rsid w:val="00BA2F44"/>
    <w:rsid w:val="00BA30E8"/>
    <w:rsid w:val="00BA38B4"/>
    <w:rsid w:val="00BA473B"/>
    <w:rsid w:val="00BB0A79"/>
    <w:rsid w:val="00BB651D"/>
    <w:rsid w:val="00BC055C"/>
    <w:rsid w:val="00BC0575"/>
    <w:rsid w:val="00BC1E8A"/>
    <w:rsid w:val="00BC285C"/>
    <w:rsid w:val="00BC3074"/>
    <w:rsid w:val="00BC44A1"/>
    <w:rsid w:val="00BC50DB"/>
    <w:rsid w:val="00BD08FD"/>
    <w:rsid w:val="00BD0F52"/>
    <w:rsid w:val="00BD65AD"/>
    <w:rsid w:val="00BD699B"/>
    <w:rsid w:val="00BD6E38"/>
    <w:rsid w:val="00BD7780"/>
    <w:rsid w:val="00BE446A"/>
    <w:rsid w:val="00BE4B21"/>
    <w:rsid w:val="00BE6F34"/>
    <w:rsid w:val="00BE7D16"/>
    <w:rsid w:val="00BF07C7"/>
    <w:rsid w:val="00BF09A5"/>
    <w:rsid w:val="00BF23F7"/>
    <w:rsid w:val="00C007F7"/>
    <w:rsid w:val="00C06592"/>
    <w:rsid w:val="00C06BF7"/>
    <w:rsid w:val="00C06E53"/>
    <w:rsid w:val="00C11145"/>
    <w:rsid w:val="00C128D9"/>
    <w:rsid w:val="00C131E2"/>
    <w:rsid w:val="00C15327"/>
    <w:rsid w:val="00C17346"/>
    <w:rsid w:val="00C2198E"/>
    <w:rsid w:val="00C22215"/>
    <w:rsid w:val="00C23329"/>
    <w:rsid w:val="00C2339E"/>
    <w:rsid w:val="00C24626"/>
    <w:rsid w:val="00C27B83"/>
    <w:rsid w:val="00C35215"/>
    <w:rsid w:val="00C36E26"/>
    <w:rsid w:val="00C37C36"/>
    <w:rsid w:val="00C37F6D"/>
    <w:rsid w:val="00C42C66"/>
    <w:rsid w:val="00C438D1"/>
    <w:rsid w:val="00C448FC"/>
    <w:rsid w:val="00C458AB"/>
    <w:rsid w:val="00C4645A"/>
    <w:rsid w:val="00C468E4"/>
    <w:rsid w:val="00C520C5"/>
    <w:rsid w:val="00C53319"/>
    <w:rsid w:val="00C5396B"/>
    <w:rsid w:val="00C54435"/>
    <w:rsid w:val="00C63F8E"/>
    <w:rsid w:val="00C67582"/>
    <w:rsid w:val="00C67C34"/>
    <w:rsid w:val="00C70567"/>
    <w:rsid w:val="00C716D0"/>
    <w:rsid w:val="00C7519E"/>
    <w:rsid w:val="00C77E59"/>
    <w:rsid w:val="00C8077E"/>
    <w:rsid w:val="00C81321"/>
    <w:rsid w:val="00C8200C"/>
    <w:rsid w:val="00C844EB"/>
    <w:rsid w:val="00C8488E"/>
    <w:rsid w:val="00C856B9"/>
    <w:rsid w:val="00C9027F"/>
    <w:rsid w:val="00C90ADF"/>
    <w:rsid w:val="00C9347D"/>
    <w:rsid w:val="00C96043"/>
    <w:rsid w:val="00C969EE"/>
    <w:rsid w:val="00C96BBA"/>
    <w:rsid w:val="00C96EA9"/>
    <w:rsid w:val="00CA08B5"/>
    <w:rsid w:val="00CA5891"/>
    <w:rsid w:val="00CA7C43"/>
    <w:rsid w:val="00CB0189"/>
    <w:rsid w:val="00CB3CEF"/>
    <w:rsid w:val="00CB4353"/>
    <w:rsid w:val="00CC0458"/>
    <w:rsid w:val="00CC1B5D"/>
    <w:rsid w:val="00CC2A9F"/>
    <w:rsid w:val="00CC71F8"/>
    <w:rsid w:val="00CD13BD"/>
    <w:rsid w:val="00CD4A16"/>
    <w:rsid w:val="00CD57E6"/>
    <w:rsid w:val="00CD61ED"/>
    <w:rsid w:val="00CE0645"/>
    <w:rsid w:val="00CE15E0"/>
    <w:rsid w:val="00CE1972"/>
    <w:rsid w:val="00CE2347"/>
    <w:rsid w:val="00CE2A48"/>
    <w:rsid w:val="00CE2AA9"/>
    <w:rsid w:val="00CE3334"/>
    <w:rsid w:val="00CE3D4C"/>
    <w:rsid w:val="00CE400A"/>
    <w:rsid w:val="00CE43B5"/>
    <w:rsid w:val="00CE5918"/>
    <w:rsid w:val="00CE6390"/>
    <w:rsid w:val="00CE70B2"/>
    <w:rsid w:val="00CF1169"/>
    <w:rsid w:val="00CF4D63"/>
    <w:rsid w:val="00D0040E"/>
    <w:rsid w:val="00D00746"/>
    <w:rsid w:val="00D02F1F"/>
    <w:rsid w:val="00D1108A"/>
    <w:rsid w:val="00D14982"/>
    <w:rsid w:val="00D14B5D"/>
    <w:rsid w:val="00D15374"/>
    <w:rsid w:val="00D20B9F"/>
    <w:rsid w:val="00D24685"/>
    <w:rsid w:val="00D26170"/>
    <w:rsid w:val="00D26386"/>
    <w:rsid w:val="00D3171E"/>
    <w:rsid w:val="00D32D77"/>
    <w:rsid w:val="00D33001"/>
    <w:rsid w:val="00D33AC1"/>
    <w:rsid w:val="00D353CA"/>
    <w:rsid w:val="00D367E3"/>
    <w:rsid w:val="00D40D09"/>
    <w:rsid w:val="00D44CF0"/>
    <w:rsid w:val="00D471A0"/>
    <w:rsid w:val="00D47A21"/>
    <w:rsid w:val="00D50F32"/>
    <w:rsid w:val="00D5312C"/>
    <w:rsid w:val="00D55D67"/>
    <w:rsid w:val="00D601A9"/>
    <w:rsid w:val="00D622F1"/>
    <w:rsid w:val="00D63AD4"/>
    <w:rsid w:val="00D63FFC"/>
    <w:rsid w:val="00D70111"/>
    <w:rsid w:val="00D70410"/>
    <w:rsid w:val="00D710E6"/>
    <w:rsid w:val="00D74501"/>
    <w:rsid w:val="00D76DED"/>
    <w:rsid w:val="00D773F9"/>
    <w:rsid w:val="00D80CD9"/>
    <w:rsid w:val="00D813E6"/>
    <w:rsid w:val="00D847E7"/>
    <w:rsid w:val="00D84C9F"/>
    <w:rsid w:val="00D8602B"/>
    <w:rsid w:val="00D862A5"/>
    <w:rsid w:val="00D92624"/>
    <w:rsid w:val="00D933F7"/>
    <w:rsid w:val="00D943F7"/>
    <w:rsid w:val="00D978C3"/>
    <w:rsid w:val="00DA2C3A"/>
    <w:rsid w:val="00DA54D1"/>
    <w:rsid w:val="00DA64A1"/>
    <w:rsid w:val="00DB145E"/>
    <w:rsid w:val="00DB17A1"/>
    <w:rsid w:val="00DB246E"/>
    <w:rsid w:val="00DB3C66"/>
    <w:rsid w:val="00DB7689"/>
    <w:rsid w:val="00DB7C9F"/>
    <w:rsid w:val="00DC2A38"/>
    <w:rsid w:val="00DC7523"/>
    <w:rsid w:val="00DD452F"/>
    <w:rsid w:val="00DD6626"/>
    <w:rsid w:val="00E018B1"/>
    <w:rsid w:val="00E10198"/>
    <w:rsid w:val="00E11A51"/>
    <w:rsid w:val="00E12947"/>
    <w:rsid w:val="00E13A15"/>
    <w:rsid w:val="00E14BA9"/>
    <w:rsid w:val="00E15FDC"/>
    <w:rsid w:val="00E173A3"/>
    <w:rsid w:val="00E17AA1"/>
    <w:rsid w:val="00E27471"/>
    <w:rsid w:val="00E332A3"/>
    <w:rsid w:val="00E3775B"/>
    <w:rsid w:val="00E41318"/>
    <w:rsid w:val="00E4225D"/>
    <w:rsid w:val="00E45E16"/>
    <w:rsid w:val="00E47A56"/>
    <w:rsid w:val="00E50152"/>
    <w:rsid w:val="00E52AE6"/>
    <w:rsid w:val="00E53981"/>
    <w:rsid w:val="00E53C64"/>
    <w:rsid w:val="00E53C80"/>
    <w:rsid w:val="00E57EBA"/>
    <w:rsid w:val="00E62B45"/>
    <w:rsid w:val="00E63292"/>
    <w:rsid w:val="00E63B09"/>
    <w:rsid w:val="00E65D8F"/>
    <w:rsid w:val="00E70814"/>
    <w:rsid w:val="00E802BC"/>
    <w:rsid w:val="00E82737"/>
    <w:rsid w:val="00E86401"/>
    <w:rsid w:val="00E86B81"/>
    <w:rsid w:val="00E86DD3"/>
    <w:rsid w:val="00E8752E"/>
    <w:rsid w:val="00E87930"/>
    <w:rsid w:val="00E87D65"/>
    <w:rsid w:val="00E904D9"/>
    <w:rsid w:val="00E905C5"/>
    <w:rsid w:val="00E90E0C"/>
    <w:rsid w:val="00E919A2"/>
    <w:rsid w:val="00E92528"/>
    <w:rsid w:val="00E92E0A"/>
    <w:rsid w:val="00E93C80"/>
    <w:rsid w:val="00EA1E30"/>
    <w:rsid w:val="00EA2353"/>
    <w:rsid w:val="00EA674B"/>
    <w:rsid w:val="00EB17A2"/>
    <w:rsid w:val="00EB77B6"/>
    <w:rsid w:val="00EC171D"/>
    <w:rsid w:val="00EC525B"/>
    <w:rsid w:val="00EC7335"/>
    <w:rsid w:val="00ED0C63"/>
    <w:rsid w:val="00ED0DD5"/>
    <w:rsid w:val="00ED64C2"/>
    <w:rsid w:val="00ED6B0A"/>
    <w:rsid w:val="00ED789D"/>
    <w:rsid w:val="00ED7FFC"/>
    <w:rsid w:val="00EE1487"/>
    <w:rsid w:val="00EE22B1"/>
    <w:rsid w:val="00EE68E0"/>
    <w:rsid w:val="00EE6AA3"/>
    <w:rsid w:val="00EE7691"/>
    <w:rsid w:val="00EF0AF1"/>
    <w:rsid w:val="00EF7B44"/>
    <w:rsid w:val="00F000DD"/>
    <w:rsid w:val="00F03D80"/>
    <w:rsid w:val="00F069C9"/>
    <w:rsid w:val="00F11CBD"/>
    <w:rsid w:val="00F12AA4"/>
    <w:rsid w:val="00F14C1B"/>
    <w:rsid w:val="00F157D5"/>
    <w:rsid w:val="00F15862"/>
    <w:rsid w:val="00F170C4"/>
    <w:rsid w:val="00F23FA5"/>
    <w:rsid w:val="00F23FD7"/>
    <w:rsid w:val="00F243FE"/>
    <w:rsid w:val="00F35776"/>
    <w:rsid w:val="00F41D15"/>
    <w:rsid w:val="00F421FE"/>
    <w:rsid w:val="00F44F72"/>
    <w:rsid w:val="00F47997"/>
    <w:rsid w:val="00F5165B"/>
    <w:rsid w:val="00F6177B"/>
    <w:rsid w:val="00F620F5"/>
    <w:rsid w:val="00F63F2B"/>
    <w:rsid w:val="00F64BCB"/>
    <w:rsid w:val="00F70C5D"/>
    <w:rsid w:val="00F72C8D"/>
    <w:rsid w:val="00F73844"/>
    <w:rsid w:val="00F74286"/>
    <w:rsid w:val="00F75426"/>
    <w:rsid w:val="00F7684A"/>
    <w:rsid w:val="00F805E2"/>
    <w:rsid w:val="00F85FDB"/>
    <w:rsid w:val="00F87375"/>
    <w:rsid w:val="00F90AF1"/>
    <w:rsid w:val="00F91B80"/>
    <w:rsid w:val="00F932EC"/>
    <w:rsid w:val="00F97DED"/>
    <w:rsid w:val="00FA3F70"/>
    <w:rsid w:val="00FA570C"/>
    <w:rsid w:val="00FA62B5"/>
    <w:rsid w:val="00FB17B2"/>
    <w:rsid w:val="00FB6C31"/>
    <w:rsid w:val="00FC1026"/>
    <w:rsid w:val="00FD0491"/>
    <w:rsid w:val="00FD4DF5"/>
    <w:rsid w:val="00FD5463"/>
    <w:rsid w:val="00FD54BE"/>
    <w:rsid w:val="00FE0957"/>
    <w:rsid w:val="00FE3E76"/>
    <w:rsid w:val="00FE4A76"/>
    <w:rsid w:val="00FE568B"/>
    <w:rsid w:val="00FF2524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Bodytext27">
    <w:name w:val="Body text (2) + 7"/>
    <w:aliases w:val="5 pt,Italic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Picturecaption5pt">
    <w:name w:val="Picture caption + 5 pt"/>
    <w:aliases w:val="Not Italic,Spacing 0 pt"/>
    <w:uiPriority w:val="99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Bodytext4">
    <w:name w:val="Body text (4)_"/>
    <w:link w:val="Bodytext40"/>
    <w:uiPriority w:val="99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Bodytext5">
    <w:name w:val="Body text (5)_"/>
    <w:link w:val="Bodytext5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Bodytext611">
    <w:name w:val="Body text (6) + 11"/>
    <w:aliases w:val="5 pt5,Not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Bodytext710pt">
    <w:name w:val="Body text (7) + 10 pt"/>
    <w:aliases w:val="Not Italic1"/>
    <w:uiPriority w:val="99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Bodytext">
    <w:name w:val="Body text_"/>
    <w:link w:val="Bodytext1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i/>
      <w:iCs/>
      <w:noProof/>
      <w:sz w:val="13"/>
      <w:szCs w:val="13"/>
    </w:rPr>
  </w:style>
  <w:style w:type="character" w:customStyle="1" w:styleId="1">
    <w:name w:val="Основной текст1"/>
    <w:uiPriority w:val="9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21">
    <w:name w:val="Body text2"/>
    <w:uiPriority w:val="99"/>
    <w:rPr>
      <w:rFonts w:ascii="Times New Roman" w:hAnsi="Times New Roman" w:cs="Times New Roman"/>
      <w:strike/>
      <w:spacing w:val="0"/>
      <w:sz w:val="23"/>
      <w:szCs w:val="23"/>
    </w:rPr>
  </w:style>
  <w:style w:type="character" w:customStyle="1" w:styleId="Bodytext71">
    <w:name w:val="Body text + 7"/>
    <w:aliases w:val="5 pt4,Italic2"/>
    <w:uiPriority w:val="99"/>
    <w:rPr>
      <w:rFonts w:ascii="Times New Roman" w:hAnsi="Times New Roman" w:cs="Times New Roman"/>
      <w:i/>
      <w:iCs/>
      <w:spacing w:val="0"/>
      <w:sz w:val="15"/>
      <w:szCs w:val="15"/>
      <w:lang w:val="en-US" w:eastAsia="en-US"/>
    </w:rPr>
  </w:style>
  <w:style w:type="character" w:customStyle="1" w:styleId="Headerorfooter">
    <w:name w:val="Header or footer_"/>
    <w:link w:val="Headerorfoo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erorfooter11">
    <w:name w:val="Header or footer + 11"/>
    <w:aliases w:val="5 pt3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0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Bodytext11">
    <w:name w:val="Body text (11)_"/>
    <w:link w:val="Bodytext11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0">
    <w:name w:val="Body text (10)_"/>
    <w:link w:val="Bodytext100"/>
    <w:uiPriority w:val="99"/>
    <w:rPr>
      <w:rFonts w:ascii="Tahoma" w:hAnsi="Tahoma" w:cs="Tahoma"/>
      <w:noProof/>
      <w:sz w:val="22"/>
      <w:szCs w:val="22"/>
    </w:rPr>
  </w:style>
  <w:style w:type="character" w:customStyle="1" w:styleId="Tablecaption">
    <w:name w:val="Table caption_"/>
    <w:link w:val="Tablecaption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2">
    <w:name w:val="Body text (12)_"/>
    <w:link w:val="Bodytext120"/>
    <w:uiPriority w:val="99"/>
    <w:rPr>
      <w:rFonts w:ascii="Tahoma" w:hAnsi="Tahoma" w:cs="Tahoma"/>
      <w:noProof/>
      <w:sz w:val="22"/>
      <w:szCs w:val="22"/>
    </w:rPr>
  </w:style>
  <w:style w:type="character" w:customStyle="1" w:styleId="Tablecaption2">
    <w:name w:val="Table caption (2)_"/>
    <w:link w:val="Tablecaption2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rPr>
      <w:rFonts w:ascii="Tahoma" w:hAnsi="Tahoma" w:cs="Tahoma"/>
      <w:noProof/>
      <w:sz w:val="22"/>
      <w:szCs w:val="22"/>
    </w:rPr>
  </w:style>
  <w:style w:type="character" w:customStyle="1" w:styleId="Bodytext14">
    <w:name w:val="Body text (14)_"/>
    <w:link w:val="Bodytext140"/>
    <w:uiPriority w:val="99"/>
    <w:rPr>
      <w:rFonts w:ascii="Times New Roman" w:hAnsi="Times New Roman" w:cs="Times New Roman"/>
      <w:sz w:val="31"/>
      <w:szCs w:val="31"/>
    </w:rPr>
  </w:style>
  <w:style w:type="character" w:customStyle="1" w:styleId="Bodytext15">
    <w:name w:val="Body text (15)_"/>
    <w:link w:val="Bodytext150"/>
    <w:uiPriority w:val="99"/>
    <w:rPr>
      <w:rFonts w:ascii="Times New Roman" w:hAnsi="Times New Roman" w:cs="Times New Roman"/>
      <w:b/>
      <w:bCs/>
      <w:noProof/>
      <w:w w:val="50"/>
      <w:sz w:val="27"/>
      <w:szCs w:val="27"/>
    </w:rPr>
  </w:style>
  <w:style w:type="character" w:customStyle="1" w:styleId="Bodytext16">
    <w:name w:val="Body text (16)_"/>
    <w:link w:val="Bodytext160"/>
    <w:uiPriority w:val="99"/>
    <w:rPr>
      <w:rFonts w:ascii="Times New Roman" w:hAnsi="Times New Roman" w:cs="Times New Roman"/>
      <w:noProof/>
      <w:w w:val="50"/>
      <w:sz w:val="45"/>
      <w:szCs w:val="45"/>
    </w:rPr>
  </w:style>
  <w:style w:type="character" w:customStyle="1" w:styleId="Bodytext17">
    <w:name w:val="Body text (17)_"/>
    <w:link w:val="Bodytext17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Heading3">
    <w:name w:val="Heading #3_"/>
    <w:link w:val="Heading3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8">
    <w:name w:val="Body text (18)_"/>
    <w:link w:val="Bodytext18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2">
    <w:name w:val="Heading #2 (2)_"/>
    <w:link w:val="Heading220"/>
    <w:uiPriority w:val="99"/>
    <w:rPr>
      <w:rFonts w:ascii="Tahoma" w:hAnsi="Tahoma" w:cs="Tahoma"/>
      <w:spacing w:val="0"/>
      <w:sz w:val="18"/>
      <w:szCs w:val="18"/>
    </w:rPr>
  </w:style>
  <w:style w:type="character" w:customStyle="1" w:styleId="Bodytext19">
    <w:name w:val="Body text (19)_"/>
    <w:link w:val="Bodytext190"/>
    <w:uiPriority w:val="99"/>
    <w:rPr>
      <w:rFonts w:ascii="Tahoma" w:hAnsi="Tahoma" w:cs="Tahoma"/>
      <w:sz w:val="19"/>
      <w:szCs w:val="19"/>
    </w:rPr>
  </w:style>
  <w:style w:type="character" w:customStyle="1" w:styleId="Tablecaption3">
    <w:name w:val="Table caption (3)_"/>
    <w:link w:val="Tablecaption30"/>
    <w:uiPriority w:val="99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37">
    <w:name w:val="Table caption (3) + 7"/>
    <w:aliases w:val="5 pt2,Not Bold,Italic1"/>
    <w:uiPriority w:val="99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Heading2">
    <w:name w:val="Heading #2_"/>
    <w:link w:val="Heading20"/>
    <w:uiPriority w:val="99"/>
    <w:rPr>
      <w:rFonts w:ascii="Tahoma" w:hAnsi="Tahoma" w:cs="Tahoma"/>
      <w:spacing w:val="0"/>
      <w:sz w:val="19"/>
      <w:szCs w:val="19"/>
    </w:rPr>
  </w:style>
  <w:style w:type="character" w:customStyle="1" w:styleId="Heading23">
    <w:name w:val="Heading #2 (3)_"/>
    <w:link w:val="Heading230"/>
    <w:uiPriority w:val="99"/>
    <w:rPr>
      <w:rFonts w:ascii="Garamond" w:hAnsi="Garamond" w:cs="Garamond"/>
      <w:b/>
      <w:bCs/>
      <w:spacing w:val="0"/>
      <w:sz w:val="20"/>
      <w:szCs w:val="20"/>
    </w:rPr>
  </w:style>
  <w:style w:type="character" w:customStyle="1" w:styleId="Bodytext200">
    <w:name w:val="Body text (20)_"/>
    <w:link w:val="Bodytext201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210">
    <w:name w:val="Body text (21)_"/>
    <w:link w:val="Bodytext211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81">
    <w:name w:val="Body text + 8"/>
    <w:aliases w:val="5 pt1,Bold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Bodytext22">
    <w:name w:val="Body text (22)_"/>
    <w:link w:val="Bodytext220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3">
    <w:name w:val="Body text (23)_"/>
    <w:link w:val="Bodytext23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Picturecaption0">
    <w:name w:val="Picture caption"/>
    <w:basedOn w:val="a"/>
    <w:link w:val="Pictur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5"/>
      <w:szCs w:val="15"/>
      <w:lang w:val="x-none" w:eastAsia="x-none"/>
    </w:rPr>
  </w:style>
  <w:style w:type="paragraph" w:customStyle="1" w:styleId="Bodytext40">
    <w:name w:val="Body text (4)"/>
    <w:basedOn w:val="a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0"/>
      <w:szCs w:val="20"/>
      <w:lang w:val="x-none" w:eastAsia="x-none"/>
    </w:rPr>
  </w:style>
  <w:style w:type="paragraph" w:customStyle="1" w:styleId="Bodytext50">
    <w:name w:val="Body text (5)"/>
    <w:basedOn w:val="a"/>
    <w:link w:val="Bodytext5"/>
    <w:uiPriority w:val="99"/>
    <w:pPr>
      <w:shd w:val="clear" w:color="auto" w:fill="FFFFFF"/>
      <w:spacing w:line="278" w:lineRule="exact"/>
      <w:ind w:hanging="520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a"/>
    <w:link w:val="Bodytext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5"/>
      <w:szCs w:val="15"/>
      <w:lang w:val="x-none" w:eastAsia="x-none"/>
    </w:rPr>
  </w:style>
  <w:style w:type="paragraph" w:customStyle="1" w:styleId="Bodytext70">
    <w:name w:val="Body text (7)"/>
    <w:basedOn w:val="a"/>
    <w:link w:val="Bodytext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  <w:lang w:val="x-none" w:eastAsia="x-none"/>
    </w:rPr>
  </w:style>
  <w:style w:type="paragraph" w:customStyle="1" w:styleId="Bodytext1">
    <w:name w:val="Body text1"/>
    <w:basedOn w:val="a"/>
    <w:link w:val="Bodytext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i/>
      <w:iCs/>
      <w:noProof/>
      <w:color w:val="auto"/>
      <w:sz w:val="13"/>
      <w:szCs w:val="13"/>
      <w:lang w:val="x-none" w:eastAsia="x-none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Bodytext80">
    <w:name w:val="Body text (8)"/>
    <w:basedOn w:val="a"/>
    <w:link w:val="Bodytext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0">
    <w:name w:val="Body text (9)"/>
    <w:basedOn w:val="a"/>
    <w:link w:val="Bodytext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7"/>
      <w:szCs w:val="17"/>
      <w:lang w:val="x-none" w:eastAsia="x-none"/>
    </w:rPr>
  </w:style>
  <w:style w:type="paragraph" w:customStyle="1" w:styleId="Bodytext110">
    <w:name w:val="Body text (11)"/>
    <w:basedOn w:val="a"/>
    <w:link w:val="Bodytext1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00">
    <w:name w:val="Body text (10)"/>
    <w:basedOn w:val="a"/>
    <w:link w:val="Bodytext10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Tablecaption0">
    <w:name w:val="Table caption"/>
    <w:basedOn w:val="a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20">
    <w:name w:val="Body text (12)"/>
    <w:basedOn w:val="a"/>
    <w:link w:val="Bodytext12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Tablecaption20">
    <w:name w:val="Table caption (2)"/>
    <w:basedOn w:val="a"/>
    <w:link w:val="Tablecaption2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30">
    <w:name w:val="Body text (13)"/>
    <w:basedOn w:val="a"/>
    <w:link w:val="Bodytext13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Bodytext140">
    <w:name w:val="Body text (14)"/>
    <w:basedOn w:val="a"/>
    <w:link w:val="Bodytext14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31"/>
      <w:szCs w:val="31"/>
      <w:lang w:val="x-none" w:eastAsia="x-none"/>
    </w:rPr>
  </w:style>
  <w:style w:type="paragraph" w:customStyle="1" w:styleId="Bodytext150">
    <w:name w:val="Body text (15)"/>
    <w:basedOn w:val="a"/>
    <w:link w:val="Bodytext15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noProof/>
      <w:color w:val="auto"/>
      <w:w w:val="50"/>
      <w:sz w:val="27"/>
      <w:szCs w:val="27"/>
      <w:lang w:val="x-none" w:eastAsia="x-none"/>
    </w:rPr>
  </w:style>
  <w:style w:type="paragraph" w:customStyle="1" w:styleId="Bodytext160">
    <w:name w:val="Body text (16)"/>
    <w:basedOn w:val="a"/>
    <w:link w:val="Bodytext16"/>
    <w:uiPriority w:val="99"/>
    <w:pPr>
      <w:shd w:val="clear" w:color="auto" w:fill="FFFFFF"/>
      <w:spacing w:before="600" w:line="240" w:lineRule="atLeast"/>
    </w:pPr>
    <w:rPr>
      <w:rFonts w:ascii="Times New Roman" w:hAnsi="Times New Roman" w:cs="Times New Roman"/>
      <w:noProof/>
      <w:color w:val="auto"/>
      <w:w w:val="50"/>
      <w:sz w:val="45"/>
      <w:szCs w:val="45"/>
      <w:lang w:val="x-none" w:eastAsia="x-none"/>
    </w:rPr>
  </w:style>
  <w:style w:type="paragraph" w:customStyle="1" w:styleId="Bodytext170">
    <w:name w:val="Body text (17)"/>
    <w:basedOn w:val="a"/>
    <w:link w:val="Bodytext17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Heading30">
    <w:name w:val="Heading #3"/>
    <w:basedOn w:val="a"/>
    <w:link w:val="Heading3"/>
    <w:uiPriority w:val="99"/>
    <w:pPr>
      <w:shd w:val="clear" w:color="auto" w:fill="FFFFFF"/>
      <w:spacing w:before="540" w:after="6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80">
    <w:name w:val="Body text (18)"/>
    <w:basedOn w:val="a"/>
    <w:link w:val="Bodytext18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220">
    <w:name w:val="Heading #2 (2)"/>
    <w:basedOn w:val="a"/>
    <w:link w:val="Heading22"/>
    <w:uiPriority w:val="99"/>
    <w:pPr>
      <w:shd w:val="clear" w:color="auto" w:fill="FFFFFF"/>
      <w:spacing w:line="274" w:lineRule="exact"/>
      <w:outlineLvl w:val="1"/>
    </w:pPr>
    <w:rPr>
      <w:rFonts w:ascii="Tahoma" w:hAnsi="Tahoma" w:cs="Times New Roman"/>
      <w:color w:val="auto"/>
      <w:sz w:val="18"/>
      <w:szCs w:val="18"/>
      <w:lang w:val="x-none" w:eastAsia="x-none"/>
    </w:rPr>
  </w:style>
  <w:style w:type="paragraph" w:customStyle="1" w:styleId="Bodytext190">
    <w:name w:val="Body text (19)"/>
    <w:basedOn w:val="a"/>
    <w:link w:val="Bodytext19"/>
    <w:uiPriority w:val="99"/>
    <w:pPr>
      <w:shd w:val="clear" w:color="auto" w:fill="FFFFFF"/>
      <w:spacing w:line="274" w:lineRule="exact"/>
    </w:pPr>
    <w:rPr>
      <w:rFonts w:ascii="Tahoma" w:hAnsi="Tahoma" w:cs="Times New Roman"/>
      <w:color w:val="auto"/>
      <w:sz w:val="19"/>
      <w:szCs w:val="19"/>
      <w:lang w:val="x-none" w:eastAsia="x-none"/>
    </w:rPr>
  </w:style>
  <w:style w:type="paragraph" w:customStyle="1" w:styleId="Tablecaption30">
    <w:name w:val="Table caption (3)"/>
    <w:basedOn w:val="a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20">
    <w:name w:val="Heading #2"/>
    <w:basedOn w:val="a"/>
    <w:link w:val="Heading2"/>
    <w:uiPriority w:val="99"/>
    <w:pPr>
      <w:shd w:val="clear" w:color="auto" w:fill="FFFFFF"/>
      <w:spacing w:line="274" w:lineRule="exact"/>
      <w:outlineLvl w:val="1"/>
    </w:pPr>
    <w:rPr>
      <w:rFonts w:ascii="Tahoma" w:hAnsi="Tahoma" w:cs="Times New Roman"/>
      <w:color w:val="auto"/>
      <w:sz w:val="19"/>
      <w:szCs w:val="19"/>
      <w:lang w:val="x-none" w:eastAsia="x-none"/>
    </w:rPr>
  </w:style>
  <w:style w:type="paragraph" w:customStyle="1" w:styleId="Heading230">
    <w:name w:val="Heading #2 (3)"/>
    <w:basedOn w:val="a"/>
    <w:link w:val="Heading23"/>
    <w:uiPriority w:val="99"/>
    <w:pPr>
      <w:shd w:val="clear" w:color="auto" w:fill="FFFFFF"/>
      <w:spacing w:line="274" w:lineRule="exact"/>
      <w:outlineLvl w:val="1"/>
    </w:pPr>
    <w:rPr>
      <w:rFonts w:ascii="Garamond" w:hAnsi="Garamond" w:cs="Times New Roman"/>
      <w:b/>
      <w:bCs/>
      <w:color w:val="auto"/>
      <w:sz w:val="20"/>
      <w:szCs w:val="20"/>
      <w:lang w:val="x-none" w:eastAsia="x-none"/>
    </w:rPr>
  </w:style>
  <w:style w:type="paragraph" w:customStyle="1" w:styleId="Bodytext201">
    <w:name w:val="Body text (20)"/>
    <w:basedOn w:val="a"/>
    <w:link w:val="Bodytext2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11">
    <w:name w:val="Body text (21)"/>
    <w:basedOn w:val="a"/>
    <w:link w:val="Bodytext2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20">
    <w:name w:val="Body text (22)"/>
    <w:basedOn w:val="a"/>
    <w:link w:val="Bodytext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30">
    <w:name w:val="Body text (23)"/>
    <w:basedOn w:val="a"/>
    <w:link w:val="Bodytext23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styleId="a4">
    <w:name w:val="footer"/>
    <w:basedOn w:val="a"/>
    <w:link w:val="a5"/>
    <w:uiPriority w:val="99"/>
    <w:unhideWhenUsed/>
    <w:rsid w:val="00F91B8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F91B80"/>
    <w:rPr>
      <w:rFonts w:cs="Arial Unicode MS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1B8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91B80"/>
    <w:rPr>
      <w:rFonts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622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3622B"/>
    <w:rPr>
      <w:rFonts w:ascii="Tahoma" w:hAnsi="Tahoma" w:cs="Tahoma"/>
      <w:color w:val="000000"/>
      <w:sz w:val="16"/>
      <w:szCs w:val="16"/>
    </w:rPr>
  </w:style>
  <w:style w:type="paragraph" w:styleId="3">
    <w:name w:val="Body Text Indent 3"/>
    <w:basedOn w:val="a"/>
    <w:rsid w:val="00691D58"/>
    <w:pPr>
      <w:widowControl w:val="0"/>
      <w:shd w:val="clear" w:color="auto" w:fill="FFFFFF"/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 w:cs="Times New Roman"/>
      <w:w w:val="92"/>
      <w:szCs w:val="20"/>
    </w:rPr>
  </w:style>
  <w:style w:type="table" w:styleId="aa">
    <w:name w:val="Table Grid"/>
    <w:basedOn w:val="a1"/>
    <w:uiPriority w:val="59"/>
    <w:rsid w:val="00B5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E70814"/>
    <w:pPr>
      <w:spacing w:after="120"/>
    </w:pPr>
    <w:rPr>
      <w:rFonts w:cs="Times New Roman"/>
      <w:lang w:val="x-none" w:eastAsia="x-none"/>
    </w:rPr>
  </w:style>
  <w:style w:type="character" w:customStyle="1" w:styleId="ac">
    <w:name w:val="Основной текст Знак"/>
    <w:link w:val="ab"/>
    <w:uiPriority w:val="99"/>
    <w:rsid w:val="00E70814"/>
    <w:rPr>
      <w:rFonts w:cs="Arial Unicode MS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70814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E70814"/>
    <w:rPr>
      <w:rFonts w:cs="Arial Unicode MS"/>
      <w:color w:val="000000"/>
      <w:sz w:val="24"/>
      <w:szCs w:val="24"/>
    </w:rPr>
  </w:style>
  <w:style w:type="character" w:styleId="ad">
    <w:name w:val="Emphasis"/>
    <w:qFormat/>
    <w:rsid w:val="00573D93"/>
    <w:rPr>
      <w:i/>
      <w:iCs/>
    </w:rPr>
  </w:style>
  <w:style w:type="paragraph" w:customStyle="1" w:styleId="ConsPlusNormal">
    <w:name w:val="ConsPlusNormal"/>
    <w:uiPriority w:val="99"/>
    <w:rsid w:val="0097221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Bodytext27">
    <w:name w:val="Body text (2) + 7"/>
    <w:aliases w:val="5 pt,Italic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Picturecaption5pt">
    <w:name w:val="Picture caption + 5 pt"/>
    <w:aliases w:val="Not Italic,Spacing 0 pt"/>
    <w:uiPriority w:val="99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Bodytext4">
    <w:name w:val="Body text (4)_"/>
    <w:link w:val="Bodytext40"/>
    <w:uiPriority w:val="99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Bodytext5">
    <w:name w:val="Body text (5)_"/>
    <w:link w:val="Bodytext5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Bodytext611">
    <w:name w:val="Body text (6) + 11"/>
    <w:aliases w:val="5 pt5,Not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Bodytext710pt">
    <w:name w:val="Body text (7) + 10 pt"/>
    <w:aliases w:val="Not Italic1"/>
    <w:uiPriority w:val="99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Bodytext">
    <w:name w:val="Body text_"/>
    <w:link w:val="Bodytext1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i/>
      <w:iCs/>
      <w:noProof/>
      <w:sz w:val="13"/>
      <w:szCs w:val="13"/>
    </w:rPr>
  </w:style>
  <w:style w:type="character" w:customStyle="1" w:styleId="1">
    <w:name w:val="Основной текст1"/>
    <w:uiPriority w:val="99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21">
    <w:name w:val="Body text2"/>
    <w:uiPriority w:val="99"/>
    <w:rPr>
      <w:rFonts w:ascii="Times New Roman" w:hAnsi="Times New Roman" w:cs="Times New Roman"/>
      <w:strike/>
      <w:spacing w:val="0"/>
      <w:sz w:val="23"/>
      <w:szCs w:val="23"/>
    </w:rPr>
  </w:style>
  <w:style w:type="character" w:customStyle="1" w:styleId="Bodytext71">
    <w:name w:val="Body text + 7"/>
    <w:aliases w:val="5 pt4,Italic2"/>
    <w:uiPriority w:val="99"/>
    <w:rPr>
      <w:rFonts w:ascii="Times New Roman" w:hAnsi="Times New Roman" w:cs="Times New Roman"/>
      <w:i/>
      <w:iCs/>
      <w:spacing w:val="0"/>
      <w:sz w:val="15"/>
      <w:szCs w:val="15"/>
      <w:lang w:val="en-US" w:eastAsia="en-US"/>
    </w:rPr>
  </w:style>
  <w:style w:type="character" w:customStyle="1" w:styleId="Headerorfooter">
    <w:name w:val="Header or footer_"/>
    <w:link w:val="Headerorfoo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Headerorfooter11">
    <w:name w:val="Header or footer + 11"/>
    <w:aliases w:val="5 pt3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0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Bodytext11">
    <w:name w:val="Body text (11)_"/>
    <w:link w:val="Bodytext11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0">
    <w:name w:val="Body text (10)_"/>
    <w:link w:val="Bodytext100"/>
    <w:uiPriority w:val="99"/>
    <w:rPr>
      <w:rFonts w:ascii="Tahoma" w:hAnsi="Tahoma" w:cs="Tahoma"/>
      <w:noProof/>
      <w:sz w:val="22"/>
      <w:szCs w:val="22"/>
    </w:rPr>
  </w:style>
  <w:style w:type="character" w:customStyle="1" w:styleId="Tablecaption">
    <w:name w:val="Table caption_"/>
    <w:link w:val="Tablecaption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2">
    <w:name w:val="Body text (12)_"/>
    <w:link w:val="Bodytext120"/>
    <w:uiPriority w:val="99"/>
    <w:rPr>
      <w:rFonts w:ascii="Tahoma" w:hAnsi="Tahoma" w:cs="Tahoma"/>
      <w:noProof/>
      <w:sz w:val="22"/>
      <w:szCs w:val="22"/>
    </w:rPr>
  </w:style>
  <w:style w:type="character" w:customStyle="1" w:styleId="Tablecaption2">
    <w:name w:val="Table caption (2)_"/>
    <w:link w:val="Tablecaption20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rPr>
      <w:rFonts w:ascii="Tahoma" w:hAnsi="Tahoma" w:cs="Tahoma"/>
      <w:noProof/>
      <w:sz w:val="22"/>
      <w:szCs w:val="22"/>
    </w:rPr>
  </w:style>
  <w:style w:type="character" w:customStyle="1" w:styleId="Bodytext14">
    <w:name w:val="Body text (14)_"/>
    <w:link w:val="Bodytext140"/>
    <w:uiPriority w:val="99"/>
    <w:rPr>
      <w:rFonts w:ascii="Times New Roman" w:hAnsi="Times New Roman" w:cs="Times New Roman"/>
      <w:sz w:val="31"/>
      <w:szCs w:val="31"/>
    </w:rPr>
  </w:style>
  <w:style w:type="character" w:customStyle="1" w:styleId="Bodytext15">
    <w:name w:val="Body text (15)_"/>
    <w:link w:val="Bodytext150"/>
    <w:uiPriority w:val="99"/>
    <w:rPr>
      <w:rFonts w:ascii="Times New Roman" w:hAnsi="Times New Roman" w:cs="Times New Roman"/>
      <w:b/>
      <w:bCs/>
      <w:noProof/>
      <w:w w:val="50"/>
      <w:sz w:val="27"/>
      <w:szCs w:val="27"/>
    </w:rPr>
  </w:style>
  <w:style w:type="character" w:customStyle="1" w:styleId="Bodytext16">
    <w:name w:val="Body text (16)_"/>
    <w:link w:val="Bodytext160"/>
    <w:uiPriority w:val="99"/>
    <w:rPr>
      <w:rFonts w:ascii="Times New Roman" w:hAnsi="Times New Roman" w:cs="Times New Roman"/>
      <w:noProof/>
      <w:w w:val="50"/>
      <w:sz w:val="45"/>
      <w:szCs w:val="45"/>
    </w:rPr>
  </w:style>
  <w:style w:type="character" w:customStyle="1" w:styleId="Bodytext17">
    <w:name w:val="Body text (17)_"/>
    <w:link w:val="Bodytext17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Heading3">
    <w:name w:val="Heading #3_"/>
    <w:link w:val="Heading3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8">
    <w:name w:val="Body text (18)_"/>
    <w:link w:val="Bodytext18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2">
    <w:name w:val="Heading #2 (2)_"/>
    <w:link w:val="Heading220"/>
    <w:uiPriority w:val="99"/>
    <w:rPr>
      <w:rFonts w:ascii="Tahoma" w:hAnsi="Tahoma" w:cs="Tahoma"/>
      <w:spacing w:val="0"/>
      <w:sz w:val="18"/>
      <w:szCs w:val="18"/>
    </w:rPr>
  </w:style>
  <w:style w:type="character" w:customStyle="1" w:styleId="Bodytext19">
    <w:name w:val="Body text (19)_"/>
    <w:link w:val="Bodytext190"/>
    <w:uiPriority w:val="99"/>
    <w:rPr>
      <w:rFonts w:ascii="Tahoma" w:hAnsi="Tahoma" w:cs="Tahoma"/>
      <w:sz w:val="19"/>
      <w:szCs w:val="19"/>
    </w:rPr>
  </w:style>
  <w:style w:type="character" w:customStyle="1" w:styleId="Tablecaption3">
    <w:name w:val="Table caption (3)_"/>
    <w:link w:val="Tablecaption30"/>
    <w:uiPriority w:val="99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37">
    <w:name w:val="Table caption (3) + 7"/>
    <w:aliases w:val="5 pt2,Not Bold,Italic1"/>
    <w:uiPriority w:val="99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Heading2">
    <w:name w:val="Heading #2_"/>
    <w:link w:val="Heading20"/>
    <w:uiPriority w:val="99"/>
    <w:rPr>
      <w:rFonts w:ascii="Tahoma" w:hAnsi="Tahoma" w:cs="Tahoma"/>
      <w:spacing w:val="0"/>
      <w:sz w:val="19"/>
      <w:szCs w:val="19"/>
    </w:rPr>
  </w:style>
  <w:style w:type="character" w:customStyle="1" w:styleId="Heading23">
    <w:name w:val="Heading #2 (3)_"/>
    <w:link w:val="Heading230"/>
    <w:uiPriority w:val="99"/>
    <w:rPr>
      <w:rFonts w:ascii="Garamond" w:hAnsi="Garamond" w:cs="Garamond"/>
      <w:b/>
      <w:bCs/>
      <w:spacing w:val="0"/>
      <w:sz w:val="20"/>
      <w:szCs w:val="20"/>
    </w:rPr>
  </w:style>
  <w:style w:type="character" w:customStyle="1" w:styleId="Bodytext200">
    <w:name w:val="Body text (20)_"/>
    <w:link w:val="Bodytext201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210">
    <w:name w:val="Body text (21)_"/>
    <w:link w:val="Bodytext211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81">
    <w:name w:val="Body text + 8"/>
    <w:aliases w:val="5 pt1,Bold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Bodytext22">
    <w:name w:val="Body text (22)_"/>
    <w:link w:val="Bodytext220"/>
    <w:uiPriority w:val="99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3">
    <w:name w:val="Body text (23)_"/>
    <w:link w:val="Bodytext23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Picturecaption0">
    <w:name w:val="Picture caption"/>
    <w:basedOn w:val="a"/>
    <w:link w:val="Pictur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5"/>
      <w:szCs w:val="15"/>
      <w:lang w:val="x-none" w:eastAsia="x-none"/>
    </w:rPr>
  </w:style>
  <w:style w:type="paragraph" w:customStyle="1" w:styleId="Bodytext40">
    <w:name w:val="Body text (4)"/>
    <w:basedOn w:val="a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0"/>
      <w:szCs w:val="20"/>
      <w:lang w:val="x-none" w:eastAsia="x-none"/>
    </w:rPr>
  </w:style>
  <w:style w:type="paragraph" w:customStyle="1" w:styleId="Bodytext50">
    <w:name w:val="Body text (5)"/>
    <w:basedOn w:val="a"/>
    <w:link w:val="Bodytext5"/>
    <w:uiPriority w:val="99"/>
    <w:pPr>
      <w:shd w:val="clear" w:color="auto" w:fill="FFFFFF"/>
      <w:spacing w:line="278" w:lineRule="exact"/>
      <w:ind w:hanging="520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a"/>
    <w:link w:val="Bodytext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5"/>
      <w:szCs w:val="15"/>
      <w:lang w:val="x-none" w:eastAsia="x-none"/>
    </w:rPr>
  </w:style>
  <w:style w:type="paragraph" w:customStyle="1" w:styleId="Bodytext70">
    <w:name w:val="Body text (7)"/>
    <w:basedOn w:val="a"/>
    <w:link w:val="Bodytext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  <w:lang w:val="x-none" w:eastAsia="x-none"/>
    </w:rPr>
  </w:style>
  <w:style w:type="paragraph" w:customStyle="1" w:styleId="Bodytext1">
    <w:name w:val="Body text1"/>
    <w:basedOn w:val="a"/>
    <w:link w:val="Bodytext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30">
    <w:name w:val="Body text (3)"/>
    <w:basedOn w:val="a"/>
    <w:link w:val="Bodytext3"/>
    <w:uiPriority w:val="99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i/>
      <w:iCs/>
      <w:noProof/>
      <w:color w:val="auto"/>
      <w:sz w:val="13"/>
      <w:szCs w:val="13"/>
      <w:lang w:val="x-none" w:eastAsia="x-none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Bodytext80">
    <w:name w:val="Body text (8)"/>
    <w:basedOn w:val="a"/>
    <w:link w:val="Bodytext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0">
    <w:name w:val="Body text (9)"/>
    <w:basedOn w:val="a"/>
    <w:link w:val="Bodytext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7"/>
      <w:szCs w:val="17"/>
      <w:lang w:val="x-none" w:eastAsia="x-none"/>
    </w:rPr>
  </w:style>
  <w:style w:type="paragraph" w:customStyle="1" w:styleId="Bodytext110">
    <w:name w:val="Body text (11)"/>
    <w:basedOn w:val="a"/>
    <w:link w:val="Bodytext1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00">
    <w:name w:val="Body text (10)"/>
    <w:basedOn w:val="a"/>
    <w:link w:val="Bodytext10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Tablecaption0">
    <w:name w:val="Table caption"/>
    <w:basedOn w:val="a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20">
    <w:name w:val="Body text (12)"/>
    <w:basedOn w:val="a"/>
    <w:link w:val="Bodytext12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Tablecaption20">
    <w:name w:val="Table caption (2)"/>
    <w:basedOn w:val="a"/>
    <w:link w:val="Tablecaption2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30">
    <w:name w:val="Body text (13)"/>
    <w:basedOn w:val="a"/>
    <w:link w:val="Bodytext13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22"/>
      <w:szCs w:val="22"/>
      <w:lang w:val="x-none" w:eastAsia="x-none"/>
    </w:rPr>
  </w:style>
  <w:style w:type="paragraph" w:customStyle="1" w:styleId="Bodytext140">
    <w:name w:val="Body text (14)"/>
    <w:basedOn w:val="a"/>
    <w:link w:val="Bodytext14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31"/>
      <w:szCs w:val="31"/>
      <w:lang w:val="x-none" w:eastAsia="x-none"/>
    </w:rPr>
  </w:style>
  <w:style w:type="paragraph" w:customStyle="1" w:styleId="Bodytext150">
    <w:name w:val="Body text (15)"/>
    <w:basedOn w:val="a"/>
    <w:link w:val="Bodytext15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noProof/>
      <w:color w:val="auto"/>
      <w:w w:val="50"/>
      <w:sz w:val="27"/>
      <w:szCs w:val="27"/>
      <w:lang w:val="x-none" w:eastAsia="x-none"/>
    </w:rPr>
  </w:style>
  <w:style w:type="paragraph" w:customStyle="1" w:styleId="Bodytext160">
    <w:name w:val="Body text (16)"/>
    <w:basedOn w:val="a"/>
    <w:link w:val="Bodytext16"/>
    <w:uiPriority w:val="99"/>
    <w:pPr>
      <w:shd w:val="clear" w:color="auto" w:fill="FFFFFF"/>
      <w:spacing w:before="600" w:line="240" w:lineRule="atLeast"/>
    </w:pPr>
    <w:rPr>
      <w:rFonts w:ascii="Times New Roman" w:hAnsi="Times New Roman" w:cs="Times New Roman"/>
      <w:noProof/>
      <w:color w:val="auto"/>
      <w:w w:val="50"/>
      <w:sz w:val="45"/>
      <w:szCs w:val="45"/>
      <w:lang w:val="x-none" w:eastAsia="x-none"/>
    </w:rPr>
  </w:style>
  <w:style w:type="paragraph" w:customStyle="1" w:styleId="Bodytext170">
    <w:name w:val="Body text (17)"/>
    <w:basedOn w:val="a"/>
    <w:link w:val="Bodytext17"/>
    <w:uiPriority w:val="99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Heading30">
    <w:name w:val="Heading #3"/>
    <w:basedOn w:val="a"/>
    <w:link w:val="Heading3"/>
    <w:uiPriority w:val="99"/>
    <w:pPr>
      <w:shd w:val="clear" w:color="auto" w:fill="FFFFFF"/>
      <w:spacing w:before="540" w:after="6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line="274" w:lineRule="exact"/>
      <w:outlineLvl w:val="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80">
    <w:name w:val="Body text (18)"/>
    <w:basedOn w:val="a"/>
    <w:link w:val="Bodytext18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220">
    <w:name w:val="Heading #2 (2)"/>
    <w:basedOn w:val="a"/>
    <w:link w:val="Heading22"/>
    <w:uiPriority w:val="99"/>
    <w:pPr>
      <w:shd w:val="clear" w:color="auto" w:fill="FFFFFF"/>
      <w:spacing w:line="274" w:lineRule="exact"/>
      <w:outlineLvl w:val="1"/>
    </w:pPr>
    <w:rPr>
      <w:rFonts w:ascii="Tahoma" w:hAnsi="Tahoma" w:cs="Times New Roman"/>
      <w:color w:val="auto"/>
      <w:sz w:val="18"/>
      <w:szCs w:val="18"/>
      <w:lang w:val="x-none" w:eastAsia="x-none"/>
    </w:rPr>
  </w:style>
  <w:style w:type="paragraph" w:customStyle="1" w:styleId="Bodytext190">
    <w:name w:val="Body text (19)"/>
    <w:basedOn w:val="a"/>
    <w:link w:val="Bodytext19"/>
    <w:uiPriority w:val="99"/>
    <w:pPr>
      <w:shd w:val="clear" w:color="auto" w:fill="FFFFFF"/>
      <w:spacing w:line="274" w:lineRule="exact"/>
    </w:pPr>
    <w:rPr>
      <w:rFonts w:ascii="Tahoma" w:hAnsi="Tahoma" w:cs="Times New Roman"/>
      <w:color w:val="auto"/>
      <w:sz w:val="19"/>
      <w:szCs w:val="19"/>
      <w:lang w:val="x-none" w:eastAsia="x-none"/>
    </w:rPr>
  </w:style>
  <w:style w:type="paragraph" w:customStyle="1" w:styleId="Tablecaption30">
    <w:name w:val="Table caption (3)"/>
    <w:basedOn w:val="a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20">
    <w:name w:val="Heading #2"/>
    <w:basedOn w:val="a"/>
    <w:link w:val="Heading2"/>
    <w:uiPriority w:val="99"/>
    <w:pPr>
      <w:shd w:val="clear" w:color="auto" w:fill="FFFFFF"/>
      <w:spacing w:line="274" w:lineRule="exact"/>
      <w:outlineLvl w:val="1"/>
    </w:pPr>
    <w:rPr>
      <w:rFonts w:ascii="Tahoma" w:hAnsi="Tahoma" w:cs="Times New Roman"/>
      <w:color w:val="auto"/>
      <w:sz w:val="19"/>
      <w:szCs w:val="19"/>
      <w:lang w:val="x-none" w:eastAsia="x-none"/>
    </w:rPr>
  </w:style>
  <w:style w:type="paragraph" w:customStyle="1" w:styleId="Heading230">
    <w:name w:val="Heading #2 (3)"/>
    <w:basedOn w:val="a"/>
    <w:link w:val="Heading23"/>
    <w:uiPriority w:val="99"/>
    <w:pPr>
      <w:shd w:val="clear" w:color="auto" w:fill="FFFFFF"/>
      <w:spacing w:line="274" w:lineRule="exact"/>
      <w:outlineLvl w:val="1"/>
    </w:pPr>
    <w:rPr>
      <w:rFonts w:ascii="Garamond" w:hAnsi="Garamond" w:cs="Times New Roman"/>
      <w:b/>
      <w:bCs/>
      <w:color w:val="auto"/>
      <w:sz w:val="20"/>
      <w:szCs w:val="20"/>
      <w:lang w:val="x-none" w:eastAsia="x-none"/>
    </w:rPr>
  </w:style>
  <w:style w:type="paragraph" w:customStyle="1" w:styleId="Bodytext201">
    <w:name w:val="Body text (20)"/>
    <w:basedOn w:val="a"/>
    <w:link w:val="Bodytext2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11">
    <w:name w:val="Body text (21)"/>
    <w:basedOn w:val="a"/>
    <w:link w:val="Bodytext2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20">
    <w:name w:val="Body text (22)"/>
    <w:basedOn w:val="a"/>
    <w:link w:val="Bodytext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paragraph" w:customStyle="1" w:styleId="Bodytext230">
    <w:name w:val="Body text (23)"/>
    <w:basedOn w:val="a"/>
    <w:link w:val="Bodytext23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styleId="a4">
    <w:name w:val="footer"/>
    <w:basedOn w:val="a"/>
    <w:link w:val="a5"/>
    <w:uiPriority w:val="99"/>
    <w:unhideWhenUsed/>
    <w:rsid w:val="00F91B8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F91B80"/>
    <w:rPr>
      <w:rFonts w:cs="Arial Unicode MS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1B8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F91B80"/>
    <w:rPr>
      <w:rFonts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622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3622B"/>
    <w:rPr>
      <w:rFonts w:ascii="Tahoma" w:hAnsi="Tahoma" w:cs="Tahoma"/>
      <w:color w:val="000000"/>
      <w:sz w:val="16"/>
      <w:szCs w:val="16"/>
    </w:rPr>
  </w:style>
  <w:style w:type="paragraph" w:styleId="3">
    <w:name w:val="Body Text Indent 3"/>
    <w:basedOn w:val="a"/>
    <w:rsid w:val="00691D58"/>
    <w:pPr>
      <w:widowControl w:val="0"/>
      <w:shd w:val="clear" w:color="auto" w:fill="FFFFFF"/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 w:cs="Times New Roman"/>
      <w:w w:val="92"/>
      <w:szCs w:val="20"/>
    </w:rPr>
  </w:style>
  <w:style w:type="table" w:styleId="aa">
    <w:name w:val="Table Grid"/>
    <w:basedOn w:val="a1"/>
    <w:uiPriority w:val="59"/>
    <w:rsid w:val="00B50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E70814"/>
    <w:pPr>
      <w:spacing w:after="120"/>
    </w:pPr>
    <w:rPr>
      <w:rFonts w:cs="Times New Roman"/>
      <w:lang w:val="x-none" w:eastAsia="x-none"/>
    </w:rPr>
  </w:style>
  <w:style w:type="character" w:customStyle="1" w:styleId="ac">
    <w:name w:val="Основной текст Знак"/>
    <w:link w:val="ab"/>
    <w:uiPriority w:val="99"/>
    <w:rsid w:val="00E70814"/>
    <w:rPr>
      <w:rFonts w:cs="Arial Unicode MS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70814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E70814"/>
    <w:rPr>
      <w:rFonts w:cs="Arial Unicode MS"/>
      <w:color w:val="000000"/>
      <w:sz w:val="24"/>
      <w:szCs w:val="24"/>
    </w:rPr>
  </w:style>
  <w:style w:type="character" w:styleId="ad">
    <w:name w:val="Emphasis"/>
    <w:qFormat/>
    <w:rsid w:val="00573D93"/>
    <w:rPr>
      <w:i/>
      <w:iCs/>
    </w:rPr>
  </w:style>
  <w:style w:type="paragraph" w:customStyle="1" w:styleId="ConsPlusNormal">
    <w:name w:val="ConsPlusNormal"/>
    <w:uiPriority w:val="99"/>
    <w:rsid w:val="0097221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A0D7-66F9-4034-AAC6-5AF60D9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Tokio</dc:creator>
  <cp:lastModifiedBy>user</cp:lastModifiedBy>
  <cp:revision>53</cp:revision>
  <cp:lastPrinted>2014-08-27T11:35:00Z</cp:lastPrinted>
  <dcterms:created xsi:type="dcterms:W3CDTF">2014-08-27T10:27:00Z</dcterms:created>
  <dcterms:modified xsi:type="dcterms:W3CDTF">2014-09-12T09:32:00Z</dcterms:modified>
</cp:coreProperties>
</file>