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65F" w:rsidRPr="00E15F80" w:rsidRDefault="0029565F" w:rsidP="00F57C0A">
      <w:pPr>
        <w:shd w:val="clear" w:color="auto" w:fill="FFFFFF"/>
        <w:tabs>
          <w:tab w:val="left" w:pos="10490"/>
        </w:tabs>
        <w:spacing w:before="259" w:line="398" w:lineRule="exact"/>
        <w:ind w:right="-44"/>
        <w:jc w:val="center"/>
        <w:rPr>
          <w:sz w:val="28"/>
          <w:szCs w:val="28"/>
        </w:rPr>
      </w:pPr>
    </w:p>
    <w:p w:rsidR="00F57C0A" w:rsidRPr="00E15F80" w:rsidRDefault="00F57C0A" w:rsidP="00F57C0A">
      <w:pPr>
        <w:shd w:val="clear" w:color="auto" w:fill="FFFFFF"/>
        <w:tabs>
          <w:tab w:val="left" w:pos="10490"/>
        </w:tabs>
        <w:spacing w:before="259" w:line="398" w:lineRule="exact"/>
        <w:ind w:right="-44"/>
        <w:jc w:val="center"/>
        <w:rPr>
          <w:sz w:val="28"/>
          <w:szCs w:val="28"/>
        </w:rPr>
      </w:pPr>
      <w:r w:rsidRPr="00E15F80">
        <w:rPr>
          <w:sz w:val="28"/>
          <w:szCs w:val="28"/>
        </w:rPr>
        <w:t>Проект</w:t>
      </w:r>
    </w:p>
    <w:p w:rsidR="00F57C0A" w:rsidRPr="00E15F80" w:rsidRDefault="00F57C0A" w:rsidP="00F57C0A">
      <w:pPr>
        <w:shd w:val="clear" w:color="auto" w:fill="FFFFFF"/>
        <w:tabs>
          <w:tab w:val="left" w:pos="10490"/>
        </w:tabs>
        <w:spacing w:before="144"/>
        <w:ind w:right="-44"/>
        <w:jc w:val="center"/>
        <w:rPr>
          <w:sz w:val="28"/>
          <w:szCs w:val="28"/>
        </w:rPr>
      </w:pPr>
      <w:r w:rsidRPr="00E15F80">
        <w:rPr>
          <w:sz w:val="28"/>
          <w:szCs w:val="28"/>
        </w:rPr>
        <w:t xml:space="preserve">постановления </w:t>
      </w:r>
      <w:r w:rsidR="00464FDE" w:rsidRPr="00E15F80">
        <w:rPr>
          <w:sz w:val="28"/>
          <w:szCs w:val="28"/>
        </w:rPr>
        <w:t>администрации</w:t>
      </w:r>
      <w:r w:rsidRPr="00E15F80">
        <w:rPr>
          <w:sz w:val="28"/>
          <w:szCs w:val="28"/>
        </w:rPr>
        <w:t xml:space="preserve"> городского округа Тольятти</w:t>
      </w:r>
    </w:p>
    <w:p w:rsidR="00F57C0A" w:rsidRPr="00E15F80" w:rsidRDefault="00F57C0A" w:rsidP="00F57C0A">
      <w:pPr>
        <w:shd w:val="clear" w:color="auto" w:fill="FFFFFF"/>
        <w:tabs>
          <w:tab w:val="left" w:pos="10490"/>
        </w:tabs>
        <w:spacing w:before="154"/>
        <w:ind w:right="-44"/>
        <w:rPr>
          <w:sz w:val="28"/>
          <w:szCs w:val="28"/>
        </w:rPr>
      </w:pPr>
      <w:r w:rsidRPr="00E15F80">
        <w:rPr>
          <w:sz w:val="28"/>
          <w:szCs w:val="28"/>
        </w:rPr>
        <w:t xml:space="preserve">                                                _______ №______-П/5.</w:t>
      </w:r>
      <w:r w:rsidR="00666802" w:rsidRPr="00E15F80">
        <w:rPr>
          <w:sz w:val="28"/>
          <w:szCs w:val="28"/>
        </w:rPr>
        <w:t>1</w:t>
      </w:r>
      <w:r w:rsidRPr="00E15F80">
        <w:rPr>
          <w:sz w:val="28"/>
          <w:szCs w:val="28"/>
        </w:rPr>
        <w:t>/пр.</w:t>
      </w:r>
    </w:p>
    <w:p w:rsidR="005F75B6" w:rsidRPr="00E15F80" w:rsidRDefault="005F75B6" w:rsidP="00451924">
      <w:pPr>
        <w:jc w:val="center"/>
        <w:rPr>
          <w:sz w:val="28"/>
          <w:szCs w:val="28"/>
        </w:rPr>
      </w:pPr>
    </w:p>
    <w:p w:rsidR="005C7CD0" w:rsidRDefault="005C7CD0" w:rsidP="005C7CD0">
      <w:pPr>
        <w:jc w:val="center"/>
        <w:rPr>
          <w:sz w:val="28"/>
          <w:szCs w:val="28"/>
        </w:rPr>
      </w:pPr>
      <w:r>
        <w:rPr>
          <w:sz w:val="28"/>
          <w:szCs w:val="28"/>
        </w:rPr>
        <w:t xml:space="preserve">О внесении изменений в постановление администрации </w:t>
      </w:r>
    </w:p>
    <w:p w:rsidR="005C7CD0" w:rsidRDefault="005C7CD0" w:rsidP="005C7CD0">
      <w:pPr>
        <w:jc w:val="center"/>
        <w:rPr>
          <w:sz w:val="28"/>
          <w:szCs w:val="28"/>
        </w:rPr>
      </w:pPr>
      <w:r>
        <w:rPr>
          <w:sz w:val="28"/>
          <w:szCs w:val="28"/>
        </w:rPr>
        <w:t xml:space="preserve">городского округа Тольятти от 13.01.2026 № 9-п/1 </w:t>
      </w:r>
    </w:p>
    <w:p w:rsidR="005C7CD0" w:rsidRDefault="005C7CD0" w:rsidP="005C7CD0">
      <w:pPr>
        <w:jc w:val="center"/>
        <w:rPr>
          <w:sz w:val="28"/>
          <w:szCs w:val="28"/>
        </w:rPr>
      </w:pPr>
      <w:r>
        <w:rPr>
          <w:sz w:val="28"/>
          <w:szCs w:val="28"/>
        </w:rPr>
        <w:t xml:space="preserve">«Об утверждении Административного регламента </w:t>
      </w:r>
    </w:p>
    <w:p w:rsidR="005C7CD0" w:rsidRDefault="005C7CD0" w:rsidP="005C7CD0">
      <w:pPr>
        <w:jc w:val="center"/>
        <w:rPr>
          <w:sz w:val="28"/>
          <w:szCs w:val="28"/>
        </w:rPr>
      </w:pPr>
      <w:r>
        <w:rPr>
          <w:sz w:val="28"/>
          <w:szCs w:val="28"/>
        </w:rPr>
        <w:t xml:space="preserve">предоставления муниципальной услуги </w:t>
      </w:r>
    </w:p>
    <w:p w:rsidR="005C7CD0" w:rsidRDefault="005C7CD0" w:rsidP="005C7CD0">
      <w:pPr>
        <w:jc w:val="center"/>
        <w:rPr>
          <w:sz w:val="28"/>
          <w:szCs w:val="28"/>
        </w:rPr>
      </w:pPr>
      <w:r>
        <w:rPr>
          <w:sz w:val="28"/>
          <w:szCs w:val="28"/>
        </w:rPr>
        <w:t xml:space="preserve">«Предоставление земельных участков, </w:t>
      </w:r>
    </w:p>
    <w:p w:rsidR="005C7CD0" w:rsidRDefault="005C7CD0" w:rsidP="005C7CD0">
      <w:pPr>
        <w:jc w:val="center"/>
        <w:rPr>
          <w:sz w:val="28"/>
          <w:szCs w:val="28"/>
        </w:rPr>
      </w:pPr>
      <w:r>
        <w:rPr>
          <w:sz w:val="28"/>
          <w:szCs w:val="28"/>
        </w:rPr>
        <w:t xml:space="preserve">государственная собственность на которые не разграничена, </w:t>
      </w:r>
    </w:p>
    <w:p w:rsidR="005C7CD0" w:rsidRDefault="005C7CD0" w:rsidP="005C7CD0">
      <w:pPr>
        <w:jc w:val="center"/>
        <w:rPr>
          <w:sz w:val="28"/>
          <w:szCs w:val="28"/>
        </w:rPr>
      </w:pPr>
      <w:r>
        <w:rPr>
          <w:sz w:val="28"/>
          <w:szCs w:val="28"/>
        </w:rPr>
        <w:t xml:space="preserve">отдельным категориям физических и юридических </w:t>
      </w:r>
    </w:p>
    <w:p w:rsidR="005C7CD0" w:rsidRDefault="005C7CD0" w:rsidP="005C7CD0">
      <w:pPr>
        <w:jc w:val="center"/>
        <w:rPr>
          <w:sz w:val="28"/>
          <w:szCs w:val="28"/>
        </w:rPr>
      </w:pPr>
      <w:r>
        <w:rPr>
          <w:sz w:val="28"/>
          <w:szCs w:val="28"/>
        </w:rPr>
        <w:t>лиц без проведения торгов»</w:t>
      </w:r>
    </w:p>
    <w:p w:rsidR="003D565A" w:rsidRPr="00E15F80" w:rsidRDefault="003D565A" w:rsidP="008D4996">
      <w:pPr>
        <w:spacing w:line="360" w:lineRule="auto"/>
        <w:rPr>
          <w:sz w:val="28"/>
          <w:szCs w:val="28"/>
        </w:rPr>
      </w:pPr>
    </w:p>
    <w:p w:rsidR="008D4996" w:rsidRPr="00E15F80" w:rsidRDefault="00496643" w:rsidP="00496643">
      <w:pPr>
        <w:autoSpaceDE w:val="0"/>
        <w:autoSpaceDN w:val="0"/>
        <w:adjustRightInd w:val="0"/>
        <w:spacing w:line="276" w:lineRule="auto"/>
        <w:ind w:firstLine="709"/>
        <w:jc w:val="both"/>
        <w:rPr>
          <w:sz w:val="28"/>
          <w:szCs w:val="28"/>
        </w:rPr>
      </w:pPr>
      <w:r w:rsidRPr="00E15F80">
        <w:rPr>
          <w:sz w:val="28"/>
          <w:szCs w:val="28"/>
        </w:rPr>
        <w:t>В целях совершенствования муниципального правового акта</w:t>
      </w:r>
      <w:r w:rsidR="00527638" w:rsidRPr="00E15F80">
        <w:rPr>
          <w:sz w:val="28"/>
          <w:szCs w:val="28"/>
        </w:rPr>
        <w:t xml:space="preserve">, </w:t>
      </w:r>
      <w:r w:rsidR="00D16296" w:rsidRPr="00E15F80">
        <w:rPr>
          <w:sz w:val="28"/>
          <w:szCs w:val="28"/>
        </w:rPr>
        <w:t xml:space="preserve">в соответствии </w:t>
      </w:r>
      <w:r w:rsidR="00E9160A" w:rsidRPr="00E15F80">
        <w:rPr>
          <w:sz w:val="28"/>
          <w:szCs w:val="28"/>
        </w:rPr>
        <w:t xml:space="preserve">с </w:t>
      </w:r>
      <w:r w:rsidR="003E43C8" w:rsidRPr="00E15F80">
        <w:rPr>
          <w:sz w:val="28"/>
          <w:szCs w:val="28"/>
        </w:rPr>
        <w:t xml:space="preserve">Законом Самарской области от 11.03.2005 № 94-ГД «О земле», </w:t>
      </w:r>
      <w:r w:rsidR="00E9160A" w:rsidRPr="00E15F80">
        <w:rPr>
          <w:sz w:val="28"/>
          <w:szCs w:val="28"/>
        </w:rPr>
        <w:t xml:space="preserve">Законом Самарской области от 08.02.2024 № 3-ГД «О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 </w:t>
      </w:r>
      <w:r w:rsidR="008D4996" w:rsidRPr="00E15F80">
        <w:rPr>
          <w:sz w:val="28"/>
          <w:szCs w:val="28"/>
        </w:rPr>
        <w:t>руководствуясь Уставом городского округа Тольятти, администрация городского округа Тольятти ПОСТАНОВЛЯЕТ:</w:t>
      </w:r>
    </w:p>
    <w:p w:rsidR="005C7CD0" w:rsidRDefault="005C7CD0" w:rsidP="005C7CD0">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Внести в Административный регламент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утвержденный постановлением администрации городского округа Тольятти от 13.01.2026 № 9-п/1 (далее – Регламент) (газета «Городские ведомости», 2026, 16 января), следующие изменения:</w:t>
      </w:r>
    </w:p>
    <w:p w:rsidR="004F5406" w:rsidRPr="00E15F80" w:rsidRDefault="004F5406" w:rsidP="001F187D">
      <w:pPr>
        <w:pStyle w:val="ConsPlusNormal"/>
        <w:numPr>
          <w:ilvl w:val="1"/>
          <w:numId w:val="2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П</w:t>
      </w:r>
      <w:r w:rsidR="008B4F2C" w:rsidRPr="00E15F80">
        <w:rPr>
          <w:rFonts w:ascii="Times New Roman" w:hAnsi="Times New Roman" w:cs="Times New Roman"/>
          <w:sz w:val="28"/>
          <w:szCs w:val="28"/>
        </w:rPr>
        <w:t>одп</w:t>
      </w:r>
      <w:r w:rsidRPr="00E15F80">
        <w:rPr>
          <w:rFonts w:ascii="Times New Roman" w:hAnsi="Times New Roman" w:cs="Times New Roman"/>
          <w:sz w:val="28"/>
          <w:szCs w:val="28"/>
        </w:rPr>
        <w:t xml:space="preserve">ункт 2.2.4 </w:t>
      </w:r>
      <w:r w:rsidR="008B4F2C" w:rsidRPr="00E15F80">
        <w:rPr>
          <w:rFonts w:ascii="Times New Roman" w:hAnsi="Times New Roman" w:cs="Times New Roman"/>
          <w:sz w:val="28"/>
          <w:szCs w:val="28"/>
        </w:rPr>
        <w:t xml:space="preserve">пункта 2.4 Регламента </w:t>
      </w:r>
      <w:r w:rsidRPr="00E15F80">
        <w:rPr>
          <w:rFonts w:ascii="Times New Roman" w:hAnsi="Times New Roman" w:cs="Times New Roman"/>
          <w:sz w:val="28"/>
          <w:szCs w:val="28"/>
        </w:rPr>
        <w:t xml:space="preserve">дополнить абзацем </w:t>
      </w:r>
      <w:r w:rsidR="008B4F2C" w:rsidRPr="00E15F80">
        <w:rPr>
          <w:rFonts w:ascii="Times New Roman" w:hAnsi="Times New Roman" w:cs="Times New Roman"/>
          <w:sz w:val="28"/>
          <w:szCs w:val="28"/>
        </w:rPr>
        <w:t xml:space="preserve">шестнадцатым </w:t>
      </w:r>
      <w:r w:rsidRPr="00E15F80">
        <w:rPr>
          <w:rFonts w:ascii="Times New Roman" w:hAnsi="Times New Roman" w:cs="Times New Roman"/>
          <w:sz w:val="28"/>
          <w:szCs w:val="28"/>
        </w:rPr>
        <w:t>следующего содержания:</w:t>
      </w:r>
    </w:p>
    <w:p w:rsidR="004F5406" w:rsidRPr="00E15F80" w:rsidRDefault="004F5406" w:rsidP="00496643">
      <w:pPr>
        <w:pStyle w:val="ConsPlusNormal"/>
        <w:spacing w:line="276" w:lineRule="auto"/>
        <w:ind w:firstLine="709"/>
        <w:jc w:val="both"/>
        <w:rPr>
          <w:rFonts w:ascii="Times New Roman" w:hAnsi="Times New Roman" w:cs="Times New Roman"/>
          <w:sz w:val="28"/>
          <w:szCs w:val="28"/>
        </w:rPr>
      </w:pPr>
      <w:r w:rsidRPr="00E15F80">
        <w:rPr>
          <w:rFonts w:ascii="Times New Roman" w:hAnsi="Times New Roman" w:cs="Times New Roman"/>
          <w:sz w:val="28"/>
          <w:szCs w:val="28"/>
        </w:rPr>
        <w:t>«</w:t>
      </w:r>
      <w:r w:rsidR="008B4F2C" w:rsidRPr="00E15F80">
        <w:rPr>
          <w:rFonts w:ascii="Times New Roman" w:hAnsi="Times New Roman" w:cs="Times New Roman"/>
          <w:sz w:val="28"/>
          <w:szCs w:val="28"/>
        </w:rPr>
        <w:t>–</w:t>
      </w:r>
      <w:r w:rsidRPr="00E15F80">
        <w:rPr>
          <w:rFonts w:ascii="Times New Roman" w:hAnsi="Times New Roman" w:cs="Times New Roman"/>
          <w:sz w:val="28"/>
          <w:szCs w:val="28"/>
        </w:rPr>
        <w:t xml:space="preserve"> Министерство науки и высшего образования Российской Федерации (далее – Минобрнауки России), адрес в  информационно - телекоммуникационной сети «Интернет»:  </w:t>
      </w:r>
      <w:hyperlink r:id="rId8" w:history="1">
        <w:r w:rsidRPr="00E15F80">
          <w:rPr>
            <w:rStyle w:val="ae"/>
            <w:rFonts w:ascii="Times New Roman" w:hAnsi="Times New Roman" w:cs="Times New Roman"/>
            <w:color w:val="auto"/>
            <w:sz w:val="28"/>
            <w:szCs w:val="28"/>
            <w:u w:val="none"/>
          </w:rPr>
          <w:t>https://minobrnauki.gov.ru»</w:t>
        </w:r>
      </w:hyperlink>
      <w:r w:rsidRPr="00E15F80">
        <w:rPr>
          <w:rFonts w:ascii="Times New Roman" w:hAnsi="Times New Roman" w:cs="Times New Roman"/>
          <w:sz w:val="28"/>
          <w:szCs w:val="28"/>
        </w:rPr>
        <w:t>;</w:t>
      </w:r>
      <w:r w:rsidR="008B4F2C" w:rsidRPr="00E15F80">
        <w:rPr>
          <w:rFonts w:ascii="Times New Roman" w:hAnsi="Times New Roman" w:cs="Times New Roman"/>
          <w:sz w:val="28"/>
          <w:szCs w:val="28"/>
        </w:rPr>
        <w:t>».</w:t>
      </w:r>
    </w:p>
    <w:p w:rsidR="00F1030D" w:rsidRPr="00E15F80" w:rsidRDefault="00F1030D" w:rsidP="002B3A19">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Подпункт 2.2.5 пункта 2.2 Регламента признать утратившим силу.</w:t>
      </w:r>
    </w:p>
    <w:p w:rsidR="00812C29" w:rsidRPr="00E15F80" w:rsidRDefault="00812C29" w:rsidP="00812C29">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В пункте 2.4 Регламента:</w:t>
      </w:r>
    </w:p>
    <w:p w:rsidR="00812C29" w:rsidRPr="00E15F80" w:rsidRDefault="00812C29" w:rsidP="00812C29">
      <w:pPr>
        <w:pStyle w:val="ConsPlusNormal"/>
        <w:numPr>
          <w:ilvl w:val="2"/>
          <w:numId w:val="18"/>
        </w:numPr>
        <w:spacing w:line="276" w:lineRule="auto"/>
        <w:jc w:val="both"/>
        <w:rPr>
          <w:rFonts w:ascii="Times New Roman" w:hAnsi="Times New Roman" w:cs="Times New Roman"/>
          <w:sz w:val="28"/>
          <w:szCs w:val="28"/>
        </w:rPr>
      </w:pPr>
      <w:r w:rsidRPr="00E15F80">
        <w:rPr>
          <w:rFonts w:ascii="Times New Roman" w:hAnsi="Times New Roman" w:cs="Times New Roman"/>
          <w:sz w:val="28"/>
          <w:szCs w:val="28"/>
        </w:rPr>
        <w:t xml:space="preserve">Подпункт 2.4.1 изложить в следующей редакции: </w:t>
      </w:r>
    </w:p>
    <w:p w:rsidR="00812C29" w:rsidRPr="00E15F80" w:rsidRDefault="00812C29" w:rsidP="00812C29">
      <w:pPr>
        <w:pStyle w:val="ConsPlusTitle"/>
        <w:spacing w:line="276" w:lineRule="auto"/>
        <w:ind w:firstLine="709"/>
        <w:jc w:val="both"/>
        <w:outlineLvl w:val="2"/>
        <w:rPr>
          <w:rFonts w:ascii="Times New Roman" w:hAnsi="Times New Roman" w:cs="Times New Roman"/>
          <w:b w:val="0"/>
          <w:sz w:val="28"/>
          <w:szCs w:val="28"/>
        </w:rPr>
      </w:pPr>
      <w:r w:rsidRPr="00E15F80">
        <w:rPr>
          <w:rFonts w:ascii="Times New Roman" w:hAnsi="Times New Roman" w:cs="Times New Roman"/>
          <w:b w:val="0"/>
          <w:sz w:val="28"/>
          <w:szCs w:val="28"/>
        </w:rPr>
        <w:t xml:space="preserve">«2.4.1. Срок предоставления муниципальной услуги составляет 20 дней со </w:t>
      </w:r>
      <w:r w:rsidRPr="00E15F80">
        <w:rPr>
          <w:rFonts w:ascii="Times New Roman" w:hAnsi="Times New Roman" w:cs="Times New Roman"/>
          <w:b w:val="0"/>
          <w:sz w:val="28"/>
          <w:szCs w:val="28"/>
        </w:rPr>
        <w:lastRenderedPageBreak/>
        <w:t xml:space="preserve">дня поступления заявления на предоставление муниципальной услуги в ДГД, МАУ «МФЦ» (МФЦ на территории Самарской области), в том числе в электронной форме посредством ЕПГУ или РПГУ или федеральной государственной географической информационной системы, обеспечивающей функционирование национальной системы пространственных данных (далее – ФГИС ЕЦП НСПД).». </w:t>
      </w:r>
      <w:bookmarkStart w:id="0" w:name="Par0"/>
      <w:bookmarkEnd w:id="0"/>
    </w:p>
    <w:p w:rsidR="001F187D" w:rsidRDefault="001F187D" w:rsidP="00C70A25">
      <w:pPr>
        <w:pStyle w:val="ConsPlusTitle"/>
        <w:numPr>
          <w:ilvl w:val="2"/>
          <w:numId w:val="18"/>
        </w:numPr>
        <w:spacing w:line="276" w:lineRule="auto"/>
        <w:ind w:left="0" w:firstLine="710"/>
        <w:jc w:val="both"/>
        <w:outlineLvl w:val="2"/>
        <w:rPr>
          <w:rFonts w:ascii="Times New Roman" w:hAnsi="Times New Roman" w:cs="Times New Roman"/>
          <w:b w:val="0"/>
          <w:sz w:val="28"/>
          <w:szCs w:val="28"/>
        </w:rPr>
      </w:pPr>
      <w:r>
        <w:rPr>
          <w:rFonts w:ascii="Times New Roman" w:hAnsi="Times New Roman" w:cs="Times New Roman"/>
          <w:b w:val="0"/>
          <w:sz w:val="28"/>
          <w:szCs w:val="28"/>
        </w:rPr>
        <w:t>В п</w:t>
      </w:r>
      <w:r w:rsidRPr="00E15F80">
        <w:rPr>
          <w:rFonts w:ascii="Times New Roman" w:hAnsi="Times New Roman" w:cs="Times New Roman"/>
          <w:b w:val="0"/>
          <w:sz w:val="28"/>
          <w:szCs w:val="28"/>
        </w:rPr>
        <w:t>одпункт</w:t>
      </w:r>
      <w:r>
        <w:rPr>
          <w:rFonts w:ascii="Times New Roman" w:hAnsi="Times New Roman" w:cs="Times New Roman"/>
          <w:b w:val="0"/>
          <w:sz w:val="28"/>
          <w:szCs w:val="28"/>
        </w:rPr>
        <w:t>е</w:t>
      </w:r>
      <w:r w:rsidRPr="00E15F80">
        <w:rPr>
          <w:rFonts w:ascii="Times New Roman" w:hAnsi="Times New Roman" w:cs="Times New Roman"/>
          <w:b w:val="0"/>
          <w:sz w:val="28"/>
          <w:szCs w:val="28"/>
        </w:rPr>
        <w:t xml:space="preserve"> 2.4.</w:t>
      </w:r>
      <w:r>
        <w:rPr>
          <w:rFonts w:ascii="Times New Roman" w:hAnsi="Times New Roman" w:cs="Times New Roman"/>
          <w:b w:val="0"/>
          <w:sz w:val="28"/>
          <w:szCs w:val="28"/>
        </w:rPr>
        <w:t xml:space="preserve">3 пункта 2.4 Регламента: </w:t>
      </w:r>
    </w:p>
    <w:p w:rsidR="001F187D" w:rsidRDefault="001F187D" w:rsidP="00C70A25">
      <w:pPr>
        <w:pStyle w:val="ConsPlusTitle"/>
        <w:numPr>
          <w:ilvl w:val="3"/>
          <w:numId w:val="18"/>
        </w:numPr>
        <w:spacing w:line="276" w:lineRule="auto"/>
        <w:ind w:left="0" w:firstLine="710"/>
        <w:jc w:val="both"/>
        <w:outlineLvl w:val="2"/>
        <w:rPr>
          <w:rFonts w:ascii="Times New Roman" w:hAnsi="Times New Roman" w:cs="Times New Roman"/>
          <w:b w:val="0"/>
          <w:sz w:val="28"/>
          <w:szCs w:val="28"/>
        </w:rPr>
      </w:pPr>
      <w:r>
        <w:rPr>
          <w:rFonts w:ascii="Times New Roman" w:hAnsi="Times New Roman" w:cs="Times New Roman"/>
          <w:b w:val="0"/>
          <w:sz w:val="28"/>
          <w:szCs w:val="28"/>
        </w:rPr>
        <w:t>В абзаце втором цифру «40» заменить цифр</w:t>
      </w:r>
      <w:r w:rsidR="005111A9">
        <w:rPr>
          <w:rFonts w:ascii="Times New Roman" w:hAnsi="Times New Roman" w:cs="Times New Roman"/>
          <w:b w:val="0"/>
          <w:sz w:val="28"/>
          <w:szCs w:val="28"/>
        </w:rPr>
        <w:t>ой</w:t>
      </w:r>
      <w:r>
        <w:rPr>
          <w:rFonts w:ascii="Times New Roman" w:hAnsi="Times New Roman" w:cs="Times New Roman"/>
          <w:b w:val="0"/>
          <w:sz w:val="28"/>
          <w:szCs w:val="28"/>
        </w:rPr>
        <w:t xml:space="preserve"> «30»;</w:t>
      </w:r>
    </w:p>
    <w:p w:rsidR="001F187D" w:rsidRPr="00E15F80" w:rsidRDefault="001F187D" w:rsidP="00C70A25">
      <w:pPr>
        <w:pStyle w:val="ConsPlusTitle"/>
        <w:numPr>
          <w:ilvl w:val="3"/>
          <w:numId w:val="18"/>
        </w:numPr>
        <w:spacing w:line="276" w:lineRule="auto"/>
        <w:ind w:left="0" w:firstLine="710"/>
        <w:jc w:val="both"/>
        <w:outlineLvl w:val="2"/>
        <w:rPr>
          <w:rFonts w:ascii="Times New Roman" w:hAnsi="Times New Roman" w:cs="Times New Roman"/>
          <w:b w:val="0"/>
          <w:sz w:val="28"/>
          <w:szCs w:val="28"/>
        </w:rPr>
      </w:pPr>
      <w:r>
        <w:rPr>
          <w:rFonts w:ascii="Times New Roman" w:hAnsi="Times New Roman" w:cs="Times New Roman"/>
          <w:b w:val="0"/>
          <w:sz w:val="28"/>
          <w:szCs w:val="28"/>
        </w:rPr>
        <w:t>В абзаце третьем цифру «20» заменить цифр</w:t>
      </w:r>
      <w:r w:rsidR="005111A9">
        <w:rPr>
          <w:rFonts w:ascii="Times New Roman" w:hAnsi="Times New Roman" w:cs="Times New Roman"/>
          <w:b w:val="0"/>
          <w:sz w:val="28"/>
          <w:szCs w:val="28"/>
        </w:rPr>
        <w:t>ой</w:t>
      </w:r>
      <w:r>
        <w:rPr>
          <w:rFonts w:ascii="Times New Roman" w:hAnsi="Times New Roman" w:cs="Times New Roman"/>
          <w:b w:val="0"/>
          <w:sz w:val="28"/>
          <w:szCs w:val="28"/>
        </w:rPr>
        <w:t xml:space="preserve"> «10».</w:t>
      </w:r>
    </w:p>
    <w:p w:rsidR="008B4F2C" w:rsidRPr="00E15F80" w:rsidRDefault="004F5406" w:rsidP="004E71BF">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 xml:space="preserve">В </w:t>
      </w:r>
      <w:hyperlink r:id="rId9" w:history="1">
        <w:r w:rsidRPr="00E15F80">
          <w:rPr>
            <w:rStyle w:val="ae"/>
            <w:rFonts w:ascii="Times New Roman" w:hAnsi="Times New Roman" w:cs="Times New Roman"/>
            <w:color w:val="auto"/>
            <w:sz w:val="28"/>
            <w:szCs w:val="28"/>
            <w:u w:val="none"/>
          </w:rPr>
          <w:t>таблиц</w:t>
        </w:r>
        <w:r w:rsidR="008B4F2C" w:rsidRPr="00E15F80">
          <w:rPr>
            <w:rStyle w:val="ae"/>
            <w:rFonts w:ascii="Times New Roman" w:hAnsi="Times New Roman" w:cs="Times New Roman"/>
            <w:color w:val="auto"/>
            <w:sz w:val="28"/>
            <w:szCs w:val="28"/>
            <w:u w:val="none"/>
          </w:rPr>
          <w:t>е</w:t>
        </w:r>
        <w:r w:rsidRPr="00E15F80">
          <w:rPr>
            <w:rStyle w:val="ae"/>
            <w:rFonts w:ascii="Times New Roman" w:hAnsi="Times New Roman" w:cs="Times New Roman"/>
            <w:color w:val="auto"/>
            <w:sz w:val="28"/>
            <w:szCs w:val="28"/>
            <w:u w:val="none"/>
          </w:rPr>
          <w:t xml:space="preserve"> подпункта 2.5.1</w:t>
        </w:r>
      </w:hyperlink>
      <w:r w:rsidRPr="00E15F80">
        <w:rPr>
          <w:rFonts w:ascii="Times New Roman" w:hAnsi="Times New Roman" w:cs="Times New Roman"/>
          <w:sz w:val="28"/>
          <w:szCs w:val="28"/>
        </w:rPr>
        <w:t xml:space="preserve"> пункта 2.5 Регламента</w:t>
      </w:r>
      <w:r w:rsidR="008B4F2C" w:rsidRPr="00E15F80">
        <w:rPr>
          <w:rFonts w:ascii="Times New Roman" w:hAnsi="Times New Roman" w:cs="Times New Roman"/>
          <w:sz w:val="28"/>
          <w:szCs w:val="28"/>
        </w:rPr>
        <w:t>:</w:t>
      </w:r>
    </w:p>
    <w:p w:rsidR="00BB14D2" w:rsidRPr="00E15F80" w:rsidRDefault="00D735C8" w:rsidP="004E71BF">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 xml:space="preserve">В </w:t>
      </w:r>
      <w:r w:rsidR="005578C4" w:rsidRPr="00E15F80">
        <w:rPr>
          <w:sz w:val="28"/>
          <w:szCs w:val="28"/>
        </w:rPr>
        <w:t xml:space="preserve">столбцах 2, 3 </w:t>
      </w:r>
      <w:r w:rsidR="008B4F2C" w:rsidRPr="00E15F80">
        <w:rPr>
          <w:sz w:val="28"/>
          <w:szCs w:val="28"/>
        </w:rPr>
        <w:t>строк</w:t>
      </w:r>
      <w:r w:rsidR="005578C4" w:rsidRPr="00E15F80">
        <w:rPr>
          <w:sz w:val="28"/>
          <w:szCs w:val="28"/>
        </w:rPr>
        <w:t>и</w:t>
      </w:r>
      <w:r w:rsidR="008B4F2C" w:rsidRPr="00E15F80">
        <w:rPr>
          <w:sz w:val="28"/>
          <w:szCs w:val="28"/>
        </w:rPr>
        <w:t xml:space="preserve"> 2</w:t>
      </w:r>
      <w:r w:rsidR="00BB14D2" w:rsidRPr="00E15F80">
        <w:rPr>
          <w:sz w:val="28"/>
          <w:szCs w:val="28"/>
        </w:rPr>
        <w:t>, в столбце 2 строки 3</w:t>
      </w:r>
      <w:r w:rsidRPr="00E15F80">
        <w:rPr>
          <w:sz w:val="28"/>
          <w:szCs w:val="28"/>
        </w:rPr>
        <w:t xml:space="preserve"> </w:t>
      </w:r>
      <w:r w:rsidR="00BB14D2" w:rsidRPr="00E15F80">
        <w:rPr>
          <w:sz w:val="28"/>
          <w:szCs w:val="28"/>
        </w:rPr>
        <w:t xml:space="preserve">слова </w:t>
      </w:r>
      <w:r w:rsidRPr="00E15F80">
        <w:rPr>
          <w:sz w:val="28"/>
          <w:szCs w:val="28"/>
        </w:rPr>
        <w:t>«Заявление о предоставлении» заменить словами «Заявление на предоставление».</w:t>
      </w:r>
    </w:p>
    <w:p w:rsidR="004E71BF" w:rsidRPr="00E15F80" w:rsidRDefault="00F246D1" w:rsidP="00864560">
      <w:pPr>
        <w:pStyle w:val="ConsPlusNormal"/>
        <w:numPr>
          <w:ilvl w:val="2"/>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В столб</w:t>
      </w:r>
      <w:r w:rsidR="004B59A5" w:rsidRPr="00E15F80">
        <w:rPr>
          <w:rFonts w:ascii="Times New Roman" w:hAnsi="Times New Roman" w:cs="Times New Roman"/>
          <w:sz w:val="28"/>
          <w:szCs w:val="28"/>
        </w:rPr>
        <w:t>ц</w:t>
      </w:r>
      <w:r w:rsidRPr="00E15F80">
        <w:rPr>
          <w:rFonts w:ascii="Times New Roman" w:hAnsi="Times New Roman" w:cs="Times New Roman"/>
          <w:sz w:val="28"/>
          <w:szCs w:val="28"/>
        </w:rPr>
        <w:t>е</w:t>
      </w:r>
      <w:r w:rsidR="004B59A5" w:rsidRPr="00E15F80">
        <w:rPr>
          <w:rFonts w:ascii="Times New Roman" w:hAnsi="Times New Roman" w:cs="Times New Roman"/>
          <w:sz w:val="28"/>
          <w:szCs w:val="28"/>
        </w:rPr>
        <w:t xml:space="preserve"> 3 пункта 1.4 </w:t>
      </w:r>
      <w:r w:rsidRPr="00E15F80">
        <w:rPr>
          <w:rFonts w:ascii="Times New Roman" w:hAnsi="Times New Roman" w:cs="Times New Roman"/>
          <w:sz w:val="28"/>
          <w:szCs w:val="28"/>
        </w:rPr>
        <w:t xml:space="preserve">слова </w:t>
      </w:r>
      <w:r w:rsidR="004B59A5" w:rsidRPr="00E15F80">
        <w:rPr>
          <w:rFonts w:ascii="Times New Roman" w:hAnsi="Times New Roman" w:cs="Times New Roman"/>
          <w:sz w:val="28"/>
          <w:szCs w:val="28"/>
        </w:rPr>
        <w:t xml:space="preserve">«предстоит образовать такой земельный участок) </w:t>
      </w:r>
      <w:hyperlink r:id="rId10" w:history="1">
        <w:r w:rsidR="004B59A5" w:rsidRPr="00E15F80">
          <w:rPr>
            <w:rFonts w:ascii="Times New Roman" w:hAnsi="Times New Roman" w:cs="Times New Roman"/>
            <w:sz w:val="28"/>
            <w:szCs w:val="28"/>
          </w:rPr>
          <w:t>&lt;*****&gt;</w:t>
        </w:r>
      </w:hyperlink>
      <w:r w:rsidR="004B59A5" w:rsidRPr="00E15F80">
        <w:rPr>
          <w:rFonts w:ascii="Times New Roman" w:hAnsi="Times New Roman" w:cs="Times New Roman"/>
          <w:sz w:val="28"/>
          <w:szCs w:val="28"/>
        </w:rPr>
        <w:t>»</w:t>
      </w:r>
      <w:r w:rsidRPr="00E15F80">
        <w:rPr>
          <w:rFonts w:ascii="Times New Roman" w:hAnsi="Times New Roman" w:cs="Times New Roman"/>
          <w:sz w:val="28"/>
          <w:szCs w:val="28"/>
        </w:rPr>
        <w:t xml:space="preserve"> заменить словами «предстоит образовать такой земельный участок) </w:t>
      </w:r>
      <w:hyperlink r:id="rId11" w:history="1">
        <w:r w:rsidRPr="00E15F80">
          <w:rPr>
            <w:rFonts w:ascii="Times New Roman" w:hAnsi="Times New Roman" w:cs="Times New Roman"/>
            <w:sz w:val="28"/>
            <w:szCs w:val="28"/>
          </w:rPr>
          <w:t xml:space="preserve">&lt;*****&gt; </w:t>
        </w:r>
      </w:hyperlink>
      <w:r w:rsidRPr="00E15F80">
        <w:rPr>
          <w:rFonts w:ascii="Times New Roman" w:hAnsi="Times New Roman" w:cs="Times New Roman"/>
          <w:sz w:val="28"/>
          <w:szCs w:val="28"/>
        </w:rPr>
        <w:t>&lt;******&gt;»</w:t>
      </w:r>
      <w:r w:rsidR="004B59A5" w:rsidRPr="00E15F80">
        <w:rPr>
          <w:rFonts w:ascii="Times New Roman" w:hAnsi="Times New Roman" w:cs="Times New Roman"/>
          <w:sz w:val="28"/>
          <w:szCs w:val="28"/>
        </w:rPr>
        <w:t>.</w:t>
      </w:r>
    </w:p>
    <w:p w:rsidR="006A6B0C" w:rsidRPr="00E15F80" w:rsidRDefault="006A6B0C" w:rsidP="00864560">
      <w:pPr>
        <w:pStyle w:val="ConsPlusTitle"/>
        <w:numPr>
          <w:ilvl w:val="2"/>
          <w:numId w:val="18"/>
        </w:numPr>
        <w:spacing w:line="276" w:lineRule="auto"/>
        <w:ind w:left="0" w:firstLine="709"/>
        <w:jc w:val="both"/>
        <w:outlineLvl w:val="2"/>
        <w:rPr>
          <w:rFonts w:ascii="Times New Roman" w:hAnsi="Times New Roman" w:cs="Times New Roman"/>
          <w:b w:val="0"/>
          <w:sz w:val="28"/>
          <w:szCs w:val="28"/>
        </w:rPr>
      </w:pPr>
      <w:r w:rsidRPr="00E15F80">
        <w:rPr>
          <w:rFonts w:ascii="Times New Roman" w:hAnsi="Times New Roman" w:cs="Times New Roman"/>
          <w:b w:val="0"/>
          <w:sz w:val="28"/>
          <w:szCs w:val="28"/>
        </w:rPr>
        <w:t>В подпункте 3.4.1 пункта 3.4:</w:t>
      </w:r>
    </w:p>
    <w:p w:rsidR="00796F9F" w:rsidRPr="00E15F80" w:rsidRDefault="00D735C8" w:rsidP="0086456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 xml:space="preserve"> </w:t>
      </w:r>
      <w:r w:rsidR="00574324" w:rsidRPr="00E15F80">
        <w:rPr>
          <w:sz w:val="28"/>
          <w:szCs w:val="28"/>
        </w:rPr>
        <w:t xml:space="preserve">В столбцах 2, 3 </w:t>
      </w:r>
      <w:r w:rsidR="006A6B0C" w:rsidRPr="00E15F80">
        <w:rPr>
          <w:sz w:val="28"/>
          <w:szCs w:val="28"/>
        </w:rPr>
        <w:t xml:space="preserve">строки «Приказ о приеме на работу» слово </w:t>
      </w:r>
      <w:r w:rsidR="00574324" w:rsidRPr="00E15F80">
        <w:rPr>
          <w:sz w:val="28"/>
          <w:szCs w:val="28"/>
        </w:rPr>
        <w:t>«Приказ» заменить словами «Выписка из приказа (распоряжения)».</w:t>
      </w:r>
    </w:p>
    <w:p w:rsidR="006A6B0C" w:rsidRPr="00E15F80" w:rsidRDefault="006A6B0C" w:rsidP="0086456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 xml:space="preserve">В столбце 2 строки «Сведения о трудовой деятельности, трудовом стаже (за периоды с 01.01.2020)» слова «, трудовом стаже (за периоды с 01.01.2020)» </w:t>
      </w:r>
      <w:r w:rsidR="0032053B" w:rsidRPr="00E15F80">
        <w:rPr>
          <w:sz w:val="28"/>
          <w:szCs w:val="28"/>
        </w:rPr>
        <w:t>исключить.</w:t>
      </w:r>
    </w:p>
    <w:p w:rsidR="00591560" w:rsidRPr="00E15F80" w:rsidRDefault="00F913B3" w:rsidP="00F246D1">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В с</w:t>
      </w:r>
      <w:r w:rsidR="00C547F0" w:rsidRPr="00E15F80">
        <w:rPr>
          <w:sz w:val="28"/>
          <w:szCs w:val="28"/>
        </w:rPr>
        <w:t>толбц</w:t>
      </w:r>
      <w:r w:rsidRPr="00E15F80">
        <w:rPr>
          <w:sz w:val="28"/>
          <w:szCs w:val="28"/>
        </w:rPr>
        <w:t>е</w:t>
      </w:r>
      <w:r w:rsidR="00C547F0" w:rsidRPr="00E15F80">
        <w:rPr>
          <w:sz w:val="28"/>
          <w:szCs w:val="28"/>
        </w:rPr>
        <w:t xml:space="preserve"> 2 </w:t>
      </w:r>
      <w:r w:rsidR="00591560" w:rsidRPr="00E15F80">
        <w:rPr>
          <w:sz w:val="28"/>
          <w:szCs w:val="28"/>
        </w:rPr>
        <w:t xml:space="preserve">подпункта 3.5.5 пункта 3.5 </w:t>
      </w:r>
      <w:r w:rsidR="004E45F8" w:rsidRPr="00E15F80">
        <w:rPr>
          <w:sz w:val="28"/>
          <w:szCs w:val="28"/>
        </w:rPr>
        <w:t>слова</w:t>
      </w:r>
      <w:r w:rsidRPr="00E15F80">
        <w:rPr>
          <w:sz w:val="28"/>
          <w:szCs w:val="28"/>
        </w:rPr>
        <w:t xml:space="preserve">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w:t>
      </w:r>
      <w:r w:rsidR="004E45F8" w:rsidRPr="00E15F80">
        <w:rPr>
          <w:sz w:val="28"/>
          <w:szCs w:val="28"/>
        </w:rPr>
        <w:t>заменить словами</w:t>
      </w:r>
      <w:r w:rsidR="00591560" w:rsidRPr="00E15F80">
        <w:rPr>
          <w:sz w:val="28"/>
          <w:szCs w:val="28"/>
        </w:rPr>
        <w:t xml:space="preserve"> «Сведения о лицах, содержащихся в реестре лиц с изменением родительских прав».</w:t>
      </w:r>
    </w:p>
    <w:p w:rsidR="00F70C8C" w:rsidRPr="00E15F80" w:rsidRDefault="00D735C8" w:rsidP="00B71D41">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 xml:space="preserve">В </w:t>
      </w:r>
      <w:r w:rsidR="00591560" w:rsidRPr="00E15F80">
        <w:rPr>
          <w:sz w:val="28"/>
          <w:szCs w:val="28"/>
        </w:rPr>
        <w:t>пункт</w:t>
      </w:r>
      <w:r w:rsidR="00B00656" w:rsidRPr="00E15F80">
        <w:rPr>
          <w:sz w:val="28"/>
          <w:szCs w:val="28"/>
        </w:rPr>
        <w:t>е</w:t>
      </w:r>
      <w:r w:rsidR="00591560" w:rsidRPr="00E15F80">
        <w:rPr>
          <w:sz w:val="28"/>
          <w:szCs w:val="28"/>
        </w:rPr>
        <w:t xml:space="preserve"> 3.6</w:t>
      </w:r>
      <w:r w:rsidR="00F70C8C" w:rsidRPr="00E15F80">
        <w:rPr>
          <w:sz w:val="28"/>
          <w:szCs w:val="28"/>
        </w:rPr>
        <w:t>:</w:t>
      </w:r>
    </w:p>
    <w:p w:rsidR="00B00656" w:rsidRPr="00E15F80" w:rsidRDefault="00B00656" w:rsidP="00B71D41">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В подпункт</w:t>
      </w:r>
      <w:r w:rsidR="00B71D41" w:rsidRPr="00E15F80">
        <w:rPr>
          <w:sz w:val="28"/>
          <w:szCs w:val="28"/>
        </w:rPr>
        <w:t>е</w:t>
      </w:r>
      <w:r w:rsidRPr="00E15F80">
        <w:rPr>
          <w:sz w:val="28"/>
          <w:szCs w:val="28"/>
        </w:rPr>
        <w:t xml:space="preserve"> 3.6.1</w:t>
      </w:r>
      <w:r w:rsidR="005111A9">
        <w:rPr>
          <w:sz w:val="28"/>
          <w:szCs w:val="28"/>
        </w:rPr>
        <w:t>:</w:t>
      </w:r>
      <w:bookmarkStart w:id="1" w:name="_GoBack"/>
      <w:bookmarkEnd w:id="1"/>
    </w:p>
    <w:p w:rsidR="00B71D41" w:rsidRPr="00E15F80" w:rsidRDefault="00B71D41" w:rsidP="00180350">
      <w:pPr>
        <w:pStyle w:val="af"/>
        <w:autoSpaceDE w:val="0"/>
        <w:autoSpaceDN w:val="0"/>
        <w:adjustRightInd w:val="0"/>
        <w:spacing w:line="276" w:lineRule="auto"/>
        <w:ind w:left="0" w:firstLine="709"/>
        <w:jc w:val="both"/>
        <w:rPr>
          <w:sz w:val="28"/>
          <w:szCs w:val="28"/>
        </w:rPr>
      </w:pPr>
      <w:r w:rsidRPr="00E15F80">
        <w:rPr>
          <w:sz w:val="28"/>
          <w:szCs w:val="28"/>
        </w:rPr>
        <w:t>– в столбцах 2, 3 подпункта 3.6.1.4 слова «Герой Советского Союза, Герой Российской Федерации и полный кавалер» в соответствующих числе и падеже заменить словами «Герой Советского Союза и полный кавалер» в соответствующих числе и падеже.</w:t>
      </w:r>
    </w:p>
    <w:p w:rsidR="00F70C8C" w:rsidRPr="00E15F80" w:rsidRDefault="00B71D41" w:rsidP="004E45F8">
      <w:pPr>
        <w:pStyle w:val="af"/>
        <w:autoSpaceDE w:val="0"/>
        <w:autoSpaceDN w:val="0"/>
        <w:adjustRightInd w:val="0"/>
        <w:spacing w:line="276" w:lineRule="auto"/>
        <w:ind w:left="0" w:firstLine="709"/>
        <w:jc w:val="both"/>
        <w:rPr>
          <w:sz w:val="28"/>
          <w:szCs w:val="28"/>
        </w:rPr>
      </w:pPr>
      <w:r w:rsidRPr="00E15F80">
        <w:rPr>
          <w:sz w:val="28"/>
          <w:szCs w:val="28"/>
        </w:rPr>
        <w:t xml:space="preserve">– </w:t>
      </w:r>
      <w:r w:rsidR="00E42CC5" w:rsidRPr="00E15F80">
        <w:rPr>
          <w:sz w:val="28"/>
          <w:szCs w:val="28"/>
        </w:rPr>
        <w:t xml:space="preserve"> </w:t>
      </w:r>
      <w:r w:rsidR="004E45F8" w:rsidRPr="00E15F80">
        <w:rPr>
          <w:sz w:val="28"/>
          <w:szCs w:val="28"/>
        </w:rPr>
        <w:t xml:space="preserve">в </w:t>
      </w:r>
      <w:r w:rsidR="00E42CC5" w:rsidRPr="00E15F80">
        <w:rPr>
          <w:sz w:val="28"/>
          <w:szCs w:val="28"/>
        </w:rPr>
        <w:t>столб</w:t>
      </w:r>
      <w:r w:rsidR="004E45F8" w:rsidRPr="00E15F80">
        <w:rPr>
          <w:sz w:val="28"/>
          <w:szCs w:val="28"/>
        </w:rPr>
        <w:t>це</w:t>
      </w:r>
      <w:r w:rsidR="00E42CC5" w:rsidRPr="00E15F80">
        <w:rPr>
          <w:sz w:val="28"/>
          <w:szCs w:val="28"/>
        </w:rPr>
        <w:t xml:space="preserve"> 6 </w:t>
      </w:r>
      <w:r w:rsidRPr="00E15F80">
        <w:rPr>
          <w:sz w:val="28"/>
          <w:szCs w:val="28"/>
        </w:rPr>
        <w:t xml:space="preserve">подпункта 3.6.1.4 </w:t>
      </w:r>
      <w:r w:rsidR="004E45F8" w:rsidRPr="00E15F80">
        <w:rPr>
          <w:sz w:val="28"/>
          <w:szCs w:val="28"/>
        </w:rPr>
        <w:t>слова «</w:t>
      </w:r>
      <w:hyperlink r:id="rId12" w:history="1">
        <w:r w:rsidR="004E45F8" w:rsidRPr="00E15F80">
          <w:rPr>
            <w:sz w:val="28"/>
            <w:szCs w:val="28"/>
          </w:rPr>
          <w:t xml:space="preserve">Ч. 4 ст. 9» </w:t>
        </w:r>
      </w:hyperlink>
      <w:r w:rsidR="004E45F8" w:rsidRPr="00E15F80">
        <w:rPr>
          <w:sz w:val="28"/>
          <w:szCs w:val="28"/>
        </w:rPr>
        <w:t>заменить словами «</w:t>
      </w:r>
      <w:r w:rsidR="003D565A" w:rsidRPr="00E15F80">
        <w:rPr>
          <w:sz w:val="28"/>
          <w:szCs w:val="28"/>
        </w:rPr>
        <w:t>С</w:t>
      </w:r>
      <w:r w:rsidR="004E45F8" w:rsidRPr="00E15F80">
        <w:rPr>
          <w:sz w:val="28"/>
          <w:szCs w:val="28"/>
        </w:rPr>
        <w:t>т. </w:t>
      </w:r>
      <w:r w:rsidR="00E42CC5" w:rsidRPr="00E15F80">
        <w:rPr>
          <w:sz w:val="28"/>
          <w:szCs w:val="28"/>
        </w:rPr>
        <w:t>9.5»</w:t>
      </w:r>
      <w:r w:rsidR="00C43138" w:rsidRPr="00E15F80">
        <w:rPr>
          <w:sz w:val="28"/>
          <w:szCs w:val="28"/>
        </w:rPr>
        <w:t>.</w:t>
      </w:r>
    </w:p>
    <w:p w:rsidR="00180350" w:rsidRPr="00E15F80" w:rsidRDefault="00180350" w:rsidP="0018035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В подпункте 3.6.2:</w:t>
      </w:r>
    </w:p>
    <w:p w:rsidR="00180350" w:rsidRPr="00E15F80" w:rsidRDefault="00180350" w:rsidP="0029565F">
      <w:pPr>
        <w:pStyle w:val="af"/>
        <w:autoSpaceDE w:val="0"/>
        <w:autoSpaceDN w:val="0"/>
        <w:adjustRightInd w:val="0"/>
        <w:spacing w:line="276" w:lineRule="auto"/>
        <w:ind w:left="0" w:firstLine="709"/>
        <w:jc w:val="both"/>
        <w:rPr>
          <w:sz w:val="28"/>
          <w:szCs w:val="28"/>
        </w:rPr>
      </w:pPr>
      <w:r w:rsidRPr="00E15F80">
        <w:rPr>
          <w:sz w:val="28"/>
          <w:szCs w:val="28"/>
        </w:rPr>
        <w:t>– в столбце 3 подпункта 3.6.2.3 слова «(для всех случаев)» заменить словами «(для всех случаев) &lt;******&gt;».</w:t>
      </w:r>
    </w:p>
    <w:p w:rsidR="0029565F" w:rsidRPr="00E15F80" w:rsidRDefault="00F1030D" w:rsidP="0029565F">
      <w:pPr>
        <w:autoSpaceDE w:val="0"/>
        <w:autoSpaceDN w:val="0"/>
        <w:adjustRightInd w:val="0"/>
        <w:ind w:firstLine="709"/>
        <w:jc w:val="both"/>
        <w:rPr>
          <w:sz w:val="28"/>
          <w:szCs w:val="28"/>
        </w:rPr>
      </w:pPr>
      <w:r w:rsidRPr="00E15F80">
        <w:rPr>
          <w:sz w:val="28"/>
          <w:szCs w:val="28"/>
        </w:rPr>
        <w:t>– в столбце 7 подпункта 3.6.2.9 слова «ЭСИТО»</w:t>
      </w:r>
      <w:r w:rsidR="0029565F" w:rsidRPr="00E15F80">
        <w:rPr>
          <w:sz w:val="28"/>
          <w:szCs w:val="28"/>
        </w:rPr>
        <w:t xml:space="preserve"> заменить словами «организациями, осуществляющими эксплуатацию сетей инженерно-технического обеспечения (далее – ЭСИТО)»;</w:t>
      </w:r>
    </w:p>
    <w:p w:rsidR="004F5406" w:rsidRPr="00E15F80" w:rsidRDefault="00180350" w:rsidP="0029565F">
      <w:pPr>
        <w:pStyle w:val="af"/>
        <w:autoSpaceDE w:val="0"/>
        <w:autoSpaceDN w:val="0"/>
        <w:adjustRightInd w:val="0"/>
        <w:spacing w:line="276" w:lineRule="auto"/>
        <w:ind w:left="0" w:firstLine="709"/>
        <w:jc w:val="both"/>
        <w:rPr>
          <w:sz w:val="28"/>
          <w:szCs w:val="28"/>
        </w:rPr>
      </w:pPr>
      <w:r w:rsidRPr="00E15F80">
        <w:rPr>
          <w:sz w:val="28"/>
          <w:szCs w:val="28"/>
        </w:rPr>
        <w:lastRenderedPageBreak/>
        <w:t>– в</w:t>
      </w:r>
      <w:r w:rsidR="004F5406" w:rsidRPr="00E15F80">
        <w:rPr>
          <w:sz w:val="28"/>
          <w:szCs w:val="28"/>
        </w:rPr>
        <w:t xml:space="preserve"> </w:t>
      </w:r>
      <w:r w:rsidR="00B71D41" w:rsidRPr="00E15F80">
        <w:rPr>
          <w:sz w:val="28"/>
          <w:szCs w:val="28"/>
        </w:rPr>
        <w:t>ст</w:t>
      </w:r>
      <w:r w:rsidRPr="00E15F80">
        <w:rPr>
          <w:sz w:val="28"/>
          <w:szCs w:val="28"/>
        </w:rPr>
        <w:t>олбце</w:t>
      </w:r>
      <w:r w:rsidR="00B71D41" w:rsidRPr="00E15F80">
        <w:rPr>
          <w:sz w:val="28"/>
          <w:szCs w:val="28"/>
        </w:rPr>
        <w:t xml:space="preserve"> </w:t>
      </w:r>
      <w:r w:rsidR="004F5406" w:rsidRPr="00E15F80">
        <w:rPr>
          <w:sz w:val="28"/>
          <w:szCs w:val="28"/>
        </w:rPr>
        <w:t>8 п</w:t>
      </w:r>
      <w:r w:rsidR="00B71D41" w:rsidRPr="00E15F80">
        <w:rPr>
          <w:sz w:val="28"/>
          <w:szCs w:val="28"/>
        </w:rPr>
        <w:t>одп</w:t>
      </w:r>
      <w:r w:rsidR="004F5406" w:rsidRPr="00E15F80">
        <w:rPr>
          <w:sz w:val="28"/>
          <w:szCs w:val="28"/>
        </w:rPr>
        <w:t>ункт</w:t>
      </w:r>
      <w:r w:rsidR="00C43138" w:rsidRPr="00E15F80">
        <w:rPr>
          <w:sz w:val="28"/>
          <w:szCs w:val="28"/>
        </w:rPr>
        <w:t>а</w:t>
      </w:r>
      <w:r w:rsidR="004F5406" w:rsidRPr="00E15F80">
        <w:rPr>
          <w:sz w:val="28"/>
          <w:szCs w:val="28"/>
        </w:rPr>
        <w:t xml:space="preserve"> 3.6.2.9, </w:t>
      </w:r>
      <w:r w:rsidRPr="00E15F80">
        <w:rPr>
          <w:sz w:val="28"/>
          <w:szCs w:val="28"/>
        </w:rPr>
        <w:t>столбце</w:t>
      </w:r>
      <w:r w:rsidR="00C43138" w:rsidRPr="00E15F80">
        <w:rPr>
          <w:sz w:val="28"/>
          <w:szCs w:val="28"/>
        </w:rPr>
        <w:t xml:space="preserve"> 8 подпункта </w:t>
      </w:r>
      <w:r w:rsidR="004F5406" w:rsidRPr="00E15F80">
        <w:rPr>
          <w:sz w:val="28"/>
          <w:szCs w:val="28"/>
        </w:rPr>
        <w:t xml:space="preserve">3.6.2.15, </w:t>
      </w:r>
      <w:r w:rsidRPr="00E15F80">
        <w:rPr>
          <w:sz w:val="28"/>
          <w:szCs w:val="28"/>
        </w:rPr>
        <w:t>столбце</w:t>
      </w:r>
      <w:r w:rsidR="00C43138" w:rsidRPr="00E15F80">
        <w:rPr>
          <w:sz w:val="28"/>
          <w:szCs w:val="28"/>
        </w:rPr>
        <w:t xml:space="preserve"> 8 подпункта </w:t>
      </w:r>
      <w:r w:rsidR="004F5406" w:rsidRPr="00E15F80">
        <w:rPr>
          <w:sz w:val="28"/>
          <w:szCs w:val="28"/>
        </w:rPr>
        <w:t>3.6.2.29 слова «В порядке межведомственного взаимодействия или заявитель по собственной инициативе» заменить словами «Заявитель».</w:t>
      </w:r>
    </w:p>
    <w:p w:rsidR="00872112" w:rsidRPr="00E15F80" w:rsidRDefault="001F187D" w:rsidP="0029565F">
      <w:pPr>
        <w:pStyle w:val="af"/>
        <w:numPr>
          <w:ilvl w:val="3"/>
          <w:numId w:val="18"/>
        </w:numPr>
        <w:autoSpaceDE w:val="0"/>
        <w:autoSpaceDN w:val="0"/>
        <w:adjustRightInd w:val="0"/>
        <w:spacing w:line="276" w:lineRule="auto"/>
        <w:ind w:left="0" w:firstLine="709"/>
        <w:jc w:val="both"/>
        <w:rPr>
          <w:sz w:val="28"/>
          <w:szCs w:val="28"/>
        </w:rPr>
      </w:pPr>
      <w:r>
        <w:rPr>
          <w:sz w:val="28"/>
          <w:szCs w:val="28"/>
        </w:rPr>
        <w:t>П</w:t>
      </w:r>
      <w:r w:rsidR="004175FA" w:rsidRPr="00E15F80">
        <w:rPr>
          <w:sz w:val="28"/>
          <w:szCs w:val="28"/>
        </w:rPr>
        <w:t>одпункт 3.6.4 изложить в следующей редакции:</w:t>
      </w:r>
    </w:p>
    <w:p w:rsidR="004175FA" w:rsidRPr="00E15F80" w:rsidRDefault="004175FA" w:rsidP="004175FA">
      <w:pPr>
        <w:pStyle w:val="af"/>
        <w:autoSpaceDE w:val="0"/>
        <w:autoSpaceDN w:val="0"/>
        <w:adjustRightInd w:val="0"/>
        <w:spacing w:line="276" w:lineRule="auto"/>
        <w:ind w:left="0" w:firstLine="709"/>
        <w:jc w:val="both"/>
        <w:rPr>
          <w:sz w:val="28"/>
          <w:szCs w:val="28"/>
          <w:highlight w:val="yellow"/>
        </w:rPr>
        <w:sectPr w:rsidR="004175FA" w:rsidRPr="00E15F80" w:rsidSect="00A44F1A">
          <w:headerReference w:type="default" r:id="rId13"/>
          <w:pgSz w:w="11906" w:h="16838"/>
          <w:pgMar w:top="1135" w:right="707" w:bottom="993" w:left="1418" w:header="709" w:footer="709" w:gutter="0"/>
          <w:cols w:space="720"/>
          <w:titlePg/>
          <w:docGrid w:linePitch="272"/>
        </w:sectPr>
      </w:pPr>
    </w:p>
    <w:tbl>
      <w:tblPr>
        <w:tblW w:w="15168" w:type="dxa"/>
        <w:tblInd w:w="-147" w:type="dxa"/>
        <w:tblLayout w:type="fixed"/>
        <w:tblCellMar>
          <w:top w:w="102" w:type="dxa"/>
          <w:left w:w="62" w:type="dxa"/>
          <w:bottom w:w="102" w:type="dxa"/>
          <w:right w:w="62" w:type="dxa"/>
        </w:tblCellMar>
        <w:tblLook w:val="0000" w:firstRow="0" w:lastRow="0" w:firstColumn="0" w:lastColumn="0" w:noHBand="0" w:noVBand="0"/>
      </w:tblPr>
      <w:tblGrid>
        <w:gridCol w:w="493"/>
        <w:gridCol w:w="2125"/>
        <w:gridCol w:w="81"/>
        <w:gridCol w:w="4111"/>
        <w:gridCol w:w="1275"/>
        <w:gridCol w:w="284"/>
        <w:gridCol w:w="1276"/>
        <w:gridCol w:w="283"/>
        <w:gridCol w:w="1559"/>
        <w:gridCol w:w="142"/>
        <w:gridCol w:w="1555"/>
        <w:gridCol w:w="1984"/>
      </w:tblGrid>
      <w:tr w:rsidR="00E15F80" w:rsidRPr="00E15F80" w:rsidTr="00872112">
        <w:tc>
          <w:tcPr>
            <w:tcW w:w="493" w:type="dxa"/>
            <w:tcBorders>
              <w:bottom w:val="single" w:sz="4" w:space="0" w:color="auto"/>
            </w:tcBorders>
          </w:tcPr>
          <w:p w:rsidR="00872112" w:rsidRPr="00E15F80" w:rsidRDefault="00872112" w:rsidP="00F246D1">
            <w:pPr>
              <w:autoSpaceDE w:val="0"/>
              <w:autoSpaceDN w:val="0"/>
              <w:adjustRightInd w:val="0"/>
              <w:ind w:left="-57" w:right="-57"/>
              <w:jc w:val="center"/>
            </w:pPr>
          </w:p>
        </w:tc>
        <w:tc>
          <w:tcPr>
            <w:tcW w:w="14675" w:type="dxa"/>
            <w:gridSpan w:val="11"/>
            <w:tcBorders>
              <w:bottom w:val="single" w:sz="4" w:space="0" w:color="auto"/>
            </w:tcBorders>
          </w:tcPr>
          <w:p w:rsidR="00872112" w:rsidRPr="00E15F80" w:rsidRDefault="00872112" w:rsidP="00872112">
            <w:pPr>
              <w:pStyle w:val="af"/>
              <w:autoSpaceDE w:val="0"/>
              <w:autoSpaceDN w:val="0"/>
              <w:adjustRightInd w:val="0"/>
              <w:spacing w:line="276" w:lineRule="auto"/>
              <w:ind w:left="-629" w:firstLine="851"/>
              <w:jc w:val="both"/>
              <w:rPr>
                <w:sz w:val="28"/>
                <w:szCs w:val="28"/>
                <w:highlight w:val="yellow"/>
              </w:rPr>
            </w:pPr>
            <w:r w:rsidRPr="00E15F80">
              <w:rPr>
                <w:sz w:val="28"/>
                <w:szCs w:val="28"/>
              </w:rPr>
              <w:t>«</w:t>
            </w:r>
          </w:p>
        </w:tc>
      </w:tr>
      <w:tr w:rsidR="00E15F80" w:rsidRPr="00E15F80" w:rsidTr="00F1030D">
        <w:tc>
          <w:tcPr>
            <w:tcW w:w="493" w:type="dxa"/>
            <w:vMerge w:val="restart"/>
            <w:tcBorders>
              <w:top w:val="single" w:sz="4" w:space="0" w:color="auto"/>
              <w:left w:val="single" w:sz="4" w:space="0" w:color="auto"/>
              <w:right w:val="single" w:sz="4" w:space="0" w:color="auto"/>
            </w:tcBorders>
          </w:tcPr>
          <w:p w:rsidR="00103ED9" w:rsidRPr="00E15F80" w:rsidRDefault="00103ED9" w:rsidP="00F246D1">
            <w:pPr>
              <w:autoSpaceDE w:val="0"/>
              <w:autoSpaceDN w:val="0"/>
              <w:adjustRightInd w:val="0"/>
              <w:ind w:left="-57" w:right="-57"/>
              <w:jc w:val="center"/>
            </w:pPr>
            <w:r w:rsidRPr="00E15F80">
              <w:t>3.6.4.</w:t>
            </w:r>
          </w:p>
        </w:tc>
        <w:tc>
          <w:tcPr>
            <w:tcW w:w="14675" w:type="dxa"/>
            <w:gridSpan w:val="11"/>
            <w:tcBorders>
              <w:top w:val="single" w:sz="4" w:space="0" w:color="auto"/>
              <w:left w:val="single" w:sz="4" w:space="0" w:color="auto"/>
              <w:bottom w:val="single" w:sz="4" w:space="0" w:color="auto"/>
              <w:right w:val="single" w:sz="4" w:space="0" w:color="auto"/>
            </w:tcBorders>
          </w:tcPr>
          <w:p w:rsidR="00103ED9" w:rsidRPr="00E15F80" w:rsidRDefault="00103ED9" w:rsidP="003520B6">
            <w:pPr>
              <w:autoSpaceDE w:val="0"/>
              <w:autoSpaceDN w:val="0"/>
              <w:adjustRightInd w:val="0"/>
              <w:ind w:left="-57" w:right="-57"/>
              <w:jc w:val="center"/>
            </w:pPr>
            <w:r w:rsidRPr="00E15F80">
              <w:t>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лицам, проходящим службу в войсках национальной гвардии Российской Федерации (</w:t>
            </w:r>
            <w:hyperlink r:id="rId14" w:history="1">
              <w:r w:rsidRPr="00E15F80">
                <w:t>статья 9.4</w:t>
              </w:r>
            </w:hyperlink>
            <w:r w:rsidRPr="00E15F80">
              <w:t xml:space="preserve"> Закона Самарской области от 11.03.2005 N 94-ГД </w:t>
            </w:r>
            <w:r w:rsidR="003520B6" w:rsidRPr="00E15F80">
              <w:t>«</w:t>
            </w:r>
            <w:r w:rsidRPr="00E15F80">
              <w:t>О земле</w:t>
            </w:r>
            <w:r w:rsidR="003520B6" w:rsidRPr="00E15F80">
              <w:t>»</w:t>
            </w:r>
            <w:r w:rsidRPr="00E15F80">
              <w:t>), в случае формирования земельного участка самостоятельно (</w:t>
            </w:r>
            <w:hyperlink r:id="rId15" w:history="1">
              <w:r w:rsidRPr="00E15F80">
                <w:t>подпункт 7 статьи 39.5</w:t>
              </w:r>
            </w:hyperlink>
            <w:r w:rsidRPr="00E15F80">
              <w:t xml:space="preserve"> Земельного кодекса Р</w:t>
            </w:r>
            <w:r w:rsidR="003520B6" w:rsidRPr="00E15F80">
              <w:t xml:space="preserve">оссийской </w:t>
            </w:r>
            <w:r w:rsidRPr="00E15F80">
              <w:t>Ф</w:t>
            </w:r>
            <w:r w:rsidR="003520B6" w:rsidRPr="00E15F80">
              <w:t>едерации</w:t>
            </w:r>
            <w:r w:rsidRPr="00E15F80">
              <w:t>)</w:t>
            </w:r>
          </w:p>
        </w:tc>
      </w:tr>
      <w:tr w:rsidR="00E15F80" w:rsidRPr="00E15F80" w:rsidTr="00103ED9">
        <w:tc>
          <w:tcPr>
            <w:tcW w:w="493" w:type="dxa"/>
            <w:vMerge/>
            <w:tcBorders>
              <w:left w:val="single" w:sz="4" w:space="0" w:color="auto"/>
              <w:right w:val="single" w:sz="4" w:space="0" w:color="auto"/>
            </w:tcBorders>
          </w:tcPr>
          <w:p w:rsidR="00103ED9" w:rsidRPr="00E15F80" w:rsidRDefault="00103ED9" w:rsidP="00F80DAE">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Документ, удостоверяющий личность заявителя </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Паспорт гражданина РФ </w:t>
            </w: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Оригинал и копия в 1 экз./в форме электронного документа </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На все время оказания услуги с возможностью возврата по требованию заявителя </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100EEB" w:rsidP="003D565A">
            <w:pPr>
              <w:autoSpaceDE w:val="0"/>
              <w:autoSpaceDN w:val="0"/>
              <w:adjustRightInd w:val="0"/>
              <w:jc w:val="center"/>
            </w:pPr>
            <w:hyperlink r:id="rId16" w:history="1">
              <w:r w:rsidR="00103ED9" w:rsidRPr="00E15F80">
                <w:t>Статья 2</w:t>
              </w:r>
            </w:hyperlink>
            <w:r w:rsidR="00103ED9" w:rsidRPr="00E15F80">
              <w:t xml:space="preserve"> Закона </w:t>
            </w:r>
            <w:r w:rsidR="003D565A" w:rsidRPr="00E15F80">
              <w:t>№ </w:t>
            </w:r>
            <w:r w:rsidR="00103ED9" w:rsidRPr="00E15F80">
              <w:t xml:space="preserve">3-ГД </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МВД России/ФМС России </w:t>
            </w:r>
            <w:hyperlink r:id="rId17" w:history="1">
              <w:r w:rsidRPr="00E15F80">
                <w:t xml:space="preserve">&lt;****&gt; </w:t>
              </w:r>
            </w:hyperlink>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Заявитель </w:t>
            </w:r>
          </w:p>
        </w:tc>
      </w:tr>
      <w:tr w:rsidR="00E15F80" w:rsidRPr="00E15F80" w:rsidTr="00103ED9">
        <w:tc>
          <w:tcPr>
            <w:tcW w:w="493" w:type="dxa"/>
            <w:vMerge/>
            <w:tcBorders>
              <w:left w:val="single" w:sz="4" w:space="0" w:color="auto"/>
              <w:right w:val="single" w:sz="4" w:space="0" w:color="auto"/>
            </w:tcBorders>
          </w:tcPr>
          <w:p w:rsidR="00103ED9" w:rsidRPr="00E15F80" w:rsidRDefault="00103ED9" w:rsidP="00F80DAE">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Документ, подтверждающий полномочия представителя юридического или физического лица в соответствии с законодательством Российской Федерации </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Документ, подтверждающий полномочия заявителя (если с заявлением обращается представитель заявителя)</w:t>
            </w: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Оригинал и копия в 1 экз./в форме электронного документа </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На все время оказания услуги с возможностью возврата по требованию заявителя </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100EEB" w:rsidP="00F80DAE">
            <w:pPr>
              <w:autoSpaceDE w:val="0"/>
              <w:autoSpaceDN w:val="0"/>
              <w:adjustRightInd w:val="0"/>
              <w:jc w:val="center"/>
            </w:pPr>
            <w:hyperlink r:id="rId18" w:history="1">
              <w:r w:rsidR="00103ED9" w:rsidRPr="00E15F80">
                <w:t>Статья 185</w:t>
              </w:r>
            </w:hyperlink>
            <w:r w:rsidR="00103ED9" w:rsidRPr="00E15F80">
              <w:t xml:space="preserve">, </w:t>
            </w:r>
            <w:hyperlink r:id="rId19" w:history="1">
              <w:r w:rsidR="00103ED9" w:rsidRPr="00E15F80">
                <w:t>п. 2 ст. 185.1</w:t>
              </w:r>
            </w:hyperlink>
            <w:r w:rsidR="00103ED9" w:rsidRPr="00E15F80">
              <w:t xml:space="preserve"> Гражданского кодекса Российской Федерации, </w:t>
            </w:r>
            <w:hyperlink r:id="rId20" w:history="1">
              <w:r w:rsidR="00103ED9" w:rsidRPr="00E15F80">
                <w:t>Статья 2</w:t>
              </w:r>
            </w:hyperlink>
            <w:r w:rsidR="00103ED9" w:rsidRPr="00E15F80">
              <w:t xml:space="preserve"> Закона </w:t>
            </w:r>
            <w:r w:rsidR="003D565A" w:rsidRPr="00E15F80">
              <w:t>№ 3-ГД</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Нотариат, лица, указанные в </w:t>
            </w:r>
            <w:hyperlink r:id="rId21" w:history="1">
              <w:r w:rsidRPr="00E15F80">
                <w:t>пункте 2 статьи 185.1</w:t>
              </w:r>
            </w:hyperlink>
            <w:r w:rsidRPr="00E15F80">
              <w:t xml:space="preserve"> ГК РФ </w:t>
            </w:r>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Заявитель </w:t>
            </w:r>
          </w:p>
        </w:tc>
      </w:tr>
      <w:tr w:rsidR="00E15F80" w:rsidRPr="00E15F80" w:rsidTr="00103ED9">
        <w:tc>
          <w:tcPr>
            <w:tcW w:w="493" w:type="dxa"/>
            <w:vMerge/>
            <w:tcBorders>
              <w:left w:val="single" w:sz="4" w:space="0" w:color="auto"/>
              <w:bottom w:val="single" w:sz="4" w:space="0" w:color="auto"/>
              <w:right w:val="single" w:sz="4" w:space="0" w:color="auto"/>
            </w:tcBorders>
          </w:tcPr>
          <w:p w:rsidR="00103ED9" w:rsidRPr="00E15F80" w:rsidRDefault="00103ED9" w:rsidP="001E5D05">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Сведения о СНИЛС</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autoSpaceDE w:val="0"/>
              <w:autoSpaceDN w:val="0"/>
              <w:adjustRightInd w:val="0"/>
              <w:ind w:left="-57" w:right="-57"/>
              <w:jc w:val="center"/>
            </w:pPr>
            <w:r w:rsidRPr="00E15F80">
              <w:t>Уведомление о регистрации в системе индивидуального (персонифицированного) учета в системе обязательного пенсионного страхования либо страховое свидетельство обязательного пенсионного страхования (заявителя)</w:t>
            </w:r>
          </w:p>
          <w:p w:rsidR="00103ED9" w:rsidRPr="00E15F80" w:rsidRDefault="00103ED9" w:rsidP="001E5D05">
            <w:pPr>
              <w:pStyle w:val="ConsPlusNormal"/>
              <w:ind w:left="-57" w:right="-57"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в 1 экз./в форме электронного документа</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На все время оказания услуги</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3520B6">
            <w:pPr>
              <w:autoSpaceDE w:val="0"/>
              <w:autoSpaceDN w:val="0"/>
              <w:adjustRightInd w:val="0"/>
              <w:ind w:left="-57" w:right="-57"/>
              <w:jc w:val="center"/>
            </w:pPr>
            <w:r w:rsidRPr="00E15F80">
              <w:t xml:space="preserve">Федеральный </w:t>
            </w:r>
            <w:hyperlink r:id="rId22" w:history="1">
              <w:r w:rsidRPr="00E15F80">
                <w:t>закон</w:t>
              </w:r>
            </w:hyperlink>
            <w:r w:rsidRPr="00E15F80">
              <w:t xml:space="preserve"> от 01.04.1996 </w:t>
            </w:r>
            <w:r w:rsidR="003520B6" w:rsidRPr="00E15F80">
              <w:t>№</w:t>
            </w:r>
            <w:r w:rsidRPr="00E15F80">
              <w:t xml:space="preserve"> 27-ФЗ </w:t>
            </w:r>
            <w:r w:rsidR="003520B6" w:rsidRPr="00E15F80">
              <w:t>«</w:t>
            </w:r>
            <w:r w:rsidRPr="00E15F80">
              <w:t>Об индивидуальном (персонифицированном) учете в системах обязательного пенсионного страхования и обязательного социального страхования</w:t>
            </w:r>
            <w:r w:rsidR="003520B6" w:rsidRPr="00E15F80">
              <w:t>»</w:t>
            </w:r>
            <w:r w:rsidRPr="00E15F80">
              <w:t xml:space="preserve">; </w:t>
            </w:r>
            <w:hyperlink r:id="rId23" w:history="1">
              <w:r w:rsidRPr="00E15F80">
                <w:t>статья 7</w:t>
              </w:r>
            </w:hyperlink>
            <w:r w:rsidRPr="00E15F80">
              <w:t xml:space="preserve"> Федерального закона от 01.04.2019 N 48-ФЗ </w:t>
            </w:r>
            <w:r w:rsidR="003520B6" w:rsidRPr="00E15F80">
              <w:t>«</w:t>
            </w:r>
            <w:r w:rsidRPr="00E15F80">
              <w:t xml:space="preserve">О внесении изменений в Федеральный закон </w:t>
            </w:r>
            <w:r w:rsidR="003520B6" w:rsidRPr="00E15F80">
              <w:t>«</w:t>
            </w:r>
            <w:r w:rsidRPr="00E15F80">
              <w:t xml:space="preserve">Об индивидуальном </w:t>
            </w:r>
            <w:r w:rsidRPr="00E15F80">
              <w:lastRenderedPageBreak/>
              <w:t>(персонифицированном) учете в системах обязательного пенсионного страхования" и отдельные законодательные акты Российской Федерации</w:t>
            </w:r>
            <w:r w:rsidR="003520B6" w:rsidRPr="00E15F80">
              <w:t>»</w:t>
            </w:r>
            <w:r w:rsidRPr="00E15F80">
              <w:t xml:space="preserve"> </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tabs>
                <w:tab w:val="left" w:pos="0"/>
              </w:tabs>
              <w:ind w:left="-57" w:right="-57" w:firstLine="0"/>
              <w:jc w:val="center"/>
              <w:rPr>
                <w:rFonts w:ascii="Times New Roman" w:hAnsi="Times New Roman" w:cs="Times New Roman"/>
              </w:rPr>
            </w:pPr>
            <w:r w:rsidRPr="00E15F80">
              <w:rPr>
                <w:rFonts w:ascii="Times New Roman" w:hAnsi="Times New Roman" w:cs="Times New Roman"/>
              </w:rPr>
              <w:lastRenderedPageBreak/>
              <w:t>СФР</w:t>
            </w:r>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В порядке межведомственного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3.6.4.1.</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Документ (документы), подтверждающий (подтверждающие) в соответствии с </w:t>
            </w:r>
            <w:hyperlink r:id="rId24" w:history="1">
              <w:r w:rsidRPr="00E15F80">
                <w:t>частью 1.1</w:t>
              </w:r>
            </w:hyperlink>
            <w:r w:rsidRPr="00E15F80">
              <w:t xml:space="preserve"> настоящей статьи наличие у Заявителя предусмотренных в </w:t>
            </w:r>
            <w:hyperlink r:id="rId25" w:history="1">
              <w:r w:rsidRPr="00E15F80">
                <w:t>части 1 статьи 9.4</w:t>
              </w:r>
            </w:hyperlink>
            <w:r w:rsidRPr="00E15F80">
              <w:t xml:space="preserve"> Закона Самарской области от 11 марта 2005 года N 94-ГД "О земле" оснований для приобретения в собственность бесплатно земельного участка, находящегося в муниципальной собственности, для целей индивидуального жилищного строительства, ведения личного подсобного хозяйства, садоводства, огородничества (предоставляется один из документов, указанных в настоящем подпункте)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2" w:name="Par22"/>
            <w:bookmarkEnd w:id="2"/>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Выписка из приказа командира воинской части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26"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службы или увольнения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Справка, подтверждающая прохождение военной службы в Вооруженных Силах Российской Федерации и участие в специальной военной операции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27"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военной службы или увольнения с военной службы военнослужащих, проходящих военную службу по контракту</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контракт с организацией, содействующей выполнению задач, возложенных на Вооруженные Силы Российской Федерации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28"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Сведения об участии гражданина в выполнении задач в условиях чрезвычайного </w:t>
            </w:r>
            <w:r w:rsidRPr="00E15F80">
              <w:lastRenderedPageBreak/>
              <w:t>положения, при вооруженных конфликтах или боевых действиях, а также информация о выполнении военнослужащим, проходившим военную службу по контракту, интернационального долга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 xml:space="preserve">Справка, выданная по форме, предусмотренной </w:t>
            </w:r>
            <w:hyperlink r:id="rId29" w:history="1">
              <w:r w:rsidRPr="00E15F80">
                <w:t>постановлением</w:t>
              </w:r>
            </w:hyperlink>
            <w:r w:rsidRPr="00E15F80">
              <w:t xml:space="preserve"> Правительства Российской Федерации от 9 октября 2024 года N 1354 "О порядке установления факта участия граждан </w:t>
            </w:r>
            <w:r w:rsidRPr="00E15F80">
              <w:lastRenderedPageBreak/>
              <w:t>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На все время оказания услуги с возможностью возврата по </w:t>
            </w:r>
            <w:r w:rsidRPr="00E15F80">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30"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w:t>
            </w:r>
            <w:r w:rsidRPr="00E15F80">
              <w:lastRenderedPageBreak/>
              <w:t>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3" w:name="Par56"/>
            <w:bookmarkEnd w:id="3"/>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личности военнослужащего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Служебное удостоверение военнослужащего (сотрудника) войск национальной гвардии Российской Федерации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3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Удостоверение Героя Российской Федерации, удостоверение к ордену Российской Федерации, удостоверение к знаку отличия ордена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Удостоверения Героя Российской Федерации, к Ордену Российской Федерации или знаку отличия ордена Святого Георгия - Георгиевскому Кресту</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pStyle w:val="ConsPlusNormal"/>
              <w:ind w:left="-57" w:right="-57" w:firstLine="0"/>
              <w:jc w:val="center"/>
              <w:rPr>
                <w:rFonts w:ascii="Times New Roman" w:hAnsi="Times New Roman" w:cs="Times New Roman"/>
              </w:rPr>
            </w:pPr>
            <w:hyperlink r:id="rId32" w:history="1">
              <w:r w:rsidR="004175FA" w:rsidRPr="00E15F80">
                <w:rPr>
                  <w:rStyle w:val="ae"/>
                  <w:rFonts w:ascii="Times New Roman" w:hAnsi="Times New Roman" w:cs="Times New Roman"/>
                  <w:color w:val="auto"/>
                  <w:u w:val="none"/>
                </w:rPr>
                <w:t>Статья 2</w:t>
              </w:r>
            </w:hyperlink>
            <w:r w:rsidR="004175FA" w:rsidRPr="00E15F80">
              <w:rPr>
                <w:rFonts w:ascii="Times New Roman" w:hAnsi="Times New Roman" w:cs="Times New Roman"/>
              </w:rPr>
              <w:t xml:space="preserve"> Закона </w:t>
            </w:r>
            <w:r w:rsidR="003D565A" w:rsidRPr="00E15F80">
              <w:rPr>
                <w:rFonts w:ascii="Times New Roman" w:hAnsi="Times New Roman" w:cs="Times New Roman"/>
              </w:rPr>
              <w:t>№ 3-ГД</w:t>
            </w:r>
            <w:r w:rsidR="004175FA" w:rsidRPr="00E15F80">
              <w:rPr>
                <w:rFonts w:ascii="Times New Roman" w:hAnsi="Times New Roman" w:cs="Times New Roman"/>
              </w:rPr>
              <w:t xml:space="preserve">, ст. 9.5  </w:t>
            </w:r>
            <w:r w:rsidR="003520B6" w:rsidRPr="00E15F80">
              <w:rPr>
                <w:rFonts w:ascii="Times New Roman" w:hAnsi="Times New Roman" w:cs="Times New Roman"/>
              </w:rPr>
              <w:t>Самарской области 11.03.2005 № 94-ГД «О земле»</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Высшие органы государственной власти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Заявитель</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4" w:name="Par72"/>
            <w:bookmarkEnd w:id="4"/>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3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собственной инициативе </w:t>
            </w:r>
          </w:p>
        </w:tc>
      </w:tr>
      <w:tr w:rsidR="00E15F80" w:rsidRPr="00E15F80" w:rsidTr="00103ED9">
        <w:tc>
          <w:tcPr>
            <w:tcW w:w="493" w:type="dxa"/>
            <w:vMerge w:val="restart"/>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Сведения, подтверждающие проживание на территории г.о. Тольятти</w:t>
            </w:r>
          </w:p>
        </w:tc>
        <w:tc>
          <w:tcPr>
            <w:tcW w:w="1559"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 xml:space="preserve">Оригинал или заверенная в установленном законом порядке копия в 1 экз./в форме электронного </w:t>
            </w:r>
            <w:r w:rsidRPr="00E15F80">
              <w:lastRenderedPageBreak/>
              <w:t>документа</w:t>
            </w:r>
          </w:p>
        </w:tc>
        <w:tc>
          <w:tcPr>
            <w:tcW w:w="1559"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lastRenderedPageBreak/>
              <w:t>На все время оказания услуги с возможностью возврата по требованию заявителя</w:t>
            </w:r>
          </w:p>
        </w:tc>
        <w:tc>
          <w:tcPr>
            <w:tcW w:w="1701" w:type="dxa"/>
            <w:gridSpan w:val="2"/>
            <w:vMerge w:val="restart"/>
            <w:tcBorders>
              <w:top w:val="single" w:sz="4" w:space="0" w:color="auto"/>
              <w:left w:val="single" w:sz="4" w:space="0" w:color="auto"/>
              <w:right w:val="single" w:sz="4" w:space="0" w:color="auto"/>
            </w:tcBorders>
          </w:tcPr>
          <w:p w:rsidR="001E5D05" w:rsidRPr="00E15F80" w:rsidRDefault="00100EEB" w:rsidP="00F246D1">
            <w:pPr>
              <w:autoSpaceDE w:val="0"/>
              <w:autoSpaceDN w:val="0"/>
              <w:adjustRightInd w:val="0"/>
              <w:ind w:left="-57" w:right="-57"/>
              <w:jc w:val="center"/>
            </w:pPr>
            <w:hyperlink r:id="rId34" w:history="1">
              <w:r w:rsidR="001E5D05" w:rsidRPr="00E15F80">
                <w:rPr>
                  <w:rStyle w:val="ae"/>
                  <w:color w:val="auto"/>
                  <w:u w:val="none"/>
                </w:rPr>
                <w:t>Ч. 4 ст. 9</w:t>
              </w:r>
            </w:hyperlink>
            <w:r w:rsidR="001E5D05" w:rsidRPr="00E15F80">
              <w:t xml:space="preserve"> Закона Самарской области </w:t>
            </w:r>
            <w:r w:rsidR="003520B6" w:rsidRPr="00E15F80">
              <w:t>11.03.2005 № 94-ГД «О земле»</w:t>
            </w: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 xml:space="preserve">Договор социального </w:t>
            </w:r>
            <w:r w:rsidRPr="00E15F80">
              <w:lastRenderedPageBreak/>
              <w:t>найма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 xml:space="preserve">Администрация </w:t>
            </w:r>
            <w:r w:rsidRPr="00E15F80">
              <w:lastRenderedPageBreak/>
              <w:t>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lastRenderedPageBreak/>
              <w:t xml:space="preserve">В порядке </w:t>
            </w:r>
            <w:r w:rsidRPr="00E15F80">
              <w:lastRenderedPageBreak/>
              <w:t>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специализированного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служебного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муниципального жилого помещения</w:t>
            </w:r>
          </w:p>
        </w:tc>
        <w:tc>
          <w:tcPr>
            <w:tcW w:w="4192"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3.6.4.2.</w:t>
            </w: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случае отсутствия у Заявителя одного или нескольких из документов, указанных в </w:t>
            </w:r>
            <w:hyperlink w:anchor="Par22" w:history="1">
              <w:r w:rsidRPr="00E15F80">
                <w:t>подпункте 3.6.4.1</w:t>
              </w:r>
            </w:hyperlink>
            <w:r w:rsidRPr="00E15F80">
              <w:t xml:space="preserve"> подпункта 3.6.4 пункта 3.6 настоящего перечня</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Росгвардии по Самарской области), подтверждающая, что участник специальной военной операции:</w:t>
            </w:r>
          </w:p>
          <w:p w:rsidR="004175FA" w:rsidRPr="00E15F80" w:rsidRDefault="004175FA" w:rsidP="00F246D1">
            <w:pPr>
              <w:autoSpaceDE w:val="0"/>
              <w:autoSpaceDN w:val="0"/>
              <w:adjustRightInd w:val="0"/>
              <w:ind w:left="-57" w:right="-57"/>
              <w:jc w:val="center"/>
            </w:pPr>
            <w:r w:rsidRPr="00E15F80">
              <w:t xml:space="preserve">1) является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w:t>
            </w:r>
            <w:r w:rsidRPr="00E15F80">
              <w:lastRenderedPageBreak/>
              <w:t>Российской Федерации или войска национальной гвардии Российской Федерации, или лицом, заключившим контракт (имевшим иные правоотношения) с организацией, содействующей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w:t>
            </w:r>
          </w:p>
          <w:p w:rsidR="004175FA" w:rsidRPr="00E15F80" w:rsidRDefault="004175FA" w:rsidP="00F246D1">
            <w:pPr>
              <w:autoSpaceDE w:val="0"/>
              <w:autoSpaceDN w:val="0"/>
              <w:adjustRightInd w:val="0"/>
              <w:ind w:left="-57" w:right="-57"/>
              <w:jc w:val="center"/>
            </w:pPr>
            <w:r w:rsidRPr="00E15F80">
              <w:t>2)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4175FA" w:rsidRPr="00E15F80" w:rsidRDefault="004175FA" w:rsidP="00F246D1">
            <w:pPr>
              <w:autoSpaceDE w:val="0"/>
              <w:autoSpaceDN w:val="0"/>
              <w:adjustRightInd w:val="0"/>
              <w:ind w:left="-57" w:right="-57"/>
              <w:jc w:val="center"/>
            </w:pPr>
            <w:r w:rsidRPr="00E15F80">
              <w:t>3) является ветераном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35"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3.6.5</w:t>
            </w: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случае обращения членов семьи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лиц, проходящих службу в войсках национальной гвардии Российской Федерации (</w:t>
            </w:r>
            <w:hyperlink r:id="rId36" w:history="1">
              <w:r w:rsidRPr="00E15F80">
                <w:t>статья 9.4</w:t>
              </w:r>
            </w:hyperlink>
            <w:r w:rsidRPr="00E15F80">
              <w:t xml:space="preserve"> Закона Самарской области от 11.03.2005 N 94-ГД "О земле"), в случае формирования земельного участка самостоятельно (</w:t>
            </w:r>
            <w:hyperlink r:id="rId37" w:history="1">
              <w:r w:rsidRPr="00E15F80">
                <w:t>подпункт 7 статьи 39.5</w:t>
              </w:r>
            </w:hyperlink>
            <w:r w:rsidRPr="00E15F80">
              <w:t xml:space="preserve"> Земельного кодекса РФ)</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Отказ от реализации права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Нотариальный отказ либо письменное уведомление с предложением об оформлении земельного участка в соответствии со </w:t>
            </w:r>
            <w:hyperlink r:id="rId38" w:history="1">
              <w:r w:rsidRPr="00E15F80">
                <w:t>статьей 9.4</w:t>
              </w:r>
            </w:hyperlink>
            <w:r w:rsidRPr="00E15F80">
              <w:t xml:space="preserve"> Закона N 94-ГД, направленное заявителем в адрес лица, обладающего правом на предоставление земельного участка в общую долевую собственность бесплатно, но не желающего оформлять земельный участок, с приложением почтового уведомления о вручении письма, полученного не ранее чем за 30 (тридцать) дней до подачи заявления</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39"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Нотариат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val="restart"/>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3.6.5.1.</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 (документы), подтверждающий (подтверждающие) наличие у Заявителя (Заявителей) оснований для приобретения в собственность бесплатно земельного участка (предоставляется один из документов, указанных в настоящем подпункте)</w:t>
            </w:r>
          </w:p>
        </w:tc>
      </w:tr>
      <w:tr w:rsidR="00E15F80" w:rsidRPr="00E15F80" w:rsidTr="00103ED9">
        <w:tc>
          <w:tcPr>
            <w:tcW w:w="493" w:type="dxa"/>
            <w:vMerge/>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5" w:name="Par120"/>
            <w:bookmarkEnd w:id="5"/>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Сведения, подтверждающие гибель (смерть) сотрудника, признание без вести пропавшим при исполнении </w:t>
            </w:r>
            <w:r w:rsidRPr="00E15F80">
              <w:lastRenderedPageBreak/>
              <w:t>обязанностей военной службы (в том числе при выполнении контртеррористических операций)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 xml:space="preserve">Извещением командира воинской части с указанием даты гибели участника специальной операции, или выпиской из приказа командира воинской части, или справкой, подтверждающими прохождение военной службы в Вооруженных Силах Российской </w:t>
            </w:r>
            <w:r w:rsidRPr="00E15F80">
              <w:lastRenderedPageBreak/>
              <w:t>Федерации и участие в специальной военной операции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40"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военной службы или увольнения с военной службы военнослужащих, проходящих военную службу по контракту</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контракт с организацией, содействующей выполнению задач, возложенных на Вооруженные Силы Российской Федерации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4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участии гражданина в выполнении задач в условиях чрезвычайного положения, при вооруженных конфликтах или боевых действиях, а также информация о выполнении военнослужащим, проходившим военную службу по контракту, интернационального долга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Справка, выданная по форме, предусмотренной </w:t>
            </w:r>
            <w:hyperlink r:id="rId42" w:history="1">
              <w:r w:rsidRPr="00E15F80">
                <w:t>постановлением</w:t>
              </w:r>
            </w:hyperlink>
            <w:r w:rsidRPr="00E15F80">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4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6" w:name="Par146"/>
            <w:bookmarkEnd w:id="6"/>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личности военнослужащего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Служебное удостоверение военнослужащего (сотрудника) войск национальной гвардии Российской Федерации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44"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 xml:space="preserve">Удостоверение Героя Российской Федерации, удостоверение к ордену Российской Федерации, </w:t>
            </w:r>
            <w:r w:rsidRPr="00E15F80">
              <w:rPr>
                <w:rFonts w:ascii="Times New Roman" w:hAnsi="Times New Roman" w:cs="Times New Roman"/>
              </w:rPr>
              <w:lastRenderedPageBreak/>
              <w:t>удостоверение к знаку отличия ордена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lastRenderedPageBreak/>
              <w:t>Удостоверения Героя Российской Федерации, к Ордену Российской Федерации или знаку отличия ордена Святого Георгия - Георгиевскому Кресту</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 xml:space="preserve">На все время оказания услуги с возможностью возврата по </w:t>
            </w:r>
            <w:r w:rsidRPr="00E15F80">
              <w:rPr>
                <w:rFonts w:ascii="Times New Roman" w:hAnsi="Times New Roman" w:cs="Times New Roman"/>
              </w:rPr>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3520B6">
            <w:pPr>
              <w:pStyle w:val="ConsPlusNormal"/>
              <w:ind w:left="-57" w:right="-57" w:firstLine="0"/>
              <w:jc w:val="center"/>
              <w:rPr>
                <w:rFonts w:ascii="Times New Roman" w:hAnsi="Times New Roman" w:cs="Times New Roman"/>
              </w:rPr>
            </w:pPr>
            <w:hyperlink r:id="rId45" w:history="1">
              <w:r w:rsidR="004175FA" w:rsidRPr="00E15F80">
                <w:rPr>
                  <w:rStyle w:val="ae"/>
                  <w:rFonts w:ascii="Times New Roman" w:hAnsi="Times New Roman" w:cs="Times New Roman"/>
                  <w:color w:val="auto"/>
                  <w:u w:val="none"/>
                </w:rPr>
                <w:t>Статья 2</w:t>
              </w:r>
            </w:hyperlink>
            <w:r w:rsidR="004175FA" w:rsidRPr="00E15F80">
              <w:rPr>
                <w:rFonts w:ascii="Times New Roman" w:hAnsi="Times New Roman" w:cs="Times New Roman"/>
              </w:rPr>
              <w:t xml:space="preserve"> Закона </w:t>
            </w:r>
            <w:r w:rsidR="003D565A" w:rsidRPr="00E15F80">
              <w:rPr>
                <w:rFonts w:ascii="Times New Roman" w:hAnsi="Times New Roman" w:cs="Times New Roman"/>
              </w:rPr>
              <w:t>№ 3-ГД</w:t>
            </w:r>
            <w:r w:rsidR="004175FA" w:rsidRPr="00E15F80">
              <w:rPr>
                <w:rFonts w:ascii="Times New Roman" w:hAnsi="Times New Roman" w:cs="Times New Roman"/>
              </w:rPr>
              <w:t xml:space="preserve">, ст. 9.5  Закона </w:t>
            </w:r>
            <w:r w:rsidR="003520B6" w:rsidRPr="00E15F80">
              <w:rPr>
                <w:rFonts w:ascii="Times New Roman" w:hAnsi="Times New Roman" w:cs="Times New Roman"/>
              </w:rPr>
              <w:t xml:space="preserve">Самарской области </w:t>
            </w:r>
            <w:r w:rsidR="004175FA" w:rsidRPr="00E15F80">
              <w:rPr>
                <w:rFonts w:ascii="Times New Roman" w:hAnsi="Times New Roman" w:cs="Times New Roman"/>
              </w:rPr>
              <w:t xml:space="preserve">от </w:t>
            </w:r>
            <w:r w:rsidR="003520B6" w:rsidRPr="00E15F80">
              <w:rPr>
                <w:rFonts w:ascii="Times New Roman" w:hAnsi="Times New Roman" w:cs="Times New Roman"/>
              </w:rPr>
              <w:lastRenderedPageBreak/>
              <w:t>11.03.2005 № 94-ГД «О земле»</w:t>
            </w:r>
            <w:r w:rsidR="004175FA" w:rsidRPr="00E15F80">
              <w:rPr>
                <w:rFonts w:ascii="Times New Roman" w:hAnsi="Times New Roman" w:cs="Times New Roman"/>
              </w:rPr>
              <w:t>"</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lastRenderedPageBreak/>
              <w:t>Высшие органы государственной власти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Заявитель</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7" w:name="Par162"/>
            <w:bookmarkEnd w:id="7"/>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46"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случае отсутствия у заявителя одного или нескольких из вышеперечисленных в настоящем подпункте документов предоставляется 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Росгвардии по Самарской области), подтверждающая, что участник специальной военной операции:</w:t>
            </w:r>
          </w:p>
          <w:p w:rsidR="004175FA" w:rsidRPr="00E15F80" w:rsidRDefault="004175FA" w:rsidP="00F246D1">
            <w:pPr>
              <w:autoSpaceDE w:val="0"/>
              <w:autoSpaceDN w:val="0"/>
              <w:adjustRightInd w:val="0"/>
              <w:ind w:left="-57" w:right="-57"/>
              <w:jc w:val="center"/>
            </w:pPr>
            <w:r w:rsidRPr="00E15F80">
              <w:t>1) является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или лицом, заключившим контракт (имевшим иные правоотношения) с организацией, содействующей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w:t>
            </w:r>
          </w:p>
          <w:p w:rsidR="004175FA" w:rsidRPr="00E15F80" w:rsidRDefault="004175FA" w:rsidP="00F246D1">
            <w:pPr>
              <w:autoSpaceDE w:val="0"/>
              <w:autoSpaceDN w:val="0"/>
              <w:adjustRightInd w:val="0"/>
              <w:ind w:left="-57" w:right="-57"/>
              <w:jc w:val="center"/>
            </w:pPr>
            <w:r w:rsidRPr="00E15F80">
              <w:t>2)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4175FA" w:rsidRPr="00E15F80" w:rsidRDefault="004175FA" w:rsidP="00F246D1">
            <w:pPr>
              <w:autoSpaceDE w:val="0"/>
              <w:autoSpaceDN w:val="0"/>
              <w:adjustRightInd w:val="0"/>
              <w:ind w:left="-57" w:right="-57"/>
              <w:jc w:val="center"/>
            </w:pPr>
            <w:r w:rsidRPr="00E15F80">
              <w:t xml:space="preserve">3) является ветераном боевых действий; 4) </w:t>
            </w:r>
            <w:r w:rsidRPr="00E15F80">
              <w:lastRenderedPageBreak/>
              <w:t xml:space="preserve">погиб (умер) вследствие увечья (ранения, травмы, контузии) или заболевания, полученных им в ходе участия в специальной военной операции </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47"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3.6.5.2.</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актов гражданского состояния, подтверждающие родство с участником специальной военной операции, погибшим (умершим) вследствие увечья (ранения, травмы, контузии) или заболевания, полученных им в ходе участия в специальной военной операции</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рождения</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Свидетельства о рождении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48" w:history="1">
              <w:r w:rsidR="004175FA" w:rsidRPr="00E15F80">
                <w:t>Статья 47</w:t>
              </w:r>
            </w:hyperlink>
            <w:r w:rsidR="004175FA" w:rsidRPr="00E15F80">
              <w:t xml:space="preserve"> Гражданского кодекса Российской Федерации, </w:t>
            </w:r>
            <w:hyperlink r:id="rId49"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Запрос сведений об усыновлении (удочерения)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об усыновлении (удочерении)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50" w:history="1">
              <w:r w:rsidR="004175FA" w:rsidRPr="00E15F80">
                <w:t>Статья 47</w:t>
              </w:r>
            </w:hyperlink>
            <w:r w:rsidR="004175FA" w:rsidRPr="00E15F80">
              <w:t xml:space="preserve"> Гражданского кодекса Российской Федерации, </w:t>
            </w:r>
            <w:hyperlink r:id="rId5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заключения брака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 заключении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52" w:history="1">
              <w:r w:rsidR="004175FA" w:rsidRPr="00E15F80">
                <w:t>Статья 47</w:t>
              </w:r>
            </w:hyperlink>
            <w:r w:rsidR="004175FA" w:rsidRPr="00E15F80">
              <w:t xml:space="preserve"> Гражданского кодекса Российской Федерации, </w:t>
            </w:r>
            <w:hyperlink r:id="rId5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расторжения брака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 расторжении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54" w:history="1">
              <w:r w:rsidR="004175FA" w:rsidRPr="00E15F80">
                <w:t>Статья 47</w:t>
              </w:r>
            </w:hyperlink>
            <w:r w:rsidR="004175FA" w:rsidRPr="00E15F80">
              <w:t xml:space="preserve"> Гражданского кодекса Российской Федерации, </w:t>
            </w:r>
            <w:hyperlink r:id="rId55"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перемены имени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перемене имени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56" w:history="1">
              <w:r w:rsidR="004175FA" w:rsidRPr="00E15F80">
                <w:t>Статья 47</w:t>
              </w:r>
            </w:hyperlink>
            <w:r w:rsidR="004175FA" w:rsidRPr="00E15F80">
              <w:t xml:space="preserve"> Гражданского кодекса Российской Федерации, </w:t>
            </w:r>
            <w:hyperlink r:id="rId57"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Отказ от реализации права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Нотариальный отказ либо письменное уведомление с предложением об оформлении земельного участка в соответствии со </w:t>
            </w:r>
            <w:hyperlink r:id="rId58" w:history="1">
              <w:r w:rsidRPr="00E15F80">
                <w:t>статьей 9.4</w:t>
              </w:r>
            </w:hyperlink>
            <w:r w:rsidRPr="00E15F80">
              <w:t xml:space="preserve"> Закона N 94-ГД, направленное заявителем в адрес лица, обладающего правом на предоставление земельного участка в общую долевую собственность бесплатно, но не желающего оформлять земельный участок, с приложением почтового уведомления о вручении письма, полученного не ранее чем за 30 (тридцать) дней до подачи заявления</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59"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Нотариат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проживание на территории г.о. Тольятти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или заверенная в установленном законом порядке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60" w:history="1">
              <w:r w:rsidR="004175FA" w:rsidRPr="00E15F80">
                <w:rPr>
                  <w:rStyle w:val="ae"/>
                  <w:color w:val="auto"/>
                  <w:u w:val="none"/>
                </w:rPr>
                <w:t>Ч. 4 ст. 9</w:t>
              </w:r>
            </w:hyperlink>
            <w:r w:rsidR="004175FA" w:rsidRPr="00E15F80">
              <w:t xml:space="preserve"> Закона Самарской области </w:t>
            </w:r>
            <w:r w:rsidR="003520B6" w:rsidRPr="00E15F80">
              <w:t>от 11.03.2005 № 94-ГД «О земле»</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3.6.5.3.</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Документы, подтверждающие регистрацию по месту жительства либо по месту пребывания (в случае отсутствия регистрации на территории Российской Федерации) на территории городского округа Тольятти участника специальной военной операции (предоставляется один из документов, указанных в настоящем подпункте)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8" w:name="Par228"/>
            <w:bookmarkEnd w:id="8"/>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Передача паспортного досье по установочным данным </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Паспорт гражданина Российской Федерации, содержащий отметку о регистрации по месту жительства в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6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Решение суда об установлении факта проживания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Решение суда об установлении факта проживания Заявителя (Заявителей) на территории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62"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Судебные органы</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Адресная справка за период времени о регистрации граждан Российской Федерации </w:t>
            </w:r>
            <w:r w:rsidRPr="00E15F80">
              <w:lastRenderedPageBreak/>
              <w:t>по месту пребывания и по месту жительства в пределах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Информация (сведения) органа регистрационного учета граждан Российской Федерации о постоянном проживании Заявителя (Заявителей) на территории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На все время оказания услуги с возможностью возврата по </w:t>
            </w:r>
            <w:r w:rsidRPr="00E15F80">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100EEB" w:rsidP="00F246D1">
            <w:pPr>
              <w:autoSpaceDE w:val="0"/>
              <w:autoSpaceDN w:val="0"/>
              <w:adjustRightInd w:val="0"/>
              <w:ind w:left="-57" w:right="-57"/>
              <w:jc w:val="center"/>
            </w:pPr>
            <w:hyperlink r:id="rId6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w:t>
            </w:r>
            <w:r w:rsidRPr="00E15F80">
              <w:lastRenderedPageBreak/>
              <w:t>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проживание на территории г.о. Тольятти</w:t>
            </w:r>
          </w:p>
        </w:tc>
        <w:tc>
          <w:tcPr>
            <w:tcW w:w="1559"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или заверенная в установленном законом порядке копия в 1 экз./в форме электронного документа</w:t>
            </w:r>
          </w:p>
        </w:tc>
        <w:tc>
          <w:tcPr>
            <w:tcW w:w="1559"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vMerge w:val="restart"/>
            <w:tcBorders>
              <w:top w:val="single" w:sz="4" w:space="0" w:color="auto"/>
              <w:left w:val="single" w:sz="4" w:space="0" w:color="auto"/>
              <w:right w:val="single" w:sz="4" w:space="0" w:color="auto"/>
            </w:tcBorders>
          </w:tcPr>
          <w:p w:rsidR="004175FA" w:rsidRPr="00E15F80" w:rsidRDefault="00100EEB" w:rsidP="003520B6">
            <w:pPr>
              <w:autoSpaceDE w:val="0"/>
              <w:autoSpaceDN w:val="0"/>
              <w:adjustRightInd w:val="0"/>
              <w:ind w:left="-57" w:right="-57"/>
              <w:jc w:val="center"/>
            </w:pPr>
            <w:hyperlink r:id="rId64" w:history="1">
              <w:r w:rsidR="004175FA" w:rsidRPr="00E15F80">
                <w:rPr>
                  <w:rStyle w:val="ae"/>
                  <w:color w:val="auto"/>
                  <w:u w:val="none"/>
                </w:rPr>
                <w:t>Ч. 4 ст. 9</w:t>
              </w:r>
            </w:hyperlink>
            <w:r w:rsidR="004175FA" w:rsidRPr="00E15F80">
              <w:t xml:space="preserve"> Закона Самарской области от 11</w:t>
            </w:r>
            <w:r w:rsidR="003D565A" w:rsidRPr="00E15F80">
              <w:t>.03.</w:t>
            </w:r>
            <w:r w:rsidR="003520B6" w:rsidRPr="00E15F80">
              <w:t>2005</w:t>
            </w:r>
            <w:r w:rsidR="004175FA" w:rsidRPr="00E15F80">
              <w:t xml:space="preserve"> </w:t>
            </w:r>
            <w:r w:rsidR="003520B6" w:rsidRPr="00E15F80">
              <w:t>№ </w:t>
            </w:r>
            <w:r w:rsidR="004175FA" w:rsidRPr="00E15F80">
              <w:t xml:space="preserve">94-ГД </w:t>
            </w:r>
            <w:r w:rsidR="003520B6" w:rsidRPr="00E15F80">
              <w:t>«</w:t>
            </w:r>
            <w:r w:rsidR="004175FA" w:rsidRPr="00E15F80">
              <w:t>О земле</w:t>
            </w:r>
            <w:r w:rsidR="003520B6" w:rsidRPr="00E15F80">
              <w:t>»</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9" w:name="Par252"/>
            <w:bookmarkEnd w:id="9"/>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социального найма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специализированного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служебного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муниципального жилого помещения</w:t>
            </w:r>
          </w:p>
        </w:tc>
        <w:tc>
          <w:tcPr>
            <w:tcW w:w="4192"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bl>
    <w:p w:rsidR="004175FA" w:rsidRPr="00E15F80" w:rsidRDefault="00872112" w:rsidP="00872112">
      <w:pPr>
        <w:pStyle w:val="af"/>
        <w:autoSpaceDE w:val="0"/>
        <w:autoSpaceDN w:val="0"/>
        <w:adjustRightInd w:val="0"/>
        <w:spacing w:line="276" w:lineRule="auto"/>
        <w:ind w:left="0" w:firstLine="709"/>
        <w:jc w:val="right"/>
        <w:rPr>
          <w:sz w:val="28"/>
          <w:szCs w:val="28"/>
        </w:rPr>
      </w:pPr>
      <w:r w:rsidRPr="00E15F80">
        <w:rPr>
          <w:sz w:val="28"/>
          <w:szCs w:val="28"/>
        </w:rPr>
        <w:t>».</w:t>
      </w:r>
    </w:p>
    <w:p w:rsidR="00872112" w:rsidRPr="00E15F80" w:rsidRDefault="00872112" w:rsidP="00872112">
      <w:pPr>
        <w:pStyle w:val="af"/>
        <w:autoSpaceDE w:val="0"/>
        <w:autoSpaceDN w:val="0"/>
        <w:adjustRightInd w:val="0"/>
        <w:spacing w:line="276" w:lineRule="auto"/>
        <w:ind w:left="0" w:firstLine="709"/>
        <w:jc w:val="right"/>
        <w:rPr>
          <w:sz w:val="28"/>
          <w:szCs w:val="28"/>
          <w:highlight w:val="yellow"/>
        </w:rPr>
        <w:sectPr w:rsidR="00872112" w:rsidRPr="00E15F80" w:rsidSect="00103ED9">
          <w:pgSz w:w="16838" w:h="11906" w:orient="landscape"/>
          <w:pgMar w:top="993" w:right="1135" w:bottom="707" w:left="993" w:header="709" w:footer="709" w:gutter="0"/>
          <w:cols w:space="720"/>
          <w:titlePg/>
          <w:docGrid w:linePitch="272"/>
        </w:sectPr>
      </w:pPr>
    </w:p>
    <w:p w:rsidR="00ED6C22" w:rsidRPr="00E15F80" w:rsidRDefault="00ED6C22" w:rsidP="00ED6C22">
      <w:pPr>
        <w:pStyle w:val="af"/>
        <w:numPr>
          <w:ilvl w:val="0"/>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AF4839" w:rsidRPr="00E15F80" w:rsidRDefault="00AF4839" w:rsidP="00ED6C22">
      <w:pPr>
        <w:pStyle w:val="af"/>
        <w:numPr>
          <w:ilvl w:val="2"/>
          <w:numId w:val="26"/>
        </w:numPr>
        <w:autoSpaceDE w:val="0"/>
        <w:autoSpaceDN w:val="0"/>
        <w:adjustRightInd w:val="0"/>
        <w:spacing w:line="276" w:lineRule="auto"/>
        <w:jc w:val="both"/>
        <w:rPr>
          <w:sz w:val="28"/>
          <w:szCs w:val="28"/>
        </w:rPr>
      </w:pPr>
      <w:r w:rsidRPr="00E15F80">
        <w:rPr>
          <w:sz w:val="28"/>
          <w:szCs w:val="28"/>
        </w:rPr>
        <w:t>В пункте 6.1:</w:t>
      </w:r>
    </w:p>
    <w:p w:rsidR="00AF4839" w:rsidRPr="00E15F80" w:rsidRDefault="00AF4839" w:rsidP="00AF4839">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столбцах 2, 3 подпункта 6.1.1 слово «Приказ» заменить словами «Выписка из приказа (распоряжения)».</w:t>
      </w:r>
    </w:p>
    <w:p w:rsidR="00AF4839" w:rsidRPr="00E15F80" w:rsidRDefault="00AF4839"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столбце 2 строки «Сведения о трудовой деятельности, трудовом стаже (за периоды с 01.01.2020)» подпункта 6.1.2 слова «, трудовом стаже (за периоды с 01.01.2020)» исключить.</w:t>
      </w:r>
    </w:p>
    <w:p w:rsidR="00351B17" w:rsidRPr="00E15F80" w:rsidRDefault="00351B17" w:rsidP="002C1FB2">
      <w:pPr>
        <w:pStyle w:val="af"/>
        <w:numPr>
          <w:ilvl w:val="2"/>
          <w:numId w:val="26"/>
        </w:numPr>
        <w:autoSpaceDE w:val="0"/>
        <w:autoSpaceDN w:val="0"/>
        <w:adjustRightInd w:val="0"/>
        <w:spacing w:line="276" w:lineRule="auto"/>
        <w:ind w:left="0" w:firstLine="709"/>
        <w:jc w:val="both"/>
        <w:rPr>
          <w:sz w:val="28"/>
          <w:szCs w:val="28"/>
        </w:rPr>
      </w:pPr>
      <w:r w:rsidRPr="00E15F80">
        <w:rPr>
          <w:sz w:val="28"/>
          <w:szCs w:val="28"/>
        </w:rPr>
        <w:t>В подпункте 6.8.1 пункта 6.8:</w:t>
      </w:r>
    </w:p>
    <w:p w:rsidR="00351B17" w:rsidRPr="00E15F80" w:rsidRDefault="00351B17"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 xml:space="preserve"> В столбцах 2, 3 строки «Приказ о приеме на работу» слово «Приказ» заменить словами «Выписка из приказа (распоряжения)».</w:t>
      </w:r>
    </w:p>
    <w:p w:rsidR="00126A6F" w:rsidRPr="00E15F80" w:rsidRDefault="00351B17"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столбце 2 строки «Сведения о трудовой деятельности, трудовом стаже (за периоды с 01.01.2020)» слова «, трудовом стаже (за периоды с 01.01.2020)» исключить.</w:t>
      </w:r>
    </w:p>
    <w:p w:rsidR="00126A6F" w:rsidRPr="00E15F80" w:rsidRDefault="002C1FB2" w:rsidP="00496643">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Таблицу подпункта 2.5.1 пункта 2.5 Регламента д</w:t>
      </w:r>
      <w:r w:rsidR="00126A6F" w:rsidRPr="00E15F80">
        <w:rPr>
          <w:sz w:val="28"/>
          <w:szCs w:val="28"/>
        </w:rPr>
        <w:t>ополнить сноской &lt;******&gt; следующего содержания:</w:t>
      </w:r>
    </w:p>
    <w:p w:rsidR="00126A6F" w:rsidRPr="00E15F80" w:rsidRDefault="00126A6F" w:rsidP="00B12486">
      <w:pPr>
        <w:pStyle w:val="af"/>
        <w:autoSpaceDE w:val="0"/>
        <w:autoSpaceDN w:val="0"/>
        <w:adjustRightInd w:val="0"/>
        <w:spacing w:line="276" w:lineRule="auto"/>
        <w:ind w:left="0" w:firstLine="709"/>
        <w:jc w:val="both"/>
        <w:rPr>
          <w:sz w:val="28"/>
          <w:szCs w:val="28"/>
        </w:rPr>
      </w:pPr>
      <w:r w:rsidRPr="00E15F80">
        <w:rPr>
          <w:sz w:val="28"/>
          <w:szCs w:val="28"/>
        </w:rPr>
        <w:t xml:space="preserve"> «&lt;******&gt;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 </w:t>
      </w:r>
    </w:p>
    <w:p w:rsidR="00812C29" w:rsidRPr="00E15F80" w:rsidRDefault="00812C29" w:rsidP="00B12486">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Абзац второй подпункта 2.5.3 пункта 2.5</w:t>
      </w:r>
      <w:r w:rsidR="00B12486" w:rsidRPr="00E15F80">
        <w:rPr>
          <w:sz w:val="28"/>
          <w:szCs w:val="28"/>
        </w:rPr>
        <w:t xml:space="preserve"> </w:t>
      </w:r>
      <w:r w:rsidR="00C141A3" w:rsidRPr="00E15F80">
        <w:rPr>
          <w:sz w:val="28"/>
          <w:szCs w:val="28"/>
        </w:rPr>
        <w:t xml:space="preserve">Регламента </w:t>
      </w:r>
      <w:r w:rsidR="00B12486" w:rsidRPr="00E15F80">
        <w:rPr>
          <w:sz w:val="28"/>
          <w:szCs w:val="28"/>
        </w:rPr>
        <w:t>изложить в следующей редакции:</w:t>
      </w:r>
    </w:p>
    <w:p w:rsidR="00B12486" w:rsidRPr="00E15F80" w:rsidRDefault="00B12486" w:rsidP="00B12486">
      <w:pPr>
        <w:autoSpaceDE w:val="0"/>
        <w:autoSpaceDN w:val="0"/>
        <w:adjustRightInd w:val="0"/>
        <w:spacing w:line="276" w:lineRule="auto"/>
        <w:ind w:firstLine="709"/>
        <w:jc w:val="both"/>
        <w:rPr>
          <w:sz w:val="28"/>
          <w:szCs w:val="28"/>
        </w:rPr>
      </w:pPr>
      <w:r w:rsidRPr="00E15F80">
        <w:rPr>
          <w:sz w:val="28"/>
          <w:szCs w:val="28"/>
        </w:rPr>
        <w:t>«Электронные дубликаты документов, размещенные в личном кабинете заявителя на ЕПГУ, в личном кабинете заявителя на РПГУ или в ФГИС ЕЦП НСПД, направляются в администрацию (ДГД) заявителем самостоятельно вместе с заявлением о предоставлении муниципальной услуги, подаваемым заявителем с использованием личного кабинета заявителя на ЕПГУ, личного кабинета заявителя на РПГУ или ФГИС ЕЦП НСПД.».</w:t>
      </w:r>
    </w:p>
    <w:p w:rsidR="00812C29" w:rsidRPr="00E15F80" w:rsidRDefault="00812C29" w:rsidP="00B12486">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 xml:space="preserve">В подпункте 2.7.3 пункта 2.7 </w:t>
      </w:r>
      <w:r w:rsidR="00C141A3" w:rsidRPr="00E15F80">
        <w:rPr>
          <w:sz w:val="28"/>
          <w:szCs w:val="28"/>
        </w:rPr>
        <w:t xml:space="preserve">Регламента </w:t>
      </w:r>
      <w:r w:rsidRPr="00E15F80">
        <w:rPr>
          <w:sz w:val="28"/>
          <w:szCs w:val="28"/>
        </w:rPr>
        <w:t>слова «ЕПГУ или РПГУ» заменить словами «ЕПГУ, РПГУ или ФГИС ЕЦП НСПД».</w:t>
      </w:r>
    </w:p>
    <w:p w:rsidR="00930E1B" w:rsidRPr="00E15F80" w:rsidRDefault="00930E1B" w:rsidP="00496643">
      <w:pPr>
        <w:pStyle w:val="a3"/>
        <w:numPr>
          <w:ilvl w:val="1"/>
          <w:numId w:val="18"/>
        </w:numPr>
        <w:spacing w:line="276" w:lineRule="auto"/>
        <w:ind w:left="0" w:firstLine="709"/>
        <w:jc w:val="both"/>
        <w:rPr>
          <w:b w:val="0"/>
          <w:sz w:val="28"/>
          <w:szCs w:val="28"/>
        </w:rPr>
      </w:pPr>
      <w:r w:rsidRPr="00E15F80">
        <w:rPr>
          <w:b w:val="0"/>
          <w:iCs/>
          <w:sz w:val="28"/>
          <w:szCs w:val="28"/>
        </w:rPr>
        <w:t>В подпункте 2.14.1 п</w:t>
      </w:r>
      <w:r w:rsidRPr="00E15F80">
        <w:rPr>
          <w:b w:val="0"/>
          <w:sz w:val="28"/>
          <w:szCs w:val="28"/>
        </w:rPr>
        <w:t>ункта 2.14 Регламента:</w:t>
      </w:r>
    </w:p>
    <w:p w:rsidR="00930E1B" w:rsidRPr="00E15F80" w:rsidRDefault="00930E1B" w:rsidP="00496643">
      <w:pPr>
        <w:pStyle w:val="a3"/>
        <w:numPr>
          <w:ilvl w:val="2"/>
          <w:numId w:val="18"/>
        </w:numPr>
        <w:spacing w:line="276" w:lineRule="auto"/>
        <w:ind w:left="0" w:firstLine="709"/>
        <w:jc w:val="both"/>
        <w:rPr>
          <w:b w:val="0"/>
          <w:sz w:val="28"/>
          <w:szCs w:val="28"/>
        </w:rPr>
      </w:pPr>
      <w:r w:rsidRPr="00E15F80">
        <w:rPr>
          <w:b w:val="0"/>
          <w:sz w:val="28"/>
          <w:szCs w:val="28"/>
        </w:rPr>
        <w:t xml:space="preserve">Абзац третий подпункта «б» подпункта 2.14.1.1 изложить в следующей редакции: </w:t>
      </w:r>
    </w:p>
    <w:p w:rsidR="00930E1B" w:rsidRPr="00E15F80" w:rsidRDefault="00930E1B" w:rsidP="00930E1B">
      <w:pPr>
        <w:pStyle w:val="a3"/>
        <w:spacing w:line="276" w:lineRule="auto"/>
        <w:ind w:firstLine="709"/>
        <w:jc w:val="both"/>
        <w:rPr>
          <w:b w:val="0"/>
          <w:sz w:val="28"/>
          <w:szCs w:val="28"/>
        </w:rPr>
      </w:pPr>
      <w:r w:rsidRPr="00E15F80">
        <w:rPr>
          <w:b w:val="0"/>
          <w:sz w:val="28"/>
          <w:szCs w:val="28"/>
        </w:rPr>
        <w:t>«– при обращении в информационно-телекоммуникационной сети «Интернет» посредством ЕПГУ, РПГУ или ФГИС ЕЦП НСПД;».</w:t>
      </w:r>
    </w:p>
    <w:p w:rsidR="00930E1B" w:rsidRPr="00E15F80" w:rsidRDefault="00930E1B" w:rsidP="00496643">
      <w:pPr>
        <w:pStyle w:val="a3"/>
        <w:numPr>
          <w:ilvl w:val="2"/>
          <w:numId w:val="18"/>
        </w:numPr>
        <w:spacing w:line="276" w:lineRule="auto"/>
        <w:jc w:val="both"/>
        <w:rPr>
          <w:b w:val="0"/>
          <w:sz w:val="28"/>
          <w:szCs w:val="28"/>
        </w:rPr>
      </w:pPr>
      <w:r w:rsidRPr="00E15F80">
        <w:rPr>
          <w:b w:val="0"/>
          <w:sz w:val="28"/>
          <w:szCs w:val="28"/>
        </w:rPr>
        <w:t xml:space="preserve"> д</w:t>
      </w:r>
      <w:r w:rsidR="004F5406" w:rsidRPr="00E15F80">
        <w:rPr>
          <w:b w:val="0"/>
          <w:sz w:val="28"/>
          <w:szCs w:val="28"/>
        </w:rPr>
        <w:t xml:space="preserve">ополнить подпунктом 2.14.1.8 следующего содержания: </w:t>
      </w:r>
    </w:p>
    <w:p w:rsidR="004F5406" w:rsidRPr="00E15F80" w:rsidRDefault="004F5406" w:rsidP="00930E1B">
      <w:pPr>
        <w:pStyle w:val="a3"/>
        <w:spacing w:line="276" w:lineRule="auto"/>
        <w:ind w:firstLine="709"/>
        <w:jc w:val="both"/>
        <w:rPr>
          <w:b w:val="0"/>
          <w:sz w:val="28"/>
          <w:szCs w:val="28"/>
        </w:rPr>
      </w:pPr>
      <w:r w:rsidRPr="00E15F80">
        <w:rPr>
          <w:b w:val="0"/>
          <w:sz w:val="28"/>
          <w:szCs w:val="28"/>
        </w:rPr>
        <w:t>«2.14.1.8. При предоставлении муниципальной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
    <w:p w:rsidR="004F5406" w:rsidRDefault="004F5406" w:rsidP="001F187D">
      <w:pPr>
        <w:pStyle w:val="ConsPlusNormal"/>
        <w:numPr>
          <w:ilvl w:val="0"/>
          <w:numId w:val="18"/>
        </w:numPr>
        <w:spacing w:line="276" w:lineRule="auto"/>
        <w:ind w:left="0" w:firstLine="709"/>
        <w:jc w:val="both"/>
        <w:rPr>
          <w:rFonts w:ascii="Times New Roman" w:hAnsi="Times New Roman" w:cs="Times New Roman"/>
          <w:bCs/>
          <w:sz w:val="28"/>
          <w:szCs w:val="28"/>
        </w:rPr>
      </w:pPr>
      <w:r w:rsidRPr="00E15F80">
        <w:rPr>
          <w:rFonts w:ascii="Times New Roman" w:hAnsi="Times New Roman" w:cs="Times New Roman"/>
          <w:sz w:val="28"/>
          <w:szCs w:val="28"/>
        </w:rPr>
        <w:lastRenderedPageBreak/>
        <w:t>Организационному управлению администрации городского округа Тольятти о</w:t>
      </w:r>
      <w:r w:rsidRPr="00E15F80">
        <w:rPr>
          <w:rFonts w:ascii="Times New Roman" w:hAnsi="Times New Roman" w:cs="Times New Roman"/>
          <w:bCs/>
          <w:sz w:val="28"/>
          <w:szCs w:val="28"/>
        </w:rPr>
        <w:t xml:space="preserve">публиковать настоящее </w:t>
      </w:r>
      <w:r w:rsidRPr="00E15F80">
        <w:rPr>
          <w:rFonts w:ascii="Times New Roman" w:hAnsi="Times New Roman" w:cs="Times New Roman"/>
          <w:sz w:val="28"/>
          <w:szCs w:val="28"/>
        </w:rPr>
        <w:t>постановление</w:t>
      </w:r>
      <w:r w:rsidRPr="00E15F80">
        <w:rPr>
          <w:rFonts w:ascii="Times New Roman" w:hAnsi="Times New Roman" w:cs="Times New Roman"/>
          <w:bCs/>
          <w:sz w:val="28"/>
          <w:szCs w:val="28"/>
        </w:rPr>
        <w:t xml:space="preserve"> в газете «Городские ведомости» и разместить его на официальном сайте администрации городского округа Тольятти в информационно-телекоммуникационной сети «Интернет».</w:t>
      </w:r>
    </w:p>
    <w:p w:rsidR="001F187D" w:rsidRDefault="001F187D" w:rsidP="001F187D">
      <w:pPr>
        <w:pStyle w:val="ConsPlusNormal"/>
        <w:numPr>
          <w:ilvl w:val="0"/>
          <w:numId w:val="18"/>
        </w:numPr>
        <w:spacing w:line="276"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Департаменту информационных технологий и связи администрации городского округа Тольятти разместить сведения о муниципальной услуге «</w:t>
      </w:r>
      <w:r>
        <w:rPr>
          <w:rFonts w:ascii="Times New Roman" w:hAnsi="Times New Roman" w:cs="Times New Roman"/>
          <w:sz w:val="28"/>
          <w:szCs w:val="28"/>
        </w:rPr>
        <w:t>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w:t>
      </w:r>
      <w:r>
        <w:rPr>
          <w:rFonts w:ascii="Times New Roman" w:hAnsi="Times New Roman" w:cs="Times New Roman"/>
          <w:bCs/>
          <w:sz w:val="28"/>
          <w:szCs w:val="28"/>
        </w:rPr>
        <w:t>» в соответствии с настоящим постановлением в региональной информационной системе «Реестр государственных и муниципальных услуг (функций) Самарской области».</w:t>
      </w:r>
    </w:p>
    <w:p w:rsidR="004F5406" w:rsidRPr="001F187D" w:rsidRDefault="004F5406" w:rsidP="001F187D">
      <w:pPr>
        <w:pStyle w:val="ConsPlusNormal"/>
        <w:numPr>
          <w:ilvl w:val="0"/>
          <w:numId w:val="18"/>
        </w:numPr>
        <w:spacing w:line="276" w:lineRule="auto"/>
        <w:ind w:left="0" w:firstLine="709"/>
        <w:jc w:val="both"/>
        <w:rPr>
          <w:rFonts w:ascii="Times New Roman" w:hAnsi="Times New Roman" w:cs="Times New Roman"/>
          <w:bCs/>
          <w:sz w:val="28"/>
          <w:szCs w:val="28"/>
        </w:rPr>
      </w:pPr>
      <w:r w:rsidRPr="001F187D">
        <w:rPr>
          <w:rFonts w:ascii="Times New Roman" w:hAnsi="Times New Roman" w:cs="Times New Roman"/>
          <w:sz w:val="28"/>
          <w:szCs w:val="28"/>
        </w:rPr>
        <w:t>Настоящее постановление вступает в силу после дня его официального опубликования.</w:t>
      </w:r>
    </w:p>
    <w:p w:rsidR="004F5406" w:rsidRPr="001F187D" w:rsidRDefault="004F5406" w:rsidP="001F187D">
      <w:pPr>
        <w:pStyle w:val="ConsPlusNormal"/>
        <w:numPr>
          <w:ilvl w:val="0"/>
          <w:numId w:val="18"/>
        </w:numPr>
        <w:spacing w:line="276" w:lineRule="auto"/>
        <w:ind w:left="0" w:firstLine="709"/>
        <w:jc w:val="both"/>
        <w:rPr>
          <w:rFonts w:ascii="Times New Roman" w:hAnsi="Times New Roman" w:cs="Times New Roman"/>
          <w:bCs/>
          <w:sz w:val="28"/>
          <w:szCs w:val="28"/>
        </w:rPr>
      </w:pPr>
      <w:r w:rsidRPr="001F187D">
        <w:rPr>
          <w:rFonts w:ascii="Times New Roman" w:hAnsi="Times New Roman" w:cs="Times New Roman"/>
          <w:sz w:val="28"/>
          <w:szCs w:val="28"/>
        </w:rPr>
        <w:t>Контроль за исполнением настоящего постановления возложить на заместителя главы городского округа по имуществу и градостроительству.</w:t>
      </w:r>
    </w:p>
    <w:p w:rsidR="004F5406" w:rsidRPr="00E15F80" w:rsidRDefault="004F5406" w:rsidP="004F5406">
      <w:pPr>
        <w:autoSpaceDE w:val="0"/>
        <w:autoSpaceDN w:val="0"/>
        <w:adjustRightInd w:val="0"/>
        <w:spacing w:line="276" w:lineRule="auto"/>
        <w:outlineLvl w:val="0"/>
        <w:rPr>
          <w:sz w:val="28"/>
          <w:szCs w:val="28"/>
        </w:rPr>
      </w:pPr>
    </w:p>
    <w:p w:rsidR="008F1DA0" w:rsidRPr="00E15F80" w:rsidRDefault="008F1DA0" w:rsidP="008F1DA0">
      <w:pPr>
        <w:autoSpaceDE w:val="0"/>
        <w:autoSpaceDN w:val="0"/>
        <w:adjustRightInd w:val="0"/>
        <w:spacing w:line="276" w:lineRule="auto"/>
        <w:outlineLvl w:val="0"/>
        <w:rPr>
          <w:sz w:val="28"/>
          <w:szCs w:val="28"/>
        </w:rPr>
      </w:pPr>
    </w:p>
    <w:p w:rsidR="00265FEB" w:rsidRPr="00E15F80" w:rsidRDefault="00265FEB" w:rsidP="00265FEB">
      <w:pPr>
        <w:autoSpaceDE w:val="0"/>
        <w:autoSpaceDN w:val="0"/>
        <w:adjustRightInd w:val="0"/>
        <w:spacing w:line="276" w:lineRule="auto"/>
        <w:outlineLvl w:val="0"/>
        <w:rPr>
          <w:sz w:val="28"/>
          <w:szCs w:val="28"/>
        </w:rPr>
      </w:pPr>
    </w:p>
    <w:p w:rsidR="00265FEB" w:rsidRPr="00E15F80" w:rsidRDefault="00265FEB" w:rsidP="00265FEB">
      <w:pPr>
        <w:autoSpaceDE w:val="0"/>
        <w:autoSpaceDN w:val="0"/>
        <w:adjustRightInd w:val="0"/>
        <w:spacing w:line="276" w:lineRule="auto"/>
        <w:outlineLvl w:val="0"/>
        <w:rPr>
          <w:sz w:val="28"/>
          <w:szCs w:val="28"/>
        </w:rPr>
      </w:pPr>
    </w:p>
    <w:p w:rsidR="006355C8" w:rsidRPr="00E15F80" w:rsidRDefault="00265FEB" w:rsidP="006355C8">
      <w:pPr>
        <w:autoSpaceDE w:val="0"/>
        <w:autoSpaceDN w:val="0"/>
        <w:adjustRightInd w:val="0"/>
        <w:spacing w:line="276" w:lineRule="auto"/>
        <w:outlineLvl w:val="0"/>
        <w:rPr>
          <w:sz w:val="28"/>
          <w:szCs w:val="28"/>
        </w:rPr>
      </w:pPr>
      <w:r w:rsidRPr="00E15F80">
        <w:rPr>
          <w:sz w:val="28"/>
          <w:szCs w:val="28"/>
        </w:rPr>
        <w:t xml:space="preserve">Глава городского округа                                                                       </w:t>
      </w:r>
      <w:r w:rsidR="003D3962" w:rsidRPr="00E15F80">
        <w:rPr>
          <w:sz w:val="28"/>
          <w:szCs w:val="28"/>
        </w:rPr>
        <w:t xml:space="preserve">      </w:t>
      </w:r>
      <w:r w:rsidRPr="00E15F80">
        <w:rPr>
          <w:sz w:val="28"/>
          <w:szCs w:val="28"/>
        </w:rPr>
        <w:t xml:space="preserve"> И.Г. Сухих</w:t>
      </w: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4F5406" w:rsidRPr="00E15F80" w:rsidRDefault="004F5406" w:rsidP="006355C8">
      <w:pPr>
        <w:autoSpaceDE w:val="0"/>
        <w:autoSpaceDN w:val="0"/>
        <w:adjustRightInd w:val="0"/>
        <w:spacing w:line="276" w:lineRule="auto"/>
        <w:outlineLvl w:val="0"/>
      </w:pPr>
    </w:p>
    <w:sectPr w:rsidR="004F5406" w:rsidRPr="00E15F80" w:rsidSect="0029565F">
      <w:headerReference w:type="even" r:id="rId65"/>
      <w:pgSz w:w="11906" w:h="16838"/>
      <w:pgMar w:top="1135" w:right="707" w:bottom="993"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EEB" w:rsidRDefault="00100EEB">
      <w:r>
        <w:separator/>
      </w:r>
    </w:p>
  </w:endnote>
  <w:endnote w:type="continuationSeparator" w:id="0">
    <w:p w:rsidR="00100EEB" w:rsidRDefault="0010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EEB" w:rsidRDefault="00100EEB">
      <w:r>
        <w:separator/>
      </w:r>
    </w:p>
  </w:footnote>
  <w:footnote w:type="continuationSeparator" w:id="0">
    <w:p w:rsidR="00100EEB" w:rsidRDefault="00100E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322947"/>
      <w:docPartObj>
        <w:docPartGallery w:val="Page Numbers (Top of Page)"/>
        <w:docPartUnique/>
      </w:docPartObj>
    </w:sdtPr>
    <w:sdtEndPr/>
    <w:sdtContent>
      <w:p w:rsidR="00F1030D" w:rsidRDefault="00F1030D">
        <w:pPr>
          <w:pStyle w:val="a5"/>
          <w:jc w:val="center"/>
        </w:pPr>
        <w:r>
          <w:fldChar w:fldCharType="begin"/>
        </w:r>
        <w:r>
          <w:instrText>PAGE   \* MERGEFORMAT</w:instrText>
        </w:r>
        <w:r>
          <w:fldChar w:fldCharType="separate"/>
        </w:r>
        <w:r w:rsidR="00A263CE">
          <w:rPr>
            <w:noProof/>
          </w:rPr>
          <w:t>2</w:t>
        </w:r>
        <w:r>
          <w:fldChar w:fldCharType="end"/>
        </w:r>
      </w:p>
    </w:sdtContent>
  </w:sdt>
  <w:p w:rsidR="00F1030D" w:rsidRDefault="00F1030D">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30D" w:rsidRDefault="00F1030D" w:rsidP="00632C7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1030D" w:rsidRDefault="00F1030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0D70"/>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 w15:restartNumberingAfterBreak="0">
    <w:nsid w:val="0482236E"/>
    <w:multiLevelType w:val="hybridMultilevel"/>
    <w:tmpl w:val="E78EEF62"/>
    <w:lvl w:ilvl="0" w:tplc="09648D7A">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C401C4"/>
    <w:multiLevelType w:val="multilevel"/>
    <w:tmpl w:val="C22C8DE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5D73AF1"/>
    <w:multiLevelType w:val="multilevel"/>
    <w:tmpl w:val="F4063348"/>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91B0CB6"/>
    <w:multiLevelType w:val="multilevel"/>
    <w:tmpl w:val="C3B0DF48"/>
    <w:lvl w:ilvl="0">
      <w:start w:val="1"/>
      <w:numFmt w:val="decimal"/>
      <w:lvlText w:val="%1."/>
      <w:lvlJc w:val="left"/>
      <w:pPr>
        <w:ind w:left="1559" w:hanging="102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660" w:hanging="1065"/>
      </w:pPr>
      <w:rPr>
        <w:rFonts w:hint="default"/>
      </w:rPr>
    </w:lvl>
    <w:lvl w:ilvl="3">
      <w:start w:val="1"/>
      <w:numFmt w:val="decimal"/>
      <w:isLgl/>
      <w:lvlText w:val="%1.%2.%3.%4."/>
      <w:lvlJc w:val="left"/>
      <w:pPr>
        <w:ind w:left="1703" w:hanging="1080"/>
      </w:pPr>
      <w:rPr>
        <w:rFonts w:hint="default"/>
      </w:rPr>
    </w:lvl>
    <w:lvl w:ilvl="4">
      <w:start w:val="1"/>
      <w:numFmt w:val="decimal"/>
      <w:isLgl/>
      <w:lvlText w:val="%1.%2.%3.%4.%5."/>
      <w:lvlJc w:val="left"/>
      <w:pPr>
        <w:ind w:left="1731"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507" w:hanging="180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923" w:hanging="2160"/>
      </w:pPr>
      <w:rPr>
        <w:rFonts w:hint="default"/>
      </w:rPr>
    </w:lvl>
  </w:abstractNum>
  <w:abstractNum w:abstractNumId="5" w15:restartNumberingAfterBreak="0">
    <w:nsid w:val="0F363E29"/>
    <w:multiLevelType w:val="multilevel"/>
    <w:tmpl w:val="CD1ADD06"/>
    <w:lvl w:ilvl="0">
      <w:start w:val="1"/>
      <w:numFmt w:val="decimal"/>
      <w:lvlText w:val="%1."/>
      <w:lvlJc w:val="left"/>
      <w:pPr>
        <w:tabs>
          <w:tab w:val="num" w:pos="360"/>
        </w:tabs>
        <w:ind w:left="360" w:hanging="360"/>
      </w:pPr>
      <w:rPr>
        <w:rFonts w:hint="default"/>
        <w:b w:val="0"/>
        <w:sz w:val="28"/>
        <w:szCs w:val="28"/>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15:restartNumberingAfterBreak="0">
    <w:nsid w:val="18FA68A8"/>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7" w15:restartNumberingAfterBreak="0">
    <w:nsid w:val="1AFD081B"/>
    <w:multiLevelType w:val="multilevel"/>
    <w:tmpl w:val="95FC514E"/>
    <w:lvl w:ilvl="0">
      <w:start w:val="1"/>
      <w:numFmt w:val="decimal"/>
      <w:lvlText w:val="%1."/>
      <w:lvlJc w:val="left"/>
      <w:pPr>
        <w:ind w:left="1069" w:hanging="360"/>
      </w:pPr>
      <w:rPr>
        <w:rFonts w:hint="default"/>
      </w:rPr>
    </w:lvl>
    <w:lvl w:ilvl="1">
      <w:start w:val="2"/>
      <w:numFmt w:val="decimal"/>
      <w:isLgl/>
      <w:lvlText w:val="%1.%2"/>
      <w:lvlJc w:val="left"/>
      <w:pPr>
        <w:ind w:left="1320" w:hanging="60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8" w15:restartNumberingAfterBreak="0">
    <w:nsid w:val="2D153D48"/>
    <w:multiLevelType w:val="hybridMultilevel"/>
    <w:tmpl w:val="C0528DB0"/>
    <w:lvl w:ilvl="0" w:tplc="E006FAB6">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336867FA"/>
    <w:multiLevelType w:val="hybridMultilevel"/>
    <w:tmpl w:val="7D92D14E"/>
    <w:lvl w:ilvl="0" w:tplc="21CC10C2">
      <w:start w:val="1"/>
      <w:numFmt w:val="decimal"/>
      <w:lvlText w:val="%1."/>
      <w:lvlJc w:val="left"/>
      <w:pPr>
        <w:tabs>
          <w:tab w:val="num" w:pos="1080"/>
        </w:tabs>
        <w:ind w:left="1080" w:hanging="360"/>
      </w:pPr>
      <w:rPr>
        <w:b w:val="0"/>
        <w:sz w:val="28"/>
        <w:szCs w:val="28"/>
      </w:rPr>
    </w:lvl>
    <w:lvl w:ilvl="1" w:tplc="04190019">
      <w:start w:val="1"/>
      <w:numFmt w:val="decimal"/>
      <w:lvlText w:val="%2."/>
      <w:lvlJc w:val="left"/>
      <w:pPr>
        <w:tabs>
          <w:tab w:val="num" w:pos="1980"/>
        </w:tabs>
        <w:ind w:left="1980" w:hanging="360"/>
      </w:pPr>
    </w:lvl>
    <w:lvl w:ilvl="2" w:tplc="0419001B">
      <w:start w:val="1"/>
      <w:numFmt w:val="decimal"/>
      <w:lvlText w:val="%3."/>
      <w:lvlJc w:val="left"/>
      <w:pPr>
        <w:tabs>
          <w:tab w:val="num" w:pos="2700"/>
        </w:tabs>
        <w:ind w:left="2700" w:hanging="360"/>
      </w:pPr>
    </w:lvl>
    <w:lvl w:ilvl="3" w:tplc="0419000F">
      <w:start w:val="1"/>
      <w:numFmt w:val="decimal"/>
      <w:lvlText w:val="%4."/>
      <w:lvlJc w:val="left"/>
      <w:pPr>
        <w:tabs>
          <w:tab w:val="num" w:pos="3420"/>
        </w:tabs>
        <w:ind w:left="3420" w:hanging="360"/>
      </w:pPr>
    </w:lvl>
    <w:lvl w:ilvl="4" w:tplc="04190019">
      <w:start w:val="1"/>
      <w:numFmt w:val="decimal"/>
      <w:lvlText w:val="%5."/>
      <w:lvlJc w:val="left"/>
      <w:pPr>
        <w:tabs>
          <w:tab w:val="num" w:pos="4140"/>
        </w:tabs>
        <w:ind w:left="4140" w:hanging="360"/>
      </w:pPr>
    </w:lvl>
    <w:lvl w:ilvl="5" w:tplc="0419001B">
      <w:start w:val="1"/>
      <w:numFmt w:val="decimal"/>
      <w:lvlText w:val="%6."/>
      <w:lvlJc w:val="left"/>
      <w:pPr>
        <w:tabs>
          <w:tab w:val="num" w:pos="4860"/>
        </w:tabs>
        <w:ind w:left="4860" w:hanging="360"/>
      </w:pPr>
    </w:lvl>
    <w:lvl w:ilvl="6" w:tplc="0419000F">
      <w:start w:val="1"/>
      <w:numFmt w:val="decimal"/>
      <w:lvlText w:val="%7."/>
      <w:lvlJc w:val="left"/>
      <w:pPr>
        <w:tabs>
          <w:tab w:val="num" w:pos="5580"/>
        </w:tabs>
        <w:ind w:left="5580" w:hanging="360"/>
      </w:pPr>
    </w:lvl>
    <w:lvl w:ilvl="7" w:tplc="04190019">
      <w:start w:val="1"/>
      <w:numFmt w:val="decimal"/>
      <w:lvlText w:val="%8."/>
      <w:lvlJc w:val="left"/>
      <w:pPr>
        <w:tabs>
          <w:tab w:val="num" w:pos="6300"/>
        </w:tabs>
        <w:ind w:left="6300" w:hanging="360"/>
      </w:pPr>
    </w:lvl>
    <w:lvl w:ilvl="8" w:tplc="0419001B">
      <w:start w:val="1"/>
      <w:numFmt w:val="decimal"/>
      <w:lvlText w:val="%9."/>
      <w:lvlJc w:val="left"/>
      <w:pPr>
        <w:tabs>
          <w:tab w:val="num" w:pos="7020"/>
        </w:tabs>
        <w:ind w:left="7020" w:hanging="360"/>
      </w:pPr>
    </w:lvl>
  </w:abstractNum>
  <w:abstractNum w:abstractNumId="10" w15:restartNumberingAfterBreak="0">
    <w:nsid w:val="38A313C0"/>
    <w:multiLevelType w:val="multilevel"/>
    <w:tmpl w:val="557E1626"/>
    <w:lvl w:ilvl="0">
      <w:start w:val="1"/>
      <w:numFmt w:val="decimal"/>
      <w:lvlText w:val="%1."/>
      <w:lvlJc w:val="left"/>
      <w:pPr>
        <w:tabs>
          <w:tab w:val="num" w:pos="1560"/>
        </w:tabs>
        <w:ind w:left="1560" w:hanging="1020"/>
      </w:pPr>
      <w:rPr>
        <w:rFonts w:hint="default"/>
      </w:rPr>
    </w:lvl>
    <w:lvl w:ilvl="1">
      <w:start w:val="1"/>
      <w:numFmt w:val="decimal"/>
      <w:isLgl/>
      <w:lvlText w:val="%1.%2."/>
      <w:lvlJc w:val="left"/>
      <w:pPr>
        <w:tabs>
          <w:tab w:val="num" w:pos="2025"/>
        </w:tabs>
        <w:ind w:left="2025" w:hanging="1485"/>
      </w:pPr>
      <w:rPr>
        <w:rFonts w:hint="default"/>
      </w:rPr>
    </w:lvl>
    <w:lvl w:ilvl="2">
      <w:start w:val="1"/>
      <w:numFmt w:val="decimal"/>
      <w:isLgl/>
      <w:lvlText w:val="%1.%2.%3."/>
      <w:lvlJc w:val="left"/>
      <w:pPr>
        <w:tabs>
          <w:tab w:val="num" w:pos="2025"/>
        </w:tabs>
        <w:ind w:left="2025" w:hanging="1485"/>
      </w:pPr>
      <w:rPr>
        <w:rFonts w:hint="default"/>
      </w:rPr>
    </w:lvl>
    <w:lvl w:ilvl="3">
      <w:start w:val="1"/>
      <w:numFmt w:val="decimal"/>
      <w:isLgl/>
      <w:lvlText w:val="%1.%2.%3.%4."/>
      <w:lvlJc w:val="left"/>
      <w:pPr>
        <w:tabs>
          <w:tab w:val="num" w:pos="2025"/>
        </w:tabs>
        <w:ind w:left="2025" w:hanging="1485"/>
      </w:pPr>
      <w:rPr>
        <w:rFonts w:hint="default"/>
      </w:rPr>
    </w:lvl>
    <w:lvl w:ilvl="4">
      <w:start w:val="1"/>
      <w:numFmt w:val="decimal"/>
      <w:isLgl/>
      <w:lvlText w:val="%1.%2.%3.%4.%5."/>
      <w:lvlJc w:val="left"/>
      <w:pPr>
        <w:tabs>
          <w:tab w:val="num" w:pos="2025"/>
        </w:tabs>
        <w:ind w:left="2025" w:hanging="1485"/>
      </w:pPr>
      <w:rPr>
        <w:rFonts w:hint="default"/>
      </w:rPr>
    </w:lvl>
    <w:lvl w:ilvl="5">
      <w:start w:val="1"/>
      <w:numFmt w:val="decimal"/>
      <w:isLgl/>
      <w:lvlText w:val="%1.%2.%3.%4.%5.%6."/>
      <w:lvlJc w:val="left"/>
      <w:pPr>
        <w:tabs>
          <w:tab w:val="num" w:pos="2025"/>
        </w:tabs>
        <w:ind w:left="2025" w:hanging="1485"/>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1" w15:restartNumberingAfterBreak="0">
    <w:nsid w:val="397C0C4F"/>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2" w15:restartNumberingAfterBreak="0">
    <w:nsid w:val="3FDD433C"/>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3" w15:restartNumberingAfterBreak="0">
    <w:nsid w:val="449E1B48"/>
    <w:multiLevelType w:val="hybridMultilevel"/>
    <w:tmpl w:val="93349B2C"/>
    <w:lvl w:ilvl="0" w:tplc="833AED00">
      <w:start w:val="1"/>
      <w:numFmt w:val="decimal"/>
      <w:lvlText w:val="%1."/>
      <w:lvlJc w:val="left"/>
      <w:pPr>
        <w:ind w:left="720" w:hanging="360"/>
      </w:pPr>
      <w:rPr>
        <w:rFonts w:cs="Times New Roman" w:hint="default"/>
        <w:b w:val="0"/>
        <w:i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5546692"/>
    <w:multiLevelType w:val="hybridMultilevel"/>
    <w:tmpl w:val="D43C7FFE"/>
    <w:lvl w:ilvl="0" w:tplc="3B10356C">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4F292B03"/>
    <w:multiLevelType w:val="multilevel"/>
    <w:tmpl w:val="7D92D14E"/>
    <w:lvl w:ilvl="0">
      <w:start w:val="1"/>
      <w:numFmt w:val="decimal"/>
      <w:lvlText w:val="%1."/>
      <w:lvlJc w:val="left"/>
      <w:pPr>
        <w:tabs>
          <w:tab w:val="num" w:pos="1080"/>
        </w:tabs>
        <w:ind w:left="1080" w:hanging="360"/>
      </w:pPr>
      <w:rPr>
        <w:b w:val="0"/>
        <w:sz w:val="28"/>
        <w:szCs w:val="28"/>
      </w:rPr>
    </w:lvl>
    <w:lvl w:ilvl="1">
      <w:start w:val="1"/>
      <w:numFmt w:val="decimal"/>
      <w:lvlText w:val="%2."/>
      <w:lvlJc w:val="left"/>
      <w:pPr>
        <w:tabs>
          <w:tab w:val="num" w:pos="1980"/>
        </w:tabs>
        <w:ind w:left="1980" w:hanging="360"/>
      </w:pPr>
    </w:lvl>
    <w:lvl w:ilvl="2">
      <w:start w:val="1"/>
      <w:numFmt w:val="decimal"/>
      <w:lvlText w:val="%3."/>
      <w:lvlJc w:val="left"/>
      <w:pPr>
        <w:tabs>
          <w:tab w:val="num" w:pos="2700"/>
        </w:tabs>
        <w:ind w:left="2700" w:hanging="360"/>
      </w:pPr>
    </w:lvl>
    <w:lvl w:ilvl="3">
      <w:start w:val="1"/>
      <w:numFmt w:val="decimal"/>
      <w:lvlText w:val="%4."/>
      <w:lvlJc w:val="left"/>
      <w:pPr>
        <w:tabs>
          <w:tab w:val="num" w:pos="3420"/>
        </w:tabs>
        <w:ind w:left="3420" w:hanging="360"/>
      </w:pPr>
    </w:lvl>
    <w:lvl w:ilvl="4">
      <w:start w:val="1"/>
      <w:numFmt w:val="decimal"/>
      <w:lvlText w:val="%5."/>
      <w:lvlJc w:val="left"/>
      <w:pPr>
        <w:tabs>
          <w:tab w:val="num" w:pos="4140"/>
        </w:tabs>
        <w:ind w:left="4140" w:hanging="360"/>
      </w:pPr>
    </w:lvl>
    <w:lvl w:ilvl="5">
      <w:start w:val="1"/>
      <w:numFmt w:val="decimal"/>
      <w:lvlText w:val="%6."/>
      <w:lvlJc w:val="left"/>
      <w:pPr>
        <w:tabs>
          <w:tab w:val="num" w:pos="4860"/>
        </w:tabs>
        <w:ind w:left="4860" w:hanging="360"/>
      </w:pPr>
    </w:lvl>
    <w:lvl w:ilvl="6">
      <w:start w:val="1"/>
      <w:numFmt w:val="decimal"/>
      <w:lvlText w:val="%7."/>
      <w:lvlJc w:val="left"/>
      <w:pPr>
        <w:tabs>
          <w:tab w:val="num" w:pos="5580"/>
        </w:tabs>
        <w:ind w:left="5580" w:hanging="360"/>
      </w:pPr>
    </w:lvl>
    <w:lvl w:ilvl="7">
      <w:start w:val="1"/>
      <w:numFmt w:val="decimal"/>
      <w:lvlText w:val="%8."/>
      <w:lvlJc w:val="left"/>
      <w:pPr>
        <w:tabs>
          <w:tab w:val="num" w:pos="6300"/>
        </w:tabs>
        <w:ind w:left="6300" w:hanging="360"/>
      </w:pPr>
    </w:lvl>
    <w:lvl w:ilvl="8">
      <w:start w:val="1"/>
      <w:numFmt w:val="decimal"/>
      <w:lvlText w:val="%9."/>
      <w:lvlJc w:val="left"/>
      <w:pPr>
        <w:tabs>
          <w:tab w:val="num" w:pos="7020"/>
        </w:tabs>
        <w:ind w:left="7020" w:hanging="360"/>
      </w:pPr>
    </w:lvl>
  </w:abstractNum>
  <w:abstractNum w:abstractNumId="16" w15:restartNumberingAfterBreak="0">
    <w:nsid w:val="62424BBE"/>
    <w:multiLevelType w:val="multilevel"/>
    <w:tmpl w:val="8C10D422"/>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17" w15:restartNumberingAfterBreak="0">
    <w:nsid w:val="643C2052"/>
    <w:multiLevelType w:val="hybridMultilevel"/>
    <w:tmpl w:val="78224154"/>
    <w:lvl w:ilvl="0" w:tplc="31F2917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51E7DF5"/>
    <w:multiLevelType w:val="multilevel"/>
    <w:tmpl w:val="48BA81E0"/>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9" w15:restartNumberingAfterBreak="0">
    <w:nsid w:val="6C82107A"/>
    <w:multiLevelType w:val="multilevel"/>
    <w:tmpl w:val="C61EF42E"/>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6"/>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20" w15:restartNumberingAfterBreak="0">
    <w:nsid w:val="6E5F7BD0"/>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21" w15:restartNumberingAfterBreak="0">
    <w:nsid w:val="6E6B525E"/>
    <w:multiLevelType w:val="multilevel"/>
    <w:tmpl w:val="91D4DD3E"/>
    <w:lvl w:ilvl="0">
      <w:start w:val="1"/>
      <w:numFmt w:val="decimal"/>
      <w:lvlText w:val="%1."/>
      <w:lvlJc w:val="left"/>
      <w:pPr>
        <w:ind w:left="1069" w:hanging="360"/>
      </w:pPr>
    </w:lvl>
    <w:lvl w:ilvl="1">
      <w:start w:val="1"/>
      <w:numFmt w:val="decimal"/>
      <w:isLgl/>
      <w:lvlText w:val="%1.%2"/>
      <w:lvlJc w:val="left"/>
      <w:pPr>
        <w:ind w:left="1140" w:hanging="420"/>
      </w:pPr>
    </w:lvl>
    <w:lvl w:ilvl="2">
      <w:start w:val="1"/>
      <w:numFmt w:val="decimal"/>
      <w:isLgl/>
      <w:lvlText w:val="%1.%2.%3"/>
      <w:lvlJc w:val="left"/>
      <w:pPr>
        <w:ind w:left="1451" w:hanging="720"/>
      </w:pPr>
    </w:lvl>
    <w:lvl w:ilvl="3">
      <w:start w:val="1"/>
      <w:numFmt w:val="decimal"/>
      <w:isLgl/>
      <w:lvlText w:val="%1.%2.%3.%4"/>
      <w:lvlJc w:val="left"/>
      <w:pPr>
        <w:ind w:left="1822" w:hanging="1080"/>
      </w:pPr>
    </w:lvl>
    <w:lvl w:ilvl="4">
      <w:start w:val="1"/>
      <w:numFmt w:val="decimal"/>
      <w:isLgl/>
      <w:lvlText w:val="%1.%2.%3.%4.%5"/>
      <w:lvlJc w:val="left"/>
      <w:pPr>
        <w:ind w:left="1833" w:hanging="1080"/>
      </w:pPr>
    </w:lvl>
    <w:lvl w:ilvl="5">
      <w:start w:val="1"/>
      <w:numFmt w:val="decimal"/>
      <w:isLgl/>
      <w:lvlText w:val="%1.%2.%3.%4.%5.%6"/>
      <w:lvlJc w:val="left"/>
      <w:pPr>
        <w:ind w:left="2204" w:hanging="1440"/>
      </w:pPr>
    </w:lvl>
    <w:lvl w:ilvl="6">
      <w:start w:val="1"/>
      <w:numFmt w:val="decimal"/>
      <w:isLgl/>
      <w:lvlText w:val="%1.%2.%3.%4.%5.%6.%7"/>
      <w:lvlJc w:val="left"/>
      <w:pPr>
        <w:ind w:left="2215" w:hanging="1440"/>
      </w:pPr>
    </w:lvl>
    <w:lvl w:ilvl="7">
      <w:start w:val="1"/>
      <w:numFmt w:val="decimal"/>
      <w:isLgl/>
      <w:lvlText w:val="%1.%2.%3.%4.%5.%6.%7.%8"/>
      <w:lvlJc w:val="left"/>
      <w:pPr>
        <w:ind w:left="2586" w:hanging="1800"/>
      </w:pPr>
    </w:lvl>
    <w:lvl w:ilvl="8">
      <w:start w:val="1"/>
      <w:numFmt w:val="decimal"/>
      <w:isLgl/>
      <w:lvlText w:val="%1.%2.%3.%4.%5.%6.%7.%8.%9"/>
      <w:lvlJc w:val="left"/>
      <w:pPr>
        <w:ind w:left="2957" w:hanging="2160"/>
      </w:pPr>
    </w:lvl>
  </w:abstractNum>
  <w:abstractNum w:abstractNumId="22" w15:restartNumberingAfterBreak="0">
    <w:nsid w:val="75FB713F"/>
    <w:multiLevelType w:val="hybridMultilevel"/>
    <w:tmpl w:val="32FEC786"/>
    <w:lvl w:ilvl="0" w:tplc="0E02B9DA">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771C2E17"/>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24" w15:restartNumberingAfterBreak="0">
    <w:nsid w:val="7E205839"/>
    <w:multiLevelType w:val="hybridMultilevel"/>
    <w:tmpl w:val="C09823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E357B3C"/>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num w:numId="1">
    <w:abstractNumId w:val="5"/>
  </w:num>
  <w:num w:numId="2">
    <w:abstractNumId w:val="4"/>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5"/>
  </w:num>
  <w:num w:numId="8">
    <w:abstractNumId w:val="9"/>
  </w:num>
  <w:num w:numId="9">
    <w:abstractNumId w:val="1"/>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7"/>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7"/>
  </w:num>
  <w:num w:numId="20">
    <w:abstractNumId w:val="18"/>
  </w:num>
  <w:num w:numId="21">
    <w:abstractNumId w:val="25"/>
  </w:num>
  <w:num w:numId="22">
    <w:abstractNumId w:val="23"/>
  </w:num>
  <w:num w:numId="23">
    <w:abstractNumId w:val="12"/>
  </w:num>
  <w:num w:numId="24">
    <w:abstractNumId w:val="6"/>
  </w:num>
  <w:num w:numId="25">
    <w:abstractNumId w:val="0"/>
  </w:num>
  <w:num w:numId="26">
    <w:abstractNumId w:val="19"/>
  </w:num>
  <w:num w:numId="27">
    <w:abstractNumId w:val="2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EA9"/>
    <w:rsid w:val="00004D4B"/>
    <w:rsid w:val="000113AC"/>
    <w:rsid w:val="0001310C"/>
    <w:rsid w:val="00013E64"/>
    <w:rsid w:val="000157A6"/>
    <w:rsid w:val="00017A22"/>
    <w:rsid w:val="00031F35"/>
    <w:rsid w:val="00034BF8"/>
    <w:rsid w:val="000406AC"/>
    <w:rsid w:val="00043404"/>
    <w:rsid w:val="00043540"/>
    <w:rsid w:val="00046356"/>
    <w:rsid w:val="000523D5"/>
    <w:rsid w:val="00053FC9"/>
    <w:rsid w:val="00073DAD"/>
    <w:rsid w:val="00074C7A"/>
    <w:rsid w:val="00074CD6"/>
    <w:rsid w:val="00075FCA"/>
    <w:rsid w:val="00080094"/>
    <w:rsid w:val="00080C00"/>
    <w:rsid w:val="00085476"/>
    <w:rsid w:val="000856AA"/>
    <w:rsid w:val="00093B44"/>
    <w:rsid w:val="00094BB7"/>
    <w:rsid w:val="00094D1B"/>
    <w:rsid w:val="000A00B9"/>
    <w:rsid w:val="000A48C5"/>
    <w:rsid w:val="000A5EB0"/>
    <w:rsid w:val="000A6360"/>
    <w:rsid w:val="000A72A0"/>
    <w:rsid w:val="000B0FD4"/>
    <w:rsid w:val="000B4AF9"/>
    <w:rsid w:val="000B7150"/>
    <w:rsid w:val="000C1294"/>
    <w:rsid w:val="000C697D"/>
    <w:rsid w:val="000C709C"/>
    <w:rsid w:val="000C7DA3"/>
    <w:rsid w:val="000D1A79"/>
    <w:rsid w:val="000D1F60"/>
    <w:rsid w:val="000D530C"/>
    <w:rsid w:val="000E1E32"/>
    <w:rsid w:val="000E2D34"/>
    <w:rsid w:val="000E3DF4"/>
    <w:rsid w:val="000E43AF"/>
    <w:rsid w:val="000E4899"/>
    <w:rsid w:val="000E5E30"/>
    <w:rsid w:val="000E717F"/>
    <w:rsid w:val="000F2E61"/>
    <w:rsid w:val="000F3F4E"/>
    <w:rsid w:val="000F5ADB"/>
    <w:rsid w:val="000F691E"/>
    <w:rsid w:val="00100C51"/>
    <w:rsid w:val="00100EEB"/>
    <w:rsid w:val="00103ED9"/>
    <w:rsid w:val="00104222"/>
    <w:rsid w:val="00104A5E"/>
    <w:rsid w:val="001114D6"/>
    <w:rsid w:val="00112F30"/>
    <w:rsid w:val="00113B8B"/>
    <w:rsid w:val="00122688"/>
    <w:rsid w:val="001262D4"/>
    <w:rsid w:val="00126A6F"/>
    <w:rsid w:val="00126C2F"/>
    <w:rsid w:val="00136FF9"/>
    <w:rsid w:val="001464A4"/>
    <w:rsid w:val="001510FC"/>
    <w:rsid w:val="00157684"/>
    <w:rsid w:val="0016483D"/>
    <w:rsid w:val="00166275"/>
    <w:rsid w:val="00171027"/>
    <w:rsid w:val="00172764"/>
    <w:rsid w:val="00177706"/>
    <w:rsid w:val="00180350"/>
    <w:rsid w:val="00180625"/>
    <w:rsid w:val="00180BDA"/>
    <w:rsid w:val="00181F36"/>
    <w:rsid w:val="00183B15"/>
    <w:rsid w:val="001903D7"/>
    <w:rsid w:val="0019473B"/>
    <w:rsid w:val="00194D56"/>
    <w:rsid w:val="001A1A2E"/>
    <w:rsid w:val="001A20E2"/>
    <w:rsid w:val="001A48F8"/>
    <w:rsid w:val="001A7056"/>
    <w:rsid w:val="001A71BE"/>
    <w:rsid w:val="001A7E31"/>
    <w:rsid w:val="001B1482"/>
    <w:rsid w:val="001B5640"/>
    <w:rsid w:val="001B6216"/>
    <w:rsid w:val="001C054E"/>
    <w:rsid w:val="001C1BC7"/>
    <w:rsid w:val="001C4C52"/>
    <w:rsid w:val="001D3ECC"/>
    <w:rsid w:val="001D58FA"/>
    <w:rsid w:val="001D7876"/>
    <w:rsid w:val="001E121F"/>
    <w:rsid w:val="001E2D3F"/>
    <w:rsid w:val="001E5D05"/>
    <w:rsid w:val="001E6940"/>
    <w:rsid w:val="001F028F"/>
    <w:rsid w:val="001F0596"/>
    <w:rsid w:val="001F187D"/>
    <w:rsid w:val="001F1CE8"/>
    <w:rsid w:val="001F20B8"/>
    <w:rsid w:val="001F785C"/>
    <w:rsid w:val="00215701"/>
    <w:rsid w:val="00223D84"/>
    <w:rsid w:val="002251E6"/>
    <w:rsid w:val="00225F33"/>
    <w:rsid w:val="00226357"/>
    <w:rsid w:val="0023096F"/>
    <w:rsid w:val="00233EA4"/>
    <w:rsid w:val="00234B47"/>
    <w:rsid w:val="00235B5C"/>
    <w:rsid w:val="00236741"/>
    <w:rsid w:val="00236CBE"/>
    <w:rsid w:val="00237059"/>
    <w:rsid w:val="0024445E"/>
    <w:rsid w:val="002453DA"/>
    <w:rsid w:val="00247371"/>
    <w:rsid w:val="00262086"/>
    <w:rsid w:val="00262364"/>
    <w:rsid w:val="00265BF6"/>
    <w:rsid w:val="00265FEB"/>
    <w:rsid w:val="002714EC"/>
    <w:rsid w:val="00272A63"/>
    <w:rsid w:val="00275249"/>
    <w:rsid w:val="00275F51"/>
    <w:rsid w:val="002768E7"/>
    <w:rsid w:val="002815B4"/>
    <w:rsid w:val="00287FC1"/>
    <w:rsid w:val="00290C21"/>
    <w:rsid w:val="00291F5F"/>
    <w:rsid w:val="002943E8"/>
    <w:rsid w:val="0029565F"/>
    <w:rsid w:val="00295FA1"/>
    <w:rsid w:val="002B3A19"/>
    <w:rsid w:val="002B4631"/>
    <w:rsid w:val="002B7B6F"/>
    <w:rsid w:val="002C086B"/>
    <w:rsid w:val="002C1FB2"/>
    <w:rsid w:val="002C266A"/>
    <w:rsid w:val="002C3D3C"/>
    <w:rsid w:val="002C57C5"/>
    <w:rsid w:val="002C7075"/>
    <w:rsid w:val="002D022A"/>
    <w:rsid w:val="002D120E"/>
    <w:rsid w:val="002E163D"/>
    <w:rsid w:val="002E18ED"/>
    <w:rsid w:val="002E316D"/>
    <w:rsid w:val="002E45C0"/>
    <w:rsid w:val="002E65B7"/>
    <w:rsid w:val="002E6BEE"/>
    <w:rsid w:val="002F0A8F"/>
    <w:rsid w:val="002F7A4D"/>
    <w:rsid w:val="0030745A"/>
    <w:rsid w:val="00310B3C"/>
    <w:rsid w:val="00311AD6"/>
    <w:rsid w:val="00313FD1"/>
    <w:rsid w:val="0032053B"/>
    <w:rsid w:val="00330E5F"/>
    <w:rsid w:val="00332AA3"/>
    <w:rsid w:val="0033382C"/>
    <w:rsid w:val="0033622A"/>
    <w:rsid w:val="00337038"/>
    <w:rsid w:val="00337A0D"/>
    <w:rsid w:val="003409BF"/>
    <w:rsid w:val="00341B64"/>
    <w:rsid w:val="00343B27"/>
    <w:rsid w:val="00345816"/>
    <w:rsid w:val="00346463"/>
    <w:rsid w:val="00350B8D"/>
    <w:rsid w:val="0035111F"/>
    <w:rsid w:val="003515DD"/>
    <w:rsid w:val="00351B17"/>
    <w:rsid w:val="003520B6"/>
    <w:rsid w:val="003527F3"/>
    <w:rsid w:val="00352CD0"/>
    <w:rsid w:val="00353C04"/>
    <w:rsid w:val="0035489E"/>
    <w:rsid w:val="00356FB6"/>
    <w:rsid w:val="00357C4B"/>
    <w:rsid w:val="00360BBF"/>
    <w:rsid w:val="00363D3F"/>
    <w:rsid w:val="0036771D"/>
    <w:rsid w:val="00373D4F"/>
    <w:rsid w:val="003917E8"/>
    <w:rsid w:val="003A03BF"/>
    <w:rsid w:val="003A1037"/>
    <w:rsid w:val="003A4242"/>
    <w:rsid w:val="003B0C4C"/>
    <w:rsid w:val="003B5B17"/>
    <w:rsid w:val="003B743C"/>
    <w:rsid w:val="003C4EA9"/>
    <w:rsid w:val="003C5F4F"/>
    <w:rsid w:val="003D08F9"/>
    <w:rsid w:val="003D098E"/>
    <w:rsid w:val="003D3962"/>
    <w:rsid w:val="003D565A"/>
    <w:rsid w:val="003E0B2D"/>
    <w:rsid w:val="003E1F8D"/>
    <w:rsid w:val="003E43C8"/>
    <w:rsid w:val="00400717"/>
    <w:rsid w:val="004026F1"/>
    <w:rsid w:val="00402777"/>
    <w:rsid w:val="004053A9"/>
    <w:rsid w:val="004104D7"/>
    <w:rsid w:val="00413E14"/>
    <w:rsid w:val="004175FA"/>
    <w:rsid w:val="00422B19"/>
    <w:rsid w:val="00424CCF"/>
    <w:rsid w:val="00427C8C"/>
    <w:rsid w:val="004341AF"/>
    <w:rsid w:val="00437392"/>
    <w:rsid w:val="00441E48"/>
    <w:rsid w:val="00442A5E"/>
    <w:rsid w:val="00442BAC"/>
    <w:rsid w:val="00445473"/>
    <w:rsid w:val="00445575"/>
    <w:rsid w:val="00446084"/>
    <w:rsid w:val="00446349"/>
    <w:rsid w:val="00446AAB"/>
    <w:rsid w:val="00447513"/>
    <w:rsid w:val="00451924"/>
    <w:rsid w:val="00455FA7"/>
    <w:rsid w:val="00464FDE"/>
    <w:rsid w:val="0047165F"/>
    <w:rsid w:val="00472046"/>
    <w:rsid w:val="00474468"/>
    <w:rsid w:val="00477130"/>
    <w:rsid w:val="004812D3"/>
    <w:rsid w:val="00484D49"/>
    <w:rsid w:val="00487E12"/>
    <w:rsid w:val="00494606"/>
    <w:rsid w:val="00495941"/>
    <w:rsid w:val="00496643"/>
    <w:rsid w:val="004974A3"/>
    <w:rsid w:val="004A1602"/>
    <w:rsid w:val="004A27F4"/>
    <w:rsid w:val="004A468B"/>
    <w:rsid w:val="004A54EB"/>
    <w:rsid w:val="004A6CD1"/>
    <w:rsid w:val="004B1096"/>
    <w:rsid w:val="004B1D3D"/>
    <w:rsid w:val="004B5145"/>
    <w:rsid w:val="004B5836"/>
    <w:rsid w:val="004B59A5"/>
    <w:rsid w:val="004C0525"/>
    <w:rsid w:val="004C1E6A"/>
    <w:rsid w:val="004C6612"/>
    <w:rsid w:val="004D496F"/>
    <w:rsid w:val="004D5446"/>
    <w:rsid w:val="004D5871"/>
    <w:rsid w:val="004D5BCA"/>
    <w:rsid w:val="004E0728"/>
    <w:rsid w:val="004E0D3B"/>
    <w:rsid w:val="004E2CD0"/>
    <w:rsid w:val="004E3CF2"/>
    <w:rsid w:val="004E3DC8"/>
    <w:rsid w:val="004E45F8"/>
    <w:rsid w:val="004E54A7"/>
    <w:rsid w:val="004E5ED2"/>
    <w:rsid w:val="004E5FA3"/>
    <w:rsid w:val="004E71BF"/>
    <w:rsid w:val="004F23AC"/>
    <w:rsid w:val="004F507D"/>
    <w:rsid w:val="004F5406"/>
    <w:rsid w:val="004F6225"/>
    <w:rsid w:val="004F6D90"/>
    <w:rsid w:val="005024A4"/>
    <w:rsid w:val="00502726"/>
    <w:rsid w:val="00505A51"/>
    <w:rsid w:val="005111A9"/>
    <w:rsid w:val="00511DD2"/>
    <w:rsid w:val="00514990"/>
    <w:rsid w:val="005244AE"/>
    <w:rsid w:val="00525640"/>
    <w:rsid w:val="00527638"/>
    <w:rsid w:val="00530046"/>
    <w:rsid w:val="00532BE4"/>
    <w:rsid w:val="00533AC4"/>
    <w:rsid w:val="005401CD"/>
    <w:rsid w:val="00542341"/>
    <w:rsid w:val="00542944"/>
    <w:rsid w:val="0054396C"/>
    <w:rsid w:val="005463BA"/>
    <w:rsid w:val="00551206"/>
    <w:rsid w:val="005578C4"/>
    <w:rsid w:val="00557F0D"/>
    <w:rsid w:val="0056669D"/>
    <w:rsid w:val="00567621"/>
    <w:rsid w:val="0057199E"/>
    <w:rsid w:val="00574324"/>
    <w:rsid w:val="00575D13"/>
    <w:rsid w:val="005873D2"/>
    <w:rsid w:val="00590A6F"/>
    <w:rsid w:val="00591560"/>
    <w:rsid w:val="00592A2A"/>
    <w:rsid w:val="00593637"/>
    <w:rsid w:val="005936F6"/>
    <w:rsid w:val="00596835"/>
    <w:rsid w:val="0059716A"/>
    <w:rsid w:val="005A0256"/>
    <w:rsid w:val="005A4D5A"/>
    <w:rsid w:val="005A60E5"/>
    <w:rsid w:val="005B1F23"/>
    <w:rsid w:val="005B23BD"/>
    <w:rsid w:val="005B7887"/>
    <w:rsid w:val="005B7DC1"/>
    <w:rsid w:val="005C077F"/>
    <w:rsid w:val="005C467E"/>
    <w:rsid w:val="005C52F2"/>
    <w:rsid w:val="005C5783"/>
    <w:rsid w:val="005C5BAF"/>
    <w:rsid w:val="005C7CD0"/>
    <w:rsid w:val="005E3587"/>
    <w:rsid w:val="005E55FA"/>
    <w:rsid w:val="005F4780"/>
    <w:rsid w:val="005F605A"/>
    <w:rsid w:val="005F75B6"/>
    <w:rsid w:val="00601BAF"/>
    <w:rsid w:val="0060433B"/>
    <w:rsid w:val="00604C82"/>
    <w:rsid w:val="00606625"/>
    <w:rsid w:val="00607825"/>
    <w:rsid w:val="00607827"/>
    <w:rsid w:val="00610F58"/>
    <w:rsid w:val="00611609"/>
    <w:rsid w:val="00612825"/>
    <w:rsid w:val="006138F4"/>
    <w:rsid w:val="006145F6"/>
    <w:rsid w:val="006147EF"/>
    <w:rsid w:val="00615541"/>
    <w:rsid w:val="00620C76"/>
    <w:rsid w:val="006217AC"/>
    <w:rsid w:val="00623759"/>
    <w:rsid w:val="00630AE5"/>
    <w:rsid w:val="00631D10"/>
    <w:rsid w:val="00632C77"/>
    <w:rsid w:val="006355C8"/>
    <w:rsid w:val="006431E0"/>
    <w:rsid w:val="00644ACE"/>
    <w:rsid w:val="00655BB6"/>
    <w:rsid w:val="006577BD"/>
    <w:rsid w:val="00664C3B"/>
    <w:rsid w:val="00666802"/>
    <w:rsid w:val="006669C7"/>
    <w:rsid w:val="00676019"/>
    <w:rsid w:val="00677703"/>
    <w:rsid w:val="006858BF"/>
    <w:rsid w:val="00687BFB"/>
    <w:rsid w:val="006A6B0C"/>
    <w:rsid w:val="006B1413"/>
    <w:rsid w:val="006B2B2F"/>
    <w:rsid w:val="006B5AD2"/>
    <w:rsid w:val="006C06D9"/>
    <w:rsid w:val="006C182D"/>
    <w:rsid w:val="006C4BD9"/>
    <w:rsid w:val="006C7D58"/>
    <w:rsid w:val="006D15EB"/>
    <w:rsid w:val="006D2DB7"/>
    <w:rsid w:val="006D7AA0"/>
    <w:rsid w:val="006E40E2"/>
    <w:rsid w:val="006E7DBA"/>
    <w:rsid w:val="006F2671"/>
    <w:rsid w:val="006F6917"/>
    <w:rsid w:val="00700F19"/>
    <w:rsid w:val="007011FF"/>
    <w:rsid w:val="00704E7E"/>
    <w:rsid w:val="00705E01"/>
    <w:rsid w:val="00710142"/>
    <w:rsid w:val="00713975"/>
    <w:rsid w:val="0071416A"/>
    <w:rsid w:val="00714815"/>
    <w:rsid w:val="0071604F"/>
    <w:rsid w:val="00720E27"/>
    <w:rsid w:val="007236B3"/>
    <w:rsid w:val="00725750"/>
    <w:rsid w:val="00726DB9"/>
    <w:rsid w:val="00731110"/>
    <w:rsid w:val="00732D22"/>
    <w:rsid w:val="00741F9A"/>
    <w:rsid w:val="00745067"/>
    <w:rsid w:val="00752087"/>
    <w:rsid w:val="00753FD0"/>
    <w:rsid w:val="0075614D"/>
    <w:rsid w:val="007622D9"/>
    <w:rsid w:val="007657EF"/>
    <w:rsid w:val="0076651F"/>
    <w:rsid w:val="00766AFD"/>
    <w:rsid w:val="00767938"/>
    <w:rsid w:val="007709AE"/>
    <w:rsid w:val="00772959"/>
    <w:rsid w:val="00773103"/>
    <w:rsid w:val="007742E8"/>
    <w:rsid w:val="00782EF6"/>
    <w:rsid w:val="007832E9"/>
    <w:rsid w:val="00786D8A"/>
    <w:rsid w:val="00786DCB"/>
    <w:rsid w:val="007910E0"/>
    <w:rsid w:val="00791D87"/>
    <w:rsid w:val="00796F9F"/>
    <w:rsid w:val="007A05F7"/>
    <w:rsid w:val="007A1E73"/>
    <w:rsid w:val="007A63C7"/>
    <w:rsid w:val="007B1391"/>
    <w:rsid w:val="007B1D85"/>
    <w:rsid w:val="007C264B"/>
    <w:rsid w:val="007C3FEA"/>
    <w:rsid w:val="007C489F"/>
    <w:rsid w:val="007C7BCD"/>
    <w:rsid w:val="007D11C5"/>
    <w:rsid w:val="007D11FC"/>
    <w:rsid w:val="007D7F0D"/>
    <w:rsid w:val="007E0F59"/>
    <w:rsid w:val="007E2CF2"/>
    <w:rsid w:val="007E32B5"/>
    <w:rsid w:val="007F3330"/>
    <w:rsid w:val="007F7DB0"/>
    <w:rsid w:val="00812C29"/>
    <w:rsid w:val="00815A98"/>
    <w:rsid w:val="00820CFC"/>
    <w:rsid w:val="00821DA0"/>
    <w:rsid w:val="00824ECA"/>
    <w:rsid w:val="008257CC"/>
    <w:rsid w:val="00832E95"/>
    <w:rsid w:val="008335B4"/>
    <w:rsid w:val="00834BBE"/>
    <w:rsid w:val="00837939"/>
    <w:rsid w:val="008535C0"/>
    <w:rsid w:val="00860441"/>
    <w:rsid w:val="00860C93"/>
    <w:rsid w:val="0086397B"/>
    <w:rsid w:val="00864560"/>
    <w:rsid w:val="00865283"/>
    <w:rsid w:val="0086764F"/>
    <w:rsid w:val="00872112"/>
    <w:rsid w:val="00873BD8"/>
    <w:rsid w:val="008813B6"/>
    <w:rsid w:val="0088693A"/>
    <w:rsid w:val="0089017B"/>
    <w:rsid w:val="00891EAF"/>
    <w:rsid w:val="008A1372"/>
    <w:rsid w:val="008A2A14"/>
    <w:rsid w:val="008B31EF"/>
    <w:rsid w:val="008B4F2C"/>
    <w:rsid w:val="008B509E"/>
    <w:rsid w:val="008B620B"/>
    <w:rsid w:val="008B6464"/>
    <w:rsid w:val="008C1714"/>
    <w:rsid w:val="008C3FC7"/>
    <w:rsid w:val="008C4481"/>
    <w:rsid w:val="008D03A5"/>
    <w:rsid w:val="008D4996"/>
    <w:rsid w:val="008D64D9"/>
    <w:rsid w:val="008D799E"/>
    <w:rsid w:val="008D7FF6"/>
    <w:rsid w:val="008E15DD"/>
    <w:rsid w:val="008E5310"/>
    <w:rsid w:val="008F18BF"/>
    <w:rsid w:val="008F1DA0"/>
    <w:rsid w:val="008F2CC1"/>
    <w:rsid w:val="00903597"/>
    <w:rsid w:val="009037EC"/>
    <w:rsid w:val="00905EFD"/>
    <w:rsid w:val="00907C4E"/>
    <w:rsid w:val="00910707"/>
    <w:rsid w:val="00911661"/>
    <w:rsid w:val="0091545E"/>
    <w:rsid w:val="0091571F"/>
    <w:rsid w:val="00915C88"/>
    <w:rsid w:val="00916751"/>
    <w:rsid w:val="00920929"/>
    <w:rsid w:val="0092267A"/>
    <w:rsid w:val="0092675A"/>
    <w:rsid w:val="00930E1B"/>
    <w:rsid w:val="00931771"/>
    <w:rsid w:val="0093190A"/>
    <w:rsid w:val="00941FB6"/>
    <w:rsid w:val="00943E8F"/>
    <w:rsid w:val="00944001"/>
    <w:rsid w:val="00956E56"/>
    <w:rsid w:val="00956F6B"/>
    <w:rsid w:val="00962025"/>
    <w:rsid w:val="009621E4"/>
    <w:rsid w:val="0096523B"/>
    <w:rsid w:val="009718F8"/>
    <w:rsid w:val="00972A8C"/>
    <w:rsid w:val="00973161"/>
    <w:rsid w:val="0097375F"/>
    <w:rsid w:val="009814F9"/>
    <w:rsid w:val="00986ED6"/>
    <w:rsid w:val="00987009"/>
    <w:rsid w:val="00990B88"/>
    <w:rsid w:val="0099499F"/>
    <w:rsid w:val="009A16D7"/>
    <w:rsid w:val="009A1FE4"/>
    <w:rsid w:val="009A4D4B"/>
    <w:rsid w:val="009A5CF6"/>
    <w:rsid w:val="009A5F3F"/>
    <w:rsid w:val="009A76C1"/>
    <w:rsid w:val="009A78FD"/>
    <w:rsid w:val="009B027B"/>
    <w:rsid w:val="009B27E6"/>
    <w:rsid w:val="009B2820"/>
    <w:rsid w:val="009B46CC"/>
    <w:rsid w:val="009B4E03"/>
    <w:rsid w:val="009B769F"/>
    <w:rsid w:val="009C0C2E"/>
    <w:rsid w:val="009C24F1"/>
    <w:rsid w:val="009C3FC9"/>
    <w:rsid w:val="009D2EA3"/>
    <w:rsid w:val="009D68D8"/>
    <w:rsid w:val="009D6E2E"/>
    <w:rsid w:val="009D7EE5"/>
    <w:rsid w:val="009E337A"/>
    <w:rsid w:val="009E69B5"/>
    <w:rsid w:val="009F2A46"/>
    <w:rsid w:val="009F422D"/>
    <w:rsid w:val="009F4CCC"/>
    <w:rsid w:val="009F6E76"/>
    <w:rsid w:val="00A048C1"/>
    <w:rsid w:val="00A077C1"/>
    <w:rsid w:val="00A263CE"/>
    <w:rsid w:val="00A26520"/>
    <w:rsid w:val="00A3312C"/>
    <w:rsid w:val="00A333AF"/>
    <w:rsid w:val="00A34A6A"/>
    <w:rsid w:val="00A363CA"/>
    <w:rsid w:val="00A44F1A"/>
    <w:rsid w:val="00A56390"/>
    <w:rsid w:val="00A60D9B"/>
    <w:rsid w:val="00A61128"/>
    <w:rsid w:val="00A64FA3"/>
    <w:rsid w:val="00A656C8"/>
    <w:rsid w:val="00A66CDF"/>
    <w:rsid w:val="00A72902"/>
    <w:rsid w:val="00A73B4A"/>
    <w:rsid w:val="00A81E8C"/>
    <w:rsid w:val="00A913C7"/>
    <w:rsid w:val="00A91F24"/>
    <w:rsid w:val="00A932A0"/>
    <w:rsid w:val="00A9673B"/>
    <w:rsid w:val="00AA4FBF"/>
    <w:rsid w:val="00AA7BAC"/>
    <w:rsid w:val="00AB5C71"/>
    <w:rsid w:val="00AB6B63"/>
    <w:rsid w:val="00AC28E0"/>
    <w:rsid w:val="00AC4B2E"/>
    <w:rsid w:val="00AC7D12"/>
    <w:rsid w:val="00AD0625"/>
    <w:rsid w:val="00AD3B3B"/>
    <w:rsid w:val="00AD3D2B"/>
    <w:rsid w:val="00AD556D"/>
    <w:rsid w:val="00AD7663"/>
    <w:rsid w:val="00AE6642"/>
    <w:rsid w:val="00AE7BDA"/>
    <w:rsid w:val="00AF4839"/>
    <w:rsid w:val="00B00656"/>
    <w:rsid w:val="00B04A89"/>
    <w:rsid w:val="00B05FCA"/>
    <w:rsid w:val="00B0615A"/>
    <w:rsid w:val="00B076A9"/>
    <w:rsid w:val="00B10D64"/>
    <w:rsid w:val="00B1195F"/>
    <w:rsid w:val="00B11D11"/>
    <w:rsid w:val="00B12486"/>
    <w:rsid w:val="00B12C61"/>
    <w:rsid w:val="00B13003"/>
    <w:rsid w:val="00B16227"/>
    <w:rsid w:val="00B2170B"/>
    <w:rsid w:val="00B21E67"/>
    <w:rsid w:val="00B24BF4"/>
    <w:rsid w:val="00B24F39"/>
    <w:rsid w:val="00B2510D"/>
    <w:rsid w:val="00B30E7A"/>
    <w:rsid w:val="00B33DF3"/>
    <w:rsid w:val="00B3414C"/>
    <w:rsid w:val="00B3793E"/>
    <w:rsid w:val="00B40076"/>
    <w:rsid w:val="00B50963"/>
    <w:rsid w:val="00B53F5B"/>
    <w:rsid w:val="00B56C04"/>
    <w:rsid w:val="00B56F91"/>
    <w:rsid w:val="00B64131"/>
    <w:rsid w:val="00B66A66"/>
    <w:rsid w:val="00B707D0"/>
    <w:rsid w:val="00B71D41"/>
    <w:rsid w:val="00B72132"/>
    <w:rsid w:val="00B731FD"/>
    <w:rsid w:val="00B752FD"/>
    <w:rsid w:val="00B75EC5"/>
    <w:rsid w:val="00B86590"/>
    <w:rsid w:val="00B91CCC"/>
    <w:rsid w:val="00B92D8F"/>
    <w:rsid w:val="00B93F46"/>
    <w:rsid w:val="00B950C0"/>
    <w:rsid w:val="00B950D8"/>
    <w:rsid w:val="00B96EC1"/>
    <w:rsid w:val="00BA7B1A"/>
    <w:rsid w:val="00BB14D2"/>
    <w:rsid w:val="00BB1FFA"/>
    <w:rsid w:val="00BB2ECC"/>
    <w:rsid w:val="00BD3FD2"/>
    <w:rsid w:val="00BE3B14"/>
    <w:rsid w:val="00BF071E"/>
    <w:rsid w:val="00BF2C7B"/>
    <w:rsid w:val="00BF2D31"/>
    <w:rsid w:val="00BF3ECE"/>
    <w:rsid w:val="00BF609D"/>
    <w:rsid w:val="00C01190"/>
    <w:rsid w:val="00C056E5"/>
    <w:rsid w:val="00C10388"/>
    <w:rsid w:val="00C141A3"/>
    <w:rsid w:val="00C1591D"/>
    <w:rsid w:val="00C1694C"/>
    <w:rsid w:val="00C20C2A"/>
    <w:rsid w:val="00C22B51"/>
    <w:rsid w:val="00C24588"/>
    <w:rsid w:val="00C24E68"/>
    <w:rsid w:val="00C25593"/>
    <w:rsid w:val="00C27933"/>
    <w:rsid w:val="00C31DE2"/>
    <w:rsid w:val="00C3226E"/>
    <w:rsid w:val="00C401F0"/>
    <w:rsid w:val="00C43138"/>
    <w:rsid w:val="00C43205"/>
    <w:rsid w:val="00C5133A"/>
    <w:rsid w:val="00C5149F"/>
    <w:rsid w:val="00C547F0"/>
    <w:rsid w:val="00C55D1B"/>
    <w:rsid w:val="00C56BE0"/>
    <w:rsid w:val="00C57559"/>
    <w:rsid w:val="00C62AA4"/>
    <w:rsid w:val="00C63986"/>
    <w:rsid w:val="00C64F32"/>
    <w:rsid w:val="00C705DB"/>
    <w:rsid w:val="00C70A25"/>
    <w:rsid w:val="00C70EC3"/>
    <w:rsid w:val="00C75240"/>
    <w:rsid w:val="00C80AEB"/>
    <w:rsid w:val="00C84CB7"/>
    <w:rsid w:val="00C8582F"/>
    <w:rsid w:val="00C862EA"/>
    <w:rsid w:val="00CB2DB8"/>
    <w:rsid w:val="00CB3709"/>
    <w:rsid w:val="00CC3729"/>
    <w:rsid w:val="00CC6A17"/>
    <w:rsid w:val="00CC7233"/>
    <w:rsid w:val="00CC73E6"/>
    <w:rsid w:val="00CC79AF"/>
    <w:rsid w:val="00CC7E3A"/>
    <w:rsid w:val="00CD11B6"/>
    <w:rsid w:val="00CD26F1"/>
    <w:rsid w:val="00CD554D"/>
    <w:rsid w:val="00CD7554"/>
    <w:rsid w:val="00CE2FB3"/>
    <w:rsid w:val="00CE5625"/>
    <w:rsid w:val="00CE5D21"/>
    <w:rsid w:val="00CF0B51"/>
    <w:rsid w:val="00CF146E"/>
    <w:rsid w:val="00CF5F34"/>
    <w:rsid w:val="00CF6415"/>
    <w:rsid w:val="00D010EA"/>
    <w:rsid w:val="00D01A0D"/>
    <w:rsid w:val="00D02340"/>
    <w:rsid w:val="00D12DA3"/>
    <w:rsid w:val="00D13A31"/>
    <w:rsid w:val="00D16296"/>
    <w:rsid w:val="00D17B9B"/>
    <w:rsid w:val="00D24854"/>
    <w:rsid w:val="00D24BDB"/>
    <w:rsid w:val="00D275D4"/>
    <w:rsid w:val="00D27AFA"/>
    <w:rsid w:val="00D40A3D"/>
    <w:rsid w:val="00D45199"/>
    <w:rsid w:val="00D50859"/>
    <w:rsid w:val="00D53C15"/>
    <w:rsid w:val="00D627CE"/>
    <w:rsid w:val="00D645E2"/>
    <w:rsid w:val="00D735C8"/>
    <w:rsid w:val="00D8181A"/>
    <w:rsid w:val="00D834FF"/>
    <w:rsid w:val="00D85739"/>
    <w:rsid w:val="00D97A9D"/>
    <w:rsid w:val="00DA1890"/>
    <w:rsid w:val="00DA685E"/>
    <w:rsid w:val="00DB5CC4"/>
    <w:rsid w:val="00DB68CB"/>
    <w:rsid w:val="00DC6C96"/>
    <w:rsid w:val="00DC6D47"/>
    <w:rsid w:val="00DD35DB"/>
    <w:rsid w:val="00DD4405"/>
    <w:rsid w:val="00DD6DA3"/>
    <w:rsid w:val="00DE4D23"/>
    <w:rsid w:val="00DE61FC"/>
    <w:rsid w:val="00DF4A74"/>
    <w:rsid w:val="00DF55D9"/>
    <w:rsid w:val="00DF5828"/>
    <w:rsid w:val="00E020A0"/>
    <w:rsid w:val="00E03A97"/>
    <w:rsid w:val="00E10E21"/>
    <w:rsid w:val="00E15F80"/>
    <w:rsid w:val="00E2085A"/>
    <w:rsid w:val="00E22B67"/>
    <w:rsid w:val="00E24897"/>
    <w:rsid w:val="00E32714"/>
    <w:rsid w:val="00E3380E"/>
    <w:rsid w:val="00E34BE8"/>
    <w:rsid w:val="00E35D6E"/>
    <w:rsid w:val="00E42CC5"/>
    <w:rsid w:val="00E4468A"/>
    <w:rsid w:val="00E54320"/>
    <w:rsid w:val="00E55ADD"/>
    <w:rsid w:val="00E5745A"/>
    <w:rsid w:val="00E617F4"/>
    <w:rsid w:val="00E63BAD"/>
    <w:rsid w:val="00E66835"/>
    <w:rsid w:val="00E669A2"/>
    <w:rsid w:val="00E67F7E"/>
    <w:rsid w:val="00E75340"/>
    <w:rsid w:val="00E806C4"/>
    <w:rsid w:val="00E80E27"/>
    <w:rsid w:val="00E9160A"/>
    <w:rsid w:val="00E92FBD"/>
    <w:rsid w:val="00E93C63"/>
    <w:rsid w:val="00E945FD"/>
    <w:rsid w:val="00E95C2A"/>
    <w:rsid w:val="00EA0423"/>
    <w:rsid w:val="00EA755E"/>
    <w:rsid w:val="00EB163D"/>
    <w:rsid w:val="00EB419C"/>
    <w:rsid w:val="00EB58A0"/>
    <w:rsid w:val="00EC0749"/>
    <w:rsid w:val="00EC49D5"/>
    <w:rsid w:val="00EC6AFD"/>
    <w:rsid w:val="00ED50C0"/>
    <w:rsid w:val="00ED6262"/>
    <w:rsid w:val="00ED6C22"/>
    <w:rsid w:val="00EE1AF0"/>
    <w:rsid w:val="00EE283C"/>
    <w:rsid w:val="00EE47B2"/>
    <w:rsid w:val="00EE6F42"/>
    <w:rsid w:val="00EF37E8"/>
    <w:rsid w:val="00EF5CF2"/>
    <w:rsid w:val="00EF774C"/>
    <w:rsid w:val="00F025CA"/>
    <w:rsid w:val="00F0335B"/>
    <w:rsid w:val="00F051A6"/>
    <w:rsid w:val="00F07ACC"/>
    <w:rsid w:val="00F1030D"/>
    <w:rsid w:val="00F222D9"/>
    <w:rsid w:val="00F241F6"/>
    <w:rsid w:val="00F246D1"/>
    <w:rsid w:val="00F24725"/>
    <w:rsid w:val="00F273D2"/>
    <w:rsid w:val="00F27C79"/>
    <w:rsid w:val="00F27E47"/>
    <w:rsid w:val="00F32AF0"/>
    <w:rsid w:val="00F3384A"/>
    <w:rsid w:val="00F33DCC"/>
    <w:rsid w:val="00F40160"/>
    <w:rsid w:val="00F41A6A"/>
    <w:rsid w:val="00F42195"/>
    <w:rsid w:val="00F551C9"/>
    <w:rsid w:val="00F57C0A"/>
    <w:rsid w:val="00F658C2"/>
    <w:rsid w:val="00F673F9"/>
    <w:rsid w:val="00F70C8C"/>
    <w:rsid w:val="00F71B59"/>
    <w:rsid w:val="00F80DAE"/>
    <w:rsid w:val="00F85901"/>
    <w:rsid w:val="00F85C6E"/>
    <w:rsid w:val="00F901A5"/>
    <w:rsid w:val="00F913B3"/>
    <w:rsid w:val="00F9300A"/>
    <w:rsid w:val="00F9577F"/>
    <w:rsid w:val="00F95E74"/>
    <w:rsid w:val="00F97E10"/>
    <w:rsid w:val="00FA24D1"/>
    <w:rsid w:val="00FA3214"/>
    <w:rsid w:val="00FA7E64"/>
    <w:rsid w:val="00FB2ED8"/>
    <w:rsid w:val="00FC0D8B"/>
    <w:rsid w:val="00FC3737"/>
    <w:rsid w:val="00FC3F79"/>
    <w:rsid w:val="00FC45FD"/>
    <w:rsid w:val="00FC56FC"/>
    <w:rsid w:val="00FD317A"/>
    <w:rsid w:val="00FD492C"/>
    <w:rsid w:val="00FD6DF3"/>
    <w:rsid w:val="00FD7318"/>
    <w:rsid w:val="00FE6818"/>
    <w:rsid w:val="00FF008D"/>
    <w:rsid w:val="00FF30DF"/>
    <w:rsid w:val="00FF7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6726B"/>
  <w15:docId w15:val="{C715ADB4-DED1-46AD-AAD5-8CA02D16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C4EA9"/>
    <w:pPr>
      <w:jc w:val="center"/>
    </w:pPr>
    <w:rPr>
      <w:b/>
      <w:sz w:val="24"/>
    </w:rPr>
  </w:style>
  <w:style w:type="paragraph" w:styleId="a5">
    <w:name w:val="header"/>
    <w:aliases w:val="Знак4,Знак4 Знак Знак Знак Знак Знак,Знак4 Знак Знак Знак, Знак4"/>
    <w:basedOn w:val="a"/>
    <w:link w:val="a6"/>
    <w:uiPriority w:val="99"/>
    <w:rsid w:val="00632C77"/>
    <w:pPr>
      <w:tabs>
        <w:tab w:val="center" w:pos="4677"/>
        <w:tab w:val="right" w:pos="9355"/>
      </w:tabs>
    </w:pPr>
  </w:style>
  <w:style w:type="character" w:styleId="a7">
    <w:name w:val="page number"/>
    <w:basedOn w:val="a0"/>
    <w:rsid w:val="00632C77"/>
  </w:style>
  <w:style w:type="table" w:styleId="a8">
    <w:name w:val="Table Grid"/>
    <w:basedOn w:val="a1"/>
    <w:rsid w:val="00E020A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445575"/>
    <w:pPr>
      <w:tabs>
        <w:tab w:val="center" w:pos="4677"/>
        <w:tab w:val="right" w:pos="9355"/>
      </w:tabs>
    </w:pPr>
  </w:style>
  <w:style w:type="paragraph" w:styleId="aa">
    <w:name w:val="Balloon Text"/>
    <w:basedOn w:val="a"/>
    <w:semiHidden/>
    <w:rsid w:val="006C4BD9"/>
    <w:rPr>
      <w:rFonts w:ascii="Tahoma" w:hAnsi="Tahoma" w:cs="Tahoma"/>
      <w:sz w:val="16"/>
      <w:szCs w:val="16"/>
    </w:rPr>
  </w:style>
  <w:style w:type="paragraph" w:styleId="ab">
    <w:name w:val="Title"/>
    <w:basedOn w:val="a"/>
    <w:link w:val="ac"/>
    <w:qFormat/>
    <w:rsid w:val="00CE2FB3"/>
    <w:pPr>
      <w:jc w:val="center"/>
    </w:pPr>
    <w:rPr>
      <w:b/>
      <w:sz w:val="24"/>
    </w:rPr>
  </w:style>
  <w:style w:type="paragraph" w:customStyle="1" w:styleId="ConsPlusNormal">
    <w:name w:val="ConsPlusNormal"/>
    <w:link w:val="ConsPlusNormal0"/>
    <w:rsid w:val="00CE2FB3"/>
    <w:pPr>
      <w:autoSpaceDE w:val="0"/>
      <w:autoSpaceDN w:val="0"/>
      <w:adjustRightInd w:val="0"/>
      <w:ind w:firstLine="720"/>
    </w:pPr>
    <w:rPr>
      <w:rFonts w:ascii="Arial" w:hAnsi="Arial" w:cs="Arial"/>
    </w:rPr>
  </w:style>
  <w:style w:type="character" w:customStyle="1" w:styleId="a6">
    <w:name w:val="Верхний колонтитул Знак"/>
    <w:aliases w:val="Знак4 Знак,Знак4 Знак Знак Знак Знак Знак Знак,Знак4 Знак Знак Знак Знак, Знак4 Знак"/>
    <w:link w:val="a5"/>
    <w:uiPriority w:val="99"/>
    <w:locked/>
    <w:rsid w:val="00D02340"/>
    <w:rPr>
      <w:lang w:val="ru-RU" w:eastAsia="ru-RU" w:bidi="ar-SA"/>
    </w:rPr>
  </w:style>
  <w:style w:type="character" w:customStyle="1" w:styleId="ac">
    <w:name w:val="Заголовок Знак"/>
    <w:link w:val="ab"/>
    <w:locked/>
    <w:rsid w:val="00D02340"/>
    <w:rPr>
      <w:b/>
      <w:sz w:val="24"/>
      <w:lang w:val="ru-RU" w:eastAsia="ru-RU" w:bidi="ar-SA"/>
    </w:rPr>
  </w:style>
  <w:style w:type="character" w:customStyle="1" w:styleId="a4">
    <w:name w:val="Основной текст Знак"/>
    <w:link w:val="a3"/>
    <w:rsid w:val="00BF071E"/>
    <w:rPr>
      <w:b/>
      <w:sz w:val="24"/>
    </w:rPr>
  </w:style>
  <w:style w:type="character" w:styleId="ad">
    <w:name w:val="Strong"/>
    <w:uiPriority w:val="22"/>
    <w:qFormat/>
    <w:rsid w:val="00DC6D47"/>
    <w:rPr>
      <w:b/>
      <w:bCs/>
    </w:rPr>
  </w:style>
  <w:style w:type="paragraph" w:customStyle="1" w:styleId="ConsPlusTitle">
    <w:name w:val="ConsPlusTitle"/>
    <w:rsid w:val="00400717"/>
    <w:pPr>
      <w:widowControl w:val="0"/>
      <w:autoSpaceDE w:val="0"/>
      <w:autoSpaceDN w:val="0"/>
      <w:adjustRightInd w:val="0"/>
    </w:pPr>
    <w:rPr>
      <w:rFonts w:ascii="Arial" w:eastAsia="Calibri" w:hAnsi="Arial" w:cs="Arial"/>
      <w:b/>
      <w:bCs/>
    </w:rPr>
  </w:style>
  <w:style w:type="character" w:styleId="ae">
    <w:name w:val="Hyperlink"/>
    <w:uiPriority w:val="99"/>
    <w:unhideWhenUsed/>
    <w:rsid w:val="00666802"/>
    <w:rPr>
      <w:color w:val="0000FF"/>
      <w:u w:val="single"/>
    </w:rPr>
  </w:style>
  <w:style w:type="character" w:customStyle="1" w:styleId="ConsPlusNormal0">
    <w:name w:val="ConsPlusNormal Знак"/>
    <w:link w:val="ConsPlusNormal"/>
    <w:locked/>
    <w:rsid w:val="00E54320"/>
    <w:rPr>
      <w:rFonts w:ascii="Arial" w:hAnsi="Arial" w:cs="Arial"/>
    </w:rPr>
  </w:style>
  <w:style w:type="paragraph" w:styleId="af">
    <w:name w:val="List Paragraph"/>
    <w:basedOn w:val="a"/>
    <w:uiPriority w:val="34"/>
    <w:qFormat/>
    <w:rsid w:val="00EE1AF0"/>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216">
      <w:bodyDiv w:val="1"/>
      <w:marLeft w:val="0"/>
      <w:marRight w:val="0"/>
      <w:marTop w:val="0"/>
      <w:marBottom w:val="0"/>
      <w:divBdr>
        <w:top w:val="none" w:sz="0" w:space="0" w:color="auto"/>
        <w:left w:val="none" w:sz="0" w:space="0" w:color="auto"/>
        <w:bottom w:val="none" w:sz="0" w:space="0" w:color="auto"/>
        <w:right w:val="none" w:sz="0" w:space="0" w:color="auto"/>
      </w:divBdr>
    </w:div>
    <w:div w:id="59718482">
      <w:bodyDiv w:val="1"/>
      <w:marLeft w:val="0"/>
      <w:marRight w:val="0"/>
      <w:marTop w:val="0"/>
      <w:marBottom w:val="0"/>
      <w:divBdr>
        <w:top w:val="none" w:sz="0" w:space="0" w:color="auto"/>
        <w:left w:val="none" w:sz="0" w:space="0" w:color="auto"/>
        <w:bottom w:val="none" w:sz="0" w:space="0" w:color="auto"/>
        <w:right w:val="none" w:sz="0" w:space="0" w:color="auto"/>
      </w:divBdr>
    </w:div>
    <w:div w:id="66615380">
      <w:bodyDiv w:val="1"/>
      <w:marLeft w:val="0"/>
      <w:marRight w:val="0"/>
      <w:marTop w:val="0"/>
      <w:marBottom w:val="0"/>
      <w:divBdr>
        <w:top w:val="none" w:sz="0" w:space="0" w:color="auto"/>
        <w:left w:val="none" w:sz="0" w:space="0" w:color="auto"/>
        <w:bottom w:val="none" w:sz="0" w:space="0" w:color="auto"/>
        <w:right w:val="none" w:sz="0" w:space="0" w:color="auto"/>
      </w:divBdr>
    </w:div>
    <w:div w:id="96563171">
      <w:bodyDiv w:val="1"/>
      <w:marLeft w:val="0"/>
      <w:marRight w:val="0"/>
      <w:marTop w:val="0"/>
      <w:marBottom w:val="0"/>
      <w:divBdr>
        <w:top w:val="none" w:sz="0" w:space="0" w:color="auto"/>
        <w:left w:val="none" w:sz="0" w:space="0" w:color="auto"/>
        <w:bottom w:val="none" w:sz="0" w:space="0" w:color="auto"/>
        <w:right w:val="none" w:sz="0" w:space="0" w:color="auto"/>
      </w:divBdr>
    </w:div>
    <w:div w:id="110587915">
      <w:bodyDiv w:val="1"/>
      <w:marLeft w:val="0"/>
      <w:marRight w:val="0"/>
      <w:marTop w:val="0"/>
      <w:marBottom w:val="0"/>
      <w:divBdr>
        <w:top w:val="none" w:sz="0" w:space="0" w:color="auto"/>
        <w:left w:val="none" w:sz="0" w:space="0" w:color="auto"/>
        <w:bottom w:val="none" w:sz="0" w:space="0" w:color="auto"/>
        <w:right w:val="none" w:sz="0" w:space="0" w:color="auto"/>
      </w:divBdr>
    </w:div>
    <w:div w:id="163251173">
      <w:bodyDiv w:val="1"/>
      <w:marLeft w:val="0"/>
      <w:marRight w:val="0"/>
      <w:marTop w:val="0"/>
      <w:marBottom w:val="0"/>
      <w:divBdr>
        <w:top w:val="none" w:sz="0" w:space="0" w:color="auto"/>
        <w:left w:val="none" w:sz="0" w:space="0" w:color="auto"/>
        <w:bottom w:val="none" w:sz="0" w:space="0" w:color="auto"/>
        <w:right w:val="none" w:sz="0" w:space="0" w:color="auto"/>
      </w:divBdr>
    </w:div>
    <w:div w:id="202257720">
      <w:bodyDiv w:val="1"/>
      <w:marLeft w:val="0"/>
      <w:marRight w:val="0"/>
      <w:marTop w:val="0"/>
      <w:marBottom w:val="0"/>
      <w:divBdr>
        <w:top w:val="none" w:sz="0" w:space="0" w:color="auto"/>
        <w:left w:val="none" w:sz="0" w:space="0" w:color="auto"/>
        <w:bottom w:val="none" w:sz="0" w:space="0" w:color="auto"/>
        <w:right w:val="none" w:sz="0" w:space="0" w:color="auto"/>
      </w:divBdr>
    </w:div>
    <w:div w:id="310598774">
      <w:bodyDiv w:val="1"/>
      <w:marLeft w:val="0"/>
      <w:marRight w:val="0"/>
      <w:marTop w:val="0"/>
      <w:marBottom w:val="0"/>
      <w:divBdr>
        <w:top w:val="none" w:sz="0" w:space="0" w:color="auto"/>
        <w:left w:val="none" w:sz="0" w:space="0" w:color="auto"/>
        <w:bottom w:val="none" w:sz="0" w:space="0" w:color="auto"/>
        <w:right w:val="none" w:sz="0" w:space="0" w:color="auto"/>
      </w:divBdr>
    </w:div>
    <w:div w:id="355278297">
      <w:bodyDiv w:val="1"/>
      <w:marLeft w:val="0"/>
      <w:marRight w:val="0"/>
      <w:marTop w:val="0"/>
      <w:marBottom w:val="0"/>
      <w:divBdr>
        <w:top w:val="none" w:sz="0" w:space="0" w:color="auto"/>
        <w:left w:val="none" w:sz="0" w:space="0" w:color="auto"/>
        <w:bottom w:val="none" w:sz="0" w:space="0" w:color="auto"/>
        <w:right w:val="none" w:sz="0" w:space="0" w:color="auto"/>
      </w:divBdr>
    </w:div>
    <w:div w:id="369113591">
      <w:bodyDiv w:val="1"/>
      <w:marLeft w:val="0"/>
      <w:marRight w:val="0"/>
      <w:marTop w:val="0"/>
      <w:marBottom w:val="0"/>
      <w:divBdr>
        <w:top w:val="none" w:sz="0" w:space="0" w:color="auto"/>
        <w:left w:val="none" w:sz="0" w:space="0" w:color="auto"/>
        <w:bottom w:val="none" w:sz="0" w:space="0" w:color="auto"/>
        <w:right w:val="none" w:sz="0" w:space="0" w:color="auto"/>
      </w:divBdr>
    </w:div>
    <w:div w:id="405341966">
      <w:bodyDiv w:val="1"/>
      <w:marLeft w:val="0"/>
      <w:marRight w:val="0"/>
      <w:marTop w:val="0"/>
      <w:marBottom w:val="0"/>
      <w:divBdr>
        <w:top w:val="none" w:sz="0" w:space="0" w:color="auto"/>
        <w:left w:val="none" w:sz="0" w:space="0" w:color="auto"/>
        <w:bottom w:val="none" w:sz="0" w:space="0" w:color="auto"/>
        <w:right w:val="none" w:sz="0" w:space="0" w:color="auto"/>
      </w:divBdr>
    </w:div>
    <w:div w:id="411856634">
      <w:bodyDiv w:val="1"/>
      <w:marLeft w:val="0"/>
      <w:marRight w:val="0"/>
      <w:marTop w:val="0"/>
      <w:marBottom w:val="0"/>
      <w:divBdr>
        <w:top w:val="none" w:sz="0" w:space="0" w:color="auto"/>
        <w:left w:val="none" w:sz="0" w:space="0" w:color="auto"/>
        <w:bottom w:val="none" w:sz="0" w:space="0" w:color="auto"/>
        <w:right w:val="none" w:sz="0" w:space="0" w:color="auto"/>
      </w:divBdr>
    </w:div>
    <w:div w:id="432746294">
      <w:bodyDiv w:val="1"/>
      <w:marLeft w:val="0"/>
      <w:marRight w:val="0"/>
      <w:marTop w:val="0"/>
      <w:marBottom w:val="0"/>
      <w:divBdr>
        <w:top w:val="none" w:sz="0" w:space="0" w:color="auto"/>
        <w:left w:val="none" w:sz="0" w:space="0" w:color="auto"/>
        <w:bottom w:val="none" w:sz="0" w:space="0" w:color="auto"/>
        <w:right w:val="none" w:sz="0" w:space="0" w:color="auto"/>
      </w:divBdr>
    </w:div>
    <w:div w:id="434515919">
      <w:bodyDiv w:val="1"/>
      <w:marLeft w:val="0"/>
      <w:marRight w:val="0"/>
      <w:marTop w:val="0"/>
      <w:marBottom w:val="0"/>
      <w:divBdr>
        <w:top w:val="none" w:sz="0" w:space="0" w:color="auto"/>
        <w:left w:val="none" w:sz="0" w:space="0" w:color="auto"/>
        <w:bottom w:val="none" w:sz="0" w:space="0" w:color="auto"/>
        <w:right w:val="none" w:sz="0" w:space="0" w:color="auto"/>
      </w:divBdr>
    </w:div>
    <w:div w:id="445392048">
      <w:bodyDiv w:val="1"/>
      <w:marLeft w:val="0"/>
      <w:marRight w:val="0"/>
      <w:marTop w:val="0"/>
      <w:marBottom w:val="0"/>
      <w:divBdr>
        <w:top w:val="none" w:sz="0" w:space="0" w:color="auto"/>
        <w:left w:val="none" w:sz="0" w:space="0" w:color="auto"/>
        <w:bottom w:val="none" w:sz="0" w:space="0" w:color="auto"/>
        <w:right w:val="none" w:sz="0" w:space="0" w:color="auto"/>
      </w:divBdr>
    </w:div>
    <w:div w:id="458493275">
      <w:bodyDiv w:val="1"/>
      <w:marLeft w:val="0"/>
      <w:marRight w:val="0"/>
      <w:marTop w:val="0"/>
      <w:marBottom w:val="0"/>
      <w:divBdr>
        <w:top w:val="none" w:sz="0" w:space="0" w:color="auto"/>
        <w:left w:val="none" w:sz="0" w:space="0" w:color="auto"/>
        <w:bottom w:val="none" w:sz="0" w:space="0" w:color="auto"/>
        <w:right w:val="none" w:sz="0" w:space="0" w:color="auto"/>
      </w:divBdr>
    </w:div>
    <w:div w:id="469634436">
      <w:bodyDiv w:val="1"/>
      <w:marLeft w:val="0"/>
      <w:marRight w:val="0"/>
      <w:marTop w:val="0"/>
      <w:marBottom w:val="0"/>
      <w:divBdr>
        <w:top w:val="none" w:sz="0" w:space="0" w:color="auto"/>
        <w:left w:val="none" w:sz="0" w:space="0" w:color="auto"/>
        <w:bottom w:val="none" w:sz="0" w:space="0" w:color="auto"/>
        <w:right w:val="none" w:sz="0" w:space="0" w:color="auto"/>
      </w:divBdr>
    </w:div>
    <w:div w:id="478771365">
      <w:bodyDiv w:val="1"/>
      <w:marLeft w:val="0"/>
      <w:marRight w:val="0"/>
      <w:marTop w:val="0"/>
      <w:marBottom w:val="0"/>
      <w:divBdr>
        <w:top w:val="none" w:sz="0" w:space="0" w:color="auto"/>
        <w:left w:val="none" w:sz="0" w:space="0" w:color="auto"/>
        <w:bottom w:val="none" w:sz="0" w:space="0" w:color="auto"/>
        <w:right w:val="none" w:sz="0" w:space="0" w:color="auto"/>
      </w:divBdr>
    </w:div>
    <w:div w:id="483158007">
      <w:bodyDiv w:val="1"/>
      <w:marLeft w:val="0"/>
      <w:marRight w:val="0"/>
      <w:marTop w:val="0"/>
      <w:marBottom w:val="0"/>
      <w:divBdr>
        <w:top w:val="none" w:sz="0" w:space="0" w:color="auto"/>
        <w:left w:val="none" w:sz="0" w:space="0" w:color="auto"/>
        <w:bottom w:val="none" w:sz="0" w:space="0" w:color="auto"/>
        <w:right w:val="none" w:sz="0" w:space="0" w:color="auto"/>
      </w:divBdr>
    </w:div>
    <w:div w:id="496961483">
      <w:bodyDiv w:val="1"/>
      <w:marLeft w:val="0"/>
      <w:marRight w:val="0"/>
      <w:marTop w:val="0"/>
      <w:marBottom w:val="0"/>
      <w:divBdr>
        <w:top w:val="none" w:sz="0" w:space="0" w:color="auto"/>
        <w:left w:val="none" w:sz="0" w:space="0" w:color="auto"/>
        <w:bottom w:val="none" w:sz="0" w:space="0" w:color="auto"/>
        <w:right w:val="none" w:sz="0" w:space="0" w:color="auto"/>
      </w:divBdr>
    </w:div>
    <w:div w:id="522087516">
      <w:bodyDiv w:val="1"/>
      <w:marLeft w:val="0"/>
      <w:marRight w:val="0"/>
      <w:marTop w:val="0"/>
      <w:marBottom w:val="0"/>
      <w:divBdr>
        <w:top w:val="none" w:sz="0" w:space="0" w:color="auto"/>
        <w:left w:val="none" w:sz="0" w:space="0" w:color="auto"/>
        <w:bottom w:val="none" w:sz="0" w:space="0" w:color="auto"/>
        <w:right w:val="none" w:sz="0" w:space="0" w:color="auto"/>
      </w:divBdr>
    </w:div>
    <w:div w:id="528371741">
      <w:bodyDiv w:val="1"/>
      <w:marLeft w:val="0"/>
      <w:marRight w:val="0"/>
      <w:marTop w:val="0"/>
      <w:marBottom w:val="0"/>
      <w:divBdr>
        <w:top w:val="none" w:sz="0" w:space="0" w:color="auto"/>
        <w:left w:val="none" w:sz="0" w:space="0" w:color="auto"/>
        <w:bottom w:val="none" w:sz="0" w:space="0" w:color="auto"/>
        <w:right w:val="none" w:sz="0" w:space="0" w:color="auto"/>
      </w:divBdr>
    </w:div>
    <w:div w:id="585263580">
      <w:bodyDiv w:val="1"/>
      <w:marLeft w:val="0"/>
      <w:marRight w:val="0"/>
      <w:marTop w:val="0"/>
      <w:marBottom w:val="0"/>
      <w:divBdr>
        <w:top w:val="none" w:sz="0" w:space="0" w:color="auto"/>
        <w:left w:val="none" w:sz="0" w:space="0" w:color="auto"/>
        <w:bottom w:val="none" w:sz="0" w:space="0" w:color="auto"/>
        <w:right w:val="none" w:sz="0" w:space="0" w:color="auto"/>
      </w:divBdr>
    </w:div>
    <w:div w:id="646010310">
      <w:bodyDiv w:val="1"/>
      <w:marLeft w:val="0"/>
      <w:marRight w:val="0"/>
      <w:marTop w:val="0"/>
      <w:marBottom w:val="0"/>
      <w:divBdr>
        <w:top w:val="none" w:sz="0" w:space="0" w:color="auto"/>
        <w:left w:val="none" w:sz="0" w:space="0" w:color="auto"/>
        <w:bottom w:val="none" w:sz="0" w:space="0" w:color="auto"/>
        <w:right w:val="none" w:sz="0" w:space="0" w:color="auto"/>
      </w:divBdr>
    </w:div>
    <w:div w:id="662049781">
      <w:bodyDiv w:val="1"/>
      <w:marLeft w:val="0"/>
      <w:marRight w:val="0"/>
      <w:marTop w:val="0"/>
      <w:marBottom w:val="0"/>
      <w:divBdr>
        <w:top w:val="none" w:sz="0" w:space="0" w:color="auto"/>
        <w:left w:val="none" w:sz="0" w:space="0" w:color="auto"/>
        <w:bottom w:val="none" w:sz="0" w:space="0" w:color="auto"/>
        <w:right w:val="none" w:sz="0" w:space="0" w:color="auto"/>
      </w:divBdr>
    </w:div>
    <w:div w:id="725832132">
      <w:bodyDiv w:val="1"/>
      <w:marLeft w:val="0"/>
      <w:marRight w:val="0"/>
      <w:marTop w:val="0"/>
      <w:marBottom w:val="0"/>
      <w:divBdr>
        <w:top w:val="none" w:sz="0" w:space="0" w:color="auto"/>
        <w:left w:val="none" w:sz="0" w:space="0" w:color="auto"/>
        <w:bottom w:val="none" w:sz="0" w:space="0" w:color="auto"/>
        <w:right w:val="none" w:sz="0" w:space="0" w:color="auto"/>
      </w:divBdr>
    </w:div>
    <w:div w:id="754087139">
      <w:bodyDiv w:val="1"/>
      <w:marLeft w:val="0"/>
      <w:marRight w:val="0"/>
      <w:marTop w:val="0"/>
      <w:marBottom w:val="0"/>
      <w:divBdr>
        <w:top w:val="none" w:sz="0" w:space="0" w:color="auto"/>
        <w:left w:val="none" w:sz="0" w:space="0" w:color="auto"/>
        <w:bottom w:val="none" w:sz="0" w:space="0" w:color="auto"/>
        <w:right w:val="none" w:sz="0" w:space="0" w:color="auto"/>
      </w:divBdr>
    </w:div>
    <w:div w:id="762650540">
      <w:bodyDiv w:val="1"/>
      <w:marLeft w:val="0"/>
      <w:marRight w:val="0"/>
      <w:marTop w:val="0"/>
      <w:marBottom w:val="0"/>
      <w:divBdr>
        <w:top w:val="none" w:sz="0" w:space="0" w:color="auto"/>
        <w:left w:val="none" w:sz="0" w:space="0" w:color="auto"/>
        <w:bottom w:val="none" w:sz="0" w:space="0" w:color="auto"/>
        <w:right w:val="none" w:sz="0" w:space="0" w:color="auto"/>
      </w:divBdr>
    </w:div>
    <w:div w:id="810094024">
      <w:bodyDiv w:val="1"/>
      <w:marLeft w:val="0"/>
      <w:marRight w:val="0"/>
      <w:marTop w:val="0"/>
      <w:marBottom w:val="0"/>
      <w:divBdr>
        <w:top w:val="none" w:sz="0" w:space="0" w:color="auto"/>
        <w:left w:val="none" w:sz="0" w:space="0" w:color="auto"/>
        <w:bottom w:val="none" w:sz="0" w:space="0" w:color="auto"/>
        <w:right w:val="none" w:sz="0" w:space="0" w:color="auto"/>
      </w:divBdr>
    </w:div>
    <w:div w:id="814489616">
      <w:bodyDiv w:val="1"/>
      <w:marLeft w:val="0"/>
      <w:marRight w:val="0"/>
      <w:marTop w:val="0"/>
      <w:marBottom w:val="0"/>
      <w:divBdr>
        <w:top w:val="none" w:sz="0" w:space="0" w:color="auto"/>
        <w:left w:val="none" w:sz="0" w:space="0" w:color="auto"/>
        <w:bottom w:val="none" w:sz="0" w:space="0" w:color="auto"/>
        <w:right w:val="none" w:sz="0" w:space="0" w:color="auto"/>
      </w:divBdr>
    </w:div>
    <w:div w:id="817920757">
      <w:bodyDiv w:val="1"/>
      <w:marLeft w:val="0"/>
      <w:marRight w:val="0"/>
      <w:marTop w:val="0"/>
      <w:marBottom w:val="0"/>
      <w:divBdr>
        <w:top w:val="none" w:sz="0" w:space="0" w:color="auto"/>
        <w:left w:val="none" w:sz="0" w:space="0" w:color="auto"/>
        <w:bottom w:val="none" w:sz="0" w:space="0" w:color="auto"/>
        <w:right w:val="none" w:sz="0" w:space="0" w:color="auto"/>
      </w:divBdr>
    </w:div>
    <w:div w:id="845484753">
      <w:bodyDiv w:val="1"/>
      <w:marLeft w:val="0"/>
      <w:marRight w:val="0"/>
      <w:marTop w:val="0"/>
      <w:marBottom w:val="0"/>
      <w:divBdr>
        <w:top w:val="none" w:sz="0" w:space="0" w:color="auto"/>
        <w:left w:val="none" w:sz="0" w:space="0" w:color="auto"/>
        <w:bottom w:val="none" w:sz="0" w:space="0" w:color="auto"/>
        <w:right w:val="none" w:sz="0" w:space="0" w:color="auto"/>
      </w:divBdr>
    </w:div>
    <w:div w:id="867647761">
      <w:bodyDiv w:val="1"/>
      <w:marLeft w:val="0"/>
      <w:marRight w:val="0"/>
      <w:marTop w:val="0"/>
      <w:marBottom w:val="0"/>
      <w:divBdr>
        <w:top w:val="none" w:sz="0" w:space="0" w:color="auto"/>
        <w:left w:val="none" w:sz="0" w:space="0" w:color="auto"/>
        <w:bottom w:val="none" w:sz="0" w:space="0" w:color="auto"/>
        <w:right w:val="none" w:sz="0" w:space="0" w:color="auto"/>
      </w:divBdr>
    </w:div>
    <w:div w:id="878012965">
      <w:bodyDiv w:val="1"/>
      <w:marLeft w:val="0"/>
      <w:marRight w:val="0"/>
      <w:marTop w:val="0"/>
      <w:marBottom w:val="0"/>
      <w:divBdr>
        <w:top w:val="none" w:sz="0" w:space="0" w:color="auto"/>
        <w:left w:val="none" w:sz="0" w:space="0" w:color="auto"/>
        <w:bottom w:val="none" w:sz="0" w:space="0" w:color="auto"/>
        <w:right w:val="none" w:sz="0" w:space="0" w:color="auto"/>
      </w:divBdr>
    </w:div>
    <w:div w:id="890460002">
      <w:bodyDiv w:val="1"/>
      <w:marLeft w:val="0"/>
      <w:marRight w:val="0"/>
      <w:marTop w:val="0"/>
      <w:marBottom w:val="0"/>
      <w:divBdr>
        <w:top w:val="none" w:sz="0" w:space="0" w:color="auto"/>
        <w:left w:val="none" w:sz="0" w:space="0" w:color="auto"/>
        <w:bottom w:val="none" w:sz="0" w:space="0" w:color="auto"/>
        <w:right w:val="none" w:sz="0" w:space="0" w:color="auto"/>
      </w:divBdr>
    </w:div>
    <w:div w:id="917206131">
      <w:bodyDiv w:val="1"/>
      <w:marLeft w:val="0"/>
      <w:marRight w:val="0"/>
      <w:marTop w:val="0"/>
      <w:marBottom w:val="0"/>
      <w:divBdr>
        <w:top w:val="none" w:sz="0" w:space="0" w:color="auto"/>
        <w:left w:val="none" w:sz="0" w:space="0" w:color="auto"/>
        <w:bottom w:val="none" w:sz="0" w:space="0" w:color="auto"/>
        <w:right w:val="none" w:sz="0" w:space="0" w:color="auto"/>
      </w:divBdr>
    </w:div>
    <w:div w:id="922765385">
      <w:bodyDiv w:val="1"/>
      <w:marLeft w:val="0"/>
      <w:marRight w:val="0"/>
      <w:marTop w:val="0"/>
      <w:marBottom w:val="0"/>
      <w:divBdr>
        <w:top w:val="none" w:sz="0" w:space="0" w:color="auto"/>
        <w:left w:val="none" w:sz="0" w:space="0" w:color="auto"/>
        <w:bottom w:val="none" w:sz="0" w:space="0" w:color="auto"/>
        <w:right w:val="none" w:sz="0" w:space="0" w:color="auto"/>
      </w:divBdr>
    </w:div>
    <w:div w:id="980186220">
      <w:bodyDiv w:val="1"/>
      <w:marLeft w:val="0"/>
      <w:marRight w:val="0"/>
      <w:marTop w:val="0"/>
      <w:marBottom w:val="0"/>
      <w:divBdr>
        <w:top w:val="none" w:sz="0" w:space="0" w:color="auto"/>
        <w:left w:val="none" w:sz="0" w:space="0" w:color="auto"/>
        <w:bottom w:val="none" w:sz="0" w:space="0" w:color="auto"/>
        <w:right w:val="none" w:sz="0" w:space="0" w:color="auto"/>
      </w:divBdr>
    </w:div>
    <w:div w:id="993215979">
      <w:bodyDiv w:val="1"/>
      <w:marLeft w:val="0"/>
      <w:marRight w:val="0"/>
      <w:marTop w:val="0"/>
      <w:marBottom w:val="0"/>
      <w:divBdr>
        <w:top w:val="none" w:sz="0" w:space="0" w:color="auto"/>
        <w:left w:val="none" w:sz="0" w:space="0" w:color="auto"/>
        <w:bottom w:val="none" w:sz="0" w:space="0" w:color="auto"/>
        <w:right w:val="none" w:sz="0" w:space="0" w:color="auto"/>
      </w:divBdr>
    </w:div>
    <w:div w:id="1027410847">
      <w:bodyDiv w:val="1"/>
      <w:marLeft w:val="0"/>
      <w:marRight w:val="0"/>
      <w:marTop w:val="0"/>
      <w:marBottom w:val="0"/>
      <w:divBdr>
        <w:top w:val="none" w:sz="0" w:space="0" w:color="auto"/>
        <w:left w:val="none" w:sz="0" w:space="0" w:color="auto"/>
        <w:bottom w:val="none" w:sz="0" w:space="0" w:color="auto"/>
        <w:right w:val="none" w:sz="0" w:space="0" w:color="auto"/>
      </w:divBdr>
    </w:div>
    <w:div w:id="1191450842">
      <w:bodyDiv w:val="1"/>
      <w:marLeft w:val="0"/>
      <w:marRight w:val="0"/>
      <w:marTop w:val="0"/>
      <w:marBottom w:val="0"/>
      <w:divBdr>
        <w:top w:val="none" w:sz="0" w:space="0" w:color="auto"/>
        <w:left w:val="none" w:sz="0" w:space="0" w:color="auto"/>
        <w:bottom w:val="none" w:sz="0" w:space="0" w:color="auto"/>
        <w:right w:val="none" w:sz="0" w:space="0" w:color="auto"/>
      </w:divBdr>
    </w:div>
    <w:div w:id="1213617748">
      <w:bodyDiv w:val="1"/>
      <w:marLeft w:val="0"/>
      <w:marRight w:val="0"/>
      <w:marTop w:val="0"/>
      <w:marBottom w:val="0"/>
      <w:divBdr>
        <w:top w:val="none" w:sz="0" w:space="0" w:color="auto"/>
        <w:left w:val="none" w:sz="0" w:space="0" w:color="auto"/>
        <w:bottom w:val="none" w:sz="0" w:space="0" w:color="auto"/>
        <w:right w:val="none" w:sz="0" w:space="0" w:color="auto"/>
      </w:divBdr>
    </w:div>
    <w:div w:id="1216812940">
      <w:bodyDiv w:val="1"/>
      <w:marLeft w:val="0"/>
      <w:marRight w:val="0"/>
      <w:marTop w:val="0"/>
      <w:marBottom w:val="0"/>
      <w:divBdr>
        <w:top w:val="none" w:sz="0" w:space="0" w:color="auto"/>
        <w:left w:val="none" w:sz="0" w:space="0" w:color="auto"/>
        <w:bottom w:val="none" w:sz="0" w:space="0" w:color="auto"/>
        <w:right w:val="none" w:sz="0" w:space="0" w:color="auto"/>
      </w:divBdr>
    </w:div>
    <w:div w:id="1291206213">
      <w:bodyDiv w:val="1"/>
      <w:marLeft w:val="0"/>
      <w:marRight w:val="0"/>
      <w:marTop w:val="0"/>
      <w:marBottom w:val="0"/>
      <w:divBdr>
        <w:top w:val="none" w:sz="0" w:space="0" w:color="auto"/>
        <w:left w:val="none" w:sz="0" w:space="0" w:color="auto"/>
        <w:bottom w:val="none" w:sz="0" w:space="0" w:color="auto"/>
        <w:right w:val="none" w:sz="0" w:space="0" w:color="auto"/>
      </w:divBdr>
    </w:div>
    <w:div w:id="1369992547">
      <w:bodyDiv w:val="1"/>
      <w:marLeft w:val="0"/>
      <w:marRight w:val="0"/>
      <w:marTop w:val="0"/>
      <w:marBottom w:val="0"/>
      <w:divBdr>
        <w:top w:val="none" w:sz="0" w:space="0" w:color="auto"/>
        <w:left w:val="none" w:sz="0" w:space="0" w:color="auto"/>
        <w:bottom w:val="none" w:sz="0" w:space="0" w:color="auto"/>
        <w:right w:val="none" w:sz="0" w:space="0" w:color="auto"/>
      </w:divBdr>
    </w:div>
    <w:div w:id="1411193330">
      <w:bodyDiv w:val="1"/>
      <w:marLeft w:val="0"/>
      <w:marRight w:val="0"/>
      <w:marTop w:val="0"/>
      <w:marBottom w:val="0"/>
      <w:divBdr>
        <w:top w:val="none" w:sz="0" w:space="0" w:color="auto"/>
        <w:left w:val="none" w:sz="0" w:space="0" w:color="auto"/>
        <w:bottom w:val="none" w:sz="0" w:space="0" w:color="auto"/>
        <w:right w:val="none" w:sz="0" w:space="0" w:color="auto"/>
      </w:divBdr>
    </w:div>
    <w:div w:id="1455321637">
      <w:bodyDiv w:val="1"/>
      <w:marLeft w:val="0"/>
      <w:marRight w:val="0"/>
      <w:marTop w:val="0"/>
      <w:marBottom w:val="0"/>
      <w:divBdr>
        <w:top w:val="none" w:sz="0" w:space="0" w:color="auto"/>
        <w:left w:val="none" w:sz="0" w:space="0" w:color="auto"/>
        <w:bottom w:val="none" w:sz="0" w:space="0" w:color="auto"/>
        <w:right w:val="none" w:sz="0" w:space="0" w:color="auto"/>
      </w:divBdr>
    </w:div>
    <w:div w:id="1456217781">
      <w:bodyDiv w:val="1"/>
      <w:marLeft w:val="0"/>
      <w:marRight w:val="0"/>
      <w:marTop w:val="0"/>
      <w:marBottom w:val="0"/>
      <w:divBdr>
        <w:top w:val="none" w:sz="0" w:space="0" w:color="auto"/>
        <w:left w:val="none" w:sz="0" w:space="0" w:color="auto"/>
        <w:bottom w:val="none" w:sz="0" w:space="0" w:color="auto"/>
        <w:right w:val="none" w:sz="0" w:space="0" w:color="auto"/>
      </w:divBdr>
    </w:div>
    <w:div w:id="1477992636">
      <w:bodyDiv w:val="1"/>
      <w:marLeft w:val="0"/>
      <w:marRight w:val="0"/>
      <w:marTop w:val="0"/>
      <w:marBottom w:val="0"/>
      <w:divBdr>
        <w:top w:val="none" w:sz="0" w:space="0" w:color="auto"/>
        <w:left w:val="none" w:sz="0" w:space="0" w:color="auto"/>
        <w:bottom w:val="none" w:sz="0" w:space="0" w:color="auto"/>
        <w:right w:val="none" w:sz="0" w:space="0" w:color="auto"/>
      </w:divBdr>
    </w:div>
    <w:div w:id="1521043502">
      <w:bodyDiv w:val="1"/>
      <w:marLeft w:val="0"/>
      <w:marRight w:val="0"/>
      <w:marTop w:val="0"/>
      <w:marBottom w:val="0"/>
      <w:divBdr>
        <w:top w:val="none" w:sz="0" w:space="0" w:color="auto"/>
        <w:left w:val="none" w:sz="0" w:space="0" w:color="auto"/>
        <w:bottom w:val="none" w:sz="0" w:space="0" w:color="auto"/>
        <w:right w:val="none" w:sz="0" w:space="0" w:color="auto"/>
      </w:divBdr>
    </w:div>
    <w:div w:id="1617325778">
      <w:bodyDiv w:val="1"/>
      <w:marLeft w:val="0"/>
      <w:marRight w:val="0"/>
      <w:marTop w:val="0"/>
      <w:marBottom w:val="0"/>
      <w:divBdr>
        <w:top w:val="none" w:sz="0" w:space="0" w:color="auto"/>
        <w:left w:val="none" w:sz="0" w:space="0" w:color="auto"/>
        <w:bottom w:val="none" w:sz="0" w:space="0" w:color="auto"/>
        <w:right w:val="none" w:sz="0" w:space="0" w:color="auto"/>
      </w:divBdr>
    </w:div>
    <w:div w:id="1665474186">
      <w:bodyDiv w:val="1"/>
      <w:marLeft w:val="0"/>
      <w:marRight w:val="0"/>
      <w:marTop w:val="0"/>
      <w:marBottom w:val="0"/>
      <w:divBdr>
        <w:top w:val="none" w:sz="0" w:space="0" w:color="auto"/>
        <w:left w:val="none" w:sz="0" w:space="0" w:color="auto"/>
        <w:bottom w:val="none" w:sz="0" w:space="0" w:color="auto"/>
        <w:right w:val="none" w:sz="0" w:space="0" w:color="auto"/>
      </w:divBdr>
    </w:div>
    <w:div w:id="1704743977">
      <w:bodyDiv w:val="1"/>
      <w:marLeft w:val="0"/>
      <w:marRight w:val="0"/>
      <w:marTop w:val="0"/>
      <w:marBottom w:val="0"/>
      <w:divBdr>
        <w:top w:val="none" w:sz="0" w:space="0" w:color="auto"/>
        <w:left w:val="none" w:sz="0" w:space="0" w:color="auto"/>
        <w:bottom w:val="none" w:sz="0" w:space="0" w:color="auto"/>
        <w:right w:val="none" w:sz="0" w:space="0" w:color="auto"/>
      </w:divBdr>
    </w:div>
    <w:div w:id="1722099399">
      <w:bodyDiv w:val="1"/>
      <w:marLeft w:val="0"/>
      <w:marRight w:val="0"/>
      <w:marTop w:val="0"/>
      <w:marBottom w:val="0"/>
      <w:divBdr>
        <w:top w:val="none" w:sz="0" w:space="0" w:color="auto"/>
        <w:left w:val="none" w:sz="0" w:space="0" w:color="auto"/>
        <w:bottom w:val="none" w:sz="0" w:space="0" w:color="auto"/>
        <w:right w:val="none" w:sz="0" w:space="0" w:color="auto"/>
      </w:divBdr>
    </w:div>
    <w:div w:id="1727023508">
      <w:bodyDiv w:val="1"/>
      <w:marLeft w:val="0"/>
      <w:marRight w:val="0"/>
      <w:marTop w:val="0"/>
      <w:marBottom w:val="0"/>
      <w:divBdr>
        <w:top w:val="none" w:sz="0" w:space="0" w:color="auto"/>
        <w:left w:val="none" w:sz="0" w:space="0" w:color="auto"/>
        <w:bottom w:val="none" w:sz="0" w:space="0" w:color="auto"/>
        <w:right w:val="none" w:sz="0" w:space="0" w:color="auto"/>
      </w:divBdr>
    </w:div>
    <w:div w:id="1746033230">
      <w:bodyDiv w:val="1"/>
      <w:marLeft w:val="0"/>
      <w:marRight w:val="0"/>
      <w:marTop w:val="0"/>
      <w:marBottom w:val="0"/>
      <w:divBdr>
        <w:top w:val="none" w:sz="0" w:space="0" w:color="auto"/>
        <w:left w:val="none" w:sz="0" w:space="0" w:color="auto"/>
        <w:bottom w:val="none" w:sz="0" w:space="0" w:color="auto"/>
        <w:right w:val="none" w:sz="0" w:space="0" w:color="auto"/>
      </w:divBdr>
    </w:div>
    <w:div w:id="1783379497">
      <w:bodyDiv w:val="1"/>
      <w:marLeft w:val="0"/>
      <w:marRight w:val="0"/>
      <w:marTop w:val="0"/>
      <w:marBottom w:val="0"/>
      <w:divBdr>
        <w:top w:val="none" w:sz="0" w:space="0" w:color="auto"/>
        <w:left w:val="none" w:sz="0" w:space="0" w:color="auto"/>
        <w:bottom w:val="none" w:sz="0" w:space="0" w:color="auto"/>
        <w:right w:val="none" w:sz="0" w:space="0" w:color="auto"/>
      </w:divBdr>
    </w:div>
    <w:div w:id="1825510207">
      <w:bodyDiv w:val="1"/>
      <w:marLeft w:val="0"/>
      <w:marRight w:val="0"/>
      <w:marTop w:val="0"/>
      <w:marBottom w:val="0"/>
      <w:divBdr>
        <w:top w:val="none" w:sz="0" w:space="0" w:color="auto"/>
        <w:left w:val="none" w:sz="0" w:space="0" w:color="auto"/>
        <w:bottom w:val="none" w:sz="0" w:space="0" w:color="auto"/>
        <w:right w:val="none" w:sz="0" w:space="0" w:color="auto"/>
      </w:divBdr>
    </w:div>
    <w:div w:id="1843398804">
      <w:bodyDiv w:val="1"/>
      <w:marLeft w:val="0"/>
      <w:marRight w:val="0"/>
      <w:marTop w:val="0"/>
      <w:marBottom w:val="0"/>
      <w:divBdr>
        <w:top w:val="none" w:sz="0" w:space="0" w:color="auto"/>
        <w:left w:val="none" w:sz="0" w:space="0" w:color="auto"/>
        <w:bottom w:val="none" w:sz="0" w:space="0" w:color="auto"/>
        <w:right w:val="none" w:sz="0" w:space="0" w:color="auto"/>
      </w:divBdr>
    </w:div>
    <w:div w:id="1903633094">
      <w:bodyDiv w:val="1"/>
      <w:marLeft w:val="0"/>
      <w:marRight w:val="0"/>
      <w:marTop w:val="0"/>
      <w:marBottom w:val="0"/>
      <w:divBdr>
        <w:top w:val="none" w:sz="0" w:space="0" w:color="auto"/>
        <w:left w:val="none" w:sz="0" w:space="0" w:color="auto"/>
        <w:bottom w:val="none" w:sz="0" w:space="0" w:color="auto"/>
        <w:right w:val="none" w:sz="0" w:space="0" w:color="auto"/>
      </w:divBdr>
    </w:div>
    <w:div w:id="1917006732">
      <w:bodyDiv w:val="1"/>
      <w:marLeft w:val="0"/>
      <w:marRight w:val="0"/>
      <w:marTop w:val="0"/>
      <w:marBottom w:val="0"/>
      <w:divBdr>
        <w:top w:val="none" w:sz="0" w:space="0" w:color="auto"/>
        <w:left w:val="none" w:sz="0" w:space="0" w:color="auto"/>
        <w:bottom w:val="none" w:sz="0" w:space="0" w:color="auto"/>
        <w:right w:val="none" w:sz="0" w:space="0" w:color="auto"/>
      </w:divBdr>
    </w:div>
    <w:div w:id="1930967858">
      <w:bodyDiv w:val="1"/>
      <w:marLeft w:val="0"/>
      <w:marRight w:val="0"/>
      <w:marTop w:val="0"/>
      <w:marBottom w:val="0"/>
      <w:divBdr>
        <w:top w:val="none" w:sz="0" w:space="0" w:color="auto"/>
        <w:left w:val="none" w:sz="0" w:space="0" w:color="auto"/>
        <w:bottom w:val="none" w:sz="0" w:space="0" w:color="auto"/>
        <w:right w:val="none" w:sz="0" w:space="0" w:color="auto"/>
      </w:divBdr>
    </w:div>
    <w:div w:id="1952668314">
      <w:bodyDiv w:val="1"/>
      <w:marLeft w:val="0"/>
      <w:marRight w:val="0"/>
      <w:marTop w:val="0"/>
      <w:marBottom w:val="0"/>
      <w:divBdr>
        <w:top w:val="none" w:sz="0" w:space="0" w:color="auto"/>
        <w:left w:val="none" w:sz="0" w:space="0" w:color="auto"/>
        <w:bottom w:val="none" w:sz="0" w:space="0" w:color="auto"/>
        <w:right w:val="none" w:sz="0" w:space="0" w:color="auto"/>
      </w:divBdr>
    </w:div>
    <w:div w:id="1965578258">
      <w:bodyDiv w:val="1"/>
      <w:marLeft w:val="0"/>
      <w:marRight w:val="0"/>
      <w:marTop w:val="0"/>
      <w:marBottom w:val="0"/>
      <w:divBdr>
        <w:top w:val="none" w:sz="0" w:space="0" w:color="auto"/>
        <w:left w:val="none" w:sz="0" w:space="0" w:color="auto"/>
        <w:bottom w:val="none" w:sz="0" w:space="0" w:color="auto"/>
        <w:right w:val="none" w:sz="0" w:space="0" w:color="auto"/>
      </w:divBdr>
    </w:div>
    <w:div w:id="1969310449">
      <w:bodyDiv w:val="1"/>
      <w:marLeft w:val="0"/>
      <w:marRight w:val="0"/>
      <w:marTop w:val="0"/>
      <w:marBottom w:val="0"/>
      <w:divBdr>
        <w:top w:val="none" w:sz="0" w:space="0" w:color="auto"/>
        <w:left w:val="none" w:sz="0" w:space="0" w:color="auto"/>
        <w:bottom w:val="none" w:sz="0" w:space="0" w:color="auto"/>
        <w:right w:val="none" w:sz="0" w:space="0" w:color="auto"/>
      </w:divBdr>
    </w:div>
    <w:div w:id="2034265655">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042169315">
      <w:bodyDiv w:val="1"/>
      <w:marLeft w:val="0"/>
      <w:marRight w:val="0"/>
      <w:marTop w:val="0"/>
      <w:marBottom w:val="0"/>
      <w:divBdr>
        <w:top w:val="none" w:sz="0" w:space="0" w:color="auto"/>
        <w:left w:val="none" w:sz="0" w:space="0" w:color="auto"/>
        <w:bottom w:val="none" w:sz="0" w:space="0" w:color="auto"/>
        <w:right w:val="none" w:sz="0" w:space="0" w:color="auto"/>
      </w:divBdr>
    </w:div>
    <w:div w:id="212357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login.consultant.ru/link/?req=doc&amp;base=LAW&amp;n=536617&amp;dst=465" TargetMode="External"/><Relationship Id="rId26" Type="http://schemas.openxmlformats.org/officeDocument/2006/relationships/hyperlink" Target="https://login.consultant.ru/link/?req=doc&amp;base=RLAW256&amp;n=216792&amp;dst=100009" TargetMode="External"/><Relationship Id="rId39" Type="http://schemas.openxmlformats.org/officeDocument/2006/relationships/hyperlink" Target="https://login.consultant.ru/link/?req=doc&amp;base=RLAW256&amp;n=216792&amp;dst=100009" TargetMode="External"/><Relationship Id="rId21" Type="http://schemas.openxmlformats.org/officeDocument/2006/relationships/hyperlink" Target="https://login.consultant.ru/link/?req=doc&amp;base=LAW&amp;n=536617&amp;dst=475" TargetMode="External"/><Relationship Id="rId34" Type="http://schemas.openxmlformats.org/officeDocument/2006/relationships/hyperlink" Target="https://login.consultant.ru/link/?req=doc&amp;base=RLAW256&amp;n=215129&amp;dst=178" TargetMode="External"/><Relationship Id="rId42" Type="http://schemas.openxmlformats.org/officeDocument/2006/relationships/hyperlink" Target="https://login.consultant.ru/link/?req=doc&amp;base=LAW&amp;n=489643" TargetMode="External"/><Relationship Id="rId47" Type="http://schemas.openxmlformats.org/officeDocument/2006/relationships/hyperlink" Target="https://login.consultant.ru/link/?req=doc&amp;base=RLAW256&amp;n=216792&amp;dst=100009" TargetMode="External"/><Relationship Id="rId50" Type="http://schemas.openxmlformats.org/officeDocument/2006/relationships/hyperlink" Target="https://login.consultant.ru/link/?req=doc&amp;base=LAW&amp;n=536617&amp;dst=100250" TargetMode="External"/><Relationship Id="rId55" Type="http://schemas.openxmlformats.org/officeDocument/2006/relationships/hyperlink" Target="https://login.consultant.ru/link/?req=doc&amp;base=RLAW256&amp;n=216792&amp;dst=100009" TargetMode="External"/><Relationship Id="rId63" Type="http://schemas.openxmlformats.org/officeDocument/2006/relationships/hyperlink" Target="https://login.consultant.ru/link/?req=doc&amp;base=RLAW256&amp;n=216792&amp;dst=10000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LAW256&amp;n=216792&amp;dst=100009" TargetMode="External"/><Relationship Id="rId29" Type="http://schemas.openxmlformats.org/officeDocument/2006/relationships/hyperlink" Target="https://login.consultant.ru/link/?req=doc&amp;base=LAW&amp;n=4896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56&amp;n=211656&amp;dst=102815" TargetMode="External"/><Relationship Id="rId24" Type="http://schemas.openxmlformats.org/officeDocument/2006/relationships/hyperlink" Target="https://login.consultant.ru/link/?req=doc&amp;base=RLAW256&amp;n=216792&amp;dst=15" TargetMode="External"/><Relationship Id="rId32" Type="http://schemas.openxmlformats.org/officeDocument/2006/relationships/hyperlink" Target="https://login.consultant.ru/link/?req=doc&amp;base=RLAW256&amp;n=215130&amp;dst=100009" TargetMode="External"/><Relationship Id="rId37" Type="http://schemas.openxmlformats.org/officeDocument/2006/relationships/hyperlink" Target="https://login.consultant.ru/link/?req=doc&amp;base=LAW&amp;n=540981&amp;dst=463" TargetMode="External"/><Relationship Id="rId40" Type="http://schemas.openxmlformats.org/officeDocument/2006/relationships/hyperlink" Target="https://login.consultant.ru/link/?req=doc&amp;base=RLAW256&amp;n=216792&amp;dst=100009" TargetMode="External"/><Relationship Id="rId45" Type="http://schemas.openxmlformats.org/officeDocument/2006/relationships/hyperlink" Target="https://login.consultant.ru/link/?req=doc&amp;base=RLAW256&amp;n=215130&amp;dst=100009" TargetMode="External"/><Relationship Id="rId53" Type="http://schemas.openxmlformats.org/officeDocument/2006/relationships/hyperlink" Target="https://login.consultant.ru/link/?req=doc&amp;base=RLAW256&amp;n=216792&amp;dst=100009" TargetMode="External"/><Relationship Id="rId58" Type="http://schemas.openxmlformats.org/officeDocument/2006/relationships/hyperlink" Target="https://login.consultant.ru/link/?req=doc&amp;base=RLAW256&amp;n=216790&amp;dst=168"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40981&amp;dst=463" TargetMode="External"/><Relationship Id="rId23" Type="http://schemas.openxmlformats.org/officeDocument/2006/relationships/hyperlink" Target="https://login.consultant.ru/link/?req=doc&amp;base=LAW&amp;n=321413&amp;dst=100158" TargetMode="External"/><Relationship Id="rId28" Type="http://schemas.openxmlformats.org/officeDocument/2006/relationships/hyperlink" Target="https://login.consultant.ru/link/?req=doc&amp;base=RLAW256&amp;n=216792&amp;dst=100009" TargetMode="External"/><Relationship Id="rId36" Type="http://schemas.openxmlformats.org/officeDocument/2006/relationships/hyperlink" Target="https://login.consultant.ru/link/?req=doc&amp;base=RLAW256&amp;n=216790&amp;dst=168" TargetMode="External"/><Relationship Id="rId49" Type="http://schemas.openxmlformats.org/officeDocument/2006/relationships/hyperlink" Target="https://login.consultant.ru/link/?req=doc&amp;base=RLAW256&amp;n=216792&amp;dst=100009" TargetMode="External"/><Relationship Id="rId57" Type="http://schemas.openxmlformats.org/officeDocument/2006/relationships/hyperlink" Target="https://login.consultant.ru/link/?req=doc&amp;base=RLAW256&amp;n=216792&amp;dst=100009" TargetMode="External"/><Relationship Id="rId61" Type="http://schemas.openxmlformats.org/officeDocument/2006/relationships/hyperlink" Target="https://login.consultant.ru/link/?req=doc&amp;base=RLAW256&amp;n=216792&amp;dst=100009" TargetMode="External"/><Relationship Id="rId10" Type="http://schemas.openxmlformats.org/officeDocument/2006/relationships/hyperlink" Target="https://login.consultant.ru/link/?req=doc&amp;base=RLAW256&amp;n=211656&amp;dst=102815" TargetMode="External"/><Relationship Id="rId19" Type="http://schemas.openxmlformats.org/officeDocument/2006/relationships/hyperlink" Target="https://login.consultant.ru/link/?req=doc&amp;base=LAW&amp;n=536617&amp;dst=475" TargetMode="External"/><Relationship Id="rId31" Type="http://schemas.openxmlformats.org/officeDocument/2006/relationships/hyperlink" Target="https://login.consultant.ru/link/?req=doc&amp;base=RLAW256&amp;n=216792&amp;dst=100009" TargetMode="External"/><Relationship Id="rId44" Type="http://schemas.openxmlformats.org/officeDocument/2006/relationships/hyperlink" Target="https://login.consultant.ru/link/?req=doc&amp;base=RLAW256&amp;n=216792&amp;dst=100009" TargetMode="External"/><Relationship Id="rId52" Type="http://schemas.openxmlformats.org/officeDocument/2006/relationships/hyperlink" Target="https://login.consultant.ru/link/?req=doc&amp;base=LAW&amp;n=536617&amp;dst=100250" TargetMode="External"/><Relationship Id="rId60" Type="http://schemas.openxmlformats.org/officeDocument/2006/relationships/hyperlink" Target="https://login.consultant.ru/link/?req=doc&amp;base=RLAW256&amp;n=215129&amp;dst=178"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RLAW256&amp;n=208415&amp;dst=100143" TargetMode="External"/><Relationship Id="rId14" Type="http://schemas.openxmlformats.org/officeDocument/2006/relationships/hyperlink" Target="https://login.consultant.ru/link/?req=doc&amp;base=RLAW256&amp;n=216790&amp;dst=168" TargetMode="External"/><Relationship Id="rId22" Type="http://schemas.openxmlformats.org/officeDocument/2006/relationships/hyperlink" Target="https://login.consultant.ru/link/?req=doc&amp;base=LAW&amp;n=527196" TargetMode="External"/><Relationship Id="rId27" Type="http://schemas.openxmlformats.org/officeDocument/2006/relationships/hyperlink" Target="https://login.consultant.ru/link/?req=doc&amp;base=RLAW256&amp;n=216792&amp;dst=100009" TargetMode="External"/><Relationship Id="rId30" Type="http://schemas.openxmlformats.org/officeDocument/2006/relationships/hyperlink" Target="https://login.consultant.ru/link/?req=doc&amp;base=RLAW256&amp;n=216792&amp;dst=100009" TargetMode="External"/><Relationship Id="rId35" Type="http://schemas.openxmlformats.org/officeDocument/2006/relationships/hyperlink" Target="https://login.consultant.ru/link/?req=doc&amp;base=RLAW256&amp;n=216792&amp;dst=100009" TargetMode="External"/><Relationship Id="rId43" Type="http://schemas.openxmlformats.org/officeDocument/2006/relationships/hyperlink" Target="https://login.consultant.ru/link/?req=doc&amp;base=RLAW256&amp;n=216792&amp;dst=100009" TargetMode="External"/><Relationship Id="rId48" Type="http://schemas.openxmlformats.org/officeDocument/2006/relationships/hyperlink" Target="https://login.consultant.ru/link/?req=doc&amp;base=LAW&amp;n=536617&amp;dst=100250" TargetMode="External"/><Relationship Id="rId56" Type="http://schemas.openxmlformats.org/officeDocument/2006/relationships/hyperlink" Target="https://login.consultant.ru/link/?req=doc&amp;base=LAW&amp;n=536617&amp;dst=100250" TargetMode="External"/><Relationship Id="rId64" Type="http://schemas.openxmlformats.org/officeDocument/2006/relationships/hyperlink" Target="https://login.consultant.ru/link/?req=doc&amp;base=RLAW256&amp;n=215129&amp;dst=178" TargetMode="External"/><Relationship Id="rId8" Type="http://schemas.openxmlformats.org/officeDocument/2006/relationships/hyperlink" Target="https://minobrnauki.gov.ru" TargetMode="External"/><Relationship Id="rId51" Type="http://schemas.openxmlformats.org/officeDocument/2006/relationships/hyperlink" Target="https://login.consultant.ru/link/?req=doc&amp;base=RLAW256&amp;n=216792&amp;dst=100009" TargetMode="External"/><Relationship Id="rId3" Type="http://schemas.openxmlformats.org/officeDocument/2006/relationships/styles" Target="styles.xml"/><Relationship Id="rId12" Type="http://schemas.openxmlformats.org/officeDocument/2006/relationships/hyperlink" Target="https://login.consultant.ru/link/?req=doc&amp;base=RLAW256&amp;n=216790&amp;dst=178" TargetMode="External"/><Relationship Id="rId17" Type="http://schemas.openxmlformats.org/officeDocument/2006/relationships/hyperlink" Target="https://login.consultant.ru/link/?req=doc&amp;base=RLAW256&amp;n=211656&amp;dst=102814" TargetMode="External"/><Relationship Id="rId25" Type="http://schemas.openxmlformats.org/officeDocument/2006/relationships/hyperlink" Target="https://login.consultant.ru/link/?req=doc&amp;base=RLAW256&amp;n=216790&amp;dst=179" TargetMode="External"/><Relationship Id="rId33" Type="http://schemas.openxmlformats.org/officeDocument/2006/relationships/hyperlink" Target="https://login.consultant.ru/link/?req=doc&amp;base=RLAW256&amp;n=216792&amp;dst=100009" TargetMode="External"/><Relationship Id="rId38" Type="http://schemas.openxmlformats.org/officeDocument/2006/relationships/hyperlink" Target="https://login.consultant.ru/link/?req=doc&amp;base=RLAW256&amp;n=216790&amp;dst=168" TargetMode="External"/><Relationship Id="rId46" Type="http://schemas.openxmlformats.org/officeDocument/2006/relationships/hyperlink" Target="https://login.consultant.ru/link/?req=doc&amp;base=RLAW256&amp;n=216792&amp;dst=100009" TargetMode="External"/><Relationship Id="rId59" Type="http://schemas.openxmlformats.org/officeDocument/2006/relationships/hyperlink" Target="https://login.consultant.ru/link/?req=doc&amp;base=RLAW256&amp;n=216792&amp;dst=100009" TargetMode="External"/><Relationship Id="rId67" Type="http://schemas.openxmlformats.org/officeDocument/2006/relationships/theme" Target="theme/theme1.xml"/><Relationship Id="rId20" Type="http://schemas.openxmlformats.org/officeDocument/2006/relationships/hyperlink" Target="https://login.consultant.ru/link/?req=doc&amp;base=RLAW256&amp;n=216792&amp;dst=100009" TargetMode="External"/><Relationship Id="rId41" Type="http://schemas.openxmlformats.org/officeDocument/2006/relationships/hyperlink" Target="https://login.consultant.ru/link/?req=doc&amp;base=RLAW256&amp;n=216792&amp;dst=100009" TargetMode="External"/><Relationship Id="rId54" Type="http://schemas.openxmlformats.org/officeDocument/2006/relationships/hyperlink" Target="https://login.consultant.ru/link/?req=doc&amp;base=LAW&amp;n=536617&amp;dst=100250" TargetMode="External"/><Relationship Id="rId62" Type="http://schemas.openxmlformats.org/officeDocument/2006/relationships/hyperlink" Target="https://login.consultant.ru/link/?req=doc&amp;base=RLAW256&amp;n=216792&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1D9CD-9A0E-4AD9-BAD3-DCCBFF06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5063</Words>
  <Characters>28865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Проект постановления</vt:lpstr>
    </vt:vector>
  </TitlesOfParts>
  <Company>UZR</Company>
  <LinksUpToDate>false</LinksUpToDate>
  <CharactersWithSpaces>33861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постановления</dc:title>
  <dc:creator>HEY</dc:creator>
  <cp:lastModifiedBy>Файзуллоева Айгуль Обидовна</cp:lastModifiedBy>
  <cp:revision>6</cp:revision>
  <cp:lastPrinted>2026-08-18T10:27:00Z</cp:lastPrinted>
  <dcterms:created xsi:type="dcterms:W3CDTF">2026-08-19T05:32:00Z</dcterms:created>
  <dcterms:modified xsi:type="dcterms:W3CDTF">2026-09-14T11:54:00Z</dcterms:modified>
</cp:coreProperties>
</file>