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78A96" w14:textId="0C7DF402" w:rsidR="00EB6DB7" w:rsidRPr="00A707B6" w:rsidRDefault="00EB6DB7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="00A707B6" w:rsidRPr="00A707B6">
        <w:rPr>
          <w:rFonts w:ascii="Times New Roman" w:hAnsi="Times New Roman"/>
          <w:sz w:val="28"/>
          <w:szCs w:val="28"/>
        </w:rPr>
        <w:t xml:space="preserve"> </w:t>
      </w:r>
      <w:r w:rsidR="00992DB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остановления</w:t>
      </w:r>
      <w:r w:rsidR="00992DB9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46D336EF" w14:textId="77777777" w:rsidR="00A707B6" w:rsidRPr="00A707B6" w:rsidRDefault="00A707B6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069FC8" w14:textId="6EDEBDAA" w:rsidR="00A707B6" w:rsidRPr="00A707B6" w:rsidRDefault="000E4FB3" w:rsidP="000E4FB3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</w:t>
      </w:r>
      <w:r w:rsidR="00A707B6">
        <w:rPr>
          <w:b w:val="0"/>
          <w:sz w:val="28"/>
          <w:szCs w:val="28"/>
        </w:rPr>
        <w:t>нии изменений</w:t>
      </w:r>
    </w:p>
    <w:p w14:paraId="599F94CC" w14:textId="7FFEF5AA" w:rsidR="000E4FB3" w:rsidRDefault="00A707B6" w:rsidP="000E4FB3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постановление </w:t>
      </w:r>
      <w:r w:rsidR="000E4FB3">
        <w:rPr>
          <w:b w:val="0"/>
          <w:sz w:val="28"/>
          <w:szCs w:val="28"/>
        </w:rPr>
        <w:t>мэрии городского округа Тольятти от 30.03.2016 №</w:t>
      </w:r>
      <w:r w:rsidR="00095A2E">
        <w:rPr>
          <w:b w:val="0"/>
          <w:sz w:val="28"/>
          <w:szCs w:val="28"/>
        </w:rPr>
        <w:t xml:space="preserve"> </w:t>
      </w:r>
      <w:r w:rsidR="000E4FB3">
        <w:rPr>
          <w:b w:val="0"/>
          <w:sz w:val="28"/>
          <w:szCs w:val="28"/>
        </w:rPr>
        <w:t>936-п/1 «Об обеспечении представления интересов городского округа Тольятти</w:t>
      </w:r>
      <w:r w:rsidRPr="00A707B6">
        <w:rPr>
          <w:b w:val="0"/>
          <w:sz w:val="28"/>
          <w:szCs w:val="28"/>
        </w:rPr>
        <w:br/>
      </w:r>
      <w:r w:rsidR="000E4FB3">
        <w:rPr>
          <w:b w:val="0"/>
          <w:sz w:val="28"/>
          <w:szCs w:val="28"/>
        </w:rPr>
        <w:t xml:space="preserve">в органах управления </w:t>
      </w:r>
      <w:r w:rsidR="002E5DE2">
        <w:rPr>
          <w:b w:val="0"/>
          <w:sz w:val="28"/>
          <w:szCs w:val="28"/>
        </w:rPr>
        <w:t xml:space="preserve">хозяйственных обществ, акции (доли) </w:t>
      </w:r>
      <w:r w:rsidR="000E4FB3">
        <w:rPr>
          <w:b w:val="0"/>
          <w:sz w:val="28"/>
          <w:szCs w:val="28"/>
        </w:rPr>
        <w:t xml:space="preserve">которых </w:t>
      </w:r>
    </w:p>
    <w:p w14:paraId="5A1C29BA" w14:textId="77777777" w:rsidR="000E4FB3" w:rsidRDefault="000E4FB3" w:rsidP="000E4FB3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находятся в муниципальной собственности»</w:t>
      </w:r>
    </w:p>
    <w:p w14:paraId="0579B9B0" w14:textId="77777777" w:rsidR="00792684" w:rsidRDefault="00792684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BB0283" w14:textId="5A289DB7" w:rsidR="00A12BE6" w:rsidRPr="00EB6DB7" w:rsidRDefault="00A12BE6" w:rsidP="00EB6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C6576" w14:textId="261A8256" w:rsidR="00EB6DB7" w:rsidRPr="00293771" w:rsidRDefault="00293771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771">
        <w:rPr>
          <w:rFonts w:ascii="Times New Roman" w:hAnsi="Times New Roman" w:cs="Times New Roman"/>
          <w:sz w:val="28"/>
          <w:szCs w:val="28"/>
        </w:rPr>
        <w:t>В целях обеспечения эффективного представления интересов городского округа Тольятти в органах управления хозяйственных обществ, акции (доли) которых закреплены в муниципальной собственности,</w:t>
      </w:r>
      <w:r w:rsidR="000569D0">
        <w:rPr>
          <w:rFonts w:ascii="Times New Roman" w:hAnsi="Times New Roman" w:cs="Times New Roman"/>
          <w:sz w:val="28"/>
          <w:szCs w:val="28"/>
        </w:rPr>
        <w:br/>
      </w:r>
      <w:r w:rsidRPr="0029377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937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93771">
        <w:rPr>
          <w:rFonts w:ascii="Times New Roman" w:hAnsi="Times New Roman" w:cs="Times New Roman"/>
          <w:sz w:val="28"/>
          <w:szCs w:val="28"/>
        </w:rPr>
        <w:t xml:space="preserve"> от 26.12.1995 № 208-ФЗ </w:t>
      </w:r>
      <w:r w:rsidR="000569D0">
        <w:rPr>
          <w:rFonts w:ascii="Times New Roman" w:hAnsi="Times New Roman" w:cs="Times New Roman"/>
          <w:sz w:val="28"/>
          <w:szCs w:val="28"/>
        </w:rPr>
        <w:br/>
      </w:r>
      <w:r w:rsidRPr="00293771">
        <w:rPr>
          <w:rFonts w:ascii="Times New Roman" w:hAnsi="Times New Roman" w:cs="Times New Roman"/>
          <w:sz w:val="28"/>
          <w:szCs w:val="28"/>
        </w:rPr>
        <w:t xml:space="preserve">«Об акционерных обществах», Федеральным </w:t>
      </w:r>
      <w:hyperlink r:id="rId9" w:history="1">
        <w:r w:rsidRPr="002937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93771">
        <w:rPr>
          <w:rFonts w:ascii="Times New Roman" w:hAnsi="Times New Roman" w:cs="Times New Roman"/>
          <w:sz w:val="28"/>
          <w:szCs w:val="28"/>
        </w:rPr>
        <w:t xml:space="preserve"> от 08.02.1998 № 14-ФЗ «Об обществах с ограниченной ответственностью», </w:t>
      </w:r>
      <w:hyperlink r:id="rId10" w:history="1">
        <w:r w:rsidRPr="0029377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93771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городского округа Тольятти, утвержденным решением Думы городского округа Тольятти от 23.09.2015 № 800, </w:t>
      </w:r>
      <w:r w:rsidR="00D76A4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1" w:history="1">
        <w:r w:rsidRPr="0029377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93771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D454CB" w:rsidRPr="0029377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B6DB7" w:rsidRPr="00293771">
        <w:rPr>
          <w:rFonts w:ascii="Times New Roman" w:hAnsi="Times New Roman" w:cs="Times New Roman"/>
          <w:sz w:val="28"/>
          <w:szCs w:val="28"/>
        </w:rPr>
        <w:t>городского округа Тольятти ПОСТАНОВЛЯЕТ:</w:t>
      </w:r>
    </w:p>
    <w:p w14:paraId="03A1916E" w14:textId="40F4D6EE" w:rsidR="00DC095A" w:rsidRPr="00ED602E" w:rsidRDefault="006924B1" w:rsidP="00F57C9E">
      <w:pPr>
        <w:pStyle w:val="3"/>
        <w:numPr>
          <w:ilvl w:val="0"/>
          <w:numId w:val="3"/>
        </w:numPr>
        <w:ind w:left="0" w:firstLine="709"/>
        <w:jc w:val="both"/>
        <w:rPr>
          <w:b w:val="0"/>
          <w:sz w:val="28"/>
          <w:szCs w:val="28"/>
        </w:rPr>
      </w:pPr>
      <w:r w:rsidRPr="00ED602E">
        <w:rPr>
          <w:b w:val="0"/>
          <w:sz w:val="28"/>
          <w:szCs w:val="28"/>
        </w:rPr>
        <w:t>Внести в постановление мэрии городского округа Тольятти</w:t>
      </w:r>
      <w:r w:rsidR="00F30C8C" w:rsidRPr="00ED602E">
        <w:rPr>
          <w:b w:val="0"/>
          <w:sz w:val="28"/>
          <w:szCs w:val="28"/>
        </w:rPr>
        <w:br/>
      </w:r>
      <w:r w:rsidRPr="00ED602E">
        <w:rPr>
          <w:b w:val="0"/>
          <w:sz w:val="28"/>
          <w:szCs w:val="28"/>
        </w:rPr>
        <w:t>от 30.03.2016 №</w:t>
      </w:r>
      <w:r w:rsidR="00095A2E" w:rsidRPr="00ED602E">
        <w:rPr>
          <w:b w:val="0"/>
          <w:sz w:val="28"/>
          <w:szCs w:val="28"/>
        </w:rPr>
        <w:t xml:space="preserve"> </w:t>
      </w:r>
      <w:r w:rsidRPr="00ED602E">
        <w:rPr>
          <w:b w:val="0"/>
          <w:sz w:val="28"/>
          <w:szCs w:val="28"/>
        </w:rPr>
        <w:t xml:space="preserve">936-п/1 «Об обеспечении представления интересов городского округа Тольятти в органах управления </w:t>
      </w:r>
      <w:r w:rsidR="002E5DE2" w:rsidRPr="00ED602E">
        <w:rPr>
          <w:b w:val="0"/>
          <w:sz w:val="28"/>
          <w:szCs w:val="28"/>
        </w:rPr>
        <w:t xml:space="preserve">хозяйственных обществ, акции (доли) </w:t>
      </w:r>
      <w:r w:rsidRPr="00ED602E">
        <w:rPr>
          <w:b w:val="0"/>
          <w:sz w:val="28"/>
          <w:szCs w:val="28"/>
        </w:rPr>
        <w:t xml:space="preserve">которых находятся в муниципальной собственности» (газета </w:t>
      </w:r>
      <w:r w:rsidR="00395627" w:rsidRPr="00ED602E">
        <w:rPr>
          <w:b w:val="0"/>
          <w:sz w:val="28"/>
          <w:szCs w:val="28"/>
        </w:rPr>
        <w:t>«</w:t>
      </w:r>
      <w:r w:rsidRPr="00ED602E">
        <w:rPr>
          <w:b w:val="0"/>
          <w:sz w:val="28"/>
          <w:szCs w:val="28"/>
        </w:rPr>
        <w:t>Городские ведомости</w:t>
      </w:r>
      <w:r w:rsidR="00395627" w:rsidRPr="00ED602E">
        <w:rPr>
          <w:b w:val="0"/>
          <w:sz w:val="28"/>
          <w:szCs w:val="28"/>
        </w:rPr>
        <w:t>»</w:t>
      </w:r>
      <w:r w:rsidRPr="00ED602E">
        <w:rPr>
          <w:b w:val="0"/>
          <w:sz w:val="28"/>
          <w:szCs w:val="28"/>
        </w:rPr>
        <w:t>, 2016, 8 апреля</w:t>
      </w:r>
      <w:r w:rsidR="00D76A42">
        <w:rPr>
          <w:b w:val="0"/>
          <w:sz w:val="28"/>
          <w:szCs w:val="28"/>
        </w:rPr>
        <w:t>;</w:t>
      </w:r>
      <w:r w:rsidR="002E5DE2" w:rsidRPr="00ED602E">
        <w:rPr>
          <w:b w:val="0"/>
          <w:sz w:val="28"/>
          <w:szCs w:val="28"/>
        </w:rPr>
        <w:t xml:space="preserve"> 2021, 4 июня</w:t>
      </w:r>
      <w:r w:rsidR="00D76A42">
        <w:rPr>
          <w:b w:val="0"/>
          <w:sz w:val="28"/>
          <w:szCs w:val="28"/>
        </w:rPr>
        <w:t>;</w:t>
      </w:r>
      <w:r w:rsidR="00F30C8C" w:rsidRPr="00ED602E">
        <w:rPr>
          <w:b w:val="0"/>
          <w:sz w:val="28"/>
          <w:szCs w:val="28"/>
        </w:rPr>
        <w:t xml:space="preserve"> 2024, 20 декабря</w:t>
      </w:r>
      <w:r w:rsidR="008348C3" w:rsidRPr="00ED602E">
        <w:rPr>
          <w:b w:val="0"/>
          <w:sz w:val="28"/>
          <w:szCs w:val="28"/>
        </w:rPr>
        <w:t>)</w:t>
      </w:r>
      <w:r w:rsidRPr="00ED602E">
        <w:rPr>
          <w:b w:val="0"/>
          <w:sz w:val="28"/>
          <w:szCs w:val="28"/>
        </w:rPr>
        <w:t xml:space="preserve"> (далее</w:t>
      </w:r>
      <w:r w:rsidR="00CD4204" w:rsidRPr="00ED602E">
        <w:rPr>
          <w:b w:val="0"/>
          <w:sz w:val="28"/>
          <w:szCs w:val="28"/>
        </w:rPr>
        <w:t xml:space="preserve"> </w:t>
      </w:r>
      <w:r w:rsidRPr="00ED602E">
        <w:rPr>
          <w:b w:val="0"/>
          <w:sz w:val="28"/>
          <w:szCs w:val="28"/>
        </w:rPr>
        <w:t>-</w:t>
      </w:r>
      <w:r w:rsidR="00CD4204" w:rsidRPr="00ED602E">
        <w:rPr>
          <w:b w:val="0"/>
          <w:sz w:val="28"/>
          <w:szCs w:val="28"/>
        </w:rPr>
        <w:t xml:space="preserve"> </w:t>
      </w:r>
      <w:r w:rsidRPr="00ED602E">
        <w:rPr>
          <w:b w:val="0"/>
          <w:sz w:val="28"/>
          <w:szCs w:val="28"/>
        </w:rPr>
        <w:t>Постановление) изменения</w:t>
      </w:r>
      <w:r w:rsidR="00ED602E" w:rsidRPr="00ED602E">
        <w:rPr>
          <w:b w:val="0"/>
          <w:sz w:val="28"/>
          <w:szCs w:val="28"/>
        </w:rPr>
        <w:t xml:space="preserve">, изложив </w:t>
      </w:r>
      <w:r w:rsidR="00CF2861" w:rsidRPr="00ED602E">
        <w:rPr>
          <w:b w:val="0"/>
          <w:sz w:val="28"/>
          <w:szCs w:val="28"/>
        </w:rPr>
        <w:t>пункт 2.2</w:t>
      </w:r>
      <w:bookmarkStart w:id="0" w:name="_GoBack"/>
      <w:bookmarkEnd w:id="0"/>
      <w:r w:rsidR="00CF2861" w:rsidRPr="00ED602E">
        <w:rPr>
          <w:b w:val="0"/>
          <w:sz w:val="28"/>
          <w:szCs w:val="28"/>
        </w:rPr>
        <w:t xml:space="preserve"> </w:t>
      </w:r>
      <w:r w:rsidR="00DC095A" w:rsidRPr="00ED602E">
        <w:rPr>
          <w:b w:val="0"/>
          <w:sz w:val="28"/>
          <w:szCs w:val="28"/>
        </w:rPr>
        <w:t>Приложени</w:t>
      </w:r>
      <w:r w:rsidR="00CF2861">
        <w:rPr>
          <w:b w:val="0"/>
          <w:sz w:val="28"/>
          <w:szCs w:val="28"/>
        </w:rPr>
        <w:t>я</w:t>
      </w:r>
      <w:r w:rsidR="00DC095A" w:rsidRPr="00ED602E">
        <w:rPr>
          <w:b w:val="0"/>
          <w:sz w:val="28"/>
          <w:szCs w:val="28"/>
        </w:rPr>
        <w:t xml:space="preserve"> № 1 </w:t>
      </w:r>
      <w:r w:rsidR="00CF2861">
        <w:rPr>
          <w:b w:val="0"/>
          <w:sz w:val="28"/>
          <w:szCs w:val="28"/>
        </w:rPr>
        <w:br/>
      </w:r>
      <w:r w:rsidR="00DC095A" w:rsidRPr="00ED602E">
        <w:rPr>
          <w:b w:val="0"/>
          <w:sz w:val="28"/>
          <w:szCs w:val="28"/>
        </w:rPr>
        <w:t>к Постановлению в следующей редакции:</w:t>
      </w:r>
    </w:p>
    <w:p w14:paraId="60DE3E1D" w14:textId="068CF166" w:rsidR="00AB6E9D" w:rsidRDefault="000569D0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6E9D">
        <w:rPr>
          <w:rFonts w:ascii="Times New Roman" w:hAnsi="Times New Roman" w:cs="Times New Roman"/>
          <w:sz w:val="28"/>
          <w:szCs w:val="28"/>
        </w:rPr>
        <w:t>2.2. Департамент экономического развития в сфере обеспечения представления интересов городского округа Тольятти в органах управления обществ, акции (доли) которых находятся в муниципальной собственности, осуществляет следующие полномочия:</w:t>
      </w:r>
    </w:p>
    <w:p w14:paraId="63BD1904" w14:textId="77777777" w:rsidR="00AB6E9D" w:rsidRDefault="00AB6E9D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Организует работы по формированию показателей планов финансово-хозяйственной деятельности обществ, проводит анализ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результатов финансово-хозяйственной деятельности, выполнения плановых показателей обществ с участием городского округа за отчетный период и подводит итоги выполнения утвержденных показателей планов финансово-хозяйственной деятельности обществ, акции (доли) которых находятся в муниципальной собственности, за отчетный период;</w:t>
      </w:r>
    </w:p>
    <w:p w14:paraId="6C73BEB3" w14:textId="45039821" w:rsidR="00F760E7" w:rsidRDefault="00F760E7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По итогам проведенного анализа с целью </w:t>
      </w:r>
      <w:r w:rsidR="007E559C">
        <w:rPr>
          <w:rFonts w:ascii="Times New Roman" w:hAnsi="Times New Roman" w:cs="Times New Roman"/>
          <w:sz w:val="28"/>
          <w:szCs w:val="28"/>
        </w:rPr>
        <w:t xml:space="preserve">рассмотрения планов </w:t>
      </w:r>
      <w:r w:rsidR="00DF5900">
        <w:rPr>
          <w:rFonts w:ascii="Times New Roman" w:hAnsi="Times New Roman" w:cs="Times New Roman"/>
          <w:sz w:val="28"/>
          <w:szCs w:val="28"/>
        </w:rPr>
        <w:br/>
      </w:r>
      <w:r w:rsidR="007E559C"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</w:rPr>
        <w:t>подготовки сводного отчета созывает совещание для коллегиального обсуждения оценки эффективности финансово-хозяйственной деятельности обществ, внесения предложений рекомендательного характера, либо позиции сторон о целесообразности (нецелесообразности) дальнейшего участия муниципального образования в данных обществах.</w:t>
      </w:r>
    </w:p>
    <w:p w14:paraId="07CA0902" w14:textId="0F0F4C97" w:rsidR="0032394A" w:rsidRDefault="00F760E7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Совещание проводится под председательством главы городского округа Тольятти,  в случае его временного отсутствия – первого заместителя главы городского округа, с участием представителей департамента по управлению муниципальным имуществом, департамента экономического развития, департамента финансов, правового департамента, соответствующего </w:t>
      </w:r>
      <w:r w:rsidR="00C40E6B">
        <w:rPr>
          <w:rFonts w:ascii="Times New Roman" w:hAnsi="Times New Roman" w:cs="Times New Roman"/>
          <w:sz w:val="28"/>
          <w:szCs w:val="28"/>
        </w:rPr>
        <w:t xml:space="preserve">заместителя главы городского округа и </w:t>
      </w:r>
      <w:r>
        <w:rPr>
          <w:rFonts w:ascii="Times New Roman" w:hAnsi="Times New Roman" w:cs="Times New Roman"/>
          <w:sz w:val="28"/>
          <w:szCs w:val="28"/>
        </w:rPr>
        <w:t>органа администрации городского округа Тольятти, к компетенции которого относ</w:t>
      </w:r>
      <w:r w:rsidR="00C40E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C40E6B">
        <w:rPr>
          <w:rFonts w:ascii="Times New Roman" w:hAnsi="Times New Roman" w:cs="Times New Roman"/>
          <w:sz w:val="28"/>
          <w:szCs w:val="28"/>
        </w:rPr>
        <w:t>сфера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обществ, а также руково</w:t>
      </w:r>
      <w:r w:rsidR="00C40E6B">
        <w:rPr>
          <w:rFonts w:ascii="Times New Roman" w:hAnsi="Times New Roman" w:cs="Times New Roman"/>
          <w:sz w:val="28"/>
          <w:szCs w:val="28"/>
        </w:rPr>
        <w:t xml:space="preserve">дителя </w:t>
      </w:r>
      <w:r w:rsidR="00AF6EFE">
        <w:rPr>
          <w:rFonts w:ascii="Times New Roman" w:hAnsi="Times New Roman" w:cs="Times New Roman"/>
          <w:sz w:val="28"/>
          <w:szCs w:val="28"/>
        </w:rPr>
        <w:t>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80CE0" w14:textId="05436EA1" w:rsidR="0032394A" w:rsidRDefault="0032394A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совещания составляется протокол с предложениями по дальнейшему развитию деятельности обществ;</w:t>
      </w:r>
    </w:p>
    <w:p w14:paraId="04642419" w14:textId="542429DF" w:rsidR="00AB6E9D" w:rsidRDefault="00AB6E9D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007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Осуществляет подготовку сводного отчета об итогах участия городского округа Тольятти в обществах, акции (доли) которых находится в муниципальной собственности за отчетный период, включающего предложения о целесообразности (нецелесообразности) дальнейшего участия муниципального образования в данных обществах;</w:t>
      </w:r>
    </w:p>
    <w:p w14:paraId="1CEB9CC1" w14:textId="34193238" w:rsidR="00AB6E9D" w:rsidRDefault="00AB6E9D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F007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Согласовывает директивы по вопросам годовых общих/внеочередных собраний акционеров либо по вопросам заседаний советов директоров обществ, часть акций которых находится в муниципальной собственности;</w:t>
      </w:r>
    </w:p>
    <w:p w14:paraId="15E960F2" w14:textId="5BB99DFC" w:rsidR="00AB6E9D" w:rsidRDefault="00AB6E9D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F007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Участвует в разработке муниципальных правовых актов городского округа Тольятти по вопросам участия городского округа Тольятти в уставных капиталах обществ.</w:t>
      </w:r>
      <w:r w:rsidR="00F007EF">
        <w:rPr>
          <w:rFonts w:ascii="Times New Roman" w:hAnsi="Times New Roman" w:cs="Times New Roman"/>
          <w:sz w:val="28"/>
          <w:szCs w:val="28"/>
        </w:rPr>
        <w:t>».</w:t>
      </w:r>
    </w:p>
    <w:p w14:paraId="5DC96FF4" w14:textId="61FA0FE4" w:rsidR="00614CEC" w:rsidRDefault="00CB2174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6DB7">
        <w:rPr>
          <w:rFonts w:ascii="Times New Roman" w:hAnsi="Times New Roman"/>
          <w:sz w:val="28"/>
          <w:szCs w:val="28"/>
        </w:rPr>
        <w:t xml:space="preserve">. </w:t>
      </w:r>
      <w:r w:rsidR="00614CEC">
        <w:rPr>
          <w:rFonts w:ascii="Times New Roman" w:hAnsi="Times New Roman" w:cs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804C62">
        <w:rPr>
          <w:rFonts w:ascii="Times New Roman" w:hAnsi="Times New Roman" w:cs="Times New Roman"/>
          <w:sz w:val="28"/>
          <w:szCs w:val="28"/>
        </w:rPr>
        <w:t>«</w:t>
      </w:r>
      <w:r w:rsidR="00614CEC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804C62">
        <w:rPr>
          <w:rFonts w:ascii="Times New Roman" w:hAnsi="Times New Roman" w:cs="Times New Roman"/>
          <w:sz w:val="28"/>
          <w:szCs w:val="28"/>
        </w:rPr>
        <w:t>»</w:t>
      </w:r>
      <w:r w:rsidR="00614CEC">
        <w:rPr>
          <w:rFonts w:ascii="Times New Roman" w:hAnsi="Times New Roman" w:cs="Times New Roman"/>
          <w:sz w:val="28"/>
          <w:szCs w:val="28"/>
        </w:rPr>
        <w:t>.</w:t>
      </w:r>
    </w:p>
    <w:p w14:paraId="13D8B8E9" w14:textId="684D160D" w:rsidR="0024186C" w:rsidRPr="0024186C" w:rsidRDefault="00CB2174" w:rsidP="00F57C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6DB7" w:rsidRPr="0024186C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r w:rsidR="00B04E0D">
        <w:rPr>
          <w:rFonts w:ascii="Times New Roman" w:hAnsi="Times New Roman" w:cs="Times New Roman"/>
          <w:sz w:val="28"/>
          <w:szCs w:val="28"/>
        </w:rPr>
        <w:t>после</w:t>
      </w:r>
      <w:r w:rsidR="00616358">
        <w:rPr>
          <w:rFonts w:ascii="Times New Roman" w:hAnsi="Times New Roman" w:cs="Times New Roman"/>
          <w:sz w:val="28"/>
          <w:szCs w:val="28"/>
        </w:rPr>
        <w:t xml:space="preserve"> дня </w:t>
      </w:r>
      <w:r w:rsidR="00B90669">
        <w:rPr>
          <w:rFonts w:ascii="Times New Roman" w:hAnsi="Times New Roman" w:cs="Times New Roman"/>
          <w:sz w:val="28"/>
          <w:szCs w:val="28"/>
        </w:rPr>
        <w:t>его</w:t>
      </w:r>
      <w:r w:rsidR="00882529">
        <w:rPr>
          <w:rFonts w:ascii="Times New Roman" w:hAnsi="Times New Roman" w:cs="Times New Roman"/>
          <w:sz w:val="28"/>
          <w:szCs w:val="28"/>
        </w:rPr>
        <w:t xml:space="preserve"> </w:t>
      </w:r>
      <w:r w:rsidR="0024186C" w:rsidRPr="0024186C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7C3A913E" w14:textId="77777777" w:rsidR="00EB6DB7" w:rsidRPr="0024186C" w:rsidRDefault="00EB6DB7" w:rsidP="00F57C9E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E2E61D" w14:textId="77777777" w:rsidR="00EB6DB7" w:rsidRDefault="00EB6DB7" w:rsidP="00F57C9E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FE786BD" w14:textId="77777777" w:rsidR="00F57C9E" w:rsidRDefault="00F57C9E" w:rsidP="00F57C9E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28BFE6" w14:textId="77777777" w:rsidR="00F57C9E" w:rsidRDefault="00F57C9E" w:rsidP="00F57C9E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656C014" w14:textId="77777777" w:rsidR="00F57C9E" w:rsidRDefault="00F57C9E" w:rsidP="00F57C9E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913C42F" w14:textId="77777777" w:rsidR="00F57C9E" w:rsidRDefault="00F57C9E" w:rsidP="00F57C9E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68A274" w14:textId="54BAF4F5" w:rsidR="00EB6DB7" w:rsidRDefault="007622F5" w:rsidP="00F57C9E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94A8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E1F9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94A80">
        <w:rPr>
          <w:rFonts w:ascii="Times New Roman" w:hAnsi="Times New Roman" w:cs="Times New Roman"/>
          <w:sz w:val="28"/>
          <w:szCs w:val="28"/>
        </w:rPr>
        <w:t xml:space="preserve">   </w:t>
      </w:r>
      <w:r w:rsidR="004615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И.Г. Сухих</w:t>
      </w:r>
    </w:p>
    <w:p w14:paraId="452D19BA" w14:textId="77777777" w:rsidR="005E0E62" w:rsidRDefault="005E0E62" w:rsidP="00F57C9E">
      <w:pPr>
        <w:spacing w:after="0" w:line="360" w:lineRule="auto"/>
      </w:pPr>
    </w:p>
    <w:sectPr w:rsidR="005E0E62" w:rsidSect="007045E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B2398" w14:textId="77777777" w:rsidR="00E43BF2" w:rsidRDefault="00E43BF2" w:rsidP="007045E4">
      <w:pPr>
        <w:spacing w:after="0" w:line="240" w:lineRule="auto"/>
      </w:pPr>
      <w:r>
        <w:separator/>
      </w:r>
    </w:p>
  </w:endnote>
  <w:endnote w:type="continuationSeparator" w:id="0">
    <w:p w14:paraId="4399A5A1" w14:textId="77777777" w:rsidR="00E43BF2" w:rsidRDefault="00E43BF2" w:rsidP="0070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59473" w14:textId="77777777" w:rsidR="00E43BF2" w:rsidRDefault="00E43BF2" w:rsidP="007045E4">
      <w:pPr>
        <w:spacing w:after="0" w:line="240" w:lineRule="auto"/>
      </w:pPr>
      <w:r>
        <w:separator/>
      </w:r>
    </w:p>
  </w:footnote>
  <w:footnote w:type="continuationSeparator" w:id="0">
    <w:p w14:paraId="1F056F07" w14:textId="77777777" w:rsidR="00E43BF2" w:rsidRDefault="00E43BF2" w:rsidP="0070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03439"/>
      <w:docPartObj>
        <w:docPartGallery w:val="Page Numbers (Top of Page)"/>
        <w:docPartUnique/>
      </w:docPartObj>
    </w:sdtPr>
    <w:sdtEndPr/>
    <w:sdtContent>
      <w:p w14:paraId="64D05316" w14:textId="1873D936" w:rsidR="007045E4" w:rsidRDefault="007045E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A42">
          <w:rPr>
            <w:noProof/>
          </w:rPr>
          <w:t>3</w:t>
        </w:r>
        <w:r>
          <w:fldChar w:fldCharType="end"/>
        </w:r>
      </w:p>
    </w:sdtContent>
  </w:sdt>
  <w:p w14:paraId="4FA8E652" w14:textId="77777777" w:rsidR="007045E4" w:rsidRDefault="007045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6B2"/>
    <w:multiLevelType w:val="multilevel"/>
    <w:tmpl w:val="7932EAFC"/>
    <w:lvl w:ilvl="0">
      <w:start w:val="1"/>
      <w:numFmt w:val="decimal"/>
      <w:lvlText w:val="%1."/>
      <w:lvlJc w:val="left"/>
      <w:pPr>
        <w:ind w:left="2039" w:hanging="118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6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73" w:hanging="2160"/>
      </w:pPr>
      <w:rPr>
        <w:rFonts w:hint="default"/>
      </w:rPr>
    </w:lvl>
  </w:abstractNum>
  <w:abstractNum w:abstractNumId="1" w15:restartNumberingAfterBreak="0">
    <w:nsid w:val="206A2EDA"/>
    <w:multiLevelType w:val="hybridMultilevel"/>
    <w:tmpl w:val="B21A223A"/>
    <w:lvl w:ilvl="0" w:tplc="008E8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FD434F"/>
    <w:multiLevelType w:val="multilevel"/>
    <w:tmpl w:val="FA66AB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89"/>
    <w:rsid w:val="000141A9"/>
    <w:rsid w:val="00022B66"/>
    <w:rsid w:val="0003273D"/>
    <w:rsid w:val="000564C9"/>
    <w:rsid w:val="000569D0"/>
    <w:rsid w:val="0006086C"/>
    <w:rsid w:val="000715E1"/>
    <w:rsid w:val="000718C3"/>
    <w:rsid w:val="00072B2E"/>
    <w:rsid w:val="000745E4"/>
    <w:rsid w:val="00080B82"/>
    <w:rsid w:val="00082B4A"/>
    <w:rsid w:val="0009438E"/>
    <w:rsid w:val="00095A2E"/>
    <w:rsid w:val="000A7A73"/>
    <w:rsid w:val="000B2A7F"/>
    <w:rsid w:val="000C35E6"/>
    <w:rsid w:val="000C4015"/>
    <w:rsid w:val="000C74AF"/>
    <w:rsid w:val="000E4FB3"/>
    <w:rsid w:val="000E67BB"/>
    <w:rsid w:val="000F53EC"/>
    <w:rsid w:val="00115A7D"/>
    <w:rsid w:val="001279A5"/>
    <w:rsid w:val="001452D6"/>
    <w:rsid w:val="00183781"/>
    <w:rsid w:val="001926E4"/>
    <w:rsid w:val="001963B2"/>
    <w:rsid w:val="001A5BEF"/>
    <w:rsid w:val="001B2B7A"/>
    <w:rsid w:val="001C0EDD"/>
    <w:rsid w:val="001C2BBD"/>
    <w:rsid w:val="001D44A9"/>
    <w:rsid w:val="001E2913"/>
    <w:rsid w:val="001E7444"/>
    <w:rsid w:val="001F3A51"/>
    <w:rsid w:val="002150F8"/>
    <w:rsid w:val="0024186C"/>
    <w:rsid w:val="0025560F"/>
    <w:rsid w:val="00263326"/>
    <w:rsid w:val="0028015B"/>
    <w:rsid w:val="00282644"/>
    <w:rsid w:val="002846A9"/>
    <w:rsid w:val="00284AC1"/>
    <w:rsid w:val="00293771"/>
    <w:rsid w:val="00296703"/>
    <w:rsid w:val="002B34CC"/>
    <w:rsid w:val="002B4089"/>
    <w:rsid w:val="002C6DA4"/>
    <w:rsid w:val="002D13A1"/>
    <w:rsid w:val="002D65AC"/>
    <w:rsid w:val="002E1137"/>
    <w:rsid w:val="002E5DE2"/>
    <w:rsid w:val="002F37A0"/>
    <w:rsid w:val="00300619"/>
    <w:rsid w:val="003009CB"/>
    <w:rsid w:val="00302277"/>
    <w:rsid w:val="003133DE"/>
    <w:rsid w:val="0032054A"/>
    <w:rsid w:val="00321E22"/>
    <w:rsid w:val="0032394A"/>
    <w:rsid w:val="00324DBA"/>
    <w:rsid w:val="00325A38"/>
    <w:rsid w:val="0032724A"/>
    <w:rsid w:val="00327BB9"/>
    <w:rsid w:val="00330BB9"/>
    <w:rsid w:val="00341176"/>
    <w:rsid w:val="0034350C"/>
    <w:rsid w:val="00343E2F"/>
    <w:rsid w:val="00355801"/>
    <w:rsid w:val="00385994"/>
    <w:rsid w:val="00395627"/>
    <w:rsid w:val="003A0939"/>
    <w:rsid w:val="003B49BC"/>
    <w:rsid w:val="003B5F5F"/>
    <w:rsid w:val="003D7F7C"/>
    <w:rsid w:val="003E0A9B"/>
    <w:rsid w:val="003F1DBB"/>
    <w:rsid w:val="003F51FD"/>
    <w:rsid w:val="004006CD"/>
    <w:rsid w:val="00417B0B"/>
    <w:rsid w:val="00430E0B"/>
    <w:rsid w:val="0044511C"/>
    <w:rsid w:val="0044638F"/>
    <w:rsid w:val="00452963"/>
    <w:rsid w:val="00460592"/>
    <w:rsid w:val="0046158E"/>
    <w:rsid w:val="00467465"/>
    <w:rsid w:val="00476210"/>
    <w:rsid w:val="004B214A"/>
    <w:rsid w:val="004C46C0"/>
    <w:rsid w:val="004D6F51"/>
    <w:rsid w:val="004D72BE"/>
    <w:rsid w:val="005214FE"/>
    <w:rsid w:val="00523EBD"/>
    <w:rsid w:val="005321F5"/>
    <w:rsid w:val="00544BB1"/>
    <w:rsid w:val="00545150"/>
    <w:rsid w:val="00546E1A"/>
    <w:rsid w:val="00550DE7"/>
    <w:rsid w:val="00583C01"/>
    <w:rsid w:val="005941E9"/>
    <w:rsid w:val="005A45DB"/>
    <w:rsid w:val="005E0E62"/>
    <w:rsid w:val="005E690B"/>
    <w:rsid w:val="005E6980"/>
    <w:rsid w:val="005E7445"/>
    <w:rsid w:val="00614CEC"/>
    <w:rsid w:val="00616358"/>
    <w:rsid w:val="0062792A"/>
    <w:rsid w:val="00651FF2"/>
    <w:rsid w:val="006738A3"/>
    <w:rsid w:val="006825D1"/>
    <w:rsid w:val="00685D06"/>
    <w:rsid w:val="006924B1"/>
    <w:rsid w:val="0069432C"/>
    <w:rsid w:val="006A3DDB"/>
    <w:rsid w:val="006A73C2"/>
    <w:rsid w:val="006B0BA2"/>
    <w:rsid w:val="006B145F"/>
    <w:rsid w:val="006C0270"/>
    <w:rsid w:val="006F1A1F"/>
    <w:rsid w:val="006F6BBA"/>
    <w:rsid w:val="00701C0D"/>
    <w:rsid w:val="007045E4"/>
    <w:rsid w:val="00710BB1"/>
    <w:rsid w:val="00722941"/>
    <w:rsid w:val="007257F7"/>
    <w:rsid w:val="00726631"/>
    <w:rsid w:val="0073398F"/>
    <w:rsid w:val="007420B5"/>
    <w:rsid w:val="00754B47"/>
    <w:rsid w:val="00760ADB"/>
    <w:rsid w:val="007622F5"/>
    <w:rsid w:val="00774FE7"/>
    <w:rsid w:val="00792684"/>
    <w:rsid w:val="007A172D"/>
    <w:rsid w:val="007C185E"/>
    <w:rsid w:val="007D0707"/>
    <w:rsid w:val="007E1F93"/>
    <w:rsid w:val="007E4535"/>
    <w:rsid w:val="007E559C"/>
    <w:rsid w:val="007F5AE3"/>
    <w:rsid w:val="00804C62"/>
    <w:rsid w:val="00807F92"/>
    <w:rsid w:val="00824EB9"/>
    <w:rsid w:val="0082746C"/>
    <w:rsid w:val="00827FDB"/>
    <w:rsid w:val="008348C3"/>
    <w:rsid w:val="00837417"/>
    <w:rsid w:val="00846FFE"/>
    <w:rsid w:val="0085196F"/>
    <w:rsid w:val="008523A8"/>
    <w:rsid w:val="00873ECD"/>
    <w:rsid w:val="00876DF9"/>
    <w:rsid w:val="00882529"/>
    <w:rsid w:val="008B64BB"/>
    <w:rsid w:val="008D1F69"/>
    <w:rsid w:val="008E5907"/>
    <w:rsid w:val="008E7AD0"/>
    <w:rsid w:val="008F1E5D"/>
    <w:rsid w:val="00900B6A"/>
    <w:rsid w:val="0091161B"/>
    <w:rsid w:val="0091199D"/>
    <w:rsid w:val="00912409"/>
    <w:rsid w:val="00917D38"/>
    <w:rsid w:val="0093417C"/>
    <w:rsid w:val="0095043F"/>
    <w:rsid w:val="00956A20"/>
    <w:rsid w:val="009726BB"/>
    <w:rsid w:val="00973114"/>
    <w:rsid w:val="00974A6A"/>
    <w:rsid w:val="00974E19"/>
    <w:rsid w:val="00980D2A"/>
    <w:rsid w:val="00985A25"/>
    <w:rsid w:val="0098690D"/>
    <w:rsid w:val="00992D2C"/>
    <w:rsid w:val="00992DB9"/>
    <w:rsid w:val="009C3A40"/>
    <w:rsid w:val="009D5DA1"/>
    <w:rsid w:val="009F4127"/>
    <w:rsid w:val="00A03260"/>
    <w:rsid w:val="00A12BE6"/>
    <w:rsid w:val="00A241B3"/>
    <w:rsid w:val="00A24EEC"/>
    <w:rsid w:val="00A34EA4"/>
    <w:rsid w:val="00A40987"/>
    <w:rsid w:val="00A41ED5"/>
    <w:rsid w:val="00A432BD"/>
    <w:rsid w:val="00A619AD"/>
    <w:rsid w:val="00A707B6"/>
    <w:rsid w:val="00AA5C62"/>
    <w:rsid w:val="00AB6E9D"/>
    <w:rsid w:val="00AC5330"/>
    <w:rsid w:val="00AF0230"/>
    <w:rsid w:val="00AF6315"/>
    <w:rsid w:val="00AF6448"/>
    <w:rsid w:val="00AF6EFE"/>
    <w:rsid w:val="00B04E0D"/>
    <w:rsid w:val="00B13E20"/>
    <w:rsid w:val="00B1660E"/>
    <w:rsid w:val="00B2215B"/>
    <w:rsid w:val="00B6009B"/>
    <w:rsid w:val="00B66402"/>
    <w:rsid w:val="00B80EE2"/>
    <w:rsid w:val="00B90669"/>
    <w:rsid w:val="00BA1BCA"/>
    <w:rsid w:val="00BA1D12"/>
    <w:rsid w:val="00BA71E7"/>
    <w:rsid w:val="00BC0A37"/>
    <w:rsid w:val="00BC382B"/>
    <w:rsid w:val="00BC6988"/>
    <w:rsid w:val="00BD168B"/>
    <w:rsid w:val="00C233B2"/>
    <w:rsid w:val="00C40E6B"/>
    <w:rsid w:val="00C40F79"/>
    <w:rsid w:val="00C455A9"/>
    <w:rsid w:val="00C501F6"/>
    <w:rsid w:val="00C511B4"/>
    <w:rsid w:val="00C619BB"/>
    <w:rsid w:val="00C731A5"/>
    <w:rsid w:val="00C75828"/>
    <w:rsid w:val="00C83578"/>
    <w:rsid w:val="00C93E67"/>
    <w:rsid w:val="00C95FE2"/>
    <w:rsid w:val="00C962B5"/>
    <w:rsid w:val="00CA6FDA"/>
    <w:rsid w:val="00CB0720"/>
    <w:rsid w:val="00CB2174"/>
    <w:rsid w:val="00CD4204"/>
    <w:rsid w:val="00CF2861"/>
    <w:rsid w:val="00CF4EA3"/>
    <w:rsid w:val="00D0040A"/>
    <w:rsid w:val="00D15286"/>
    <w:rsid w:val="00D23D24"/>
    <w:rsid w:val="00D24C41"/>
    <w:rsid w:val="00D2515C"/>
    <w:rsid w:val="00D331EC"/>
    <w:rsid w:val="00D454CB"/>
    <w:rsid w:val="00D57EB1"/>
    <w:rsid w:val="00D63E37"/>
    <w:rsid w:val="00D76A42"/>
    <w:rsid w:val="00D862F8"/>
    <w:rsid w:val="00D9445A"/>
    <w:rsid w:val="00D96BA2"/>
    <w:rsid w:val="00DB32A8"/>
    <w:rsid w:val="00DC095A"/>
    <w:rsid w:val="00DC1275"/>
    <w:rsid w:val="00DD0615"/>
    <w:rsid w:val="00DD134D"/>
    <w:rsid w:val="00DD2DA3"/>
    <w:rsid w:val="00DE6758"/>
    <w:rsid w:val="00DE7ECB"/>
    <w:rsid w:val="00DF43BD"/>
    <w:rsid w:val="00DF5900"/>
    <w:rsid w:val="00E21804"/>
    <w:rsid w:val="00E2666A"/>
    <w:rsid w:val="00E41840"/>
    <w:rsid w:val="00E43BF2"/>
    <w:rsid w:val="00E625C7"/>
    <w:rsid w:val="00E650B4"/>
    <w:rsid w:val="00E842BD"/>
    <w:rsid w:val="00E868B4"/>
    <w:rsid w:val="00EA2101"/>
    <w:rsid w:val="00EA2FBE"/>
    <w:rsid w:val="00EA5A5D"/>
    <w:rsid w:val="00EB04F1"/>
    <w:rsid w:val="00EB2A32"/>
    <w:rsid w:val="00EB6DB7"/>
    <w:rsid w:val="00EC4492"/>
    <w:rsid w:val="00ED602E"/>
    <w:rsid w:val="00ED655F"/>
    <w:rsid w:val="00EE3E90"/>
    <w:rsid w:val="00EE668D"/>
    <w:rsid w:val="00EF70C9"/>
    <w:rsid w:val="00F007EF"/>
    <w:rsid w:val="00F043E7"/>
    <w:rsid w:val="00F050BA"/>
    <w:rsid w:val="00F130F8"/>
    <w:rsid w:val="00F14050"/>
    <w:rsid w:val="00F30C8C"/>
    <w:rsid w:val="00F42626"/>
    <w:rsid w:val="00F576DC"/>
    <w:rsid w:val="00F57C9E"/>
    <w:rsid w:val="00F676A3"/>
    <w:rsid w:val="00F67B3E"/>
    <w:rsid w:val="00F75F98"/>
    <w:rsid w:val="00F760E7"/>
    <w:rsid w:val="00F77189"/>
    <w:rsid w:val="00F802A7"/>
    <w:rsid w:val="00F80312"/>
    <w:rsid w:val="00F82388"/>
    <w:rsid w:val="00F9213B"/>
    <w:rsid w:val="00F94A80"/>
    <w:rsid w:val="00FA31A3"/>
    <w:rsid w:val="00FD5967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80C0"/>
  <w15:docId w15:val="{89F78084-8892-475C-BAA4-7D07D010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846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4CB"/>
    <w:pPr>
      <w:ind w:left="720"/>
      <w:contextualSpacing/>
    </w:pPr>
  </w:style>
  <w:style w:type="paragraph" w:styleId="3">
    <w:name w:val="Body Text 3"/>
    <w:basedOn w:val="a"/>
    <w:link w:val="30"/>
    <w:rsid w:val="000E4FB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E4F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6E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2846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846A9"/>
  </w:style>
  <w:style w:type="paragraph" w:styleId="21">
    <w:name w:val="Body Text 2"/>
    <w:basedOn w:val="a"/>
    <w:link w:val="22"/>
    <w:uiPriority w:val="99"/>
    <w:semiHidden/>
    <w:unhideWhenUsed/>
    <w:rsid w:val="002846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46A9"/>
  </w:style>
  <w:style w:type="character" w:customStyle="1" w:styleId="20">
    <w:name w:val="Заголовок 2 Знак"/>
    <w:basedOn w:val="a0"/>
    <w:link w:val="2"/>
    <w:rsid w:val="002846A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8">
    <w:name w:val="Body Text Indent"/>
    <w:basedOn w:val="a"/>
    <w:link w:val="a9"/>
    <w:rsid w:val="002846A9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846A9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846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4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704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45E4"/>
  </w:style>
  <w:style w:type="paragraph" w:styleId="ac">
    <w:name w:val="footer"/>
    <w:basedOn w:val="a"/>
    <w:link w:val="ad"/>
    <w:uiPriority w:val="99"/>
    <w:unhideWhenUsed/>
    <w:rsid w:val="00704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4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86474&amp;dst=100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88899&amp;dst=10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A9C02-EACB-40BE-88CE-DDED1858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Чухненко Ирина Валерьевна</cp:lastModifiedBy>
  <cp:revision>3</cp:revision>
  <cp:lastPrinted>2024-10-12T09:43:00Z</cp:lastPrinted>
  <dcterms:created xsi:type="dcterms:W3CDTF">2025-09-22T11:33:00Z</dcterms:created>
  <dcterms:modified xsi:type="dcterms:W3CDTF">2025-09-22T11:38:00Z</dcterms:modified>
</cp:coreProperties>
</file>