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14" w:rsidRDefault="00870C14" w:rsidP="00FB77A6">
      <w:pPr>
        <w:ind w:firstLine="708"/>
        <w:jc w:val="both"/>
        <w:rPr>
          <w:rFonts w:ascii="Times New Roman" w:hAnsi="Times New Roman" w:cs="Times New Roman"/>
        </w:rPr>
      </w:pPr>
    </w:p>
    <w:p w:rsidR="00870C14" w:rsidRPr="00870C14" w:rsidRDefault="00870C14" w:rsidP="00870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870C14" w:rsidRPr="00870C14" w:rsidRDefault="00870C14" w:rsidP="00870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городского округа Тольятти</w:t>
      </w:r>
    </w:p>
    <w:p w:rsidR="00870C14" w:rsidRPr="00870C14" w:rsidRDefault="00870C14" w:rsidP="00870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___________2025 г. №______________</w:t>
      </w:r>
    </w:p>
    <w:p w:rsidR="00870C14" w:rsidRPr="00870C14" w:rsidRDefault="00870C14" w:rsidP="00870C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70C14" w:rsidRPr="00870C14" w:rsidRDefault="00870C14" w:rsidP="00870C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мэрии городского округа Тольятти от 19.09.2014 №3511-п/1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поведению»</w:t>
      </w:r>
    </w:p>
    <w:p w:rsidR="00870C14" w:rsidRPr="00870C14" w:rsidRDefault="00870C14" w:rsidP="0087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14" w:rsidRPr="00870C14" w:rsidRDefault="00870C14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:rsidR="00870C14" w:rsidRPr="00071995" w:rsidRDefault="00870C14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поведению, утвержденное постановление</w:t>
      </w:r>
      <w:r w:rsidR="00BF6EA7"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городского округа Тольятти от 19.09.2014 №3511-п/1 (далее – Положение) (газета «Городские ведомости», 2014, 26 сентября; 2018, 19 января; 2019, 1 февраля; 2021, 17 августа; 2022, 30 декабря; 2024, 30 января)</w:t>
      </w:r>
      <w:r w:rsidR="007006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870C14" w:rsidRPr="00071995" w:rsidRDefault="005D0823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70C14"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Подпункт «б» </w:t>
      </w:r>
      <w:r w:rsidR="00BF6EA7"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7 </w:t>
      </w:r>
      <w:r w:rsidR="00870C14"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изложить в следующей редакции:</w:t>
      </w:r>
    </w:p>
    <w:p w:rsidR="00BF6EA7" w:rsidRPr="00071995" w:rsidRDefault="00870C14" w:rsidP="00BF6E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«б) </w:t>
      </w:r>
      <w:r w:rsidR="00BF6EA7" w:rsidRPr="00071995">
        <w:rPr>
          <w:rFonts w:ascii="Times New Roman" w:hAnsi="Times New Roman" w:cs="Times New Roman"/>
          <w:sz w:val="28"/>
          <w:szCs w:val="28"/>
        </w:rPr>
        <w:t xml:space="preserve">путем направления мотивированного обращения к Губернатору Самарской области, руководителю департамента по профилактике коррупционных и иных правонарушений Самарской области о направлении Губернатором Самарской области, руководителем департамента по профилактике коррупционных и иных правонарушений Самарской области в </w:t>
      </w:r>
      <w:r w:rsidR="00BF6EA7" w:rsidRPr="00071995">
        <w:rPr>
          <w:rFonts w:ascii="Times New Roman" w:hAnsi="Times New Roman" w:cs="Times New Roman"/>
          <w:sz w:val="28"/>
          <w:szCs w:val="28"/>
        </w:rPr>
        <w:lastRenderedPageBreak/>
        <w:t>интересах ОМС, в том числе ОАЮЛ, запросов (в том числе с использованием государственной информационной системы в обл</w:t>
      </w:r>
      <w:r w:rsidR="00071995" w:rsidRPr="00071995">
        <w:rPr>
          <w:rFonts w:ascii="Times New Roman" w:hAnsi="Times New Roman" w:cs="Times New Roman"/>
          <w:sz w:val="28"/>
          <w:szCs w:val="28"/>
        </w:rPr>
        <w:t>асти противодействия коррупции «Посейдон»</w:t>
      </w:r>
      <w:r w:rsidR="00BF6EA7" w:rsidRPr="00071995">
        <w:rPr>
          <w:rFonts w:ascii="Times New Roman" w:hAnsi="Times New Roman" w:cs="Times New Roman"/>
          <w:sz w:val="28"/>
          <w:szCs w:val="28"/>
        </w:rPr>
        <w:t>) в кредитные организации, налоговые органы,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запроса в правоохранительные органы о проведении оперативно-</w:t>
      </w:r>
      <w:proofErr w:type="spellStart"/>
      <w:r w:rsidR="00BF6EA7" w:rsidRPr="00071995">
        <w:rPr>
          <w:rFonts w:ascii="Times New Roman" w:hAnsi="Times New Roman" w:cs="Times New Roman"/>
          <w:sz w:val="28"/>
          <w:szCs w:val="28"/>
        </w:rPr>
        <w:t>разыскных</w:t>
      </w:r>
      <w:proofErr w:type="spellEnd"/>
      <w:r w:rsidR="00BF6EA7" w:rsidRPr="00071995">
        <w:rPr>
          <w:rFonts w:ascii="Times New Roman" w:hAnsi="Times New Roman" w:cs="Times New Roman"/>
          <w:sz w:val="28"/>
          <w:szCs w:val="28"/>
        </w:rPr>
        <w:t xml:space="preserve"> мероприятий в отношении граждан, муниципальных служащих, супруги (супруга) и несовершеннолетних детей таких граждан и муниципальных служащих.».</w:t>
      </w:r>
    </w:p>
    <w:p w:rsidR="00870C14" w:rsidRPr="00071995" w:rsidRDefault="005D0823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870C14"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Абзац первый пункта 11 Положения изложить в следующей редакции:</w:t>
      </w:r>
    </w:p>
    <w:p w:rsidR="00870C14" w:rsidRPr="00071995" w:rsidRDefault="00870C14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«11. Запросы, предусмотренные подпунктом «б» пункта 7 настоящего Положения, в интересах ОМС, в том числе ОАЮЛ, направляются (в том числе с использованием системы «Посейдон») Губернатором Самарской области или руководителем департамента по профилактике коррупционных и иных правонарушений Самарской области по мотивированному обращению соответствующего руководителя ОМС.».</w:t>
      </w:r>
    </w:p>
    <w:p w:rsidR="00870C14" w:rsidRPr="00870C14" w:rsidRDefault="00870C14" w:rsidP="00870C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муниципальной службы и кадровой политики администрации городского округа Тольятти, Департаменту финансов администрации городского округа Тольятти ознакомить муниципальных служащих органов администрации городского</w:t>
      </w: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Тольятти и Департамента финансов администрации городского округа Тольятти соответственно с настоящим постановлением под личную подпись.</w:t>
      </w:r>
    </w:p>
    <w:p w:rsidR="00870C14" w:rsidRPr="00870C14" w:rsidRDefault="00870C14" w:rsidP="00870C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Руководителям органов местного самоуправления городского округа Тольятти, за исключением администрации</w:t>
      </w:r>
      <w:r w:rsidR="00B4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Тольятти,</w:t>
      </w:r>
      <w:r w:rsidR="00B45B62" w:rsidRPr="00BF6E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ознакомить муниципальных служащих указанных органов местного самоуправления с настоящим постановлением под личную подпись.</w:t>
      </w:r>
    </w:p>
    <w:p w:rsidR="00870C14" w:rsidRPr="00870C14" w:rsidRDefault="00870C14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870C14" w:rsidRPr="00870C14" w:rsidRDefault="00870C14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после дня его официального опубликования.</w:t>
      </w:r>
    </w:p>
    <w:p w:rsidR="00870C14" w:rsidRPr="00870C14" w:rsidRDefault="00870C14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исполнением настоящего постановления </w:t>
      </w:r>
      <w:r w:rsidR="00700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городского округа – руководителя аппарата администрации городского округа Тольятти.</w:t>
      </w:r>
    </w:p>
    <w:p w:rsidR="00870C14" w:rsidRDefault="00870C14" w:rsidP="00FB77A6">
      <w:pPr>
        <w:ind w:firstLine="708"/>
        <w:jc w:val="both"/>
        <w:rPr>
          <w:rFonts w:ascii="Times New Roman" w:hAnsi="Times New Roman" w:cs="Times New Roman"/>
        </w:rPr>
      </w:pPr>
    </w:p>
    <w:p w:rsidR="00071995" w:rsidRDefault="00071995" w:rsidP="00FB77A6">
      <w:pPr>
        <w:ind w:firstLine="708"/>
        <w:jc w:val="both"/>
        <w:rPr>
          <w:rFonts w:ascii="Times New Roman" w:hAnsi="Times New Roman" w:cs="Times New Roman"/>
        </w:rPr>
      </w:pPr>
    </w:p>
    <w:p w:rsidR="00071995" w:rsidRDefault="00071995" w:rsidP="00FB77A6">
      <w:pPr>
        <w:ind w:firstLine="708"/>
        <w:jc w:val="both"/>
        <w:rPr>
          <w:rFonts w:ascii="Times New Roman" w:hAnsi="Times New Roman" w:cs="Times New Roman"/>
        </w:rPr>
      </w:pPr>
    </w:p>
    <w:p w:rsidR="00870C14" w:rsidRPr="00BF6EA7" w:rsidRDefault="00BF6EA7" w:rsidP="00BF6EA7">
      <w:pPr>
        <w:jc w:val="both"/>
        <w:rPr>
          <w:rFonts w:ascii="Times New Roman" w:hAnsi="Times New Roman" w:cs="Times New Roman"/>
          <w:sz w:val="28"/>
          <w:szCs w:val="28"/>
        </w:rPr>
      </w:pPr>
      <w:r w:rsidRPr="00BF6EA7"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И.Г.</w:t>
      </w:r>
      <w:r w:rsidR="00700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Сухих</w:t>
      </w:r>
    </w:p>
    <w:sectPr w:rsidR="00870C14" w:rsidRPr="00BF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0F"/>
    <w:rsid w:val="00071995"/>
    <w:rsid w:val="003C7D94"/>
    <w:rsid w:val="005446D3"/>
    <w:rsid w:val="005D0823"/>
    <w:rsid w:val="00700654"/>
    <w:rsid w:val="007A170F"/>
    <w:rsid w:val="00870C14"/>
    <w:rsid w:val="00B45B62"/>
    <w:rsid w:val="00BF6EA7"/>
    <w:rsid w:val="00FB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D282"/>
  <w15:docId w15:val="{6981DD4E-AB7D-4143-9A20-AA605D1F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М. Гайнуллова</dc:creator>
  <cp:lastModifiedBy>Новикова Наталья Александровна</cp:lastModifiedBy>
  <cp:revision>4</cp:revision>
  <cp:lastPrinted>2025-08-05T04:25:00Z</cp:lastPrinted>
  <dcterms:created xsi:type="dcterms:W3CDTF">2025-07-18T07:39:00Z</dcterms:created>
  <dcterms:modified xsi:type="dcterms:W3CDTF">2025-08-05T04:27:00Z</dcterms:modified>
</cp:coreProperties>
</file>