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D515F" w14:textId="77777777" w:rsidR="006E4845" w:rsidRDefault="006E4845">
      <w:pPr>
        <w:spacing w:line="267" w:lineRule="auto"/>
        <w:ind w:left="10" w:right="-15" w:hanging="10"/>
        <w:jc w:val="right"/>
      </w:pPr>
    </w:p>
    <w:p w14:paraId="403B797E" w14:textId="77777777" w:rsidR="00BC056A" w:rsidRDefault="00BC056A">
      <w:pPr>
        <w:spacing w:line="267" w:lineRule="auto"/>
        <w:ind w:left="10" w:right="-15" w:hanging="10"/>
        <w:jc w:val="right"/>
      </w:pPr>
    </w:p>
    <w:p w14:paraId="4BB32ED7" w14:textId="544FB051" w:rsidR="00BC056A" w:rsidRDefault="00BC056A" w:rsidP="00BC056A">
      <w:pPr>
        <w:spacing w:line="267" w:lineRule="auto"/>
        <w:ind w:left="10" w:right="-15" w:hanging="10"/>
        <w:jc w:val="center"/>
      </w:pPr>
      <w:r>
        <w:t>АДМИНИСТРАЦИЯ ГОРОДСКОГО ОКРУГА ТОЛЬЯТТИ</w:t>
      </w:r>
    </w:p>
    <w:p w14:paraId="02B55ECC" w14:textId="77777777" w:rsidR="00BC056A" w:rsidRDefault="00BC056A" w:rsidP="00BC056A">
      <w:pPr>
        <w:spacing w:line="267" w:lineRule="auto"/>
        <w:ind w:left="10" w:right="-15" w:hanging="10"/>
        <w:jc w:val="center"/>
      </w:pPr>
    </w:p>
    <w:p w14:paraId="10533ABF" w14:textId="7495A3CE" w:rsidR="00BC056A" w:rsidRDefault="00BC056A" w:rsidP="00BC056A">
      <w:pPr>
        <w:spacing w:line="267" w:lineRule="auto"/>
        <w:ind w:left="10" w:right="-15" w:hanging="10"/>
        <w:jc w:val="center"/>
      </w:pPr>
      <w:r>
        <w:t>ПОСТАНОВЛЕНИЕ</w:t>
      </w:r>
    </w:p>
    <w:p w14:paraId="38A0FF38" w14:textId="77777777" w:rsidR="00BC056A" w:rsidRDefault="00BC056A">
      <w:pPr>
        <w:spacing w:line="267" w:lineRule="auto"/>
        <w:ind w:left="10" w:right="-15" w:hanging="10"/>
        <w:jc w:val="right"/>
      </w:pPr>
    </w:p>
    <w:p w14:paraId="5B288F46" w14:textId="2D73DBC7" w:rsidR="0087016B" w:rsidRPr="00DC0AEA" w:rsidRDefault="001B3E37" w:rsidP="001B3E37">
      <w:pPr>
        <w:pStyle w:val="1"/>
        <w:spacing w:after="0" w:line="360" w:lineRule="auto"/>
        <w:ind w:left="347" w:right="337"/>
        <w:rPr>
          <w:b w:val="0"/>
          <w:bCs/>
          <w:color w:val="auto"/>
        </w:rPr>
      </w:pPr>
      <w:r>
        <w:rPr>
          <w:b w:val="0"/>
          <w:bCs/>
        </w:rPr>
        <w:t xml:space="preserve"> </w:t>
      </w:r>
      <w:r w:rsidR="00215C6A" w:rsidRPr="00DC0AEA">
        <w:rPr>
          <w:b w:val="0"/>
          <w:bCs/>
        </w:rPr>
        <w:t>О</w:t>
      </w:r>
      <w:r w:rsidR="00DC0AEA" w:rsidRPr="00DC0AEA">
        <w:rPr>
          <w:b w:val="0"/>
          <w:bCs/>
        </w:rPr>
        <w:t>б</w:t>
      </w:r>
      <w:r w:rsidR="00215C6A" w:rsidRPr="00DC0AEA">
        <w:rPr>
          <w:b w:val="0"/>
          <w:bCs/>
        </w:rPr>
        <w:t xml:space="preserve"> </w:t>
      </w:r>
      <w:r w:rsidR="004D26C1">
        <w:rPr>
          <w:b w:val="0"/>
          <w:bCs/>
        </w:rPr>
        <w:t>утверждении П</w:t>
      </w:r>
      <w:r w:rsidR="00DC0AEA">
        <w:rPr>
          <w:b w:val="0"/>
          <w:bCs/>
        </w:rPr>
        <w:t>оложения об увековечивании памяти защитников Отечества</w:t>
      </w:r>
      <w:r w:rsidR="00A34FA3" w:rsidRPr="00DC0AEA">
        <w:rPr>
          <w:b w:val="0"/>
          <w:bCs/>
        </w:rPr>
        <w:t xml:space="preserve">, </w:t>
      </w:r>
      <w:r w:rsidR="00DC0AEA">
        <w:rPr>
          <w:b w:val="0"/>
          <w:bCs/>
        </w:rPr>
        <w:t xml:space="preserve">в том числе погибших </w:t>
      </w:r>
      <w:r w:rsidR="00A34FA3" w:rsidRPr="00DC0AEA">
        <w:rPr>
          <w:b w:val="0"/>
          <w:bCs/>
        </w:rPr>
        <w:t>(</w:t>
      </w:r>
      <w:r w:rsidR="00DC0AEA">
        <w:rPr>
          <w:b w:val="0"/>
          <w:bCs/>
        </w:rPr>
        <w:t>умерших</w:t>
      </w:r>
      <w:r w:rsidR="00A34FA3" w:rsidRPr="00DC0AEA">
        <w:rPr>
          <w:b w:val="0"/>
          <w:bCs/>
        </w:rPr>
        <w:t xml:space="preserve">) </w:t>
      </w:r>
      <w:r>
        <w:rPr>
          <w:b w:val="0"/>
          <w:bCs/>
        </w:rPr>
        <w:t>участников специальной военной операции</w:t>
      </w:r>
      <w:r w:rsidR="00A34FA3" w:rsidRPr="00DC0AEA">
        <w:rPr>
          <w:b w:val="0"/>
          <w:bCs/>
        </w:rPr>
        <w:t>,</w:t>
      </w:r>
      <w:r>
        <w:rPr>
          <w:b w:val="0"/>
          <w:bCs/>
        </w:rPr>
        <w:t xml:space="preserve"> на территории городского округа Тольятти</w:t>
      </w:r>
      <w:r w:rsidR="0038699A" w:rsidRPr="00DC0AEA">
        <w:rPr>
          <w:b w:val="0"/>
          <w:bCs/>
          <w:color w:val="auto"/>
        </w:rPr>
        <w:t xml:space="preserve"> </w:t>
      </w:r>
    </w:p>
    <w:p w14:paraId="3E0D67B7" w14:textId="77777777" w:rsidR="0038699A" w:rsidRPr="0038699A" w:rsidRDefault="0038699A" w:rsidP="001B3E37">
      <w:pPr>
        <w:spacing w:after="0" w:line="360" w:lineRule="auto"/>
      </w:pPr>
    </w:p>
    <w:p w14:paraId="2350B7EA" w14:textId="1E6B751C" w:rsidR="0087016B" w:rsidRDefault="00A34FA3" w:rsidP="001B3E37">
      <w:pPr>
        <w:spacing w:after="0" w:line="360" w:lineRule="auto"/>
        <w:ind w:left="-15"/>
      </w:pPr>
      <w:r w:rsidRPr="00DC0AEA">
        <w:rPr>
          <w:color w:val="auto"/>
        </w:rPr>
        <w:t xml:space="preserve">В соответствии с </w:t>
      </w:r>
      <w:r w:rsidR="00DC0AEA" w:rsidRPr="00DC0AEA">
        <w:rPr>
          <w:color w:val="auto"/>
        </w:rPr>
        <w:t>З</w:t>
      </w:r>
      <w:r w:rsidRPr="00DC0AEA">
        <w:rPr>
          <w:color w:val="auto"/>
        </w:rPr>
        <w:t xml:space="preserve">аконом </w:t>
      </w:r>
      <w:r w:rsidR="00DC0AEA" w:rsidRPr="00DC0AEA">
        <w:rPr>
          <w:color w:val="auto"/>
        </w:rPr>
        <w:t xml:space="preserve">Российской Федерации </w:t>
      </w:r>
      <w:r w:rsidRPr="00DC0AEA">
        <w:rPr>
          <w:color w:val="auto"/>
        </w:rPr>
        <w:t xml:space="preserve">от 14.01.1993 № 4292-1 </w:t>
      </w:r>
      <w:r w:rsidR="00DC0AEA" w:rsidRPr="00DC0AEA">
        <w:rPr>
          <w:color w:val="auto"/>
        </w:rPr>
        <w:t>«</w:t>
      </w:r>
      <w:r w:rsidRPr="00DC0AEA">
        <w:rPr>
          <w:color w:val="auto"/>
        </w:rPr>
        <w:t>Об увековечении памяти погибших при защите Отечества</w:t>
      </w:r>
      <w:r w:rsidR="00DC0AEA" w:rsidRPr="00DC0AEA">
        <w:rPr>
          <w:color w:val="auto"/>
        </w:rPr>
        <w:t>»</w:t>
      </w:r>
      <w:r w:rsidRPr="00DC0AEA">
        <w:rPr>
          <w:color w:val="auto"/>
        </w:rPr>
        <w:t xml:space="preserve">, </w:t>
      </w:r>
      <w:r w:rsidR="00863C7E" w:rsidRPr="00DC0AEA">
        <w:rPr>
          <w:color w:val="auto"/>
          <w:sz w:val="30"/>
          <w:szCs w:val="30"/>
          <w:shd w:val="clear" w:color="auto" w:fill="FFFFFF"/>
        </w:rPr>
        <w:t>Законом  Самар</w:t>
      </w:r>
      <w:r w:rsidR="00820934" w:rsidRPr="00DC0AEA">
        <w:rPr>
          <w:color w:val="auto"/>
          <w:sz w:val="30"/>
          <w:szCs w:val="30"/>
          <w:shd w:val="clear" w:color="auto" w:fill="FFFFFF"/>
        </w:rPr>
        <w:t>ской области от 04.05.2023 №30-</w:t>
      </w:r>
      <w:r w:rsidR="00863C7E" w:rsidRPr="00DC0AEA">
        <w:rPr>
          <w:color w:val="auto"/>
          <w:sz w:val="30"/>
          <w:szCs w:val="30"/>
          <w:shd w:val="clear" w:color="auto" w:fill="FFFFFF"/>
        </w:rPr>
        <w:t>ГД «</w:t>
      </w:r>
      <w:r w:rsidR="00DC0AEA" w:rsidRPr="00DC0AEA">
        <w:rPr>
          <w:color w:val="auto"/>
          <w:sz w:val="30"/>
          <w:szCs w:val="30"/>
          <w:shd w:val="clear" w:color="auto" w:fill="FFFFFF"/>
        </w:rPr>
        <w:t>Об увековечении на территории Самарской области памяти погибших при защите Отечества и жертв геноцида советского народа в период Великой Отечественной войны 1941 - 1945 годов</w:t>
      </w:r>
      <w:r w:rsidR="00863C7E" w:rsidRPr="00DC0AEA">
        <w:rPr>
          <w:color w:val="auto"/>
          <w:sz w:val="30"/>
          <w:szCs w:val="30"/>
          <w:shd w:val="clear" w:color="auto" w:fill="FFFFFF"/>
        </w:rPr>
        <w:t xml:space="preserve">», </w:t>
      </w:r>
      <w:r w:rsidR="00DC0AEA">
        <w:rPr>
          <w:color w:val="auto"/>
          <w:sz w:val="30"/>
          <w:szCs w:val="30"/>
          <w:shd w:val="clear" w:color="auto" w:fill="FFFFFF"/>
        </w:rPr>
        <w:t xml:space="preserve">руководствуясь </w:t>
      </w:r>
      <w:hyperlink r:id="rId8">
        <w:r w:rsidRPr="00DC0AEA">
          <w:rPr>
            <w:color w:val="auto"/>
          </w:rPr>
          <w:t>Уставом</w:t>
        </w:r>
      </w:hyperlink>
      <w:r w:rsidRPr="00DC0AEA">
        <w:rPr>
          <w:color w:val="auto"/>
        </w:rPr>
        <w:t xml:space="preserve"> городского </w:t>
      </w:r>
      <w:r>
        <w:t>округа Тольятти,</w:t>
      </w:r>
      <w:r w:rsidR="0021683F">
        <w:t xml:space="preserve"> </w:t>
      </w:r>
      <w:r>
        <w:t>администрация городского округа Тольятти  ПОСТАНОВЛЯЕТ:</w:t>
      </w:r>
    </w:p>
    <w:p w14:paraId="6AAC5D14" w14:textId="16DED7D8" w:rsidR="005D2123" w:rsidRDefault="00820934" w:rsidP="001B3E37">
      <w:pPr>
        <w:numPr>
          <w:ilvl w:val="0"/>
          <w:numId w:val="1"/>
        </w:numPr>
        <w:spacing w:after="0" w:line="360" w:lineRule="auto"/>
        <w:ind w:left="0"/>
      </w:pPr>
      <w:r>
        <w:t xml:space="preserve">Утвердить </w:t>
      </w:r>
      <w:r w:rsidR="00DC0AEA">
        <w:t xml:space="preserve">прилагаемое </w:t>
      </w:r>
      <w:r w:rsidR="00A34FA3">
        <w:t>Положение о</w:t>
      </w:r>
      <w:r w:rsidR="00215C6A">
        <w:t xml:space="preserve">б </w:t>
      </w:r>
      <w:r w:rsidR="00A34FA3">
        <w:t>увековечени</w:t>
      </w:r>
      <w:r w:rsidR="00215C6A">
        <w:t>и</w:t>
      </w:r>
      <w:r w:rsidR="00A34FA3">
        <w:t xml:space="preserve"> памяти защитников Отечества, в том числе погибших (умерших) участников специальной военной операции</w:t>
      </w:r>
      <w:r w:rsidR="001B3E37">
        <w:t>,</w:t>
      </w:r>
      <w:r w:rsidR="00345277">
        <w:t xml:space="preserve"> </w:t>
      </w:r>
      <w:r w:rsidR="00345277" w:rsidRPr="00C016A4">
        <w:t>на</w:t>
      </w:r>
      <w:r w:rsidR="003211A8">
        <w:t xml:space="preserve"> </w:t>
      </w:r>
      <w:r w:rsidR="00345277" w:rsidRPr="00C016A4">
        <w:t>территории</w:t>
      </w:r>
      <w:r w:rsidR="003211A8">
        <w:t xml:space="preserve"> </w:t>
      </w:r>
      <w:r w:rsidR="00A34FA3" w:rsidRPr="00C016A4">
        <w:t>городско</w:t>
      </w:r>
      <w:r w:rsidR="00345277" w:rsidRPr="00C016A4">
        <w:t>го</w:t>
      </w:r>
      <w:r w:rsidR="00A34FA3" w:rsidRPr="00C016A4">
        <w:t xml:space="preserve"> округ</w:t>
      </w:r>
      <w:r w:rsidR="00345277" w:rsidRPr="00C016A4">
        <w:t>а</w:t>
      </w:r>
      <w:r w:rsidR="00A34FA3">
        <w:t xml:space="preserve"> Тольятти</w:t>
      </w:r>
      <w:r w:rsidR="001B3E37">
        <w:t>.</w:t>
      </w:r>
    </w:p>
    <w:p w14:paraId="321A540C" w14:textId="53310DD8" w:rsidR="0087016B" w:rsidRDefault="005D2123" w:rsidP="001B3E37">
      <w:pPr>
        <w:spacing w:after="0" w:line="360" w:lineRule="auto"/>
      </w:pPr>
      <w:r>
        <w:t xml:space="preserve">2. </w:t>
      </w:r>
      <w:r w:rsidR="002335D6">
        <w:t xml:space="preserve">  </w:t>
      </w:r>
      <w:r w:rsidR="00A34FA3">
        <w:t>Организационному управлению администрации городского округ</w:t>
      </w:r>
      <w:r w:rsidR="001B3E37">
        <w:t>а Т</w:t>
      </w:r>
      <w:r w:rsidR="00A34FA3">
        <w:t xml:space="preserve">ольятти опубликовать настоящее </w:t>
      </w:r>
      <w:r w:rsidR="00CD424D" w:rsidRPr="00736AD7">
        <w:t>п</w:t>
      </w:r>
      <w:r w:rsidR="00CD424D">
        <w:t>остановление в газете «</w:t>
      </w:r>
      <w:r w:rsidR="00A34FA3">
        <w:t>Городские ведомости</w:t>
      </w:r>
      <w:r w:rsidR="00CD424D">
        <w:t>»</w:t>
      </w:r>
      <w:r w:rsidR="00A34FA3">
        <w:t>.</w:t>
      </w:r>
    </w:p>
    <w:p w14:paraId="3717191E" w14:textId="566D9B9F" w:rsidR="0087016B" w:rsidRDefault="00D14223" w:rsidP="001B3E37">
      <w:pPr>
        <w:spacing w:after="0" w:line="360" w:lineRule="auto"/>
        <w:ind w:left="-142" w:firstLine="672"/>
      </w:pPr>
      <w:r>
        <w:t>3.</w:t>
      </w:r>
      <w:r w:rsidR="000843EA">
        <w:t xml:space="preserve">  </w:t>
      </w:r>
      <w:r>
        <w:t xml:space="preserve"> </w:t>
      </w:r>
      <w:r w:rsidR="00A34FA3">
        <w:t xml:space="preserve">Настоящее </w:t>
      </w:r>
      <w:r w:rsidR="00736AD7">
        <w:t>п</w:t>
      </w:r>
      <w:r w:rsidR="00A34FA3">
        <w:t>останов</w:t>
      </w:r>
      <w:r w:rsidR="006A0ED8">
        <w:t>ление вступает в силу</w:t>
      </w:r>
      <w:r w:rsidR="001B3E37">
        <w:t xml:space="preserve"> </w:t>
      </w:r>
      <w:r w:rsidR="006A0ED8">
        <w:t>после дня</w:t>
      </w:r>
      <w:r w:rsidR="001B3E37">
        <w:t xml:space="preserve"> </w:t>
      </w:r>
      <w:r w:rsidR="00A34FA3">
        <w:t xml:space="preserve">его </w:t>
      </w:r>
      <w:r w:rsidR="00820934">
        <w:t>о</w:t>
      </w:r>
      <w:r w:rsidR="00A34FA3">
        <w:t>фициального опубликования.</w:t>
      </w:r>
    </w:p>
    <w:p w14:paraId="0C2B55B0" w14:textId="45F7FFF9" w:rsidR="0087016B" w:rsidRDefault="006A0ED8" w:rsidP="001B3E37">
      <w:pPr>
        <w:spacing w:after="0" w:line="360" w:lineRule="auto"/>
      </w:pPr>
      <w:r>
        <w:t>4.</w:t>
      </w:r>
      <w:r w:rsidR="000843EA">
        <w:t xml:space="preserve">  </w:t>
      </w:r>
      <w:r w:rsidR="00A34FA3">
        <w:t xml:space="preserve">Контроль за исполнением настоящего постановления </w:t>
      </w:r>
      <w:r w:rsidR="008B3C41">
        <w:t>возложить на заместителя главы городского округа по вопросам комплексной поддержки участников СВО и членов их семей</w:t>
      </w:r>
      <w:r w:rsidR="00A34FA3">
        <w:t>.</w:t>
      </w:r>
    </w:p>
    <w:p w14:paraId="2FF76CBD" w14:textId="77777777" w:rsidR="001B3E37" w:rsidRDefault="001B3E37" w:rsidP="001B3E37">
      <w:pPr>
        <w:spacing w:after="0" w:line="360" w:lineRule="auto"/>
        <w:ind w:left="-15" w:firstLine="0"/>
      </w:pPr>
    </w:p>
    <w:p w14:paraId="3EAA785E" w14:textId="719EB1AD" w:rsidR="0087016B" w:rsidRDefault="00A34FA3" w:rsidP="00E80ACC">
      <w:pPr>
        <w:spacing w:after="0" w:line="360" w:lineRule="auto"/>
        <w:ind w:left="-15" w:firstLine="0"/>
      </w:pPr>
      <w:r>
        <w:t>Глава городского округа</w:t>
      </w:r>
      <w:r w:rsidR="00E80ACC">
        <w:t xml:space="preserve">                                                                      </w:t>
      </w:r>
      <w:r>
        <w:t xml:space="preserve"> И.Г. Сухих</w:t>
      </w:r>
    </w:p>
    <w:p w14:paraId="2CD87734" w14:textId="77777777" w:rsidR="007943ED" w:rsidRDefault="007943ED">
      <w:pPr>
        <w:spacing w:line="267" w:lineRule="auto"/>
        <w:ind w:left="10" w:right="-15" w:hanging="10"/>
        <w:jc w:val="right"/>
      </w:pPr>
    </w:p>
    <w:p w14:paraId="372B1B43" w14:textId="77777777" w:rsidR="007943ED" w:rsidRPr="007943ED" w:rsidRDefault="007943ED" w:rsidP="007943ED">
      <w:pPr>
        <w:ind w:left="5670" w:firstLine="0"/>
        <w:jc w:val="center"/>
        <w:rPr>
          <w:color w:val="000000" w:themeColor="text1"/>
        </w:rPr>
      </w:pPr>
      <w:r w:rsidRPr="007943ED">
        <w:rPr>
          <w:color w:val="000000" w:themeColor="text1"/>
        </w:rPr>
        <w:lastRenderedPageBreak/>
        <w:t>УТВЕРЖДЕНО</w:t>
      </w:r>
    </w:p>
    <w:p w14:paraId="0BC19D3A" w14:textId="78BD93A7" w:rsidR="007943ED" w:rsidRPr="007943ED" w:rsidRDefault="001B3E37" w:rsidP="007943ED">
      <w:pPr>
        <w:ind w:left="5670" w:firstLine="0"/>
        <w:jc w:val="center"/>
        <w:rPr>
          <w:color w:val="000000" w:themeColor="text1"/>
        </w:rPr>
      </w:pPr>
      <w:r>
        <w:rPr>
          <w:color w:val="000000" w:themeColor="text1"/>
        </w:rPr>
        <w:t>п</w:t>
      </w:r>
      <w:r w:rsidR="007943ED" w:rsidRPr="007943ED">
        <w:rPr>
          <w:color w:val="000000" w:themeColor="text1"/>
        </w:rPr>
        <w:t>остановлением</w:t>
      </w:r>
    </w:p>
    <w:p w14:paraId="1DB98347" w14:textId="77777777" w:rsidR="007943ED" w:rsidRPr="007943ED" w:rsidRDefault="007943ED" w:rsidP="007943ED">
      <w:pPr>
        <w:spacing w:line="267" w:lineRule="auto"/>
        <w:ind w:left="5670" w:right="-15" w:firstLine="0"/>
        <w:jc w:val="center"/>
        <w:rPr>
          <w:color w:val="000000" w:themeColor="text1"/>
        </w:rPr>
      </w:pPr>
      <w:r w:rsidRPr="007943ED">
        <w:rPr>
          <w:color w:val="000000" w:themeColor="text1"/>
        </w:rPr>
        <w:t>администрации городского</w:t>
      </w:r>
    </w:p>
    <w:p w14:paraId="70EE0006" w14:textId="77777777" w:rsidR="007943ED" w:rsidRPr="007943ED" w:rsidRDefault="007943ED" w:rsidP="007943ED">
      <w:pPr>
        <w:spacing w:line="267" w:lineRule="auto"/>
        <w:ind w:left="5670" w:right="-15" w:firstLine="0"/>
        <w:jc w:val="center"/>
        <w:rPr>
          <w:color w:val="000000" w:themeColor="text1"/>
        </w:rPr>
      </w:pPr>
      <w:r w:rsidRPr="007943ED">
        <w:rPr>
          <w:color w:val="000000" w:themeColor="text1"/>
        </w:rPr>
        <w:t>округа Тольятти</w:t>
      </w:r>
    </w:p>
    <w:p w14:paraId="7583E016" w14:textId="77777777" w:rsidR="007943ED" w:rsidRPr="007943ED" w:rsidRDefault="007943ED" w:rsidP="007943ED">
      <w:pPr>
        <w:spacing w:after="929" w:line="267" w:lineRule="auto"/>
        <w:ind w:left="5670" w:right="-15" w:firstLine="0"/>
        <w:jc w:val="center"/>
        <w:rPr>
          <w:color w:val="000000" w:themeColor="text1"/>
        </w:rPr>
      </w:pPr>
      <w:r w:rsidRPr="007943ED">
        <w:rPr>
          <w:color w:val="000000" w:themeColor="text1"/>
        </w:rPr>
        <w:t>от_____________№_________</w:t>
      </w:r>
    </w:p>
    <w:p w14:paraId="5F389A36" w14:textId="77777777" w:rsidR="007943ED" w:rsidRPr="001B3E37" w:rsidRDefault="007943ED" w:rsidP="007943ED">
      <w:pPr>
        <w:spacing w:after="100" w:afterAutospacing="1" w:line="240" w:lineRule="auto"/>
        <w:ind w:right="337" w:firstLine="0"/>
        <w:jc w:val="center"/>
        <w:rPr>
          <w:bCs/>
          <w:color w:val="000000" w:themeColor="text1"/>
        </w:rPr>
      </w:pPr>
      <w:r w:rsidRPr="001B3E37">
        <w:rPr>
          <w:bCs/>
          <w:color w:val="000000" w:themeColor="text1"/>
        </w:rPr>
        <w:t>ПОЛОЖЕНИЕ ОБ УВЕКОВЕЧЕНИИ ПАМЯТИ ЗАЩИТНИКОВ ОТЕЧЕСТВА, В ТОМ ЧИСЛЕ ПОГИБШИХ (УМЕРШИХ) УЧАСТНИКОВ СПЕЦИАЛЬНОЙ ВОЕННОЙ ОПЕРАЦИИ, НА ТЕРРИТОРИИ ГОРОДСКОГО ОКРУГА ТОЛЬЯТТИ</w:t>
      </w:r>
    </w:p>
    <w:p w14:paraId="1980EAF4" w14:textId="77777777" w:rsidR="007943ED" w:rsidRPr="001B3E37" w:rsidRDefault="007943ED" w:rsidP="007943ED">
      <w:pPr>
        <w:keepNext/>
        <w:keepLines/>
        <w:spacing w:after="100" w:afterAutospacing="1" w:line="240" w:lineRule="auto"/>
        <w:ind w:right="337" w:firstLine="0"/>
        <w:jc w:val="center"/>
        <w:outlineLvl w:val="0"/>
        <w:rPr>
          <w:bCs/>
          <w:color w:val="000000" w:themeColor="text1"/>
        </w:rPr>
      </w:pPr>
      <w:r w:rsidRPr="001B3E37">
        <w:rPr>
          <w:bCs/>
          <w:color w:val="000000" w:themeColor="text1"/>
        </w:rPr>
        <w:t>I. ОБЩИЕ ПОЛОЖЕНИЯ</w:t>
      </w:r>
    </w:p>
    <w:p w14:paraId="01C2443F" w14:textId="05DC2D93" w:rsidR="007943ED" w:rsidRPr="007943ED" w:rsidRDefault="007943ED" w:rsidP="001E3D97">
      <w:pPr>
        <w:spacing w:after="0" w:line="360" w:lineRule="auto"/>
        <w:ind w:left="-17" w:firstLine="567"/>
        <w:rPr>
          <w:color w:val="000000" w:themeColor="text1"/>
        </w:rPr>
      </w:pPr>
      <w:r w:rsidRPr="007943ED">
        <w:rPr>
          <w:color w:val="000000" w:themeColor="text1"/>
        </w:rPr>
        <w:t>1.1. Настоящее Положение об увековечивании памяти защитников Отечества, в том числе погибших (умерших) участников специальной военной операции</w:t>
      </w:r>
      <w:r w:rsidR="00243BDB">
        <w:rPr>
          <w:color w:val="000000" w:themeColor="text1"/>
        </w:rPr>
        <w:t>,</w:t>
      </w:r>
      <w:r w:rsidRPr="007943ED">
        <w:rPr>
          <w:color w:val="000000" w:themeColor="text1"/>
        </w:rPr>
        <w:t xml:space="preserve"> на территории городского округа Тольятти определяет порядок деятельности </w:t>
      </w:r>
      <w:r w:rsidR="00E54336">
        <w:rPr>
          <w:color w:val="000000" w:themeColor="text1"/>
        </w:rPr>
        <w:t xml:space="preserve">администрации городского округа Тольятти по </w:t>
      </w:r>
      <w:r w:rsidR="00E54336" w:rsidRPr="00E54336">
        <w:rPr>
          <w:color w:val="000000" w:themeColor="text1"/>
        </w:rPr>
        <w:t>организации работы по увековечению памяти защитников Отечества в целях сохранения исторической памяти</w:t>
      </w:r>
      <w:r w:rsidR="00AD794C">
        <w:rPr>
          <w:color w:val="000000" w:themeColor="text1"/>
        </w:rPr>
        <w:t xml:space="preserve"> </w:t>
      </w:r>
      <w:r w:rsidRPr="007943ED">
        <w:rPr>
          <w:color w:val="000000" w:themeColor="text1"/>
        </w:rPr>
        <w:t>на территории городского округа Тольятти.</w:t>
      </w:r>
    </w:p>
    <w:p w14:paraId="14C0E1CE" w14:textId="30B73D88" w:rsidR="007943ED" w:rsidRPr="007943ED" w:rsidRDefault="007943ED" w:rsidP="001E3D97">
      <w:pPr>
        <w:spacing w:after="0" w:line="360" w:lineRule="auto"/>
        <w:ind w:left="-17" w:firstLine="567"/>
        <w:rPr>
          <w:color w:val="000000" w:themeColor="text1"/>
        </w:rPr>
      </w:pPr>
      <w:r w:rsidRPr="007943ED">
        <w:rPr>
          <w:color w:val="000000" w:themeColor="text1"/>
        </w:rPr>
        <w:t>1.2. Работа по увековечению памяти защитников Отечества, в том числе погибших (умерших) участников специальной военной операции</w:t>
      </w:r>
      <w:r w:rsidR="009D1F3A">
        <w:rPr>
          <w:color w:val="000000" w:themeColor="text1"/>
        </w:rPr>
        <w:t>,</w:t>
      </w:r>
      <w:r w:rsidRPr="007943ED">
        <w:rPr>
          <w:color w:val="000000" w:themeColor="text1"/>
        </w:rPr>
        <w:t xml:space="preserve"> проводится в целях сохранения исторической памяти и правды, патриотического воспитания граждан, а также выражения признательности и уважения к жившим и павшим защитникам Отечества.</w:t>
      </w:r>
    </w:p>
    <w:p w14:paraId="4E6A4D1C" w14:textId="7C88C305" w:rsidR="00AD794C" w:rsidRDefault="007943ED" w:rsidP="001E3D97">
      <w:pPr>
        <w:spacing w:after="0" w:line="360" w:lineRule="auto"/>
        <w:ind w:left="-17" w:firstLine="567"/>
        <w:rPr>
          <w:color w:val="000000" w:themeColor="text1"/>
        </w:rPr>
      </w:pPr>
      <w:r w:rsidRPr="007943ED">
        <w:rPr>
          <w:color w:val="000000" w:themeColor="text1"/>
        </w:rPr>
        <w:t xml:space="preserve">1.3. </w:t>
      </w:r>
      <w:r w:rsidR="00AD794C" w:rsidRPr="00AD794C">
        <w:rPr>
          <w:color w:val="000000" w:themeColor="text1"/>
        </w:rPr>
        <w:t xml:space="preserve">Основные понятия используются в настоящем </w:t>
      </w:r>
      <w:r w:rsidR="00AD794C">
        <w:rPr>
          <w:color w:val="000000" w:themeColor="text1"/>
        </w:rPr>
        <w:t>Положении</w:t>
      </w:r>
      <w:r w:rsidR="00AD794C" w:rsidRPr="00AD794C">
        <w:rPr>
          <w:color w:val="000000" w:themeColor="text1"/>
        </w:rPr>
        <w:t xml:space="preserve"> в том смысле, в котором они употребляются в </w:t>
      </w:r>
      <w:hyperlink r:id="rId9" w:history="1">
        <w:r w:rsidR="00AD794C" w:rsidRPr="00AD794C">
          <w:rPr>
            <w:rStyle w:val="aa"/>
            <w:color w:val="auto"/>
            <w:u w:val="none"/>
          </w:rPr>
          <w:t>Законе</w:t>
        </w:r>
      </w:hyperlink>
      <w:r w:rsidR="00AD794C" w:rsidRPr="00AD794C">
        <w:rPr>
          <w:color w:val="000000" w:themeColor="text1"/>
        </w:rPr>
        <w:t xml:space="preserve"> Российской Федерации</w:t>
      </w:r>
      <w:r w:rsidR="00AD794C">
        <w:rPr>
          <w:color w:val="000000" w:themeColor="text1"/>
        </w:rPr>
        <w:t xml:space="preserve"> </w:t>
      </w:r>
      <w:r w:rsidR="00AD794C" w:rsidRPr="00AD794C">
        <w:rPr>
          <w:color w:val="000000" w:themeColor="text1"/>
        </w:rPr>
        <w:t xml:space="preserve">от 14.01.1993 </w:t>
      </w:r>
      <w:r w:rsidR="00AD794C">
        <w:rPr>
          <w:color w:val="000000" w:themeColor="text1"/>
        </w:rPr>
        <w:t>№</w:t>
      </w:r>
      <w:r w:rsidR="00AD794C" w:rsidRPr="00AD794C">
        <w:rPr>
          <w:color w:val="000000" w:themeColor="text1"/>
        </w:rPr>
        <w:t xml:space="preserve"> 4292-1</w:t>
      </w:r>
      <w:r w:rsidR="00AD794C">
        <w:rPr>
          <w:color w:val="000000" w:themeColor="text1"/>
        </w:rPr>
        <w:t xml:space="preserve"> «</w:t>
      </w:r>
      <w:r w:rsidR="00AD794C" w:rsidRPr="00AD794C">
        <w:rPr>
          <w:color w:val="000000" w:themeColor="text1"/>
        </w:rPr>
        <w:t>Об увековечении памяти погибших при защите Отечества</w:t>
      </w:r>
      <w:r w:rsidR="00AD794C">
        <w:rPr>
          <w:color w:val="000000" w:themeColor="text1"/>
        </w:rPr>
        <w:t>»</w:t>
      </w:r>
      <w:r w:rsidR="00AD794C" w:rsidRPr="00AD794C">
        <w:rPr>
          <w:color w:val="000000" w:themeColor="text1"/>
        </w:rPr>
        <w:t xml:space="preserve"> и </w:t>
      </w:r>
      <w:r w:rsidR="00AD794C" w:rsidRPr="00AD794C">
        <w:rPr>
          <w:color w:val="auto"/>
        </w:rPr>
        <w:t xml:space="preserve">Федеральном </w:t>
      </w:r>
      <w:hyperlink r:id="rId10" w:history="1">
        <w:r w:rsidR="00AD794C" w:rsidRPr="00AD794C">
          <w:rPr>
            <w:rStyle w:val="aa"/>
            <w:color w:val="auto"/>
            <w:u w:val="none"/>
          </w:rPr>
          <w:t>законе</w:t>
        </w:r>
      </w:hyperlink>
      <w:r w:rsidR="00AD794C" w:rsidRPr="00AD794C">
        <w:rPr>
          <w:color w:val="000000" w:themeColor="text1"/>
        </w:rPr>
        <w:t xml:space="preserve"> от 21.04.2025 N 74-ФЗ</w:t>
      </w:r>
      <w:r w:rsidR="00AD794C">
        <w:rPr>
          <w:color w:val="000000" w:themeColor="text1"/>
        </w:rPr>
        <w:t xml:space="preserve"> «</w:t>
      </w:r>
      <w:r w:rsidR="00AD794C" w:rsidRPr="00AD794C">
        <w:rPr>
          <w:color w:val="000000" w:themeColor="text1"/>
        </w:rPr>
        <w:t>Об увековечении памяти жертв геноцида советского народа в период Великой Отечественной войны 1941 - 1945 годов</w:t>
      </w:r>
      <w:r w:rsidR="00AD794C">
        <w:rPr>
          <w:color w:val="000000" w:themeColor="text1"/>
        </w:rPr>
        <w:t>»</w:t>
      </w:r>
      <w:r w:rsidR="00AD794C" w:rsidRPr="00AD794C">
        <w:rPr>
          <w:color w:val="000000" w:themeColor="text1"/>
        </w:rPr>
        <w:t>, иных нормативных правовых актах Российской Федерации в сфере увековечения памяти погибших при защите Отечества и в сфере увековечения памяти жертв геноцида советского народа.</w:t>
      </w:r>
    </w:p>
    <w:p w14:paraId="26DCFECF" w14:textId="77777777" w:rsidR="00A34593" w:rsidRPr="00AD794C" w:rsidRDefault="00A34593" w:rsidP="001E3D97">
      <w:pPr>
        <w:spacing w:after="0" w:line="360" w:lineRule="auto"/>
        <w:ind w:left="-17" w:firstLine="567"/>
        <w:rPr>
          <w:color w:val="000000" w:themeColor="text1"/>
        </w:rPr>
      </w:pPr>
    </w:p>
    <w:p w14:paraId="312E6F6E" w14:textId="77777777" w:rsidR="007943ED" w:rsidRPr="001E3D97" w:rsidRDefault="007943ED" w:rsidP="007943ED">
      <w:pPr>
        <w:tabs>
          <w:tab w:val="left" w:pos="2809"/>
        </w:tabs>
        <w:spacing w:after="100" w:afterAutospacing="1" w:line="240" w:lineRule="auto"/>
        <w:ind w:firstLine="0"/>
        <w:jc w:val="center"/>
        <w:rPr>
          <w:bCs/>
          <w:color w:val="000000" w:themeColor="text1"/>
        </w:rPr>
      </w:pPr>
      <w:r w:rsidRPr="001E3D97">
        <w:rPr>
          <w:bCs/>
          <w:color w:val="000000" w:themeColor="text1"/>
          <w:lang w:val="en-US"/>
        </w:rPr>
        <w:t>II</w:t>
      </w:r>
      <w:r w:rsidRPr="001E3D97">
        <w:rPr>
          <w:bCs/>
          <w:color w:val="000000" w:themeColor="text1"/>
        </w:rPr>
        <w:t>. ОСНОВНЫЕ ФОРМЫ И МЕРОПРИЯТИЯ УВЕКОВЕЧЕНИЯ ПАМЯТИ ЗАЩИТНИКОВ ОТЕЧЕСТВА</w:t>
      </w:r>
    </w:p>
    <w:p w14:paraId="4323D37A" w14:textId="62ADFF7A" w:rsidR="001E3D97" w:rsidRPr="001E3D97" w:rsidRDefault="001E3D97" w:rsidP="00BB7AC6">
      <w:pPr>
        <w:tabs>
          <w:tab w:val="left" w:pos="2809"/>
        </w:tabs>
        <w:spacing w:after="0" w:line="360" w:lineRule="auto"/>
        <w:ind w:firstLine="567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2.1. </w:t>
      </w:r>
      <w:r w:rsidRPr="001E3D97">
        <w:rPr>
          <w:color w:val="000000" w:themeColor="text1"/>
          <w:szCs w:val="28"/>
        </w:rPr>
        <w:t xml:space="preserve">Основные формы увековечения памяти защитников Отечества закреплены </w:t>
      </w:r>
      <w:r w:rsidRPr="001E3D97">
        <w:rPr>
          <w:color w:val="auto"/>
          <w:szCs w:val="28"/>
        </w:rPr>
        <w:t xml:space="preserve">в </w:t>
      </w:r>
      <w:hyperlink r:id="rId11" w:history="1">
        <w:r w:rsidRPr="001E3D97">
          <w:rPr>
            <w:rStyle w:val="aa"/>
            <w:color w:val="auto"/>
            <w:szCs w:val="28"/>
            <w:u w:val="none"/>
          </w:rPr>
          <w:t>статье 2</w:t>
        </w:r>
      </w:hyperlink>
      <w:r w:rsidRPr="001E3D97">
        <w:rPr>
          <w:color w:val="auto"/>
          <w:szCs w:val="28"/>
        </w:rPr>
        <w:t xml:space="preserve"> Закона </w:t>
      </w:r>
      <w:r w:rsidRPr="001E3D97">
        <w:rPr>
          <w:color w:val="000000" w:themeColor="text1"/>
          <w:szCs w:val="28"/>
        </w:rPr>
        <w:t>Российской Федерации от 14</w:t>
      </w:r>
      <w:r>
        <w:rPr>
          <w:color w:val="000000" w:themeColor="text1"/>
          <w:szCs w:val="28"/>
        </w:rPr>
        <w:t>.01.</w:t>
      </w:r>
      <w:r w:rsidRPr="001E3D97">
        <w:rPr>
          <w:color w:val="000000" w:themeColor="text1"/>
          <w:szCs w:val="28"/>
        </w:rPr>
        <w:t xml:space="preserve">1993 </w:t>
      </w:r>
      <w:r>
        <w:rPr>
          <w:color w:val="000000" w:themeColor="text1"/>
          <w:szCs w:val="28"/>
        </w:rPr>
        <w:t>№</w:t>
      </w:r>
      <w:r w:rsidRPr="001E3D97">
        <w:rPr>
          <w:color w:val="000000" w:themeColor="text1"/>
          <w:szCs w:val="28"/>
        </w:rPr>
        <w:t xml:space="preserve"> 4292-</w:t>
      </w:r>
      <w:r>
        <w:rPr>
          <w:color w:val="000000" w:themeColor="text1"/>
          <w:szCs w:val="28"/>
        </w:rPr>
        <w:t>1</w:t>
      </w:r>
      <w:r w:rsidRPr="001E3D97">
        <w:rPr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>«</w:t>
      </w:r>
      <w:r w:rsidRPr="001E3D97">
        <w:rPr>
          <w:color w:val="000000" w:themeColor="text1"/>
          <w:szCs w:val="28"/>
        </w:rPr>
        <w:t>Об увековечении памяти погибших при защите Отечества</w:t>
      </w:r>
      <w:r>
        <w:rPr>
          <w:color w:val="000000" w:themeColor="text1"/>
          <w:szCs w:val="28"/>
        </w:rPr>
        <w:t>».</w:t>
      </w:r>
      <w:r w:rsidRPr="001E3D97">
        <w:rPr>
          <w:color w:val="000000" w:themeColor="text1"/>
          <w:szCs w:val="28"/>
        </w:rPr>
        <w:t xml:space="preserve"> </w:t>
      </w:r>
    </w:p>
    <w:p w14:paraId="1F83A33C" w14:textId="0B3670F0" w:rsidR="00BB7AC6" w:rsidRDefault="001E3D97" w:rsidP="00BB7AC6">
      <w:pPr>
        <w:tabs>
          <w:tab w:val="left" w:pos="2809"/>
        </w:tabs>
        <w:spacing w:after="0" w:line="360" w:lineRule="auto"/>
        <w:ind w:firstLine="567"/>
        <w:rPr>
          <w:bCs/>
          <w:color w:val="000000" w:themeColor="text1"/>
        </w:rPr>
      </w:pPr>
      <w:r w:rsidRPr="001E3D97">
        <w:rPr>
          <w:bCs/>
          <w:color w:val="000000" w:themeColor="text1"/>
        </w:rPr>
        <w:t xml:space="preserve">2.2. </w:t>
      </w:r>
      <w:r>
        <w:rPr>
          <w:bCs/>
          <w:color w:val="000000" w:themeColor="text1"/>
        </w:rPr>
        <w:t>М</w:t>
      </w:r>
      <w:r w:rsidRPr="001E3D97">
        <w:rPr>
          <w:bCs/>
          <w:color w:val="000000" w:themeColor="text1"/>
        </w:rPr>
        <w:t xml:space="preserve">ероприятия по увековечению памяти погибших при защите Отечества </w:t>
      </w:r>
      <w:r w:rsidR="00BB7AC6">
        <w:rPr>
          <w:bCs/>
          <w:color w:val="000000" w:themeColor="text1"/>
        </w:rPr>
        <w:t xml:space="preserve">закреплены частью 2 статьи 3 </w:t>
      </w:r>
      <w:r w:rsidR="00BB7AC6" w:rsidRPr="00BB7AC6">
        <w:rPr>
          <w:bCs/>
          <w:color w:val="000000" w:themeColor="text1"/>
        </w:rPr>
        <w:t>Закон</w:t>
      </w:r>
      <w:r w:rsidR="009D1F3A">
        <w:rPr>
          <w:bCs/>
          <w:color w:val="000000" w:themeColor="text1"/>
        </w:rPr>
        <w:t>а</w:t>
      </w:r>
      <w:r w:rsidR="00BB7AC6" w:rsidRPr="00BB7AC6">
        <w:rPr>
          <w:bCs/>
          <w:color w:val="000000" w:themeColor="text1"/>
        </w:rPr>
        <w:t xml:space="preserve"> Самарской области от 04.05.2023 </w:t>
      </w:r>
      <w:r w:rsidR="00BB7AC6">
        <w:rPr>
          <w:bCs/>
          <w:color w:val="000000" w:themeColor="text1"/>
        </w:rPr>
        <w:t>№</w:t>
      </w:r>
      <w:r w:rsidR="00BB7AC6" w:rsidRPr="00BB7AC6">
        <w:rPr>
          <w:bCs/>
          <w:color w:val="000000" w:themeColor="text1"/>
        </w:rPr>
        <w:t xml:space="preserve"> 30-ГД</w:t>
      </w:r>
      <w:r w:rsidR="00BB7AC6">
        <w:rPr>
          <w:bCs/>
          <w:color w:val="000000" w:themeColor="text1"/>
        </w:rPr>
        <w:t xml:space="preserve"> «</w:t>
      </w:r>
      <w:r w:rsidR="00BB7AC6" w:rsidRPr="00BB7AC6">
        <w:rPr>
          <w:bCs/>
          <w:color w:val="000000" w:themeColor="text1"/>
        </w:rPr>
        <w:t>Об увековечении на территории Самарской области памяти погибших при защите Отечества и жертв геноцида советского народа в период Великой Отечественной войны 1941 - 1945 годов</w:t>
      </w:r>
      <w:r w:rsidR="00BB7AC6">
        <w:rPr>
          <w:bCs/>
          <w:color w:val="000000" w:themeColor="text1"/>
        </w:rPr>
        <w:t>»</w:t>
      </w:r>
      <w:r w:rsidR="00B04121">
        <w:rPr>
          <w:bCs/>
          <w:color w:val="000000" w:themeColor="text1"/>
        </w:rPr>
        <w:t xml:space="preserve"> и предусматривают, в том числе:</w:t>
      </w:r>
    </w:p>
    <w:p w14:paraId="3FF6AA86" w14:textId="69A6588D" w:rsidR="00B04121" w:rsidRPr="00B04121" w:rsidRDefault="00B04121" w:rsidP="00B04121">
      <w:pPr>
        <w:tabs>
          <w:tab w:val="left" w:pos="2809"/>
        </w:tabs>
        <w:spacing w:after="0" w:line="360" w:lineRule="auto"/>
        <w:ind w:firstLine="567"/>
        <w:rPr>
          <w:bCs/>
          <w:color w:val="000000" w:themeColor="text1"/>
        </w:rPr>
      </w:pPr>
      <w:r w:rsidRPr="00B04121">
        <w:rPr>
          <w:bCs/>
          <w:color w:val="000000" w:themeColor="text1"/>
        </w:rPr>
        <w:t>ведение Книг</w:t>
      </w:r>
      <w:r w:rsidR="009D1F3A">
        <w:rPr>
          <w:bCs/>
          <w:color w:val="000000" w:themeColor="text1"/>
        </w:rPr>
        <w:t>и</w:t>
      </w:r>
      <w:r w:rsidRPr="00B04121">
        <w:rPr>
          <w:bCs/>
          <w:color w:val="000000" w:themeColor="text1"/>
        </w:rPr>
        <w:t xml:space="preserve"> </w:t>
      </w:r>
      <w:proofErr w:type="gramStart"/>
      <w:r w:rsidRPr="00B04121">
        <w:rPr>
          <w:bCs/>
          <w:color w:val="000000" w:themeColor="text1"/>
        </w:rPr>
        <w:t xml:space="preserve">Памяти  </w:t>
      </w:r>
      <w:r>
        <w:rPr>
          <w:bCs/>
          <w:color w:val="000000" w:themeColor="text1"/>
        </w:rPr>
        <w:t>городского</w:t>
      </w:r>
      <w:proofErr w:type="gramEnd"/>
      <w:r>
        <w:rPr>
          <w:bCs/>
          <w:color w:val="000000" w:themeColor="text1"/>
        </w:rPr>
        <w:t xml:space="preserve"> округа Тольятти</w:t>
      </w:r>
      <w:r w:rsidRPr="00B04121">
        <w:rPr>
          <w:bCs/>
          <w:color w:val="000000" w:themeColor="text1"/>
        </w:rPr>
        <w:t>;</w:t>
      </w:r>
    </w:p>
    <w:p w14:paraId="74F89E29" w14:textId="17B1C35A" w:rsidR="00B04121" w:rsidRPr="00B04121" w:rsidRDefault="00B04121" w:rsidP="00B04121">
      <w:pPr>
        <w:tabs>
          <w:tab w:val="left" w:pos="2809"/>
        </w:tabs>
        <w:spacing w:after="0" w:line="360" w:lineRule="auto"/>
        <w:ind w:firstLine="567"/>
        <w:rPr>
          <w:bCs/>
          <w:color w:val="000000" w:themeColor="text1"/>
        </w:rPr>
      </w:pPr>
      <w:r w:rsidRPr="00B04121">
        <w:rPr>
          <w:bCs/>
          <w:color w:val="000000" w:themeColor="text1"/>
        </w:rPr>
        <w:t xml:space="preserve">привлечение молодежи </w:t>
      </w:r>
      <w:r>
        <w:rPr>
          <w:bCs/>
          <w:color w:val="000000" w:themeColor="text1"/>
        </w:rPr>
        <w:t>городского округа Тольятти</w:t>
      </w:r>
      <w:r w:rsidRPr="00B04121">
        <w:rPr>
          <w:bCs/>
          <w:color w:val="000000" w:themeColor="text1"/>
        </w:rPr>
        <w:t xml:space="preserve"> к несению Вахты Памяти у Вечного огня;</w:t>
      </w:r>
    </w:p>
    <w:p w14:paraId="00D86FAD" w14:textId="19A00C1E" w:rsidR="00B04121" w:rsidRPr="00B04121" w:rsidRDefault="00B04121" w:rsidP="00B04121">
      <w:pPr>
        <w:tabs>
          <w:tab w:val="left" w:pos="2809"/>
        </w:tabs>
        <w:spacing w:after="0" w:line="360" w:lineRule="auto"/>
        <w:ind w:firstLine="567"/>
        <w:rPr>
          <w:bCs/>
          <w:color w:val="000000" w:themeColor="text1"/>
        </w:rPr>
      </w:pPr>
      <w:r w:rsidRPr="00B04121">
        <w:rPr>
          <w:bCs/>
          <w:color w:val="000000" w:themeColor="text1"/>
        </w:rPr>
        <w:t>популяризация в молодежной среде идей гражданственности, патриотизма и интернационализма, преемственности традиций, уважения к памяти погибших при защите Отечества, истории Отечества, историческим, межнациональным, национальным и иным традициям народов Российской Федерации;</w:t>
      </w:r>
    </w:p>
    <w:p w14:paraId="0A40FF2A" w14:textId="77777777" w:rsidR="00B04121" w:rsidRPr="00B04121" w:rsidRDefault="00B04121" w:rsidP="00B04121">
      <w:pPr>
        <w:tabs>
          <w:tab w:val="left" w:pos="2809"/>
        </w:tabs>
        <w:spacing w:after="0" w:line="360" w:lineRule="auto"/>
        <w:ind w:firstLine="567"/>
        <w:rPr>
          <w:bCs/>
          <w:color w:val="000000" w:themeColor="text1"/>
        </w:rPr>
      </w:pPr>
      <w:r w:rsidRPr="00B04121">
        <w:rPr>
          <w:bCs/>
          <w:color w:val="000000" w:themeColor="text1"/>
        </w:rPr>
        <w:t>проведение военно-патриотических уроков, спортивных мероприятий, молодежных форумов, посвященных памяти погибших при защите Отечества;</w:t>
      </w:r>
    </w:p>
    <w:p w14:paraId="7A89B463" w14:textId="2BFDAC1F" w:rsidR="00B04121" w:rsidRPr="00B04121" w:rsidRDefault="00B04121" w:rsidP="00B04121">
      <w:pPr>
        <w:tabs>
          <w:tab w:val="left" w:pos="2809"/>
        </w:tabs>
        <w:spacing w:after="0" w:line="360" w:lineRule="auto"/>
        <w:ind w:firstLine="567"/>
        <w:rPr>
          <w:bCs/>
          <w:color w:val="000000" w:themeColor="text1"/>
        </w:rPr>
      </w:pPr>
      <w:r w:rsidRPr="00B04121">
        <w:rPr>
          <w:bCs/>
          <w:color w:val="000000" w:themeColor="text1"/>
        </w:rPr>
        <w:t>возведение (установление) памятных знаков и мемориальных досок в образовательных учреждениях, где обучались погибшие при защите Отечества;</w:t>
      </w:r>
    </w:p>
    <w:p w14:paraId="0FDA4645" w14:textId="07280F76" w:rsidR="00B04121" w:rsidRPr="00B04121" w:rsidRDefault="00B04121" w:rsidP="00B04121">
      <w:pPr>
        <w:tabs>
          <w:tab w:val="left" w:pos="2809"/>
        </w:tabs>
        <w:spacing w:after="0" w:line="360" w:lineRule="auto"/>
        <w:ind w:firstLine="567"/>
        <w:rPr>
          <w:bCs/>
          <w:color w:val="000000" w:themeColor="text1"/>
        </w:rPr>
      </w:pPr>
      <w:r w:rsidRPr="00B04121">
        <w:rPr>
          <w:bCs/>
          <w:color w:val="000000" w:themeColor="text1"/>
        </w:rPr>
        <w:t>просветительская деятельность в память о подвигах погибших при защите Отечества;</w:t>
      </w:r>
    </w:p>
    <w:p w14:paraId="43C69085" w14:textId="77777777" w:rsidR="00B04121" w:rsidRPr="00B04121" w:rsidRDefault="00B04121" w:rsidP="00B04121">
      <w:pPr>
        <w:tabs>
          <w:tab w:val="left" w:pos="2809"/>
        </w:tabs>
        <w:spacing w:after="0" w:line="360" w:lineRule="auto"/>
        <w:ind w:firstLine="567"/>
        <w:rPr>
          <w:bCs/>
          <w:color w:val="000000" w:themeColor="text1"/>
        </w:rPr>
      </w:pPr>
      <w:r w:rsidRPr="00B04121">
        <w:rPr>
          <w:bCs/>
          <w:color w:val="000000" w:themeColor="text1"/>
        </w:rPr>
        <w:t>содействие деятельности патриотических клубов, поисковых объединений и историко-краеведческих организаций, а также музеев;</w:t>
      </w:r>
    </w:p>
    <w:p w14:paraId="33A314C9" w14:textId="77777777" w:rsidR="00B04121" w:rsidRDefault="00B04121" w:rsidP="00B04121">
      <w:pPr>
        <w:tabs>
          <w:tab w:val="left" w:pos="2809"/>
        </w:tabs>
        <w:spacing w:after="0" w:line="360" w:lineRule="auto"/>
        <w:ind w:firstLine="567"/>
        <w:rPr>
          <w:bCs/>
          <w:color w:val="000000" w:themeColor="text1"/>
        </w:rPr>
      </w:pPr>
      <w:r w:rsidRPr="00B04121">
        <w:rPr>
          <w:bCs/>
          <w:color w:val="000000" w:themeColor="text1"/>
        </w:rPr>
        <w:lastRenderedPageBreak/>
        <w:t>реализация общественно значимых инициатив граждан по увековечению памяти погибших при защите Отечества.</w:t>
      </w:r>
    </w:p>
    <w:p w14:paraId="69D32791" w14:textId="77777777" w:rsidR="0046114E" w:rsidRPr="00B04121" w:rsidRDefault="0046114E" w:rsidP="00B04121">
      <w:pPr>
        <w:tabs>
          <w:tab w:val="left" w:pos="2809"/>
        </w:tabs>
        <w:spacing w:after="0" w:line="360" w:lineRule="auto"/>
        <w:ind w:firstLine="567"/>
        <w:rPr>
          <w:bCs/>
          <w:color w:val="000000" w:themeColor="text1"/>
        </w:rPr>
      </w:pPr>
    </w:p>
    <w:p w14:paraId="6830D893" w14:textId="4984848B" w:rsidR="007943ED" w:rsidRPr="0011447B" w:rsidRDefault="007943ED" w:rsidP="0011447B">
      <w:pPr>
        <w:tabs>
          <w:tab w:val="left" w:pos="2809"/>
        </w:tabs>
        <w:spacing w:after="0" w:line="240" w:lineRule="auto"/>
        <w:ind w:firstLine="567"/>
        <w:jc w:val="center"/>
        <w:rPr>
          <w:bCs/>
          <w:color w:val="000000" w:themeColor="text1"/>
        </w:rPr>
      </w:pPr>
      <w:r w:rsidRPr="0011447B">
        <w:rPr>
          <w:bCs/>
          <w:color w:val="000000" w:themeColor="text1"/>
          <w:lang w:val="en-US"/>
        </w:rPr>
        <w:t>III</w:t>
      </w:r>
      <w:r w:rsidRPr="0011447B">
        <w:rPr>
          <w:bCs/>
          <w:color w:val="000000" w:themeColor="text1"/>
        </w:rPr>
        <w:t>. КРИТЕРИИ, ЯВЛЯЮЩИЕСЯ ОСНОВАНИЯМИ ДЛЯ ПРИНЯТИЯ РЕШЕНИЙ ОБ УВЕКОВЕЧЕНИИ ПАМЯТИ ЗАЩИТНИКОВ ОТЕЧЕСТВА</w:t>
      </w:r>
    </w:p>
    <w:p w14:paraId="2ED86CD8" w14:textId="77777777" w:rsidR="0011447B" w:rsidRDefault="0011447B" w:rsidP="001E3D97">
      <w:pPr>
        <w:tabs>
          <w:tab w:val="left" w:pos="2809"/>
        </w:tabs>
        <w:spacing w:after="0" w:line="240" w:lineRule="auto"/>
        <w:ind w:firstLine="567"/>
        <w:rPr>
          <w:b/>
          <w:color w:val="000000" w:themeColor="text1"/>
        </w:rPr>
      </w:pPr>
    </w:p>
    <w:p w14:paraId="34F1744B" w14:textId="77777777" w:rsidR="007943ED" w:rsidRPr="007943ED" w:rsidRDefault="007943ED" w:rsidP="00567603">
      <w:pPr>
        <w:spacing w:after="0" w:line="360" w:lineRule="auto"/>
        <w:ind w:left="-15" w:firstLine="567"/>
        <w:rPr>
          <w:color w:val="000000" w:themeColor="text1"/>
        </w:rPr>
      </w:pPr>
      <w:r w:rsidRPr="007943ED">
        <w:rPr>
          <w:color w:val="000000" w:themeColor="text1"/>
        </w:rPr>
        <w:t>3.1. Критериями являются:</w:t>
      </w:r>
    </w:p>
    <w:p w14:paraId="62C3B715" w14:textId="67F4B921" w:rsidR="007943ED" w:rsidRPr="007943ED" w:rsidRDefault="007943ED" w:rsidP="00567603">
      <w:pPr>
        <w:spacing w:after="0" w:line="360" w:lineRule="auto"/>
        <w:ind w:firstLine="567"/>
        <w:rPr>
          <w:color w:val="000000" w:themeColor="text1"/>
        </w:rPr>
      </w:pPr>
      <w:r w:rsidRPr="007943ED">
        <w:rPr>
          <w:color w:val="000000" w:themeColor="text1"/>
        </w:rPr>
        <w:t>- гибель в ходе военных действий, при выполнении других боевых задач или при выполнении служебных обязанностей по защите Отечества;</w:t>
      </w:r>
    </w:p>
    <w:p w14:paraId="09538303" w14:textId="77777777" w:rsidR="007943ED" w:rsidRPr="007943ED" w:rsidRDefault="007943ED" w:rsidP="00567603">
      <w:pPr>
        <w:spacing w:after="0" w:line="360" w:lineRule="auto"/>
        <w:ind w:firstLine="567"/>
        <w:rPr>
          <w:color w:val="000000" w:themeColor="text1"/>
        </w:rPr>
      </w:pPr>
      <w:r w:rsidRPr="007943ED">
        <w:rPr>
          <w:color w:val="000000" w:themeColor="text1"/>
        </w:rPr>
        <w:t>- гибель при выполнении воинского долга на территориях других государств;</w:t>
      </w:r>
    </w:p>
    <w:p w14:paraId="63D5D085" w14:textId="77777777" w:rsidR="007943ED" w:rsidRPr="007943ED" w:rsidRDefault="007943ED" w:rsidP="00567603">
      <w:pPr>
        <w:spacing w:after="0" w:line="360" w:lineRule="auto"/>
        <w:ind w:firstLine="567"/>
        <w:rPr>
          <w:color w:val="000000" w:themeColor="text1"/>
        </w:rPr>
      </w:pPr>
      <w:r w:rsidRPr="007943ED">
        <w:rPr>
          <w:color w:val="000000" w:themeColor="text1"/>
        </w:rPr>
        <w:t>- смерть, наступившая от ран, контузий, увечий или заболеваний, полученных при защите Отечества, независимо от времени наступления указанных последствий, а также пропажа без вести в ходе военных действий, при выполнении других боевых задач или при выполнении служебных обязанностей;</w:t>
      </w:r>
    </w:p>
    <w:p w14:paraId="1CAD74A1" w14:textId="77777777" w:rsidR="007943ED" w:rsidRPr="007943ED" w:rsidRDefault="007943ED" w:rsidP="00567603">
      <w:pPr>
        <w:spacing w:after="0" w:line="360" w:lineRule="auto"/>
        <w:ind w:firstLine="567"/>
        <w:rPr>
          <w:color w:val="000000" w:themeColor="text1"/>
        </w:rPr>
      </w:pPr>
      <w:r w:rsidRPr="007943ED">
        <w:rPr>
          <w:color w:val="000000" w:themeColor="text1"/>
        </w:rPr>
        <w:t>- значимость поступка, совершенного защитником Отечества;</w:t>
      </w:r>
    </w:p>
    <w:p w14:paraId="4560170F" w14:textId="77777777" w:rsidR="007943ED" w:rsidRPr="007943ED" w:rsidRDefault="007943ED" w:rsidP="00567603">
      <w:pPr>
        <w:spacing w:after="0" w:line="360" w:lineRule="auto"/>
        <w:ind w:firstLine="567"/>
        <w:rPr>
          <w:color w:val="000000" w:themeColor="text1"/>
        </w:rPr>
      </w:pPr>
      <w:r w:rsidRPr="007943ED">
        <w:rPr>
          <w:color w:val="000000" w:themeColor="text1"/>
        </w:rPr>
        <w:t>- наличие заслуг перед Отечеством;</w:t>
      </w:r>
    </w:p>
    <w:p w14:paraId="12617ABC" w14:textId="77777777" w:rsidR="007943ED" w:rsidRPr="007943ED" w:rsidRDefault="007943ED" w:rsidP="00567603">
      <w:pPr>
        <w:spacing w:after="0" w:line="360" w:lineRule="auto"/>
        <w:ind w:firstLine="567"/>
        <w:rPr>
          <w:color w:val="000000" w:themeColor="text1"/>
        </w:rPr>
      </w:pPr>
      <w:r w:rsidRPr="007943ED">
        <w:rPr>
          <w:color w:val="000000" w:themeColor="text1"/>
        </w:rPr>
        <w:t xml:space="preserve">- подтверждение историко-архивными и </w:t>
      </w:r>
      <w:r w:rsidR="009C0125">
        <w:rPr>
          <w:color w:val="000000" w:themeColor="text1"/>
        </w:rPr>
        <w:t xml:space="preserve">(или) </w:t>
      </w:r>
      <w:r w:rsidRPr="007943ED">
        <w:rPr>
          <w:color w:val="000000" w:themeColor="text1"/>
        </w:rPr>
        <w:t>наградными документами заслуг защитника Отечества перед Российской Федерацией;</w:t>
      </w:r>
    </w:p>
    <w:p w14:paraId="40AE416F" w14:textId="77777777" w:rsidR="007943ED" w:rsidRPr="007943ED" w:rsidRDefault="007943ED" w:rsidP="00567603">
      <w:pPr>
        <w:spacing w:after="0" w:line="360" w:lineRule="auto"/>
        <w:ind w:firstLine="567"/>
        <w:rPr>
          <w:color w:val="000000" w:themeColor="text1"/>
        </w:rPr>
      </w:pPr>
      <w:r w:rsidRPr="007943ED">
        <w:rPr>
          <w:color w:val="000000" w:themeColor="text1"/>
        </w:rPr>
        <w:t>- гибель, смер</w:t>
      </w:r>
      <w:r w:rsidR="00B32C97">
        <w:rPr>
          <w:color w:val="000000" w:themeColor="text1"/>
        </w:rPr>
        <w:t>т</w:t>
      </w:r>
      <w:r w:rsidRPr="007943ED">
        <w:rPr>
          <w:color w:val="000000" w:themeColor="text1"/>
        </w:rPr>
        <w:t>ь в плену, в котором оказались защитники Отечества в силу сложившейся боевой обстановки, не утратившие своей чести и достоинства, не изменившие Родине.</w:t>
      </w:r>
    </w:p>
    <w:p w14:paraId="78110F92" w14:textId="326F0FAA" w:rsidR="007943ED" w:rsidRDefault="007943ED" w:rsidP="00567603">
      <w:pPr>
        <w:spacing w:after="0" w:line="360" w:lineRule="auto"/>
        <w:ind w:left="-15" w:firstLine="567"/>
        <w:rPr>
          <w:color w:val="000000" w:themeColor="text1"/>
        </w:rPr>
      </w:pPr>
      <w:r w:rsidRPr="007943ED">
        <w:rPr>
          <w:color w:val="000000" w:themeColor="text1"/>
        </w:rPr>
        <w:t>Дань памяти воздается и иностранным гражданам, погибшим при защите Российской Федерации.</w:t>
      </w:r>
    </w:p>
    <w:p w14:paraId="2F018269" w14:textId="77777777" w:rsidR="00567603" w:rsidRPr="007943ED" w:rsidRDefault="00567603" w:rsidP="00567603">
      <w:pPr>
        <w:spacing w:after="0" w:line="360" w:lineRule="auto"/>
        <w:ind w:left="-15" w:firstLine="567"/>
        <w:rPr>
          <w:color w:val="000000" w:themeColor="text1"/>
        </w:rPr>
      </w:pPr>
    </w:p>
    <w:p w14:paraId="418F427C" w14:textId="77777777" w:rsidR="007943ED" w:rsidRPr="00567603" w:rsidRDefault="007943ED" w:rsidP="007943ED">
      <w:pPr>
        <w:keepNext/>
        <w:keepLines/>
        <w:spacing w:after="306" w:line="249" w:lineRule="auto"/>
        <w:ind w:right="337" w:firstLine="0"/>
        <w:jc w:val="center"/>
        <w:outlineLvl w:val="0"/>
        <w:rPr>
          <w:bCs/>
          <w:color w:val="000000" w:themeColor="text1"/>
        </w:rPr>
      </w:pPr>
      <w:r w:rsidRPr="00567603">
        <w:rPr>
          <w:bCs/>
          <w:color w:val="000000" w:themeColor="text1"/>
        </w:rPr>
        <w:t>I</w:t>
      </w:r>
      <w:r w:rsidRPr="00567603">
        <w:rPr>
          <w:bCs/>
          <w:color w:val="000000" w:themeColor="text1"/>
          <w:lang w:val="en-US"/>
        </w:rPr>
        <w:t>V</w:t>
      </w:r>
      <w:r w:rsidRPr="00567603">
        <w:rPr>
          <w:bCs/>
          <w:color w:val="000000" w:themeColor="text1"/>
        </w:rPr>
        <w:t>. ПОРЯДОК РАБОТЫ ПО УВЕКОВЕЧЕНИЮ ПАМЯТИ ЗАЩИТНИКОВ ОТЕЧЕСТВА</w:t>
      </w:r>
    </w:p>
    <w:p w14:paraId="2FF65EFF" w14:textId="0753F40C" w:rsidR="007943ED" w:rsidRPr="007943ED" w:rsidRDefault="007943ED" w:rsidP="005C450E">
      <w:pPr>
        <w:spacing w:after="0" w:line="360" w:lineRule="auto"/>
        <w:ind w:left="-15" w:firstLine="567"/>
        <w:rPr>
          <w:color w:val="000000" w:themeColor="text1"/>
        </w:rPr>
      </w:pPr>
      <w:r w:rsidRPr="007943ED">
        <w:rPr>
          <w:color w:val="000000" w:themeColor="text1"/>
        </w:rPr>
        <w:t>4.1. Органом администрации городского округа Тольятти, в компетенцию которого вход</w:t>
      </w:r>
      <w:r w:rsidR="009546AE">
        <w:rPr>
          <w:color w:val="000000" w:themeColor="text1"/>
        </w:rPr>
        <w:t>я</w:t>
      </w:r>
      <w:r w:rsidRPr="007943ED">
        <w:rPr>
          <w:color w:val="000000" w:themeColor="text1"/>
        </w:rPr>
        <w:t>т</w:t>
      </w:r>
      <w:r w:rsidR="009546AE">
        <w:rPr>
          <w:color w:val="000000" w:themeColor="text1"/>
        </w:rPr>
        <w:t xml:space="preserve"> вопросы по</w:t>
      </w:r>
      <w:r w:rsidRPr="007943ED">
        <w:rPr>
          <w:color w:val="000000" w:themeColor="text1"/>
        </w:rPr>
        <w:t xml:space="preserve"> увековечени</w:t>
      </w:r>
      <w:r w:rsidR="009546AE">
        <w:rPr>
          <w:color w:val="000000" w:themeColor="text1"/>
        </w:rPr>
        <w:t>ю</w:t>
      </w:r>
      <w:r w:rsidRPr="007943ED">
        <w:rPr>
          <w:color w:val="000000" w:themeColor="text1"/>
        </w:rPr>
        <w:t xml:space="preserve"> памяти защитников Отечества, в </w:t>
      </w:r>
      <w:r w:rsidRPr="007943ED">
        <w:rPr>
          <w:color w:val="000000" w:themeColor="text1"/>
        </w:rPr>
        <w:lastRenderedPageBreak/>
        <w:t xml:space="preserve">том числе погибших (умерших) участников специальной военной операции, на территории городского округа Тольятти, является </w:t>
      </w:r>
      <w:r w:rsidR="005C450E">
        <w:rPr>
          <w:color w:val="000000" w:themeColor="text1"/>
        </w:rPr>
        <w:t>у</w:t>
      </w:r>
      <w:r w:rsidRPr="007943ED">
        <w:rPr>
          <w:color w:val="000000" w:themeColor="text1"/>
        </w:rPr>
        <w:t>правление по работе с участниками СВО и членами их семей</w:t>
      </w:r>
      <w:r w:rsidR="005C450E">
        <w:rPr>
          <w:color w:val="000000" w:themeColor="text1"/>
        </w:rPr>
        <w:t xml:space="preserve"> (далее – Управление)</w:t>
      </w:r>
      <w:r w:rsidRPr="007943ED">
        <w:rPr>
          <w:color w:val="000000" w:themeColor="text1"/>
        </w:rPr>
        <w:t>.</w:t>
      </w:r>
    </w:p>
    <w:p w14:paraId="19A72F36" w14:textId="77777777" w:rsidR="007943ED" w:rsidRPr="007943ED" w:rsidRDefault="007943ED" w:rsidP="005C450E">
      <w:pPr>
        <w:spacing w:after="0" w:line="360" w:lineRule="auto"/>
        <w:ind w:left="-15" w:firstLine="567"/>
        <w:rPr>
          <w:color w:val="000000" w:themeColor="text1"/>
        </w:rPr>
      </w:pPr>
      <w:r w:rsidRPr="007943ED">
        <w:rPr>
          <w:color w:val="000000" w:themeColor="text1"/>
        </w:rPr>
        <w:t xml:space="preserve">4.2. Управление при осуществлении мероприятий по увековечению памяти защитников Отечества:  </w:t>
      </w:r>
    </w:p>
    <w:p w14:paraId="77F7CD0C" w14:textId="77777777" w:rsidR="0046114E" w:rsidRPr="007943ED" w:rsidRDefault="007943ED" w:rsidP="0046114E">
      <w:pPr>
        <w:spacing w:after="0" w:line="360" w:lineRule="auto"/>
        <w:ind w:firstLine="567"/>
        <w:rPr>
          <w:color w:val="000000" w:themeColor="text1"/>
          <w:szCs w:val="28"/>
        </w:rPr>
      </w:pPr>
      <w:r w:rsidRPr="007943ED">
        <w:rPr>
          <w:b/>
          <w:color w:val="000000" w:themeColor="text1"/>
          <w:szCs w:val="28"/>
        </w:rPr>
        <w:t>-</w:t>
      </w:r>
      <w:r w:rsidRPr="007943ED">
        <w:rPr>
          <w:rFonts w:eastAsiaTheme="minorHAnsi"/>
          <w:b/>
          <w:color w:val="000000" w:themeColor="text1"/>
          <w:szCs w:val="28"/>
          <w:lang w:eastAsia="en-US"/>
        </w:rPr>
        <w:t xml:space="preserve"> </w:t>
      </w:r>
      <w:r w:rsidR="0046114E">
        <w:rPr>
          <w:color w:val="000000" w:themeColor="text1"/>
          <w:szCs w:val="28"/>
        </w:rPr>
        <w:t>осуществляет</w:t>
      </w:r>
      <w:r w:rsidR="0046114E" w:rsidRPr="007943ED">
        <w:rPr>
          <w:color w:val="000000" w:themeColor="text1"/>
          <w:szCs w:val="28"/>
        </w:rPr>
        <w:t xml:space="preserve"> взаимодействие с </w:t>
      </w:r>
      <w:r w:rsidR="0046114E" w:rsidRPr="00035792">
        <w:rPr>
          <w:color w:val="000000" w:themeColor="text1"/>
          <w:szCs w:val="28"/>
        </w:rPr>
        <w:t>государственны</w:t>
      </w:r>
      <w:r w:rsidR="0046114E">
        <w:rPr>
          <w:color w:val="000000" w:themeColor="text1"/>
          <w:szCs w:val="28"/>
        </w:rPr>
        <w:t>ми</w:t>
      </w:r>
      <w:r w:rsidR="0046114E" w:rsidRPr="00035792">
        <w:rPr>
          <w:color w:val="000000" w:themeColor="text1"/>
          <w:szCs w:val="28"/>
        </w:rPr>
        <w:t>, общественно-государственны</w:t>
      </w:r>
      <w:r w:rsidR="0046114E">
        <w:rPr>
          <w:color w:val="000000" w:themeColor="text1"/>
          <w:szCs w:val="28"/>
        </w:rPr>
        <w:t>ми</w:t>
      </w:r>
      <w:r w:rsidR="0046114E" w:rsidRPr="00035792">
        <w:rPr>
          <w:color w:val="000000" w:themeColor="text1"/>
          <w:szCs w:val="28"/>
        </w:rPr>
        <w:t xml:space="preserve"> (общественны</w:t>
      </w:r>
      <w:r w:rsidR="0046114E">
        <w:rPr>
          <w:color w:val="000000" w:themeColor="text1"/>
          <w:szCs w:val="28"/>
        </w:rPr>
        <w:t>ми</w:t>
      </w:r>
      <w:r w:rsidR="0046114E" w:rsidRPr="00035792">
        <w:rPr>
          <w:color w:val="000000" w:themeColor="text1"/>
          <w:szCs w:val="28"/>
        </w:rPr>
        <w:t>) объединени</w:t>
      </w:r>
      <w:r w:rsidR="0046114E">
        <w:rPr>
          <w:color w:val="000000" w:themeColor="text1"/>
          <w:szCs w:val="28"/>
        </w:rPr>
        <w:t>ями</w:t>
      </w:r>
      <w:r w:rsidR="0046114E" w:rsidRPr="00035792">
        <w:rPr>
          <w:color w:val="000000" w:themeColor="text1"/>
          <w:szCs w:val="28"/>
        </w:rPr>
        <w:t xml:space="preserve"> и организаци</w:t>
      </w:r>
      <w:r w:rsidR="0046114E">
        <w:rPr>
          <w:color w:val="000000" w:themeColor="text1"/>
          <w:szCs w:val="28"/>
        </w:rPr>
        <w:t>ями</w:t>
      </w:r>
      <w:r w:rsidR="0046114E" w:rsidRPr="007943ED">
        <w:rPr>
          <w:color w:val="000000" w:themeColor="text1"/>
          <w:szCs w:val="28"/>
        </w:rPr>
        <w:t xml:space="preserve">, инициативными группами и иными заинтересованными </w:t>
      </w:r>
      <w:r w:rsidR="0046114E">
        <w:rPr>
          <w:color w:val="000000" w:themeColor="text1"/>
          <w:szCs w:val="28"/>
        </w:rPr>
        <w:t>лицами</w:t>
      </w:r>
      <w:r w:rsidR="0046114E" w:rsidRPr="007943ED">
        <w:rPr>
          <w:color w:val="000000" w:themeColor="text1"/>
          <w:szCs w:val="28"/>
        </w:rPr>
        <w:t>;</w:t>
      </w:r>
    </w:p>
    <w:p w14:paraId="4A8B1193" w14:textId="65E69172" w:rsidR="005C450E" w:rsidRPr="007943ED" w:rsidRDefault="005C450E" w:rsidP="005C450E">
      <w:pPr>
        <w:spacing w:after="0" w:line="360" w:lineRule="auto"/>
        <w:ind w:left="-15" w:firstLine="567"/>
        <w:rPr>
          <w:rFonts w:eastAsiaTheme="minorHAnsi"/>
          <w:color w:val="000000" w:themeColor="text1"/>
          <w:szCs w:val="28"/>
          <w:lang w:eastAsia="en-US"/>
        </w:rPr>
      </w:pPr>
      <w:r>
        <w:rPr>
          <w:b/>
          <w:color w:val="000000" w:themeColor="text1"/>
          <w:szCs w:val="28"/>
        </w:rPr>
        <w:t>-</w:t>
      </w:r>
      <w:r>
        <w:rPr>
          <w:rFonts w:eastAsiaTheme="minorHAnsi"/>
          <w:color w:val="000000" w:themeColor="text1"/>
          <w:szCs w:val="28"/>
          <w:lang w:eastAsia="en-US"/>
        </w:rPr>
        <w:t xml:space="preserve"> </w:t>
      </w:r>
      <w:r w:rsidR="004B5204">
        <w:rPr>
          <w:rFonts w:eastAsiaTheme="minorHAnsi"/>
          <w:color w:val="000000" w:themeColor="text1"/>
          <w:szCs w:val="28"/>
          <w:lang w:eastAsia="en-US"/>
        </w:rPr>
        <w:t xml:space="preserve">осуществляет информирование граждан и юридических лиц в форме устных консультаций по вопросам </w:t>
      </w:r>
      <w:r w:rsidR="004B5204" w:rsidRPr="007943ED">
        <w:rPr>
          <w:color w:val="000000" w:themeColor="text1"/>
        </w:rPr>
        <w:t>увековечени</w:t>
      </w:r>
      <w:r w:rsidR="004B5204">
        <w:rPr>
          <w:color w:val="000000" w:themeColor="text1"/>
        </w:rPr>
        <w:t>я</w:t>
      </w:r>
      <w:r w:rsidR="004B5204" w:rsidRPr="007943ED">
        <w:rPr>
          <w:color w:val="000000" w:themeColor="text1"/>
        </w:rPr>
        <w:t xml:space="preserve"> памяти защитников Отечества</w:t>
      </w:r>
      <w:r w:rsidR="00563029">
        <w:rPr>
          <w:color w:val="000000" w:themeColor="text1"/>
        </w:rPr>
        <w:t xml:space="preserve">, а также </w:t>
      </w:r>
      <w:r w:rsidR="00563029" w:rsidRPr="009E42D7">
        <w:t>посредством телефонной связи</w:t>
      </w:r>
      <w:r w:rsidR="00563029">
        <w:t xml:space="preserve"> и</w:t>
      </w:r>
      <w:r w:rsidR="00563029" w:rsidRPr="009E42D7">
        <w:t xml:space="preserve"> в форме письменных ответов на письменное обращение</w:t>
      </w:r>
      <w:r w:rsidR="004B5204">
        <w:rPr>
          <w:color w:val="000000" w:themeColor="text1"/>
        </w:rPr>
        <w:t>;</w:t>
      </w:r>
    </w:p>
    <w:p w14:paraId="57A43850" w14:textId="4595B757" w:rsidR="007943ED" w:rsidRPr="007943ED" w:rsidRDefault="007943ED" w:rsidP="0046114E">
      <w:pPr>
        <w:spacing w:after="0" w:line="360" w:lineRule="auto"/>
        <w:ind w:firstLine="567"/>
        <w:rPr>
          <w:color w:val="000000" w:themeColor="text1"/>
        </w:rPr>
      </w:pPr>
      <w:r w:rsidRPr="007943ED">
        <w:rPr>
          <w:color w:val="000000" w:themeColor="text1"/>
          <w:szCs w:val="28"/>
        </w:rPr>
        <w:t xml:space="preserve">- </w:t>
      </w:r>
      <w:r w:rsidR="00035792">
        <w:rPr>
          <w:color w:val="000000" w:themeColor="text1"/>
        </w:rPr>
        <w:t>осуществляет ведение</w:t>
      </w:r>
      <w:r w:rsidRPr="007943ED">
        <w:rPr>
          <w:color w:val="000000" w:themeColor="text1"/>
        </w:rPr>
        <w:t xml:space="preserve"> </w:t>
      </w:r>
      <w:r w:rsidR="0033706B" w:rsidRPr="00B04121">
        <w:rPr>
          <w:bCs/>
          <w:color w:val="000000" w:themeColor="text1"/>
        </w:rPr>
        <w:t>Книг</w:t>
      </w:r>
      <w:r w:rsidR="00A34AB4">
        <w:rPr>
          <w:bCs/>
          <w:color w:val="000000" w:themeColor="text1"/>
        </w:rPr>
        <w:t>и</w:t>
      </w:r>
      <w:r w:rsidR="0033706B" w:rsidRPr="00B04121">
        <w:rPr>
          <w:bCs/>
          <w:color w:val="000000" w:themeColor="text1"/>
        </w:rPr>
        <w:t xml:space="preserve"> Памяти </w:t>
      </w:r>
      <w:r w:rsidR="00A34AB4">
        <w:rPr>
          <w:bCs/>
          <w:color w:val="000000" w:themeColor="text1"/>
        </w:rPr>
        <w:t xml:space="preserve">городского </w:t>
      </w:r>
      <w:proofErr w:type="gramStart"/>
      <w:r w:rsidR="00A34AB4">
        <w:rPr>
          <w:bCs/>
          <w:color w:val="000000" w:themeColor="text1"/>
        </w:rPr>
        <w:t xml:space="preserve">округа </w:t>
      </w:r>
      <w:r w:rsidR="0033706B">
        <w:rPr>
          <w:bCs/>
          <w:color w:val="000000" w:themeColor="text1"/>
        </w:rPr>
        <w:t xml:space="preserve"> Тольятти</w:t>
      </w:r>
      <w:proofErr w:type="gramEnd"/>
      <w:r w:rsidRPr="007943ED">
        <w:rPr>
          <w:color w:val="000000" w:themeColor="text1"/>
        </w:rPr>
        <w:t xml:space="preserve">; </w:t>
      </w:r>
    </w:p>
    <w:p w14:paraId="52114382" w14:textId="47733810" w:rsidR="007943ED" w:rsidRDefault="007943ED" w:rsidP="00AB1E0D">
      <w:pPr>
        <w:tabs>
          <w:tab w:val="left" w:pos="1488"/>
        </w:tabs>
        <w:spacing w:after="0" w:line="360" w:lineRule="auto"/>
        <w:ind w:left="10" w:right="-15" w:firstLine="567"/>
        <w:rPr>
          <w:rFonts w:eastAsiaTheme="minorHAnsi"/>
          <w:bCs/>
          <w:color w:val="000000" w:themeColor="text1"/>
          <w:szCs w:val="28"/>
          <w:shd w:val="clear" w:color="auto" w:fill="FFFFFF"/>
          <w:lang w:eastAsia="en-US"/>
        </w:rPr>
      </w:pPr>
      <w:r w:rsidRPr="007943ED">
        <w:rPr>
          <w:color w:val="000000" w:themeColor="text1"/>
        </w:rPr>
        <w:t xml:space="preserve">- организует </w:t>
      </w:r>
      <w:r w:rsidR="0046114E">
        <w:rPr>
          <w:color w:val="000000" w:themeColor="text1"/>
        </w:rPr>
        <w:t>проведение просветительской де</w:t>
      </w:r>
      <w:r w:rsidR="004645BC">
        <w:rPr>
          <w:color w:val="000000" w:themeColor="text1"/>
        </w:rPr>
        <w:t xml:space="preserve">ятельности, а также </w:t>
      </w:r>
      <w:r w:rsidRPr="007943ED">
        <w:rPr>
          <w:color w:val="000000" w:themeColor="text1"/>
        </w:rPr>
        <w:t xml:space="preserve">публикацию в </w:t>
      </w:r>
      <w:r w:rsidR="0033706B">
        <w:rPr>
          <w:color w:val="000000" w:themeColor="text1"/>
        </w:rPr>
        <w:t>с</w:t>
      </w:r>
      <w:r w:rsidRPr="007943ED">
        <w:rPr>
          <w:color w:val="000000" w:themeColor="text1"/>
        </w:rPr>
        <w:t>редствах массовой информации</w:t>
      </w:r>
      <w:r w:rsidR="0046114E">
        <w:rPr>
          <w:color w:val="000000" w:themeColor="text1"/>
        </w:rPr>
        <w:t>, на официальном сайте администрации городского округа Тольятти в информационно-телекоммуникационной сети «Интернет»</w:t>
      </w:r>
      <w:r w:rsidR="004645BC">
        <w:rPr>
          <w:color w:val="000000" w:themeColor="text1"/>
        </w:rPr>
        <w:t xml:space="preserve"> информации о событиях</w:t>
      </w:r>
      <w:r w:rsidRPr="007943ED">
        <w:rPr>
          <w:rFonts w:eastAsiaTheme="minorHAnsi"/>
          <w:bCs/>
          <w:color w:val="000000" w:themeColor="text1"/>
          <w:szCs w:val="28"/>
          <w:shd w:val="clear" w:color="auto" w:fill="FFFFFF"/>
          <w:lang w:eastAsia="en-US"/>
        </w:rPr>
        <w:t>, связанных с открытием объектов, увековечивающих память защитников Отечества;</w:t>
      </w:r>
    </w:p>
    <w:p w14:paraId="43883CB5" w14:textId="1FF1619B" w:rsidR="006235E6" w:rsidRPr="007943ED" w:rsidRDefault="006235E6" w:rsidP="00C42411">
      <w:pPr>
        <w:spacing w:after="0" w:line="360" w:lineRule="auto"/>
        <w:ind w:firstLine="567"/>
        <w:rPr>
          <w:color w:val="000000" w:themeColor="text1"/>
        </w:rPr>
      </w:pPr>
      <w:r w:rsidRPr="007943ED">
        <w:rPr>
          <w:color w:val="000000" w:themeColor="text1"/>
        </w:rPr>
        <w:t xml:space="preserve">- ведет реестр </w:t>
      </w:r>
      <w:r w:rsidR="007B6360">
        <w:rPr>
          <w:color w:val="000000" w:themeColor="text1"/>
        </w:rPr>
        <w:t>учета</w:t>
      </w:r>
      <w:r w:rsidR="007B6360" w:rsidRPr="007943ED">
        <w:rPr>
          <w:color w:val="000000" w:themeColor="text1"/>
        </w:rPr>
        <w:t xml:space="preserve"> </w:t>
      </w:r>
      <w:r w:rsidRPr="007943ED">
        <w:rPr>
          <w:color w:val="000000" w:themeColor="text1"/>
        </w:rPr>
        <w:t>объектов, установленных в честь увековечивания памяти защитников Отечества на территории городского округа Тольятти.</w:t>
      </w:r>
    </w:p>
    <w:p w14:paraId="4E7CFDDC" w14:textId="0E7DD7E1" w:rsidR="007B6360" w:rsidRDefault="007943ED" w:rsidP="00BA31D8">
      <w:pPr>
        <w:spacing w:after="0" w:line="360" w:lineRule="auto"/>
        <w:ind w:firstLine="709"/>
        <w:rPr>
          <w:szCs w:val="28"/>
        </w:rPr>
      </w:pPr>
      <w:r w:rsidRPr="00AD7EF6">
        <w:rPr>
          <w:color w:val="000000" w:themeColor="text1"/>
        </w:rPr>
        <w:t>4.</w:t>
      </w:r>
      <w:r w:rsidR="009823BC" w:rsidRPr="00AD7EF6">
        <w:rPr>
          <w:color w:val="000000" w:themeColor="text1"/>
        </w:rPr>
        <w:t>3</w:t>
      </w:r>
      <w:r w:rsidRPr="00AD7EF6">
        <w:rPr>
          <w:color w:val="000000" w:themeColor="text1"/>
        </w:rPr>
        <w:t xml:space="preserve">. </w:t>
      </w:r>
      <w:r w:rsidR="007B6360" w:rsidRPr="006D01C3">
        <w:rPr>
          <w:szCs w:val="28"/>
        </w:rPr>
        <w:t>На воинское захоронение устанавливаются надписи и обозначения, содержащие информацию о воинском захоронении (далее - информационные надписи и обозначения). Информационные надписи и обозначения включают в себя историческую справку, содержащую сведения о событиях, в честь</w:t>
      </w:r>
      <w:r w:rsidR="007B6360" w:rsidRPr="00C773F7">
        <w:rPr>
          <w:szCs w:val="28"/>
        </w:rPr>
        <w:t xml:space="preserve"> которых были установлены мемориальные сооружения и объекты, информацию о подвиге погибших при защите Отечества и иные сведения (включая исторические документы и фотоматериалы). </w:t>
      </w:r>
    </w:p>
    <w:p w14:paraId="0DE29178" w14:textId="2C23D237" w:rsidR="007943ED" w:rsidRPr="007943ED" w:rsidRDefault="00D7470B" w:rsidP="00C42411">
      <w:pPr>
        <w:spacing w:after="0" w:line="360" w:lineRule="auto"/>
        <w:ind w:firstLine="567"/>
        <w:rPr>
          <w:color w:val="000000" w:themeColor="text1"/>
        </w:rPr>
      </w:pPr>
      <w:r>
        <w:rPr>
          <w:color w:val="000000" w:themeColor="text1"/>
        </w:rPr>
        <w:t xml:space="preserve">4.4. </w:t>
      </w:r>
      <w:r w:rsidR="007943ED" w:rsidRPr="007943ED">
        <w:rPr>
          <w:color w:val="000000" w:themeColor="text1"/>
        </w:rPr>
        <w:t>Вопрос</w:t>
      </w:r>
      <w:r w:rsidR="009823BC">
        <w:rPr>
          <w:color w:val="000000" w:themeColor="text1"/>
        </w:rPr>
        <w:t>ы</w:t>
      </w:r>
      <w:r w:rsidR="007943ED" w:rsidRPr="007943ED">
        <w:rPr>
          <w:color w:val="000000" w:themeColor="text1"/>
        </w:rPr>
        <w:t xml:space="preserve"> увековечения памяти </w:t>
      </w:r>
      <w:r w:rsidR="009823BC" w:rsidRPr="007943ED">
        <w:rPr>
          <w:color w:val="000000" w:themeColor="text1"/>
        </w:rPr>
        <w:t>защитников</w:t>
      </w:r>
      <w:r w:rsidR="009823BC">
        <w:rPr>
          <w:color w:val="000000" w:themeColor="text1"/>
        </w:rPr>
        <w:t xml:space="preserve"> </w:t>
      </w:r>
      <w:r w:rsidR="009823BC" w:rsidRPr="007943ED">
        <w:rPr>
          <w:color w:val="000000" w:themeColor="text1"/>
        </w:rPr>
        <w:t>Отечества</w:t>
      </w:r>
      <w:r w:rsidR="009823BC" w:rsidRPr="009823BC">
        <w:rPr>
          <w:color w:val="000000" w:themeColor="text1"/>
        </w:rPr>
        <w:t xml:space="preserve"> </w:t>
      </w:r>
      <w:r w:rsidR="009823BC">
        <w:rPr>
          <w:color w:val="000000" w:themeColor="text1"/>
        </w:rPr>
        <w:t>с у</w:t>
      </w:r>
      <w:r w:rsidR="009823BC" w:rsidRPr="009823BC">
        <w:rPr>
          <w:color w:val="000000" w:themeColor="text1"/>
        </w:rPr>
        <w:t>становк</w:t>
      </w:r>
      <w:r w:rsidR="009823BC">
        <w:rPr>
          <w:color w:val="000000" w:themeColor="text1"/>
        </w:rPr>
        <w:t>ой</w:t>
      </w:r>
      <w:r w:rsidR="009823BC" w:rsidRPr="009823BC">
        <w:rPr>
          <w:color w:val="000000" w:themeColor="text1"/>
        </w:rPr>
        <w:t xml:space="preserve"> мемориальной доски или отдельно стоящего памятного знака в городском </w:t>
      </w:r>
      <w:r w:rsidR="009823BC" w:rsidRPr="009823BC">
        <w:rPr>
          <w:color w:val="000000" w:themeColor="text1"/>
        </w:rPr>
        <w:lastRenderedPageBreak/>
        <w:t>округе Тольятти</w:t>
      </w:r>
      <w:r w:rsidR="009823BC">
        <w:rPr>
          <w:color w:val="000000" w:themeColor="text1"/>
        </w:rPr>
        <w:t xml:space="preserve"> </w:t>
      </w:r>
      <w:r w:rsidR="007943ED" w:rsidRPr="007943ED">
        <w:rPr>
          <w:color w:val="000000" w:themeColor="text1"/>
        </w:rPr>
        <w:t xml:space="preserve">рассматривает </w:t>
      </w:r>
      <w:r w:rsidR="009823BC" w:rsidRPr="009823BC">
        <w:rPr>
          <w:color w:val="000000" w:themeColor="text1"/>
        </w:rPr>
        <w:t>экспертная комиссия по историко-культурному наследию городского округа Тольятти</w:t>
      </w:r>
      <w:r w:rsidR="009823BC">
        <w:rPr>
          <w:color w:val="000000" w:themeColor="text1"/>
        </w:rPr>
        <w:t xml:space="preserve"> </w:t>
      </w:r>
      <w:r w:rsidR="007943ED" w:rsidRPr="007943ED">
        <w:rPr>
          <w:color w:val="000000" w:themeColor="text1"/>
        </w:rPr>
        <w:t xml:space="preserve">в соответствии с постановлением </w:t>
      </w:r>
      <w:r w:rsidR="009823BC">
        <w:rPr>
          <w:color w:val="000000" w:themeColor="text1"/>
        </w:rPr>
        <w:t xml:space="preserve">администрации городского округа Тольятти </w:t>
      </w:r>
      <w:r w:rsidR="007943ED" w:rsidRPr="007943ED">
        <w:rPr>
          <w:color w:val="000000" w:themeColor="text1"/>
        </w:rPr>
        <w:t xml:space="preserve">от 29.06.2023 </w:t>
      </w:r>
      <w:r w:rsidR="00C42411">
        <w:rPr>
          <w:color w:val="000000" w:themeColor="text1"/>
        </w:rPr>
        <w:t xml:space="preserve">                 </w:t>
      </w:r>
      <w:r w:rsidR="007943ED" w:rsidRPr="007943ED">
        <w:rPr>
          <w:color w:val="000000" w:themeColor="text1"/>
        </w:rPr>
        <w:t>№ 2065-п/1 «</w:t>
      </w:r>
      <w:r w:rsidR="00C42411" w:rsidRPr="00C42411">
        <w:rPr>
          <w:color w:val="000000" w:themeColor="text1"/>
        </w:rPr>
        <w:t>О Положении о порядке установки в городском округе Тольятти мемориальных досок и отдельно стоящих памятных знаков, о создании экспертной комиссии по историко-культурному наследию городского округа Тольятти</w:t>
      </w:r>
      <w:r w:rsidR="007943ED" w:rsidRPr="007943ED">
        <w:rPr>
          <w:color w:val="000000" w:themeColor="text1"/>
        </w:rPr>
        <w:t xml:space="preserve">». </w:t>
      </w:r>
    </w:p>
    <w:p w14:paraId="47F36D87" w14:textId="726B0AD3" w:rsidR="007943ED" w:rsidRPr="007943ED" w:rsidRDefault="007943ED" w:rsidP="00C42411">
      <w:pPr>
        <w:spacing w:after="0" w:line="360" w:lineRule="auto"/>
        <w:ind w:left="-17" w:firstLine="567"/>
        <w:rPr>
          <w:color w:val="000000" w:themeColor="text1"/>
        </w:rPr>
      </w:pPr>
      <w:r w:rsidRPr="007943ED">
        <w:rPr>
          <w:color w:val="000000" w:themeColor="text1"/>
        </w:rPr>
        <w:t>4.</w:t>
      </w:r>
      <w:r w:rsidR="00D7470B">
        <w:rPr>
          <w:color w:val="000000" w:themeColor="text1"/>
        </w:rPr>
        <w:t>5</w:t>
      </w:r>
      <w:r w:rsidRPr="007943ED">
        <w:rPr>
          <w:color w:val="000000" w:themeColor="text1"/>
        </w:rPr>
        <w:t>. Вопрос</w:t>
      </w:r>
      <w:r w:rsidR="00C42411">
        <w:rPr>
          <w:color w:val="000000" w:themeColor="text1"/>
        </w:rPr>
        <w:t>ы о</w:t>
      </w:r>
      <w:r w:rsidRPr="007943ED">
        <w:rPr>
          <w:color w:val="000000" w:themeColor="text1"/>
        </w:rPr>
        <w:t xml:space="preserve"> присвоени</w:t>
      </w:r>
      <w:r w:rsidR="00C42411">
        <w:rPr>
          <w:color w:val="000000" w:themeColor="text1"/>
        </w:rPr>
        <w:t>и</w:t>
      </w:r>
      <w:r w:rsidRPr="007943ED">
        <w:rPr>
          <w:color w:val="000000" w:themeColor="text1"/>
        </w:rPr>
        <w:t xml:space="preserve"> наименования (переименовани</w:t>
      </w:r>
      <w:r w:rsidR="00D7470B">
        <w:rPr>
          <w:color w:val="000000" w:themeColor="text1"/>
        </w:rPr>
        <w:t>я</w:t>
      </w:r>
      <w:r w:rsidRPr="007943ED">
        <w:rPr>
          <w:color w:val="000000" w:themeColor="text1"/>
        </w:rPr>
        <w:t>) улиц, площад</w:t>
      </w:r>
      <w:r w:rsidR="00D7470B">
        <w:rPr>
          <w:color w:val="000000" w:themeColor="text1"/>
        </w:rPr>
        <w:t>ей</w:t>
      </w:r>
      <w:r w:rsidRPr="007943ED">
        <w:rPr>
          <w:color w:val="000000" w:themeColor="text1"/>
        </w:rPr>
        <w:t>, ины</w:t>
      </w:r>
      <w:r w:rsidR="00D7470B">
        <w:rPr>
          <w:color w:val="000000" w:themeColor="text1"/>
        </w:rPr>
        <w:t>х</w:t>
      </w:r>
      <w:r w:rsidRPr="007943ED">
        <w:rPr>
          <w:color w:val="000000" w:themeColor="text1"/>
        </w:rPr>
        <w:t xml:space="preserve"> территори</w:t>
      </w:r>
      <w:r w:rsidR="00D7470B">
        <w:rPr>
          <w:color w:val="000000" w:themeColor="text1"/>
        </w:rPr>
        <w:t>й</w:t>
      </w:r>
      <w:r w:rsidRPr="007943ED">
        <w:rPr>
          <w:color w:val="000000" w:themeColor="text1"/>
        </w:rPr>
        <w:t xml:space="preserve"> проживания граждан, останов</w:t>
      </w:r>
      <w:r w:rsidR="00B42BE3">
        <w:rPr>
          <w:color w:val="000000" w:themeColor="text1"/>
        </w:rPr>
        <w:t>ок</w:t>
      </w:r>
      <w:r w:rsidRPr="007943ED">
        <w:rPr>
          <w:color w:val="000000" w:themeColor="text1"/>
        </w:rPr>
        <w:t xml:space="preserve"> общественного транспорта в городском округе Тольятти в целях  увековечения памяти защитников Отечества рассматривает топонимическая комиссия городского округа Тольятти, утвержденная решением Думы городского округа Тольятти от 09.07.2014 №</w:t>
      </w:r>
      <w:r w:rsidR="009546AE">
        <w:rPr>
          <w:color w:val="000000" w:themeColor="text1"/>
        </w:rPr>
        <w:t xml:space="preserve"> </w:t>
      </w:r>
      <w:r w:rsidRPr="007943ED">
        <w:rPr>
          <w:color w:val="000000" w:themeColor="text1"/>
        </w:rPr>
        <w:t>379 «</w:t>
      </w:r>
      <w:r w:rsidR="00C42411" w:rsidRPr="00C42411">
        <w:rPr>
          <w:color w:val="000000" w:themeColor="text1"/>
        </w:rPr>
        <w:t>О Положении о присвоении наименования (переименовании) улицам, площадям, иным территориям проживания граждан, остановкам общественного транспорта в городском округе Тольятти</w:t>
      </w:r>
      <w:r w:rsidRPr="007943ED">
        <w:rPr>
          <w:color w:val="000000" w:themeColor="text1"/>
        </w:rPr>
        <w:t xml:space="preserve">». </w:t>
      </w:r>
    </w:p>
    <w:p w14:paraId="476EE0DB" w14:textId="77777777" w:rsidR="00AD7EF6" w:rsidRDefault="00B42BE3" w:rsidP="00AD7EF6">
      <w:pPr>
        <w:spacing w:after="0" w:line="360" w:lineRule="auto"/>
        <w:ind w:firstLine="550"/>
        <w:rPr>
          <w:bCs/>
          <w:color w:val="000000" w:themeColor="text1"/>
        </w:rPr>
      </w:pPr>
      <w:r w:rsidRPr="00B42BE3">
        <w:rPr>
          <w:bCs/>
          <w:color w:val="000000" w:themeColor="text1"/>
        </w:rPr>
        <w:t>4.6</w:t>
      </w:r>
      <w:r w:rsidR="007943ED" w:rsidRPr="00B42BE3">
        <w:rPr>
          <w:bCs/>
          <w:color w:val="000000" w:themeColor="text1"/>
        </w:rPr>
        <w:t xml:space="preserve">. </w:t>
      </w:r>
      <w:r w:rsidR="00AD7EF6" w:rsidRPr="00AD7EF6">
        <w:rPr>
          <w:bCs/>
          <w:color w:val="000000" w:themeColor="text1"/>
        </w:rPr>
        <w:t>Рассмотрение вопроса об установке мемориальной доски, отдельно стоящего памятного знака производится не ранее чем через 2 года после кончины увековечиваемой выдающейся личности или после исторического события, память о котором увековечивается.</w:t>
      </w:r>
    </w:p>
    <w:p w14:paraId="255B9D55" w14:textId="63F014F0" w:rsidR="00AD7EF6" w:rsidRPr="00AD7EF6" w:rsidRDefault="006A2C9E" w:rsidP="00AD7EF6">
      <w:pPr>
        <w:spacing w:after="0" w:line="360" w:lineRule="auto"/>
        <w:ind w:firstLine="550"/>
        <w:rPr>
          <w:bCs/>
          <w:color w:val="000000" w:themeColor="text1"/>
        </w:rPr>
      </w:pPr>
      <w:r w:rsidRPr="006A2C9E">
        <w:rPr>
          <w:bCs/>
          <w:color w:val="000000" w:themeColor="text1"/>
        </w:rPr>
        <w:t>Присвоение наименований элементам улично-дорожной сети осуществляется</w:t>
      </w:r>
      <w:r>
        <w:rPr>
          <w:bCs/>
          <w:color w:val="000000" w:themeColor="text1"/>
        </w:rPr>
        <w:t xml:space="preserve"> </w:t>
      </w:r>
      <w:r w:rsidRPr="006A2C9E">
        <w:rPr>
          <w:bCs/>
          <w:color w:val="000000" w:themeColor="text1"/>
        </w:rPr>
        <w:t>в целях увековечения памяти выдающихся защитников Родины</w:t>
      </w:r>
      <w:r>
        <w:rPr>
          <w:bCs/>
          <w:color w:val="000000" w:themeColor="text1"/>
        </w:rPr>
        <w:t xml:space="preserve"> </w:t>
      </w:r>
      <w:r w:rsidRPr="006A2C9E">
        <w:rPr>
          <w:bCs/>
          <w:color w:val="000000" w:themeColor="text1"/>
        </w:rPr>
        <w:t>и лиц, имеющих заслуги перед Отечеством</w:t>
      </w:r>
      <w:r>
        <w:rPr>
          <w:bCs/>
          <w:color w:val="000000" w:themeColor="text1"/>
        </w:rPr>
        <w:t xml:space="preserve"> и </w:t>
      </w:r>
      <w:r w:rsidRPr="006A2C9E">
        <w:rPr>
          <w:bCs/>
          <w:color w:val="000000" w:themeColor="text1"/>
        </w:rPr>
        <w:t>городским округом, но не ранее чем по истечении трех лет со дня их смерти.</w:t>
      </w:r>
    </w:p>
    <w:p w14:paraId="20A289FE" w14:textId="03B4FE97" w:rsidR="007943ED" w:rsidRPr="007943ED" w:rsidRDefault="00B42BE3" w:rsidP="00AD7EF6">
      <w:pPr>
        <w:spacing w:after="0" w:line="360" w:lineRule="auto"/>
        <w:ind w:firstLine="550"/>
        <w:rPr>
          <w:color w:val="000000" w:themeColor="text1"/>
        </w:rPr>
      </w:pPr>
      <w:r>
        <w:rPr>
          <w:color w:val="000000" w:themeColor="text1"/>
        </w:rPr>
        <w:t>4.7.</w:t>
      </w:r>
      <w:r w:rsidR="007943ED" w:rsidRPr="007943ED">
        <w:rPr>
          <w:color w:val="000000" w:themeColor="text1"/>
        </w:rPr>
        <w:t xml:space="preserve"> На зданиях зрелищно-массового назначения (театров, кинотеатров, музеев, художественных галерей), культурно-досуговых, учебно-воспитательных учреждениях мемориальные доски не устанавливаются. </w:t>
      </w:r>
    </w:p>
    <w:p w14:paraId="1694ABF8" w14:textId="6C240D82" w:rsidR="007943ED" w:rsidRPr="007943ED" w:rsidRDefault="00B42BE3" w:rsidP="00B42BE3">
      <w:pPr>
        <w:spacing w:after="0" w:line="360" w:lineRule="auto"/>
        <w:ind w:left="-15" w:firstLine="567"/>
        <w:rPr>
          <w:color w:val="000000" w:themeColor="text1"/>
        </w:rPr>
      </w:pPr>
      <w:r>
        <w:rPr>
          <w:color w:val="000000" w:themeColor="text1"/>
        </w:rPr>
        <w:lastRenderedPageBreak/>
        <w:t>4.8</w:t>
      </w:r>
      <w:r w:rsidR="007943ED" w:rsidRPr="007943ED">
        <w:rPr>
          <w:color w:val="000000" w:themeColor="text1"/>
        </w:rPr>
        <w:t xml:space="preserve">. Образовательные учреждения вправе принимать решения об увековечении защитников Отечества </w:t>
      </w:r>
      <w:r>
        <w:rPr>
          <w:color w:val="000000" w:themeColor="text1"/>
        </w:rPr>
        <w:t>в формах, не противоречащих</w:t>
      </w:r>
      <w:r w:rsidR="007943ED" w:rsidRPr="007943ED">
        <w:rPr>
          <w:color w:val="000000" w:themeColor="text1"/>
        </w:rPr>
        <w:t xml:space="preserve"> уставным документам</w:t>
      </w:r>
      <w:r>
        <w:rPr>
          <w:color w:val="000000" w:themeColor="text1"/>
        </w:rPr>
        <w:t xml:space="preserve"> и действующему законодательству</w:t>
      </w:r>
      <w:r w:rsidR="007943ED" w:rsidRPr="007943ED">
        <w:rPr>
          <w:color w:val="000000" w:themeColor="text1"/>
        </w:rPr>
        <w:t>.</w:t>
      </w:r>
    </w:p>
    <w:p w14:paraId="609602A3" w14:textId="76560543" w:rsidR="007943ED" w:rsidRDefault="00B42BE3" w:rsidP="00B42BE3">
      <w:pPr>
        <w:spacing w:after="0" w:line="360" w:lineRule="auto"/>
        <w:ind w:left="-15" w:firstLine="567"/>
        <w:rPr>
          <w:color w:val="000000" w:themeColor="text1"/>
        </w:rPr>
      </w:pPr>
      <w:r>
        <w:rPr>
          <w:color w:val="000000" w:themeColor="text1"/>
        </w:rPr>
        <w:t>4.9</w:t>
      </w:r>
      <w:r w:rsidR="007943ED" w:rsidRPr="007943ED">
        <w:rPr>
          <w:color w:val="000000" w:themeColor="text1"/>
        </w:rPr>
        <w:t>. Обустройство скверов и аллей, посвященных защитникам Отечества, осуществляется в рамках мероприятий по благоустройству.</w:t>
      </w:r>
    </w:p>
    <w:p w14:paraId="76918CF6" w14:textId="77777777" w:rsidR="00B42BE3" w:rsidRPr="007943ED" w:rsidRDefault="00B42BE3" w:rsidP="00B42BE3">
      <w:pPr>
        <w:spacing w:after="0" w:line="360" w:lineRule="auto"/>
        <w:ind w:left="-15" w:firstLine="567"/>
        <w:rPr>
          <w:color w:val="000000" w:themeColor="text1"/>
        </w:rPr>
      </w:pPr>
    </w:p>
    <w:p w14:paraId="75F0143C" w14:textId="2BEB5192" w:rsidR="007943ED" w:rsidRPr="00FB1488" w:rsidRDefault="007943ED" w:rsidP="007943ED">
      <w:pPr>
        <w:keepNext/>
        <w:keepLines/>
        <w:spacing w:after="100" w:afterAutospacing="1" w:line="240" w:lineRule="auto"/>
        <w:ind w:right="335" w:firstLine="0"/>
        <w:jc w:val="center"/>
        <w:outlineLvl w:val="0"/>
        <w:rPr>
          <w:bCs/>
          <w:color w:val="000000" w:themeColor="text1"/>
        </w:rPr>
      </w:pPr>
      <w:r w:rsidRPr="00FB1488">
        <w:rPr>
          <w:bCs/>
          <w:color w:val="000000" w:themeColor="text1"/>
        </w:rPr>
        <w:t>V. ПОРЯДОК СОДЕРЖАНИЯ</w:t>
      </w:r>
      <w:r w:rsidR="00FB1488">
        <w:rPr>
          <w:bCs/>
          <w:color w:val="000000" w:themeColor="text1"/>
        </w:rPr>
        <w:t xml:space="preserve"> И </w:t>
      </w:r>
      <w:r w:rsidR="001A2864">
        <w:rPr>
          <w:bCs/>
          <w:color w:val="000000" w:themeColor="text1"/>
        </w:rPr>
        <w:t xml:space="preserve">БЛАГОУСТРОЙСТВА </w:t>
      </w:r>
      <w:r w:rsidRPr="00FB1488">
        <w:rPr>
          <w:bCs/>
          <w:color w:val="000000" w:themeColor="text1"/>
        </w:rPr>
        <w:t>МЕМОРИАЛЬНЫХ ОБЪЕКТОВ, УВЕКОВЕЧИВАЮЩИХ ПАМЯТЬ ЗАЩИТНИКОВ ОТЕЧЕСТВА</w:t>
      </w:r>
    </w:p>
    <w:p w14:paraId="63F60C9E" w14:textId="5660C58B" w:rsidR="007943ED" w:rsidRPr="007943ED" w:rsidRDefault="00FB1488" w:rsidP="00377E56">
      <w:pPr>
        <w:spacing w:after="0" w:line="360" w:lineRule="auto"/>
        <w:ind w:left="-17" w:firstLine="567"/>
        <w:rPr>
          <w:color w:val="000000" w:themeColor="text1"/>
        </w:rPr>
      </w:pPr>
      <w:r>
        <w:rPr>
          <w:color w:val="000000" w:themeColor="text1"/>
        </w:rPr>
        <w:t>5.1</w:t>
      </w:r>
      <w:r w:rsidR="007943ED" w:rsidRPr="007943ED">
        <w:rPr>
          <w:color w:val="000000" w:themeColor="text1"/>
        </w:rPr>
        <w:t>. Департамент городского хозяйства администрации городского округа Тольятти организует работу</w:t>
      </w:r>
      <w:r>
        <w:rPr>
          <w:color w:val="000000" w:themeColor="text1"/>
        </w:rPr>
        <w:t xml:space="preserve"> </w:t>
      </w:r>
      <w:r w:rsidR="007943ED" w:rsidRPr="007943ED">
        <w:rPr>
          <w:color w:val="000000" w:themeColor="text1"/>
        </w:rPr>
        <w:t xml:space="preserve">по содержанию и </w:t>
      </w:r>
      <w:r w:rsidR="001A2864">
        <w:rPr>
          <w:color w:val="000000" w:themeColor="text1"/>
        </w:rPr>
        <w:t>благоустройству</w:t>
      </w:r>
      <w:r w:rsidR="007943ED" w:rsidRPr="007943ED">
        <w:rPr>
          <w:color w:val="000000" w:themeColor="text1"/>
        </w:rPr>
        <w:t xml:space="preserve"> объектов, увековечивающих память защитников Отечества, находящихся в муниципальной собственности городского округа Тольятти</w:t>
      </w:r>
      <w:r>
        <w:rPr>
          <w:color w:val="000000" w:themeColor="text1"/>
        </w:rPr>
        <w:t>,</w:t>
      </w:r>
      <w:r w:rsidR="007943ED" w:rsidRPr="007943ED">
        <w:rPr>
          <w:color w:val="000000" w:themeColor="text1"/>
        </w:rPr>
        <w:t xml:space="preserve"> не переданных в хозяйственное ведение</w:t>
      </w:r>
      <w:r>
        <w:rPr>
          <w:color w:val="000000" w:themeColor="text1"/>
        </w:rPr>
        <w:t>,</w:t>
      </w:r>
      <w:r w:rsidR="007943ED" w:rsidRPr="007943ED">
        <w:rPr>
          <w:color w:val="000000" w:themeColor="text1"/>
        </w:rPr>
        <w:t xml:space="preserve"> оперативное управление или пользование третьих лиц.  </w:t>
      </w:r>
    </w:p>
    <w:p w14:paraId="714EF1EC" w14:textId="1F2672BF" w:rsidR="00FE5992" w:rsidRDefault="00FB1488" w:rsidP="00377E56">
      <w:pPr>
        <w:spacing w:after="0" w:line="360" w:lineRule="auto"/>
        <w:ind w:left="-17" w:firstLine="567"/>
        <w:rPr>
          <w:color w:val="000000" w:themeColor="text1"/>
        </w:rPr>
      </w:pPr>
      <w:r>
        <w:rPr>
          <w:color w:val="000000" w:themeColor="text1"/>
        </w:rPr>
        <w:t>5.2</w:t>
      </w:r>
      <w:r w:rsidR="007943ED" w:rsidRPr="007943ED">
        <w:rPr>
          <w:color w:val="000000" w:themeColor="text1"/>
        </w:rPr>
        <w:t xml:space="preserve">. </w:t>
      </w:r>
      <w:r w:rsidR="001A2864">
        <w:rPr>
          <w:color w:val="000000" w:themeColor="text1"/>
        </w:rPr>
        <w:t>С</w:t>
      </w:r>
      <w:r w:rsidR="001A2864" w:rsidRPr="007943ED">
        <w:rPr>
          <w:color w:val="000000" w:themeColor="text1"/>
        </w:rPr>
        <w:t>одержани</w:t>
      </w:r>
      <w:r w:rsidR="001A2864">
        <w:rPr>
          <w:color w:val="000000" w:themeColor="text1"/>
        </w:rPr>
        <w:t>е</w:t>
      </w:r>
      <w:r w:rsidR="001A2864" w:rsidRPr="007943ED">
        <w:rPr>
          <w:color w:val="000000" w:themeColor="text1"/>
        </w:rPr>
        <w:t xml:space="preserve"> и </w:t>
      </w:r>
      <w:r w:rsidR="001A2864">
        <w:rPr>
          <w:color w:val="000000" w:themeColor="text1"/>
        </w:rPr>
        <w:t>благоустройство</w:t>
      </w:r>
      <w:r w:rsidR="00775361">
        <w:rPr>
          <w:color w:val="000000" w:themeColor="text1"/>
        </w:rPr>
        <w:t xml:space="preserve"> объектов, увековечивающих память защитников Отечества, находящихся в муниципальной собственности городского округа Тольятти, переданных в хозяйственное ведение</w:t>
      </w:r>
      <w:r>
        <w:rPr>
          <w:color w:val="000000" w:themeColor="text1"/>
        </w:rPr>
        <w:t xml:space="preserve">, </w:t>
      </w:r>
      <w:r w:rsidR="00775361">
        <w:rPr>
          <w:color w:val="000000" w:themeColor="text1"/>
        </w:rPr>
        <w:t>оперативное управлени</w:t>
      </w:r>
      <w:r w:rsidR="00377E56">
        <w:rPr>
          <w:color w:val="000000" w:themeColor="text1"/>
        </w:rPr>
        <w:t>е</w:t>
      </w:r>
      <w:r w:rsidR="00775361">
        <w:rPr>
          <w:color w:val="000000" w:themeColor="text1"/>
        </w:rPr>
        <w:t xml:space="preserve"> обеспечивают соответствующие предприятия и учреждения, являющиеся балансодержателями указанных объектов. </w:t>
      </w:r>
    </w:p>
    <w:p w14:paraId="7CA3D37B" w14:textId="2C6676CC" w:rsidR="00FE5992" w:rsidRDefault="001A2864" w:rsidP="00377E56">
      <w:pPr>
        <w:spacing w:after="0" w:line="360" w:lineRule="auto"/>
        <w:ind w:left="-17" w:firstLine="567"/>
        <w:rPr>
          <w:color w:val="000000" w:themeColor="text1"/>
        </w:rPr>
      </w:pPr>
      <w:r>
        <w:rPr>
          <w:color w:val="000000" w:themeColor="text1"/>
        </w:rPr>
        <w:t>С</w:t>
      </w:r>
      <w:r w:rsidRPr="007943ED">
        <w:rPr>
          <w:color w:val="000000" w:themeColor="text1"/>
        </w:rPr>
        <w:t>одержани</w:t>
      </w:r>
      <w:r>
        <w:rPr>
          <w:color w:val="000000" w:themeColor="text1"/>
        </w:rPr>
        <w:t>е</w:t>
      </w:r>
      <w:r w:rsidRPr="007943ED">
        <w:rPr>
          <w:color w:val="000000" w:themeColor="text1"/>
        </w:rPr>
        <w:t xml:space="preserve"> и </w:t>
      </w:r>
      <w:r>
        <w:rPr>
          <w:color w:val="000000" w:themeColor="text1"/>
        </w:rPr>
        <w:t xml:space="preserve">благоустройство </w:t>
      </w:r>
      <w:r w:rsidR="00FE5992">
        <w:rPr>
          <w:color w:val="000000" w:themeColor="text1"/>
        </w:rPr>
        <w:t>объектов, увековечивающих память защитников Отечества, находящихся в муниципальной</w:t>
      </w:r>
      <w:r w:rsidR="00377E56">
        <w:rPr>
          <w:color w:val="000000" w:themeColor="text1"/>
        </w:rPr>
        <w:t xml:space="preserve"> </w:t>
      </w:r>
      <w:proofErr w:type="gramStart"/>
      <w:r w:rsidR="00FE5992">
        <w:rPr>
          <w:color w:val="000000" w:themeColor="text1"/>
        </w:rPr>
        <w:t>собственности  городского</w:t>
      </w:r>
      <w:proofErr w:type="gramEnd"/>
      <w:r w:rsidR="00377E56">
        <w:rPr>
          <w:color w:val="000000" w:themeColor="text1"/>
        </w:rPr>
        <w:t xml:space="preserve"> </w:t>
      </w:r>
      <w:r w:rsidR="00FE5992">
        <w:rPr>
          <w:color w:val="000000" w:themeColor="text1"/>
        </w:rPr>
        <w:t xml:space="preserve">округа Тольятти, переданных в пользование третьих лиц, обеспечивают  данные лица. </w:t>
      </w:r>
    </w:p>
    <w:p w14:paraId="33F5137D" w14:textId="18B7347D" w:rsidR="007943ED" w:rsidRPr="007943ED" w:rsidRDefault="00377E56" w:rsidP="00377E56">
      <w:pPr>
        <w:spacing w:after="0" w:line="360" w:lineRule="auto"/>
        <w:ind w:left="-17" w:firstLine="567"/>
        <w:rPr>
          <w:color w:val="000000" w:themeColor="text1"/>
        </w:rPr>
      </w:pPr>
      <w:r>
        <w:rPr>
          <w:color w:val="000000" w:themeColor="text1"/>
        </w:rPr>
        <w:t>5.3</w:t>
      </w:r>
      <w:r w:rsidR="007943ED" w:rsidRPr="007943ED">
        <w:rPr>
          <w:color w:val="000000" w:themeColor="text1"/>
        </w:rPr>
        <w:t xml:space="preserve">. Если объект, увековечивающий память защитников Отечества, не является муниципальной собственностью, его </w:t>
      </w:r>
      <w:r w:rsidR="001A2864">
        <w:rPr>
          <w:color w:val="000000" w:themeColor="text1"/>
        </w:rPr>
        <w:t>с</w:t>
      </w:r>
      <w:r w:rsidR="001A2864" w:rsidRPr="007943ED">
        <w:rPr>
          <w:color w:val="000000" w:themeColor="text1"/>
        </w:rPr>
        <w:t>одержани</w:t>
      </w:r>
      <w:r w:rsidR="001A2864">
        <w:rPr>
          <w:color w:val="000000" w:themeColor="text1"/>
        </w:rPr>
        <w:t>е</w:t>
      </w:r>
      <w:r w:rsidR="001A2864" w:rsidRPr="007943ED">
        <w:rPr>
          <w:color w:val="000000" w:themeColor="text1"/>
        </w:rPr>
        <w:t xml:space="preserve"> и </w:t>
      </w:r>
      <w:r w:rsidR="001A2864">
        <w:rPr>
          <w:color w:val="000000" w:themeColor="text1"/>
        </w:rPr>
        <w:t>благоустройство</w:t>
      </w:r>
      <w:r w:rsidR="007943ED" w:rsidRPr="007943ED">
        <w:rPr>
          <w:color w:val="000000" w:themeColor="text1"/>
        </w:rPr>
        <w:t xml:space="preserve"> осуществляет собственник. </w:t>
      </w:r>
    </w:p>
    <w:p w14:paraId="38020DA8" w14:textId="3FFA5B35" w:rsidR="00377E56" w:rsidRDefault="00377E56" w:rsidP="00377E56">
      <w:pPr>
        <w:spacing w:after="0" w:line="360" w:lineRule="auto"/>
        <w:ind w:left="-15" w:firstLine="567"/>
        <w:jc w:val="center"/>
        <w:rPr>
          <w:b/>
          <w:color w:val="000000" w:themeColor="text1"/>
        </w:rPr>
      </w:pPr>
    </w:p>
    <w:p w14:paraId="0289D6BA" w14:textId="454E317C" w:rsidR="00421903" w:rsidRDefault="00421903" w:rsidP="00377E56">
      <w:pPr>
        <w:spacing w:after="0" w:line="360" w:lineRule="auto"/>
        <w:ind w:left="-15" w:firstLine="567"/>
        <w:jc w:val="center"/>
        <w:rPr>
          <w:b/>
          <w:color w:val="000000" w:themeColor="text1"/>
        </w:rPr>
      </w:pPr>
    </w:p>
    <w:p w14:paraId="63CD47CC" w14:textId="77777777" w:rsidR="00421903" w:rsidRDefault="00421903" w:rsidP="00377E56">
      <w:pPr>
        <w:spacing w:after="0" w:line="360" w:lineRule="auto"/>
        <w:ind w:left="-15" w:firstLine="567"/>
        <w:jc w:val="center"/>
        <w:rPr>
          <w:b/>
          <w:color w:val="000000" w:themeColor="text1"/>
        </w:rPr>
      </w:pPr>
    </w:p>
    <w:p w14:paraId="5222727B" w14:textId="0A670460" w:rsidR="00852B5A" w:rsidRPr="00852B5A" w:rsidRDefault="007943ED" w:rsidP="00852B5A">
      <w:pPr>
        <w:spacing w:after="100" w:afterAutospacing="1" w:line="240" w:lineRule="auto"/>
        <w:ind w:left="-15" w:firstLine="567"/>
        <w:jc w:val="center"/>
        <w:rPr>
          <w:color w:val="000000" w:themeColor="text1"/>
        </w:rPr>
      </w:pPr>
      <w:r w:rsidRPr="00377E56">
        <w:rPr>
          <w:bCs/>
          <w:color w:val="000000" w:themeColor="text1"/>
          <w:lang w:val="en-US"/>
        </w:rPr>
        <w:lastRenderedPageBreak/>
        <w:t>VI</w:t>
      </w:r>
      <w:r w:rsidRPr="00377E56">
        <w:rPr>
          <w:bCs/>
          <w:color w:val="000000" w:themeColor="text1"/>
        </w:rPr>
        <w:t>. ФИНАНСИРОВАНИЕ</w:t>
      </w:r>
      <w:r w:rsidR="00852B5A">
        <w:rPr>
          <w:bCs/>
          <w:color w:val="000000" w:themeColor="text1"/>
        </w:rPr>
        <w:t xml:space="preserve"> РАСХОДОВ, СВЯЗАННЫХ С УВЕКОВЕЧ</w:t>
      </w:r>
      <w:r w:rsidR="009F5DED">
        <w:rPr>
          <w:bCs/>
          <w:color w:val="000000" w:themeColor="text1"/>
        </w:rPr>
        <w:t>ЕН</w:t>
      </w:r>
      <w:r w:rsidR="00852B5A">
        <w:rPr>
          <w:bCs/>
          <w:color w:val="000000" w:themeColor="text1"/>
        </w:rPr>
        <w:t>ИЕМ ПАМЯТИ ПОГИБШИХ ПРИ ЗАЩИТЕ ОТЕ</w:t>
      </w:r>
      <w:r w:rsidR="009F5DED">
        <w:rPr>
          <w:bCs/>
          <w:color w:val="000000" w:themeColor="text1"/>
        </w:rPr>
        <w:t>Ч</w:t>
      </w:r>
      <w:bookmarkStart w:id="0" w:name="_GoBack"/>
      <w:bookmarkEnd w:id="0"/>
      <w:r w:rsidR="00852B5A">
        <w:rPr>
          <w:bCs/>
          <w:color w:val="000000" w:themeColor="text1"/>
        </w:rPr>
        <w:t>ЕСТВА</w:t>
      </w:r>
    </w:p>
    <w:p w14:paraId="4B8378C8" w14:textId="350D5B9D" w:rsidR="00852B5A" w:rsidRDefault="00852B5A" w:rsidP="00A75F49">
      <w:pPr>
        <w:spacing w:after="0" w:line="360" w:lineRule="auto"/>
        <w:ind w:left="-17" w:firstLine="567"/>
        <w:rPr>
          <w:color w:val="000000" w:themeColor="text1"/>
        </w:rPr>
      </w:pPr>
      <w:r>
        <w:rPr>
          <w:color w:val="000000" w:themeColor="text1"/>
        </w:rPr>
        <w:t>6</w:t>
      </w:r>
      <w:r w:rsidR="007943ED" w:rsidRPr="007943ED">
        <w:rPr>
          <w:color w:val="000000" w:themeColor="text1"/>
        </w:rPr>
        <w:t>.1</w:t>
      </w:r>
      <w:r w:rsidR="00377E56">
        <w:rPr>
          <w:color w:val="000000" w:themeColor="text1"/>
        </w:rPr>
        <w:t xml:space="preserve">. </w:t>
      </w:r>
      <w:r w:rsidR="00377E56" w:rsidRPr="00377E56">
        <w:rPr>
          <w:color w:val="000000" w:themeColor="text1"/>
        </w:rPr>
        <w:t xml:space="preserve">Финансирование расходов на проведение мероприятий, связанных с увековечением памяти погибших при защите Отечества, осуществляется за счет средств областного бюджета, </w:t>
      </w:r>
      <w:r w:rsidR="002078EA">
        <w:rPr>
          <w:color w:val="000000" w:themeColor="text1"/>
        </w:rPr>
        <w:t xml:space="preserve">бюджета городского округа, внебюджетных средств, средств инициатора, </w:t>
      </w:r>
      <w:r w:rsidR="00377E56" w:rsidRPr="00377E56">
        <w:rPr>
          <w:color w:val="000000" w:themeColor="text1"/>
        </w:rPr>
        <w:t>а также иных источников, не запрещенных законодательством Российской Федерации.</w:t>
      </w:r>
    </w:p>
    <w:p w14:paraId="70766684" w14:textId="77777777" w:rsidR="007943ED" w:rsidRPr="007943ED" w:rsidRDefault="00460579" w:rsidP="00460579">
      <w:pPr>
        <w:tabs>
          <w:tab w:val="left" w:pos="3582"/>
        </w:tabs>
        <w:spacing w:after="0" w:line="240" w:lineRule="auto"/>
        <w:ind w:firstLine="567"/>
        <w:rPr>
          <w:color w:val="000000" w:themeColor="text1"/>
        </w:rPr>
      </w:pPr>
      <w:r>
        <w:rPr>
          <w:color w:val="000000" w:themeColor="text1"/>
        </w:rPr>
        <w:tab/>
      </w:r>
    </w:p>
    <w:p w14:paraId="0947D962" w14:textId="77777777" w:rsidR="007943ED" w:rsidRPr="007943ED" w:rsidRDefault="007943ED" w:rsidP="007943ED">
      <w:pPr>
        <w:spacing w:after="0" w:line="240" w:lineRule="auto"/>
        <w:ind w:firstLine="567"/>
        <w:jc w:val="center"/>
        <w:rPr>
          <w:color w:val="000000" w:themeColor="text1"/>
        </w:rPr>
      </w:pPr>
      <w:r w:rsidRPr="007943ED">
        <w:rPr>
          <w:color w:val="000000" w:themeColor="text1"/>
        </w:rPr>
        <w:t>________________</w:t>
      </w:r>
    </w:p>
    <w:sectPr w:rsidR="007943ED" w:rsidRPr="007943ED" w:rsidSect="00B84AC9">
      <w:headerReference w:type="default" r:id="rId12"/>
      <w:footerReference w:type="even" r:id="rId13"/>
      <w:footerReference w:type="first" r:id="rId14"/>
      <w:pgSz w:w="11905" w:h="16838"/>
      <w:pgMar w:top="1139" w:right="850" w:bottom="1165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A58690" w14:textId="77777777" w:rsidR="006B5DB4" w:rsidRDefault="006B5DB4">
      <w:pPr>
        <w:spacing w:after="0" w:line="240" w:lineRule="auto"/>
      </w:pPr>
      <w:r>
        <w:separator/>
      </w:r>
    </w:p>
  </w:endnote>
  <w:endnote w:type="continuationSeparator" w:id="0">
    <w:p w14:paraId="48422E15" w14:textId="77777777" w:rsidR="006B5DB4" w:rsidRDefault="006B5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E56783" w14:textId="77777777" w:rsidR="0087016B" w:rsidRDefault="00A34FA3">
    <w:pPr>
      <w:spacing w:after="0" w:line="259" w:lineRule="auto"/>
      <w:ind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1BB53D" w14:textId="77777777" w:rsidR="0087016B" w:rsidRDefault="0087016B">
    <w:pPr>
      <w:spacing w:after="160" w:line="259" w:lineRule="auto"/>
      <w:ind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484CAA" w14:textId="77777777" w:rsidR="006B5DB4" w:rsidRDefault="006B5DB4">
      <w:pPr>
        <w:spacing w:after="0" w:line="240" w:lineRule="auto"/>
      </w:pPr>
      <w:r>
        <w:separator/>
      </w:r>
    </w:p>
  </w:footnote>
  <w:footnote w:type="continuationSeparator" w:id="0">
    <w:p w14:paraId="5C1A021A" w14:textId="77777777" w:rsidR="006B5DB4" w:rsidRDefault="006B5D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6323671"/>
      <w:docPartObj>
        <w:docPartGallery w:val="Page Numbers (Top of Page)"/>
        <w:docPartUnique/>
      </w:docPartObj>
    </w:sdtPr>
    <w:sdtEndPr/>
    <w:sdtContent>
      <w:p w14:paraId="7879A574" w14:textId="33CC3F49" w:rsidR="00D861B9" w:rsidRDefault="00D861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5DED">
          <w:rPr>
            <w:noProof/>
          </w:rPr>
          <w:t>7</w:t>
        </w:r>
        <w:r>
          <w:fldChar w:fldCharType="end"/>
        </w:r>
      </w:p>
    </w:sdtContent>
  </w:sdt>
  <w:p w14:paraId="6DCD59C9" w14:textId="77777777" w:rsidR="00D861B9" w:rsidRDefault="00D861B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C5B9A"/>
    <w:multiLevelType w:val="hybridMultilevel"/>
    <w:tmpl w:val="D1122DB6"/>
    <w:lvl w:ilvl="0" w:tplc="FC26D14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744AD6C">
      <w:start w:val="1"/>
      <w:numFmt w:val="bullet"/>
      <w:lvlText w:val="o"/>
      <w:lvlJc w:val="left"/>
      <w:pPr>
        <w:ind w:left="1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F4EDC3A">
      <w:start w:val="1"/>
      <w:numFmt w:val="bullet"/>
      <w:lvlText w:val="▪"/>
      <w:lvlJc w:val="left"/>
      <w:pPr>
        <w:ind w:left="2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948B5EE">
      <w:start w:val="1"/>
      <w:numFmt w:val="bullet"/>
      <w:lvlText w:val="•"/>
      <w:lvlJc w:val="left"/>
      <w:pPr>
        <w:ind w:left="3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E7CD428">
      <w:start w:val="1"/>
      <w:numFmt w:val="bullet"/>
      <w:lvlText w:val="o"/>
      <w:lvlJc w:val="left"/>
      <w:pPr>
        <w:ind w:left="3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AE4CD94">
      <w:start w:val="1"/>
      <w:numFmt w:val="bullet"/>
      <w:lvlText w:val="▪"/>
      <w:lvlJc w:val="left"/>
      <w:pPr>
        <w:ind w:left="4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3F04E66">
      <w:start w:val="1"/>
      <w:numFmt w:val="bullet"/>
      <w:lvlText w:val="•"/>
      <w:lvlJc w:val="left"/>
      <w:pPr>
        <w:ind w:left="5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54BA98">
      <w:start w:val="1"/>
      <w:numFmt w:val="bullet"/>
      <w:lvlText w:val="o"/>
      <w:lvlJc w:val="left"/>
      <w:pPr>
        <w:ind w:left="5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FB49720">
      <w:start w:val="1"/>
      <w:numFmt w:val="bullet"/>
      <w:lvlText w:val="▪"/>
      <w:lvlJc w:val="left"/>
      <w:pPr>
        <w:ind w:left="6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74B2CF1"/>
    <w:multiLevelType w:val="hybridMultilevel"/>
    <w:tmpl w:val="B4D61184"/>
    <w:lvl w:ilvl="0" w:tplc="6B7E483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44E110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EC0ACD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988752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3C613EA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8CAB87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284A5F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0D4DA8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F945FF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B175140"/>
    <w:multiLevelType w:val="multilevel"/>
    <w:tmpl w:val="95707B94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5C92B67"/>
    <w:multiLevelType w:val="hybridMultilevel"/>
    <w:tmpl w:val="A73E9CE0"/>
    <w:lvl w:ilvl="0" w:tplc="BE402BC6">
      <w:start w:val="1"/>
      <w:numFmt w:val="decimal"/>
      <w:lvlText w:val="%1."/>
      <w:lvlJc w:val="left"/>
      <w:pPr>
        <w:ind w:left="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D8E4942">
      <w:start w:val="1"/>
      <w:numFmt w:val="lowerLetter"/>
      <w:lvlText w:val="%2"/>
      <w:lvlJc w:val="left"/>
      <w:pPr>
        <w:ind w:left="1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7246C6">
      <w:start w:val="1"/>
      <w:numFmt w:val="lowerRoman"/>
      <w:lvlText w:val="%3"/>
      <w:lvlJc w:val="left"/>
      <w:pPr>
        <w:ind w:left="2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140CCF6">
      <w:start w:val="1"/>
      <w:numFmt w:val="decimal"/>
      <w:lvlText w:val="%4"/>
      <w:lvlJc w:val="left"/>
      <w:pPr>
        <w:ind w:left="3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75AEAC6">
      <w:start w:val="1"/>
      <w:numFmt w:val="lowerLetter"/>
      <w:lvlText w:val="%5"/>
      <w:lvlJc w:val="left"/>
      <w:pPr>
        <w:ind w:left="3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10EBBC6">
      <w:start w:val="1"/>
      <w:numFmt w:val="lowerRoman"/>
      <w:lvlText w:val="%6"/>
      <w:lvlJc w:val="left"/>
      <w:pPr>
        <w:ind w:left="4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91CC672">
      <w:start w:val="1"/>
      <w:numFmt w:val="decimal"/>
      <w:lvlText w:val="%7"/>
      <w:lvlJc w:val="left"/>
      <w:pPr>
        <w:ind w:left="5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11C0204">
      <w:start w:val="1"/>
      <w:numFmt w:val="lowerLetter"/>
      <w:lvlText w:val="%8"/>
      <w:lvlJc w:val="left"/>
      <w:pPr>
        <w:ind w:left="5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12EA3F0">
      <w:start w:val="1"/>
      <w:numFmt w:val="lowerRoman"/>
      <w:lvlText w:val="%9"/>
      <w:lvlJc w:val="left"/>
      <w:pPr>
        <w:ind w:left="6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8B53EC8"/>
    <w:multiLevelType w:val="hybridMultilevel"/>
    <w:tmpl w:val="A3268602"/>
    <w:lvl w:ilvl="0" w:tplc="8F74C69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64E0AD8">
      <w:start w:val="1"/>
      <w:numFmt w:val="bullet"/>
      <w:lvlText w:val="o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F78D732">
      <w:start w:val="1"/>
      <w:numFmt w:val="bullet"/>
      <w:lvlText w:val="▪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C06D022">
      <w:start w:val="1"/>
      <w:numFmt w:val="bullet"/>
      <w:lvlText w:val="•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734BE4A">
      <w:start w:val="1"/>
      <w:numFmt w:val="bullet"/>
      <w:lvlText w:val="o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B0043FE">
      <w:start w:val="1"/>
      <w:numFmt w:val="bullet"/>
      <w:lvlText w:val="▪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AA2898">
      <w:start w:val="1"/>
      <w:numFmt w:val="bullet"/>
      <w:lvlText w:val="•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5FEA9BE">
      <w:start w:val="1"/>
      <w:numFmt w:val="bullet"/>
      <w:lvlText w:val="o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1B4B9CE">
      <w:start w:val="1"/>
      <w:numFmt w:val="bullet"/>
      <w:lvlText w:val="▪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D99682C"/>
    <w:multiLevelType w:val="hybridMultilevel"/>
    <w:tmpl w:val="537AE206"/>
    <w:lvl w:ilvl="0" w:tplc="82F6847C">
      <w:start w:val="1"/>
      <w:numFmt w:val="bullet"/>
      <w:lvlText w:val="-"/>
      <w:lvlJc w:val="left"/>
      <w:pPr>
        <w:ind w:left="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D9EBB68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F66A1C2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384E896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57C0128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7500B00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8CE3C3A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632148A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862BFC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6315F68"/>
    <w:multiLevelType w:val="multilevel"/>
    <w:tmpl w:val="E46C7DEE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2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0E573B6"/>
    <w:multiLevelType w:val="hybridMultilevel"/>
    <w:tmpl w:val="E02EDE2C"/>
    <w:lvl w:ilvl="0" w:tplc="022EE4C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A66687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88AD23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7E01C7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58E826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8EC817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DDA3BC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ED0AF4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1E0C77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9047A5B"/>
    <w:multiLevelType w:val="hybridMultilevel"/>
    <w:tmpl w:val="A73E9CE0"/>
    <w:lvl w:ilvl="0" w:tplc="BE402BC6">
      <w:start w:val="1"/>
      <w:numFmt w:val="decimal"/>
      <w:lvlText w:val="%1.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D8E4942">
      <w:start w:val="1"/>
      <w:numFmt w:val="lowerLetter"/>
      <w:lvlText w:val="%2"/>
      <w:lvlJc w:val="left"/>
      <w:pPr>
        <w:ind w:left="1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7246C6">
      <w:start w:val="1"/>
      <w:numFmt w:val="lowerRoman"/>
      <w:lvlText w:val="%3"/>
      <w:lvlJc w:val="left"/>
      <w:pPr>
        <w:ind w:left="2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140CCF6">
      <w:start w:val="1"/>
      <w:numFmt w:val="decimal"/>
      <w:lvlText w:val="%4"/>
      <w:lvlJc w:val="left"/>
      <w:pPr>
        <w:ind w:left="3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75AEAC6">
      <w:start w:val="1"/>
      <w:numFmt w:val="lowerLetter"/>
      <w:lvlText w:val="%5"/>
      <w:lvlJc w:val="left"/>
      <w:pPr>
        <w:ind w:left="3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10EBBC6">
      <w:start w:val="1"/>
      <w:numFmt w:val="lowerRoman"/>
      <w:lvlText w:val="%6"/>
      <w:lvlJc w:val="left"/>
      <w:pPr>
        <w:ind w:left="4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91CC672">
      <w:start w:val="1"/>
      <w:numFmt w:val="decimal"/>
      <w:lvlText w:val="%7"/>
      <w:lvlJc w:val="left"/>
      <w:pPr>
        <w:ind w:left="5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11C0204">
      <w:start w:val="1"/>
      <w:numFmt w:val="lowerLetter"/>
      <w:lvlText w:val="%8"/>
      <w:lvlJc w:val="left"/>
      <w:pPr>
        <w:ind w:left="5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12EA3F0">
      <w:start w:val="1"/>
      <w:numFmt w:val="lowerRoman"/>
      <w:lvlText w:val="%9"/>
      <w:lvlJc w:val="left"/>
      <w:pPr>
        <w:ind w:left="6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DC03F3F"/>
    <w:multiLevelType w:val="multilevel"/>
    <w:tmpl w:val="1444D77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3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1825401"/>
    <w:multiLevelType w:val="hybridMultilevel"/>
    <w:tmpl w:val="FBEE8C7E"/>
    <w:lvl w:ilvl="0" w:tplc="45D432C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3542214">
      <w:start w:val="1"/>
      <w:numFmt w:val="bullet"/>
      <w:lvlText w:val="o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FBAD5C8">
      <w:start w:val="1"/>
      <w:numFmt w:val="bullet"/>
      <w:lvlText w:val="▪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4B22350">
      <w:start w:val="1"/>
      <w:numFmt w:val="bullet"/>
      <w:lvlText w:val="•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8DE97F2">
      <w:start w:val="1"/>
      <w:numFmt w:val="bullet"/>
      <w:lvlText w:val="o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86ED3FC">
      <w:start w:val="1"/>
      <w:numFmt w:val="bullet"/>
      <w:lvlText w:val="▪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63C1CBC">
      <w:start w:val="1"/>
      <w:numFmt w:val="bullet"/>
      <w:lvlText w:val="•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870EC08">
      <w:start w:val="1"/>
      <w:numFmt w:val="bullet"/>
      <w:lvlText w:val="o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26E1C04">
      <w:start w:val="1"/>
      <w:numFmt w:val="bullet"/>
      <w:lvlText w:val="▪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1"/>
  </w:num>
  <w:num w:numId="5">
    <w:abstractNumId w:val="0"/>
  </w:num>
  <w:num w:numId="6">
    <w:abstractNumId w:val="2"/>
  </w:num>
  <w:num w:numId="7">
    <w:abstractNumId w:val="5"/>
  </w:num>
  <w:num w:numId="8">
    <w:abstractNumId w:val="9"/>
  </w:num>
  <w:num w:numId="9">
    <w:abstractNumId w:val="4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16B"/>
    <w:rsid w:val="00035792"/>
    <w:rsid w:val="00042BE6"/>
    <w:rsid w:val="000843EA"/>
    <w:rsid w:val="00091537"/>
    <w:rsid w:val="000F6CB9"/>
    <w:rsid w:val="001100FC"/>
    <w:rsid w:val="0011447B"/>
    <w:rsid w:val="001616B3"/>
    <w:rsid w:val="0019561B"/>
    <w:rsid w:val="001A147A"/>
    <w:rsid w:val="001A2864"/>
    <w:rsid w:val="001B3E37"/>
    <w:rsid w:val="001E3D97"/>
    <w:rsid w:val="001E79E1"/>
    <w:rsid w:val="002078EA"/>
    <w:rsid w:val="00215219"/>
    <w:rsid w:val="00215C6A"/>
    <w:rsid w:val="0021683F"/>
    <w:rsid w:val="002335D6"/>
    <w:rsid w:val="00243BDB"/>
    <w:rsid w:val="003211A8"/>
    <w:rsid w:val="003326E8"/>
    <w:rsid w:val="0033706B"/>
    <w:rsid w:val="00345277"/>
    <w:rsid w:val="00345A42"/>
    <w:rsid w:val="00352D52"/>
    <w:rsid w:val="003747BF"/>
    <w:rsid w:val="00377E56"/>
    <w:rsid w:val="0038699A"/>
    <w:rsid w:val="003B5EF0"/>
    <w:rsid w:val="003B5F97"/>
    <w:rsid w:val="003E5764"/>
    <w:rsid w:val="003F0A23"/>
    <w:rsid w:val="004131B6"/>
    <w:rsid w:val="00416273"/>
    <w:rsid w:val="00420691"/>
    <w:rsid w:val="00421903"/>
    <w:rsid w:val="00460579"/>
    <w:rsid w:val="0046114E"/>
    <w:rsid w:val="004645BC"/>
    <w:rsid w:val="004927BE"/>
    <w:rsid w:val="004B5204"/>
    <w:rsid w:val="004D26C1"/>
    <w:rsid w:val="00515907"/>
    <w:rsid w:val="00563029"/>
    <w:rsid w:val="00567603"/>
    <w:rsid w:val="00570B9F"/>
    <w:rsid w:val="005C0E77"/>
    <w:rsid w:val="005C450E"/>
    <w:rsid w:val="005C49E7"/>
    <w:rsid w:val="005C69FC"/>
    <w:rsid w:val="005D2123"/>
    <w:rsid w:val="005E259E"/>
    <w:rsid w:val="00606140"/>
    <w:rsid w:val="006235E6"/>
    <w:rsid w:val="00640C4D"/>
    <w:rsid w:val="00677DA9"/>
    <w:rsid w:val="0068072D"/>
    <w:rsid w:val="006A0ED8"/>
    <w:rsid w:val="006A2C9E"/>
    <w:rsid w:val="006B3070"/>
    <w:rsid w:val="006B5DB4"/>
    <w:rsid w:val="006D01C3"/>
    <w:rsid w:val="006D35E4"/>
    <w:rsid w:val="006E4845"/>
    <w:rsid w:val="006F1A24"/>
    <w:rsid w:val="00736AD7"/>
    <w:rsid w:val="00775361"/>
    <w:rsid w:val="007943ED"/>
    <w:rsid w:val="007B6360"/>
    <w:rsid w:val="007C2BA4"/>
    <w:rsid w:val="00820934"/>
    <w:rsid w:val="00830667"/>
    <w:rsid w:val="00852B5A"/>
    <w:rsid w:val="00856317"/>
    <w:rsid w:val="00863C7E"/>
    <w:rsid w:val="0086456A"/>
    <w:rsid w:val="0087016B"/>
    <w:rsid w:val="00881A38"/>
    <w:rsid w:val="008B3C41"/>
    <w:rsid w:val="008F133F"/>
    <w:rsid w:val="009546AE"/>
    <w:rsid w:val="009823BC"/>
    <w:rsid w:val="009C0125"/>
    <w:rsid w:val="009D1F3A"/>
    <w:rsid w:val="009F5DED"/>
    <w:rsid w:val="00A2316A"/>
    <w:rsid w:val="00A34593"/>
    <w:rsid w:val="00A34AB4"/>
    <w:rsid w:val="00A34FA3"/>
    <w:rsid w:val="00A46CC5"/>
    <w:rsid w:val="00A71530"/>
    <w:rsid w:val="00A75F49"/>
    <w:rsid w:val="00A85DC2"/>
    <w:rsid w:val="00AB1E0D"/>
    <w:rsid w:val="00AC6E93"/>
    <w:rsid w:val="00AD57FC"/>
    <w:rsid w:val="00AD794C"/>
    <w:rsid w:val="00AD7EF6"/>
    <w:rsid w:val="00B04121"/>
    <w:rsid w:val="00B32C97"/>
    <w:rsid w:val="00B42BE3"/>
    <w:rsid w:val="00B84AC9"/>
    <w:rsid w:val="00BA2956"/>
    <w:rsid w:val="00BA31D8"/>
    <w:rsid w:val="00BB7AC6"/>
    <w:rsid w:val="00BC056A"/>
    <w:rsid w:val="00C016A4"/>
    <w:rsid w:val="00C10289"/>
    <w:rsid w:val="00C42411"/>
    <w:rsid w:val="00CA31B5"/>
    <w:rsid w:val="00CC1101"/>
    <w:rsid w:val="00CD424D"/>
    <w:rsid w:val="00CE0133"/>
    <w:rsid w:val="00CE5878"/>
    <w:rsid w:val="00D14223"/>
    <w:rsid w:val="00D15751"/>
    <w:rsid w:val="00D27A83"/>
    <w:rsid w:val="00D7470B"/>
    <w:rsid w:val="00D861B9"/>
    <w:rsid w:val="00DC0AEA"/>
    <w:rsid w:val="00DE5290"/>
    <w:rsid w:val="00E15D97"/>
    <w:rsid w:val="00E54336"/>
    <w:rsid w:val="00E56CD4"/>
    <w:rsid w:val="00E80ACC"/>
    <w:rsid w:val="00EF03B1"/>
    <w:rsid w:val="00EF2084"/>
    <w:rsid w:val="00F04B24"/>
    <w:rsid w:val="00F74B8D"/>
    <w:rsid w:val="00F9440C"/>
    <w:rsid w:val="00FB1488"/>
    <w:rsid w:val="00FB6D9F"/>
    <w:rsid w:val="00FE4F0C"/>
    <w:rsid w:val="00FE5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D6515E"/>
  <w15:docId w15:val="{C0B947D9-7979-4ECA-B6B1-E6AD1C472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269" w:lineRule="auto"/>
      <w:ind w:firstLine="53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2" w:line="249" w:lineRule="auto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042B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42BE6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1A14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A147A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List Paragraph"/>
    <w:basedOn w:val="a"/>
    <w:uiPriority w:val="34"/>
    <w:qFormat/>
    <w:rsid w:val="00F74B8D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E48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E4845"/>
    <w:rPr>
      <w:rFonts w:ascii="Segoe UI" w:eastAsia="Times New Roman" w:hAnsi="Segoe UI" w:cs="Segoe UI"/>
      <w:color w:val="000000"/>
      <w:sz w:val="18"/>
      <w:szCs w:val="18"/>
    </w:rPr>
  </w:style>
  <w:style w:type="character" w:styleId="aa">
    <w:name w:val="Hyperlink"/>
    <w:basedOn w:val="a0"/>
    <w:uiPriority w:val="99"/>
    <w:unhideWhenUsed/>
    <w:rsid w:val="00AD794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D79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56&amp;n=201670&amp;dst=101004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0119&amp;dst=4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0356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0119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63BC7C-EA9A-4ADD-BB82-46765618B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8</Pages>
  <Words>1725</Words>
  <Characters>9836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Кафидова Нелля Хафисовна</dc:creator>
  <cp:keywords/>
  <cp:lastModifiedBy>Воронина Александра Аминовна</cp:lastModifiedBy>
  <cp:revision>103</cp:revision>
  <cp:lastPrinted>2026-09-17T12:33:00Z</cp:lastPrinted>
  <dcterms:created xsi:type="dcterms:W3CDTF">2026-06-22T09:37:00Z</dcterms:created>
  <dcterms:modified xsi:type="dcterms:W3CDTF">2026-09-21T12:51:00Z</dcterms:modified>
</cp:coreProperties>
</file>