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САМАРСКОЙ ОБЛАСТИ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18 августа 2004 г. N 45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ПОЛОЖЕНИЯ ОБ ОКАЗАНИИ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ЕДИНОВРЕМЕННОЙ МАТЕРИАЛЬНОЙ ПОМОЩИ ГРАЖДАНАМ,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ОКАЗАВШИМСЯ В ТРУДНОЙ ЖИЗНЕННОЙ СИТУАЦИИ,</w:t>
      </w:r>
      <w:proofErr w:type="gramEnd"/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ПРОЖИВАЮЩИМ</w:t>
      </w:r>
      <w:proofErr w:type="gramEnd"/>
      <w:r>
        <w:rPr>
          <w:rFonts w:ascii="Calibri" w:hAnsi="Calibri" w:cs="Calibri"/>
          <w:b/>
          <w:bCs/>
        </w:rPr>
        <w:t xml:space="preserve"> НА ТЕРРИТОРИИ САМАРСКОЙ ОБЛАСТИ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Постановлений Правительства Самарской области</w:t>
      </w:r>
      <w:proofErr w:type="gramEnd"/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18.07.2007 </w:t>
      </w:r>
      <w:hyperlink r:id="rId5" w:history="1">
        <w:r>
          <w:rPr>
            <w:rFonts w:ascii="Calibri" w:hAnsi="Calibri" w:cs="Calibri"/>
            <w:color w:val="0000FF"/>
          </w:rPr>
          <w:t>N 101</w:t>
        </w:r>
      </w:hyperlink>
      <w:r>
        <w:rPr>
          <w:rFonts w:ascii="Calibri" w:hAnsi="Calibri" w:cs="Calibri"/>
        </w:rPr>
        <w:t xml:space="preserve">, от 27.01.2011 </w:t>
      </w:r>
      <w:hyperlink r:id="rId6" w:history="1">
        <w:r>
          <w:rPr>
            <w:rFonts w:ascii="Calibri" w:hAnsi="Calibri" w:cs="Calibri"/>
            <w:color w:val="0000FF"/>
          </w:rPr>
          <w:t>N 18</w:t>
        </w:r>
      </w:hyperlink>
      <w:r>
        <w:rPr>
          <w:rFonts w:ascii="Calibri" w:hAnsi="Calibri" w:cs="Calibri"/>
        </w:rPr>
        <w:t>,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05.04.2012 </w:t>
      </w:r>
      <w:hyperlink r:id="rId7" w:history="1">
        <w:r>
          <w:rPr>
            <w:rFonts w:ascii="Calibri" w:hAnsi="Calibri" w:cs="Calibri"/>
            <w:color w:val="0000FF"/>
          </w:rPr>
          <w:t>N 161</w:t>
        </w:r>
      </w:hyperlink>
      <w:r>
        <w:rPr>
          <w:rFonts w:ascii="Calibri" w:hAnsi="Calibri" w:cs="Calibri"/>
        </w:rPr>
        <w:t xml:space="preserve">, от 08.08.2012 </w:t>
      </w:r>
      <w:hyperlink r:id="rId8" w:history="1">
        <w:r>
          <w:rPr>
            <w:rFonts w:ascii="Calibri" w:hAnsi="Calibri" w:cs="Calibri"/>
            <w:color w:val="0000FF"/>
          </w:rPr>
          <w:t>N 365</w:t>
        </w:r>
      </w:hyperlink>
      <w:r>
        <w:rPr>
          <w:rFonts w:ascii="Calibri" w:hAnsi="Calibri" w:cs="Calibri"/>
        </w:rPr>
        <w:t>)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</w:t>
      </w:r>
      <w:hyperlink r:id="rId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"Об основах социального обслуживания населения в Российской Федерации" в целях социальной поддержки граждан, оказавшихся в трудной жизненной ситуации, Правительство Самарской области постановляет: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прилагаемое </w:t>
      </w:r>
      <w:hyperlink w:anchor="Par37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об оказании единовременной материальной помощи гражданам, оказавшимся в трудной жизненной ситуации, проживающим на территории Самарской области.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Установить, что расходные обязательства, возникающие в результате принятия настоящего Постановления, исполняются Самарской областью самостоятельно за счет средств областного бюджета в пределах общего объема бюджетных ассигнований, предусмотренных в установленном порядке министерству социально-демографического развития Самарской области.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2 введен </w:t>
      </w:r>
      <w:hyperlink r:id="rId10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Самарской области от 27.01.2011 N 18; в ред. </w:t>
      </w:r>
      <w:hyperlink r:id="rId1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08.08.2012 N 365)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выполнением настоящего Постановления возложить на министерство социально-демографического развития Самарской области (Антимонову).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3 в ред. </w:t>
      </w:r>
      <w:hyperlink r:id="rId1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08.08.2012 N 365)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Опубликовать настоящее Постановление в средствах массовой информации.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Настоящее Постановление вступает в силу с момента признания утратившим силу </w:t>
      </w:r>
      <w:hyperlink r:id="rId1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Самарской области от 05.12.2002 N 432 "Об утверждении Положения об оказании единовременной материальной помощи гражданам, оказавшимся в трудной жизненной ситуации, проживающим на территории Самарской области".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 Самарской области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С.А.СЫЧЕВ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2"/>
      <w:bookmarkEnd w:id="1"/>
      <w:r>
        <w:rPr>
          <w:rFonts w:ascii="Calibri" w:hAnsi="Calibri" w:cs="Calibri"/>
        </w:rPr>
        <w:t>Утверждено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 Самарской области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 августа 2004 г. N 45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7"/>
      <w:bookmarkEnd w:id="2"/>
      <w:r>
        <w:rPr>
          <w:rFonts w:ascii="Calibri" w:hAnsi="Calibri" w:cs="Calibri"/>
          <w:b/>
          <w:bCs/>
        </w:rPr>
        <w:t>ПОЛОЖЕНИЕ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ОКАЗАНИИ ЕДИНОВРЕМЕННОЙ МАТЕРИАЛЬНОЙ ПОМОЩИ ГРАЖДАНАМ,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ОКАЗАВШИМСЯ В ТРУДНОЙ ЖИЗНЕННОЙ СИТУАЦИИ, ПРОЖИВАЮЩИМ</w:t>
      </w:r>
      <w:proofErr w:type="gramEnd"/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ТЕРРИТОРИИ САМАРСКОЙ ОБЛАСТИ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lastRenderedPageBreak/>
        <w:t>(в ред. Постановлений Правительства Самарской области</w:t>
      </w:r>
      <w:proofErr w:type="gramEnd"/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27.01.2011 </w:t>
      </w:r>
      <w:hyperlink r:id="rId14" w:history="1">
        <w:r>
          <w:rPr>
            <w:rFonts w:ascii="Calibri" w:hAnsi="Calibri" w:cs="Calibri"/>
            <w:color w:val="0000FF"/>
          </w:rPr>
          <w:t>N 18</w:t>
        </w:r>
      </w:hyperlink>
      <w:r>
        <w:rPr>
          <w:rFonts w:ascii="Calibri" w:hAnsi="Calibri" w:cs="Calibri"/>
        </w:rPr>
        <w:t xml:space="preserve">, от 05.04.2012 </w:t>
      </w:r>
      <w:hyperlink r:id="rId15" w:history="1">
        <w:r>
          <w:rPr>
            <w:rFonts w:ascii="Calibri" w:hAnsi="Calibri" w:cs="Calibri"/>
            <w:color w:val="0000FF"/>
          </w:rPr>
          <w:t>N 161</w:t>
        </w:r>
      </w:hyperlink>
      <w:r>
        <w:rPr>
          <w:rFonts w:ascii="Calibri" w:hAnsi="Calibri" w:cs="Calibri"/>
        </w:rPr>
        <w:t>,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08.08.2012 </w:t>
      </w:r>
      <w:hyperlink r:id="rId16" w:history="1">
        <w:r>
          <w:rPr>
            <w:rFonts w:ascii="Calibri" w:hAnsi="Calibri" w:cs="Calibri"/>
            <w:color w:val="0000FF"/>
          </w:rPr>
          <w:t>N 365</w:t>
        </w:r>
      </w:hyperlink>
      <w:r>
        <w:rPr>
          <w:rFonts w:ascii="Calibri" w:hAnsi="Calibri" w:cs="Calibri"/>
        </w:rPr>
        <w:t>)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46"/>
      <w:bookmarkEnd w:id="3"/>
      <w:r>
        <w:rPr>
          <w:rFonts w:ascii="Calibri" w:hAnsi="Calibri" w:cs="Calibri"/>
        </w:rPr>
        <w:t>1. Общие положения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Настоящее Положение разработано в соответствии с Федеральным </w:t>
      </w:r>
      <w:hyperlink r:id="rId1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"Об основах социального обслуживания населения в Российской Федерации" и определяет основания оказания единовременной материальной помощи гражданам, оказавшимся в трудной жизненной ситуации, проживающим на территории Самарской области (далее - граждане), регламентирует порядок ее оказания за счет средств областного бюджета.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Под трудной жизненной ситуацией в настоящем Положении понимается ситуация, объективно нарушающая жизнедеятельность гражданина (инвалидность, неспособность к самообслуживанию в связи с преклонным возрастом, болезнью, сиротство, безнадзорность, малообеспеченность, безработица, отсутствие определенного места жительства, конфликты и жестокое обращение в семье, одиночество и т.п.), которую он не может преодолеть самостоятельно.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1.3. Единовременная материальная помощь гражданам оказывается не более одного раза в течение календарного года независимо от источника финансирования: средств областного бюджета (в соответствии с настоящим Положением) или средств областного бюджета, формируемых за счет поступающих в областной бюджет средств Пенсионного фонда Российской Федерации.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05.04.2012 N 161)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53"/>
      <w:bookmarkEnd w:id="4"/>
      <w:r>
        <w:rPr>
          <w:rFonts w:ascii="Calibri" w:hAnsi="Calibri" w:cs="Calibri"/>
        </w:rPr>
        <w:t>2. Категории граждан, имеющих право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получение единовременной материальной помощи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Единовременная материальная помощь оказывается гражданам: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имеющим среднедушевой доход ниже установленной в Самарской области величины прожиточного минимума по основным социально-демографическим группам населения (далее - величина прожиточного минимума) на первое число текущего квартала;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освобожденным из мест лишения свободы, утратившим за время отбывания уголовного наказания социальные связи и обратившимся в органы местного самоуправления, наделенные соответствующими полномочиями </w:t>
      </w:r>
      <w:hyperlink r:id="rId1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Самарской области "О наделении органов местного самоуправления на территории Самарской области отдельными государственными полномочиями по социальной поддержке и социальному обслуживанию населения" (далее - уполномоченные органы), не позднее шести месяцев после освобождения;</w:t>
      </w:r>
      <w:proofErr w:type="gramEnd"/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находящимся</w:t>
      </w:r>
      <w:proofErr w:type="gramEnd"/>
      <w:r>
        <w:rPr>
          <w:rFonts w:ascii="Calibri" w:hAnsi="Calibri" w:cs="Calibri"/>
        </w:rPr>
        <w:t xml:space="preserve"> в иной трудной жизненной ситуации.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61"/>
      <w:bookmarkEnd w:id="5"/>
      <w:r>
        <w:rPr>
          <w:rFonts w:ascii="Calibri" w:hAnsi="Calibri" w:cs="Calibri"/>
        </w:rPr>
        <w:t>3. Порядок рассмотрения обращений граждан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оказании единовременной материальной помощи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Для получения единовременной материальной помощи граждане или их законные представители обращаются в государственные учреждения Самарской области центры социального обслуживания граждан пожилого возраста и инвалидов по месту жительства или пребывания (далее - государственные учреждения) с заявлением (в письменной или электронной форме) об оказании единовременной материальной помощи, в котором указываются причины обращения. Граждане, освобожденные из мест лишения свободы, обращаются с заявлением (в письменной или электронной форме) в уполномоченные органы по месту жительства или пребывания.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2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05.04.2012 N 161)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 На основании заявления гражданина, в том числе переданного из уполномоченного органа в течение трех дней со дня подачи заявления гражданином, освобожденным из мест лишения свободы, комиссией государственного учреждения по месту жительства либо </w:t>
      </w:r>
      <w:r>
        <w:rPr>
          <w:rFonts w:ascii="Calibri" w:hAnsi="Calibri" w:cs="Calibri"/>
        </w:rPr>
        <w:lastRenderedPageBreak/>
        <w:t>пребывания заявителя (далее - комиссия), состав и полномочия которой утверждаются директором государственного учреждения, составляется акт обследования материально-бытового положения гражданина.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Форма </w:t>
      </w:r>
      <w:hyperlink r:id="rId21" w:history="1">
        <w:r>
          <w:rPr>
            <w:rFonts w:ascii="Calibri" w:hAnsi="Calibri" w:cs="Calibri"/>
            <w:color w:val="0000FF"/>
          </w:rPr>
          <w:t>акта</w:t>
        </w:r>
      </w:hyperlink>
      <w:r>
        <w:rPr>
          <w:rFonts w:ascii="Calibri" w:hAnsi="Calibri" w:cs="Calibri"/>
        </w:rPr>
        <w:t xml:space="preserve"> обследования материально-бытового положения заявителя утверждается министерством социально-демографического развития Самарской области (далее - министерство).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2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08.08.2012 N 365)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При исчислении величины среднедушевого дохода семьи заявителя и дохода одиноко проживающего гражданина в целях оказания единовременной материальной помощи учитываются следующие виды доходов за три последних календарных месяца, предшествующих месяцу подачи заявления об оказании единовременной материальной помощи: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социальные выплаты из бюджетов всех уровней, государственных внебюджетных фондов и других источников, к которым относятся пенсии, компенсационные выплаты, в том числе субсидии на оплату жилья и коммунальных услуг (кроме компенсационных выплат неработающим трудоспособным лицам, осуществляющим уход за нетрудоспособными гражданами), и дополнительное ежемесячное материальное обеспечение пенсионеров;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региональная социальная доплата к пенсии;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ежемесячное пособие на ребенка;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ежемесячное пособие, выплачиваемое неработающему гражданину;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иные социальные выплаты, установленные органами государственной власти Российской Федерации, субъектов Российской Федерации, в том числе ежемесячные денежные выплаты;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заработок заявителя и (или) членов его семьи (для работающих, в том числе для частных предпринимателей, зарегистрированных в органах федеральной налоговой службы);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стипендия (для студентов и учащихся среднеспециальных учебных заведений);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алименты на несовершеннолетних детей.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 Для рассмотрения вопроса об оказании единовременной материальной помощи необходимы следующие документы и (или) информация: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05.04.2012 N 161)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паспорт или иной документ, удостоверяющий личность заявителя;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документы о составе семьи, степени родства и (или) свойства членов семьи, их совместном проживании и ведении совместного хозяйства (свидетельство о браке (расторжении брака), свидетельство о рождении (смерти), свидетельство об опеке, об установлении отцовства и иные документы, свидетельствующие о степени родства и (или) свойства членов семьи, их совместном проживании);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82"/>
      <w:bookmarkEnd w:id="6"/>
      <w:r>
        <w:rPr>
          <w:rFonts w:ascii="Calibri" w:hAnsi="Calibri" w:cs="Calibri"/>
        </w:rPr>
        <w:t>документы и (или) информация о доходах, получаемых каждым членом семьи (одиноко проживающим гражданином) в денежной форме;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05.04.2012 N 161)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документы о наличии трудной жизненной ситуации (для граждан, находящихся в иной трудной жизненной ситуации), за исключением ситуаций, связанных с неспособностью к самообслуживанию в связи с преклонным возрастом, безнадзорностью, отсутствием определенного места жительства, конфликтами и жестоким обращением в семье, одиночеством;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85"/>
      <w:bookmarkEnd w:id="7"/>
      <w:r>
        <w:rPr>
          <w:rFonts w:ascii="Calibri" w:hAnsi="Calibri" w:cs="Calibri"/>
        </w:rPr>
        <w:t>сведения об освобождении граждан из мест лишения свободы (для граждан, освободившихся из мест лишения свободы).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05.04.2012 N 161)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обращения законного представителя гражданина также необходимы документы, удостоверяющие личность и полномочия законного представителя.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05.04.2012 N 161)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подаче документов заявитель дает письменное согласие на обработку его персональных данных в соответствии с законодательством о персональных данных.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Документы и (или) информация, указанные в </w:t>
      </w:r>
      <w:hyperlink w:anchor="Par82" w:history="1">
        <w:r>
          <w:rPr>
            <w:rFonts w:ascii="Calibri" w:hAnsi="Calibri" w:cs="Calibri"/>
            <w:color w:val="0000FF"/>
          </w:rPr>
          <w:t>абзацах четвертом</w:t>
        </w:r>
      </w:hyperlink>
      <w:r>
        <w:rPr>
          <w:rFonts w:ascii="Calibri" w:hAnsi="Calibri" w:cs="Calibri"/>
        </w:rPr>
        <w:t xml:space="preserve"> и </w:t>
      </w:r>
      <w:hyperlink w:anchor="Par85" w:history="1">
        <w:r>
          <w:rPr>
            <w:rFonts w:ascii="Calibri" w:hAnsi="Calibri" w:cs="Calibri"/>
            <w:color w:val="0000FF"/>
          </w:rPr>
          <w:t>шестом</w:t>
        </w:r>
      </w:hyperlink>
      <w:r>
        <w:rPr>
          <w:rFonts w:ascii="Calibri" w:hAnsi="Calibri" w:cs="Calibri"/>
        </w:rPr>
        <w:t xml:space="preserve"> настоящего пункта, необходимые для оказания единовременной материальной помощи, запрашиваются государственным учреждением в органах государственной власти, государственных внебюджетных фондах и органах местного самоуправления, в подведомственных указанным органам организациях, если указанные документы (сведения, содержащиеся в указанных </w:t>
      </w:r>
      <w:r>
        <w:rPr>
          <w:rFonts w:ascii="Calibri" w:hAnsi="Calibri" w:cs="Calibri"/>
        </w:rPr>
        <w:lastRenderedPageBreak/>
        <w:t>документах) находятся в распоряжении таких органов и организаций, в соответствии с нормативными правовыми актами Российской Федерации</w:t>
      </w:r>
      <w:proofErr w:type="gramEnd"/>
      <w:r>
        <w:rPr>
          <w:rFonts w:ascii="Calibri" w:hAnsi="Calibri" w:cs="Calibri"/>
        </w:rPr>
        <w:t xml:space="preserve">, нормативными правовыми актами Самарской области, муниципальными правовыми актами, за исключением документов, предусмотренных </w:t>
      </w:r>
      <w:hyperlink r:id="rId27" w:history="1">
        <w:r>
          <w:rPr>
            <w:rFonts w:ascii="Calibri" w:hAnsi="Calibri" w:cs="Calibri"/>
            <w:color w:val="0000FF"/>
          </w:rPr>
          <w:t>частью 6 статьи 7</w:t>
        </w:r>
      </w:hyperlink>
      <w:r>
        <w:rPr>
          <w:rFonts w:ascii="Calibri" w:hAnsi="Calibri" w:cs="Calibri"/>
        </w:rPr>
        <w:t xml:space="preserve"> Федерального закона от 27.07.2010 N 210-ФЗ "Об организации предоставления государственных и муниципальных услуг", и лицо, обратившееся за оказанием единовременной материальной помощи, не представило указанные документы по собственной инициативе.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28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Самарской области от 05.04.2012 N 161 с 1 июля 2012 года)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3.5. Комиссия дополнительно проводит проверку представленных заявителем сведений в случае, если: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документы содержат противоречивые сведения;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сведения, содержащиеся в документах, требуют уточнения: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места жительства или пребывания семьи или одиноко проживающего гражданина, доходов членов семьи или одиноко проживающего гражданина, степени родства и (или) свойства членов семьи, факта их совместного проживания и ведения совместного хозяйства, наличия имущества, принадлежащего семье или одиноко проживающему гражданину на праве собственности.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3.6. По результатам рассмотрения поступивших документов комиссия принимает решение о назначении (отказе в назначении) единовременной материальной помощи, ее размере (далее - решение). Решение оформляется с приложением списков граждан, в отношении которых комиссией принято решение о назначении единовременной материальной помощи. Уведомление о назначении единовременной материальной помощи или об отказе в ее назначении должно быть направлено в письменной форме заявителю или его законному представителю не позднее 30 дней после обращения заявителя в государственное учреждение. Документы, подтверждающие принятые решения, и документы, послужившие основанием для принятия решений, хранятся в государственных учреждениях.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2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05.04.2012 N 161)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Формы </w:t>
      </w:r>
      <w:hyperlink r:id="rId30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и прилагаемых к нему </w:t>
      </w:r>
      <w:hyperlink r:id="rId31" w:history="1">
        <w:r>
          <w:rPr>
            <w:rFonts w:ascii="Calibri" w:hAnsi="Calibri" w:cs="Calibri"/>
            <w:color w:val="0000FF"/>
          </w:rPr>
          <w:t>списков</w:t>
        </w:r>
      </w:hyperlink>
      <w:r>
        <w:rPr>
          <w:rFonts w:ascii="Calibri" w:hAnsi="Calibri" w:cs="Calibri"/>
        </w:rPr>
        <w:t xml:space="preserve"> граждан, в отношении которых комиссией принято решение о назначении единовременной материальной помощи, утверждаются министерством.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3.7. Отказ в оказании единовременной материальной помощи гражданам осуществляется по следующим основаниям: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отсутствие документов, подтверждающих перечисленные в </w:t>
      </w:r>
      <w:hyperlink w:anchor="Par53" w:history="1">
        <w:r>
          <w:rPr>
            <w:rFonts w:ascii="Calibri" w:hAnsi="Calibri" w:cs="Calibri"/>
            <w:color w:val="0000FF"/>
          </w:rPr>
          <w:t>разделе 2</w:t>
        </w:r>
      </w:hyperlink>
      <w:r>
        <w:rPr>
          <w:rFonts w:ascii="Calibri" w:hAnsi="Calibri" w:cs="Calibri"/>
        </w:rPr>
        <w:t xml:space="preserve"> настоящего Положения основания для оказания единовременной материальной помощи (за исключением документов, запрашиваемых государственным учреждением по межведомственному запросу);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05.04.2012 N 161)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представление документов не в полном объеме (за исключением документов, запрашиваемых государственным учреждением по межведомственному запросу);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05.04.2012 N 161)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представление гражданином неполных и недостоверных сведений.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3.8. Размер единовременной материальной помощи не должен превышать установленной в Самарской области величины прожиточного минимума по основным социально-демографическим группам населения на первое число текущего квартала, за исключением случаев, указанных в </w:t>
      </w:r>
      <w:hyperlink w:anchor="Par107" w:history="1">
        <w:r>
          <w:rPr>
            <w:rFonts w:ascii="Calibri" w:hAnsi="Calibri" w:cs="Calibri"/>
            <w:color w:val="0000FF"/>
          </w:rPr>
          <w:t>пункте 3.10</w:t>
        </w:r>
      </w:hyperlink>
      <w:r>
        <w:rPr>
          <w:rFonts w:ascii="Calibri" w:hAnsi="Calibri" w:cs="Calibri"/>
        </w:rPr>
        <w:t xml:space="preserve"> настоящего Положения.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3.9. Размер единовременной материальной помощи гражданам, освобожденным из мест лишения свободы, составляет 600 рублей.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107"/>
      <w:bookmarkEnd w:id="8"/>
      <w:r>
        <w:rPr>
          <w:rFonts w:ascii="Calibri" w:hAnsi="Calibri" w:cs="Calibri"/>
        </w:rPr>
        <w:t xml:space="preserve">3.10. </w:t>
      </w:r>
      <w:proofErr w:type="gramStart"/>
      <w:r>
        <w:rPr>
          <w:rFonts w:ascii="Calibri" w:hAnsi="Calibri" w:cs="Calibri"/>
        </w:rPr>
        <w:t>Размер единовременной материальной помощи гражданам, оказавшимся в иной трудной жизненной ситуации, чей среднедушевой доход превышает установленную в Самарской области величину прожиточного минимума, а также размер единовременной материальной помощи свыше установленной в Самарской области величины прожиточного минимума определяются по согласованию с министерством.</w:t>
      </w:r>
      <w:proofErr w:type="gramEnd"/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9" w:name="Par109"/>
      <w:bookmarkEnd w:id="9"/>
      <w:r>
        <w:rPr>
          <w:rFonts w:ascii="Calibri" w:hAnsi="Calibri" w:cs="Calibri"/>
        </w:rPr>
        <w:t>4. Выплата единовременной материальной помощи гражданам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4.1. Организация выплаты единовременной материальной помощи гражданам осуществляется в следующем порядке: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министерство информирует государственные учреждения об объемах средств, запланированных министерством на оказание единовременной материальной помощи, исходя из численности граждан, проживающих в муниципальных образованиях на территории Самарской области;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комиссии </w:t>
      </w:r>
      <w:proofErr w:type="gramStart"/>
      <w:r>
        <w:rPr>
          <w:rFonts w:ascii="Calibri" w:hAnsi="Calibri" w:cs="Calibri"/>
        </w:rPr>
        <w:t>принимают решение о назначении единовременной материальной помощи гражданам и формируют</w:t>
      </w:r>
      <w:proofErr w:type="gramEnd"/>
      <w:r>
        <w:rPr>
          <w:rFonts w:ascii="Calibri" w:hAnsi="Calibri" w:cs="Calibri"/>
        </w:rPr>
        <w:t xml:space="preserve"> списки получателей с помощью программного комплекса в электронном виде по форме, определяемой министерством.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4.2. </w:t>
      </w:r>
      <w:proofErr w:type="gramStart"/>
      <w:r>
        <w:rPr>
          <w:rFonts w:ascii="Calibri" w:hAnsi="Calibri" w:cs="Calibri"/>
        </w:rPr>
        <w:t>Выплата единовременной материальной помощи заявителю или его законному представителю осуществляется министерством путем перечисления денежных средств на лицевые счета, открытые заявителем или его законным представителем в кредитных организациях (в том числе на социальные карты жителей Самарской области), либо через отделения почтовой связи по месту жительства или пребывания заявителя и (или) его законного представителя.</w:t>
      </w:r>
      <w:proofErr w:type="gramEnd"/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 Государственные учреждения несут ответственность за обоснованность принятых решений в порядке, установленном действующим законодательством.</w:t>
      </w: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C4CAB" w:rsidRDefault="001C4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C4CAB" w:rsidRDefault="001C4CA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72869" w:rsidRDefault="00C72869">
      <w:bookmarkStart w:id="10" w:name="_GoBack"/>
      <w:bookmarkEnd w:id="10"/>
    </w:p>
    <w:sectPr w:rsidR="00C72869" w:rsidSect="00612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AB"/>
    <w:rsid w:val="001C4CAB"/>
    <w:rsid w:val="00C7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E04FD96518B1F1C6CA15D870D4EBBED86F30179E210DDAC04639341D0DE7AFDB1AC1405EA14A9FF13E7AGDj6O" TargetMode="External"/><Relationship Id="rId13" Type="http://schemas.openxmlformats.org/officeDocument/2006/relationships/hyperlink" Target="consultantplus://offline/ref=B5E04FD96518B1F1C6CA15D870D4EBBED86F30179F280AD5CD1B333C4401E5GAj8O" TargetMode="External"/><Relationship Id="rId18" Type="http://schemas.openxmlformats.org/officeDocument/2006/relationships/hyperlink" Target="consultantplus://offline/ref=B5E04FD96518B1F1C6CA15D870D4EBBED86F30179E2908DFC54639341D0DE7AFDB1AC1405EA14A9FF13E7AGDj4O" TargetMode="External"/><Relationship Id="rId26" Type="http://schemas.openxmlformats.org/officeDocument/2006/relationships/hyperlink" Target="consultantplus://offline/ref=B5E04FD96518B1F1C6CA15D870D4EBBED86F30179E2908DFC54639341D0DE7AFDB1AC1405EA14A9FF13E7BGDj6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5E04FD96518B1F1C6CA15D870D4EBBED86F3017992B0ED9CF4639341D0DE7AFDB1AC1405EA14A9FF13E7BGDj6O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B5E04FD96518B1F1C6CA15D870D4EBBED86F30179E2908DFC54639341D0DE7AFDB1AC1405EA14A9FF13E7AGDj6O" TargetMode="External"/><Relationship Id="rId12" Type="http://schemas.openxmlformats.org/officeDocument/2006/relationships/hyperlink" Target="consultantplus://offline/ref=B5E04FD96518B1F1C6CA15D870D4EBBED86F30179E210DDAC04639341D0DE7AFDB1AC1405EA14A9FF13E7AGDj4O" TargetMode="External"/><Relationship Id="rId17" Type="http://schemas.openxmlformats.org/officeDocument/2006/relationships/hyperlink" Target="consultantplus://offline/ref=B5E04FD96518B1F1C6CA0BD566B8B7B6D96C691E9F235A8092406E6BG4jDO" TargetMode="External"/><Relationship Id="rId25" Type="http://schemas.openxmlformats.org/officeDocument/2006/relationships/hyperlink" Target="consultantplus://offline/ref=B5E04FD96518B1F1C6CA15D870D4EBBED86F30179E2908DFC54639341D0DE7AFDB1AC1405EA14A9FF13E7BGDj0O" TargetMode="External"/><Relationship Id="rId33" Type="http://schemas.openxmlformats.org/officeDocument/2006/relationships/hyperlink" Target="consultantplus://offline/ref=B5E04FD96518B1F1C6CA15D870D4EBBED86F30179E2908DFC54639341D0DE7AFDB1AC1405EA14A9FF13E78GDj3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5E04FD96518B1F1C6CA15D870D4EBBED86F30179E210DDAC04639341D0DE7AFDB1AC1405EA14A9FF13E7AGDjAO" TargetMode="External"/><Relationship Id="rId20" Type="http://schemas.openxmlformats.org/officeDocument/2006/relationships/hyperlink" Target="consultantplus://offline/ref=B5E04FD96518B1F1C6CA15D870D4EBBED86F30179E2908DFC54639341D0DE7AFDB1AC1405EA14A9FF13E7AGDjBO" TargetMode="External"/><Relationship Id="rId29" Type="http://schemas.openxmlformats.org/officeDocument/2006/relationships/hyperlink" Target="consultantplus://offline/ref=B5E04FD96518B1F1C6CA15D870D4EBBED86F30179E2908DFC54639341D0DE7AFDB1AC1405EA14A9FF13E7BGDjA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5E04FD96518B1F1C6CA15D870D4EBBED86F3017992A09DBCF4639341D0DE7AFDB1AC1405EA14A9FF13E7AGDj6O" TargetMode="External"/><Relationship Id="rId11" Type="http://schemas.openxmlformats.org/officeDocument/2006/relationships/hyperlink" Target="consultantplus://offline/ref=B5E04FD96518B1F1C6CA15D870D4EBBED86F30179E210DDAC04639341D0DE7AFDB1AC1405EA14A9FF13E7AGDj5O" TargetMode="External"/><Relationship Id="rId24" Type="http://schemas.openxmlformats.org/officeDocument/2006/relationships/hyperlink" Target="consultantplus://offline/ref=B5E04FD96518B1F1C6CA15D870D4EBBED86F30179E2908DFC54639341D0DE7AFDB1AC1405EA14A9FF13E7BGDj1O" TargetMode="External"/><Relationship Id="rId32" Type="http://schemas.openxmlformats.org/officeDocument/2006/relationships/hyperlink" Target="consultantplus://offline/ref=B5E04FD96518B1F1C6CA15D870D4EBBED86F30179E2908DFC54639341D0DE7AFDB1AC1405EA14A9FF13E78GDj3O" TargetMode="External"/><Relationship Id="rId5" Type="http://schemas.openxmlformats.org/officeDocument/2006/relationships/hyperlink" Target="consultantplus://offline/ref=B5E04FD96518B1F1C6CA15D870D4EBBED86F30179B2C05D5C04639341D0DE7AFDB1AC1405EA14A9FF13E7AGDj5O" TargetMode="External"/><Relationship Id="rId15" Type="http://schemas.openxmlformats.org/officeDocument/2006/relationships/hyperlink" Target="consultantplus://offline/ref=B5E04FD96518B1F1C6CA15D870D4EBBED86F30179E2908DFC54639341D0DE7AFDB1AC1405EA14A9FF13E7AGDj5O" TargetMode="External"/><Relationship Id="rId23" Type="http://schemas.openxmlformats.org/officeDocument/2006/relationships/hyperlink" Target="consultantplus://offline/ref=B5E04FD96518B1F1C6CA15D870D4EBBED86F30179E2908DFC54639341D0DE7AFDB1AC1405EA14A9FF13E7BGDj3O" TargetMode="External"/><Relationship Id="rId28" Type="http://schemas.openxmlformats.org/officeDocument/2006/relationships/hyperlink" Target="consultantplus://offline/ref=B5E04FD96518B1F1C6CA15D870D4EBBED86F30179E2908DFC54639341D0DE7AFDB1AC1405EA14A9FF13E7BGDj4O" TargetMode="External"/><Relationship Id="rId10" Type="http://schemas.openxmlformats.org/officeDocument/2006/relationships/hyperlink" Target="consultantplus://offline/ref=B5E04FD96518B1F1C6CA15D870D4EBBED86F3017992A09DBCF4639341D0DE7AFDB1AC1405EA14A9FF13E7AGDj5O" TargetMode="External"/><Relationship Id="rId19" Type="http://schemas.openxmlformats.org/officeDocument/2006/relationships/hyperlink" Target="consultantplus://offline/ref=B5E04FD96518B1F1C6CA15D870D4EBBED86F30179F280ED8C64639341D0DE7AFGDjBO" TargetMode="External"/><Relationship Id="rId31" Type="http://schemas.openxmlformats.org/officeDocument/2006/relationships/hyperlink" Target="consultantplus://offline/ref=B5E04FD96518B1F1C6CA15D870D4EBBED86F3017992B0ED9CF4639341D0DE7AFDB1AC1405EA14A9FF13E7EGDj7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5E04FD96518B1F1C6CA0BD566B8B7B6D96C691E9F235A8092406E6B4D0BB2EF9B1C94031AAC4FG9jAO" TargetMode="External"/><Relationship Id="rId14" Type="http://schemas.openxmlformats.org/officeDocument/2006/relationships/hyperlink" Target="consultantplus://offline/ref=B5E04FD96518B1F1C6CA15D870D4EBBED86F3017992A09DBCF4639341D0DE7AFDB1AC1405EA14A9FF13E7AGDjAO" TargetMode="External"/><Relationship Id="rId22" Type="http://schemas.openxmlformats.org/officeDocument/2006/relationships/hyperlink" Target="consultantplus://offline/ref=B5E04FD96518B1F1C6CA15D870D4EBBED86F30179E210DDAC04639341D0DE7AFDB1AC1405EA14A9FF13E7BGDj3O" TargetMode="External"/><Relationship Id="rId27" Type="http://schemas.openxmlformats.org/officeDocument/2006/relationships/hyperlink" Target="consultantplus://offline/ref=B5E04FD96518B1F1C6CA0BD566B8B7B6DF606613932F078A9A1962694A04EDF89C559807G1j9O" TargetMode="External"/><Relationship Id="rId30" Type="http://schemas.openxmlformats.org/officeDocument/2006/relationships/hyperlink" Target="consultantplus://offline/ref=B5E04FD96518B1F1C6CA15D870D4EBBED86F3017992B0ED9CF4639341D0DE7AFDB1AC1405EA14A9FF13E78GDj0O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2705</Words>
  <Characters>15422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Залётова</dc:creator>
  <cp:lastModifiedBy>Александра Залётова</cp:lastModifiedBy>
  <cp:revision>1</cp:revision>
  <dcterms:created xsi:type="dcterms:W3CDTF">2013-10-17T14:35:00Z</dcterms:created>
  <dcterms:modified xsi:type="dcterms:W3CDTF">2013-10-17T14:35:00Z</dcterms:modified>
</cp:coreProperties>
</file>