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30 декабря 2005 года N 255-ГД</w:t>
      </w:r>
      <w:r>
        <w:rPr>
          <w:rFonts w:ascii="Calibri" w:hAnsi="Calibri" w:cs="Calibri"/>
        </w:rPr>
        <w:br/>
      </w:r>
    </w:p>
    <w:p w:rsidR="002422DD" w:rsidRDefault="002422D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ЗАКОН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САМАРСКОЙ ОБЛАСТИ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ОБЕСПЕЧЕНИИ РАБОТНИКОВ ОРГАНИЗАЦИЙ БЮДЖЕТНОЙ СФЕРЫ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САМАРСКОЙ ОБЛАСТИ ПУТЕВКАМИ НА САНАТОРНО-КУРОРТНОЕ ЛЕЧЕНИЕ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</w:t>
      </w:r>
      <w:proofErr w:type="gramEnd"/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Самарской Губернской Думой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27 декабря 2005 года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Законов Самарской области</w:t>
      </w:r>
      <w:proofErr w:type="gramEnd"/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10.05.2007 </w:t>
      </w:r>
      <w:hyperlink r:id="rId5" w:history="1">
        <w:r>
          <w:rPr>
            <w:rFonts w:ascii="Calibri" w:hAnsi="Calibri" w:cs="Calibri"/>
            <w:color w:val="0000FF"/>
          </w:rPr>
          <w:t>N 34-ГД</w:t>
        </w:r>
      </w:hyperlink>
      <w:r>
        <w:rPr>
          <w:rFonts w:ascii="Calibri" w:hAnsi="Calibri" w:cs="Calibri"/>
        </w:rPr>
        <w:t xml:space="preserve">, от 01.11.2007 </w:t>
      </w:r>
      <w:hyperlink r:id="rId6" w:history="1">
        <w:r>
          <w:rPr>
            <w:rFonts w:ascii="Calibri" w:hAnsi="Calibri" w:cs="Calibri"/>
            <w:color w:val="0000FF"/>
          </w:rPr>
          <w:t>N 112-ГД</w:t>
        </w:r>
      </w:hyperlink>
      <w:r>
        <w:rPr>
          <w:rFonts w:ascii="Calibri" w:hAnsi="Calibri" w:cs="Calibri"/>
        </w:rPr>
        <w:t>,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07.12.2011 </w:t>
      </w:r>
      <w:hyperlink r:id="rId7" w:history="1">
        <w:r>
          <w:rPr>
            <w:rFonts w:ascii="Calibri" w:hAnsi="Calibri" w:cs="Calibri"/>
            <w:color w:val="0000FF"/>
          </w:rPr>
          <w:t>N 137-ГД</w:t>
        </w:r>
      </w:hyperlink>
      <w:r>
        <w:rPr>
          <w:rFonts w:ascii="Calibri" w:hAnsi="Calibri" w:cs="Calibri"/>
        </w:rPr>
        <w:t>)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0" w:name="Par18"/>
      <w:bookmarkEnd w:id="0"/>
      <w:r>
        <w:rPr>
          <w:rFonts w:ascii="Calibri" w:hAnsi="Calibri" w:cs="Calibri"/>
        </w:rPr>
        <w:t>Статья 1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Закон определяет условия и порядок предоставления работникам организаций бюджетной сферы путевок на санаторно-курортное лечение, приобретаемых для вышеуказанной категории граждан за счет средств областного бюджета (далее - путевки).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07.12.2011 N 137-ГД)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" w:name="Par23"/>
      <w:bookmarkEnd w:id="1"/>
      <w:r>
        <w:rPr>
          <w:rFonts w:ascii="Calibri" w:hAnsi="Calibri" w:cs="Calibri"/>
        </w:rPr>
        <w:t>Статья 1.1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введена</w:t>
      </w:r>
      <w:proofErr w:type="gramEnd"/>
      <w:r>
        <w:rPr>
          <w:rFonts w:ascii="Calibri" w:hAnsi="Calibri" w:cs="Calibri"/>
        </w:rPr>
        <w:t xml:space="preserve"> </w:t>
      </w:r>
      <w:hyperlink r:id="rId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Самарской области от 07.12.2011 N 137-ГД)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 организациями бюджетной сферы в настоящем Законе понимаются учреждения, функции и полномочия учредителя которых осуществляют органы исполнительной власти Самарской области и (или) органы местного самоуправления муниципальных образований в Самарской области (далее - бюджетные организации).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2" w:name="Par29"/>
      <w:bookmarkEnd w:id="2"/>
      <w:r>
        <w:rPr>
          <w:rFonts w:ascii="Calibri" w:hAnsi="Calibri" w:cs="Calibri"/>
        </w:rPr>
        <w:t>Статья 2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01.11.2007 N 112-ГД)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Закон не применяется при направлении на санаторно-курортное лечение работников бюджетных организаций, имеющих право на получение бесплатных путевок по иным основаниям, предусмотренным действующим законодательством.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07.12.2011 N 137-ГД)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3" w:name="Par36"/>
      <w:bookmarkEnd w:id="3"/>
      <w:r>
        <w:rPr>
          <w:rFonts w:ascii="Calibri" w:hAnsi="Calibri" w:cs="Calibri"/>
        </w:rPr>
        <w:t>Статья 3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Потребность работников бюджетных организаций в санаторно-курортном лечении с учетом профиля их заболевания определяется органом исполнительной власти Самарской области, осуществляющим реализацию государственной политики в сфере социальной защиты населения на основании сводных заявок, представляемых соответствующими органами исполнительной власти Самарской области, органами местного самоуправления.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Законов Самарской области от 10.05.2007 </w:t>
      </w:r>
      <w:hyperlink r:id="rId12" w:history="1">
        <w:r>
          <w:rPr>
            <w:rFonts w:ascii="Calibri" w:hAnsi="Calibri" w:cs="Calibri"/>
            <w:color w:val="0000FF"/>
          </w:rPr>
          <w:t>N 34-ГД</w:t>
        </w:r>
      </w:hyperlink>
      <w:r>
        <w:rPr>
          <w:rFonts w:ascii="Calibri" w:hAnsi="Calibri" w:cs="Calibri"/>
        </w:rPr>
        <w:t xml:space="preserve">, от 01.11.2007 </w:t>
      </w:r>
      <w:hyperlink r:id="rId13" w:history="1">
        <w:r>
          <w:rPr>
            <w:rFonts w:ascii="Calibri" w:hAnsi="Calibri" w:cs="Calibri"/>
            <w:color w:val="0000FF"/>
          </w:rPr>
          <w:t>N 112-ГД</w:t>
        </w:r>
      </w:hyperlink>
      <w:r>
        <w:rPr>
          <w:rFonts w:ascii="Calibri" w:hAnsi="Calibri" w:cs="Calibri"/>
        </w:rPr>
        <w:t>)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Путевки приобретаются органом исполнительной власти Самарской области, </w:t>
      </w:r>
      <w:proofErr w:type="gramStart"/>
      <w:r>
        <w:rPr>
          <w:rFonts w:ascii="Calibri" w:hAnsi="Calibri" w:cs="Calibri"/>
        </w:rPr>
        <w:t>осуществляющий</w:t>
      </w:r>
      <w:proofErr w:type="gramEnd"/>
      <w:r>
        <w:rPr>
          <w:rFonts w:ascii="Calibri" w:hAnsi="Calibri" w:cs="Calibri"/>
        </w:rPr>
        <w:t xml:space="preserve"> реализацию государственной политики в сфере социальной защиты населения </w:t>
      </w:r>
      <w:r>
        <w:rPr>
          <w:rFonts w:ascii="Calibri" w:hAnsi="Calibri" w:cs="Calibri"/>
        </w:rPr>
        <w:lastRenderedPageBreak/>
        <w:t>централизованно на основании результатов проведенного конкурсного отбора среди санаторно-курортных организаций по профилю заболевания, расположенных на территории Российской Федерации, имеющих необходимые лицензии и сертификаты.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1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10.05.2007 N 34-ГД)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4" w:name="Par43"/>
      <w:bookmarkEnd w:id="4"/>
      <w:r>
        <w:rPr>
          <w:rFonts w:ascii="Calibri" w:hAnsi="Calibri" w:cs="Calibri"/>
        </w:rPr>
        <w:t>Статья 4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Финансирование расходов на санаторно-курортное лечение осуществляется в пределах средств, предусмотренных областным бюджетом на очередной финансовый год на эти цели.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Средства областного бюджета, предназначенные для финансирования расходов на санаторно-курортное лечение работников бюджетных организаций, выделяются органу исполнительной власти Самарской области, осуществляющему реализацию государственной политики в сфере социальной защиты населения в соответствии с утвержденной бюджетной росписью на очередной финансовый год в пределах лимитов бюджетных обязательств на эти цели.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10.05.2007 N 34-ГД)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5" w:name="Par49"/>
      <w:bookmarkEnd w:id="5"/>
      <w:r>
        <w:rPr>
          <w:rFonts w:ascii="Calibri" w:hAnsi="Calibri" w:cs="Calibri"/>
        </w:rPr>
        <w:t>Статья 5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Органы исполнительной власти Самарской области и органы местного самоуправления на основе представленных подведомственными бюджетными организациями списков работников, нуждающихся в санаторно-курортном лечении, формируют сводные заявки в очередном финансовом году. Заявки подаются в орган исполнительной власти Самарской области, осуществляющий реализацию государственной политики в сфере социальной защиты населения, органами исполнительной власти Самарской области, органами местного самоуправления до 1 февраля текущего года. Орган исполнительной власти Самарской области, осуществляющий реализацию государственной политики в сфере социальной защиты населения, ежеквартально </w:t>
      </w:r>
      <w:proofErr w:type="gramStart"/>
      <w:r>
        <w:rPr>
          <w:rFonts w:ascii="Calibri" w:hAnsi="Calibri" w:cs="Calibri"/>
        </w:rPr>
        <w:t>распределяет путевки и направляет</w:t>
      </w:r>
      <w:proofErr w:type="gramEnd"/>
      <w:r>
        <w:rPr>
          <w:rFonts w:ascii="Calibri" w:hAnsi="Calibri" w:cs="Calibri"/>
        </w:rPr>
        <w:t xml:space="preserve"> их в соответствующие органы исполнительной власти Самарской области, органы местного самоуправления в соответствии и пропорционально числу работающих в отраслях бюджетной сферы, нуждающихся в санаторно-курортном лечении.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1 в ред. </w:t>
      </w:r>
      <w:hyperlink r:id="rId1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01.11.2007 N 112-ГД)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Ежеквартальное распределение путевок по бюджетным организациям производят комиссии по распределению путевок, созданные соответствующими органами исполнительной власти Самарской области и органами местного самоуправления, в состав которых входят не менее 50% представителей бюджетных организаций, представители профессиональных союзов и иных органов, представляющих интересы работников соответствующих бюджетных организаций (по согласованию).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6" w:name="Par55"/>
      <w:bookmarkEnd w:id="6"/>
      <w:r>
        <w:rPr>
          <w:rFonts w:ascii="Calibri" w:hAnsi="Calibri" w:cs="Calibri"/>
        </w:rPr>
        <w:t>Статья 6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57"/>
      <w:bookmarkEnd w:id="7"/>
      <w:r>
        <w:rPr>
          <w:rFonts w:ascii="Calibri" w:hAnsi="Calibri" w:cs="Calibri"/>
        </w:rPr>
        <w:t>1. Путевками обеспечиваются работники бюджетных организаций, нуждающиеся по медицинским показаниям в санаторно-курортном лечении, у которых средняя величина денежного дохода на каждого члена семьи или одиноко проживающего гражданина (далее - средняя величина денежного дохода) на момент предоставления путевки не превышает 3-кратной величины прожиточного минимума, установленного для трудоспособного человека в Самарской области.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Расчет средней величины денежного дохода производится путем деления одной </w:t>
      </w:r>
      <w:proofErr w:type="gramStart"/>
      <w:r>
        <w:rPr>
          <w:rFonts w:ascii="Calibri" w:hAnsi="Calibri" w:cs="Calibri"/>
        </w:rPr>
        <w:t>трети суммы доходов всех членов семьи</w:t>
      </w:r>
      <w:proofErr w:type="gramEnd"/>
      <w:r>
        <w:rPr>
          <w:rFonts w:ascii="Calibri" w:hAnsi="Calibri" w:cs="Calibri"/>
        </w:rPr>
        <w:t xml:space="preserve"> за три последних календарных месяца, предшествующих месяцу фактического получения путевки, на число членов семьи.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расчете средней величины денежного дохода учитываются доходы лиц, связанных родством и (или) свойством. К ним относятся совместно проживающие и ведущие совместное хозяйство супруги, их дети и родители, усыновители и усыновленные, братья и сестры, пасынки и падчерицы.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исчислении средней величины денежного дохода учитываются следующие виды </w:t>
      </w:r>
      <w:r>
        <w:rPr>
          <w:rFonts w:ascii="Calibri" w:hAnsi="Calibri" w:cs="Calibri"/>
        </w:rPr>
        <w:lastRenderedPageBreak/>
        <w:t>доходов: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все предусмотренные системой оплаты труда выплаты, учитываемые при расчете среднего заработка, а также оплата работ, услуг по иным договорам, заключенным в соответствии с гражданским </w:t>
      </w:r>
      <w:hyperlink r:id="rId17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Федерации;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средний заработок, сохраняемый в случаях, предусмотренных трудовым </w:t>
      </w:r>
      <w:hyperlink r:id="rId18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>;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компенсация, выплачиваемая за время исполнения государственных или общественных обязанностей;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выходное пособие, выплачиваемое при увольнении, компенсация при выходе в отставку, заработная плата, сохраняемая на период трудоустройства при увольнении в связи с ликвидацией организации, сокращением численности или штата работников;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социальные выплаты из бюджетов всех уровней, государственных внебюджетных фондов и других источников, к которым относятся: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пенсии, компенсационные выплаты, в том числе субсидии на оплату жилья и коммунальных услуг (кроме компенсационных выплат неработающим трудоспособным лицам, осуществляющим уход за нетрудоспособными гражданами) и дополнительное ежемесячное материальное обеспечение пенсионеров;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стипендии, выплачиваемые гражданам в период профессиональной подготовки, переподготовки и повышения квалификации по направлению органов службы занятости;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стипендии, выплачиваемые обучающимся в учреждениях начального, среднего и высшего профессионального образования, а также компенсационные выплаты указанным категориям граждан в период их нахождения в академическом отпуске по медицинским показаниям;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пособие по безработице и иные выплаты безработным гражданам;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пособие по временной нетрудоспособности, пособие по беременности и родам, ежемесячное пособие на период отпуска по уходу за ребенком до достижения им возраста 1,5 лет и ежемесячные компенсационные выплаты на период отпуска по уходу за ребенком до достижения им возраста 3 лет;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ежемесячные страховые выплаты по обязательному социальному страхованию от несчастных случаев на производстве и профессиональных заболеваний;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иные социальные выплаты, установленные органами государственной власти Российской Федерации, субъектов Российской Федерации, органами местного самоуправления, организациями, в том числе ежемесячные денежные выплаты;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другие доходы семьи или одиноко проживающего гражданина, в которые включаются: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денежное довольствие военнослужащих, сотрудников органов внутренних дел Российской Федерации, учреждений и органов уголовно-исполнительной системы, таможенных органов Российской Федерации и других органов правоохранительной службы, а также дополнительные выплаты, носящие постоянный характер, установленные законодательством Российской Федерации;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единовременное пособие при увольнении с военной службы и из органов правоохранительной службы;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алименты, получаемые членами семьи.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 доходов членов семьи или одиноко проживающего гражданина исключается сумма уплаченных алиментов.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Доходы членов семьи учитываются до вычета налогов и сборов в соответствии с законодательством Российской Федерации.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 в ред. </w:t>
      </w:r>
      <w:hyperlink r:id="rId1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01.11.2007 N 112-ГД)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Работники бюджетных организаций обеспечиваются путевками на санаторно-курортное лечение, продолжительность которого в зависимости от курса лечения составляет от 12 до 21 дня.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8" w:name="Par82"/>
      <w:bookmarkEnd w:id="8"/>
      <w:r>
        <w:rPr>
          <w:rFonts w:ascii="Calibri" w:hAnsi="Calibri" w:cs="Calibri"/>
        </w:rPr>
        <w:t xml:space="preserve">Статья 7. Утратила силу. - </w:t>
      </w:r>
      <w:hyperlink r:id="rId20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Самарской области от 01.11.2007 N 112-ГД.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9" w:name="Par84"/>
      <w:bookmarkEnd w:id="9"/>
      <w:r>
        <w:rPr>
          <w:rFonts w:ascii="Calibri" w:hAnsi="Calibri" w:cs="Calibri"/>
        </w:rPr>
        <w:t>Статья 8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Выдача путевок осуществляется в порядке очереди по бюджетной организации с учетом </w:t>
      </w:r>
      <w:r>
        <w:rPr>
          <w:rFonts w:ascii="Calibri" w:hAnsi="Calibri" w:cs="Calibri"/>
        </w:rPr>
        <w:lastRenderedPageBreak/>
        <w:t>профиля заболевания. В отдельных случаях, учитывая график отпусков, очередность (с согласия получателя путевки) может быть изменена. Путевка выдается работнику бюджетной организации бесплатно.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2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01.11.2007 N 112-ГД)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Путевка выдается работнику бюджетной организации не </w:t>
      </w:r>
      <w:proofErr w:type="gramStart"/>
      <w:r>
        <w:rPr>
          <w:rFonts w:ascii="Calibri" w:hAnsi="Calibri" w:cs="Calibri"/>
        </w:rPr>
        <w:t>позднее</w:t>
      </w:r>
      <w:proofErr w:type="gramEnd"/>
      <w:r>
        <w:rPr>
          <w:rFonts w:ascii="Calibri" w:hAnsi="Calibri" w:cs="Calibri"/>
        </w:rPr>
        <w:t xml:space="preserve"> чем за десять дней до начала срока ее действия.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Предоставление работнику бюджетной организации путевки осуществляется не чаще одного раза в три года.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0" w:name="Par91"/>
      <w:bookmarkEnd w:id="10"/>
      <w:r>
        <w:rPr>
          <w:rFonts w:ascii="Calibri" w:hAnsi="Calibri" w:cs="Calibri"/>
        </w:rPr>
        <w:t>Статья 9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Работник бюджетной организации, нуждающийся в санаторно-курортном лечении, подает по месту работы заявление, к которому прилагаются следующие документы: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01.11.2007 N 112-ГД)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3" w:history="1">
        <w:r>
          <w:rPr>
            <w:rFonts w:ascii="Calibri" w:hAnsi="Calibri" w:cs="Calibri"/>
            <w:color w:val="0000FF"/>
          </w:rPr>
          <w:t>справка</w:t>
        </w:r>
      </w:hyperlink>
      <w:r>
        <w:rPr>
          <w:rFonts w:ascii="Calibri" w:hAnsi="Calibri" w:cs="Calibri"/>
        </w:rPr>
        <w:t xml:space="preserve"> лечебно-профилактического учреждения о необходимости санаторно-курортного лечения по установленной Министерством здравоохранения и социального развития Российской Федерации форме;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01.11.2007 N 112-ГД)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справка жилищно-эксплуатационного управления или иной организации, осуществляющей техническое обслуживание жилых помещений, занимаемых работником, о составе семьи;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01.11.2007 N 112-ГД)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документы о доходах всех членов семьи работника бюджетной организации.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1" w:name="Par101"/>
      <w:bookmarkEnd w:id="11"/>
      <w:r>
        <w:rPr>
          <w:rFonts w:ascii="Calibri" w:hAnsi="Calibri" w:cs="Calibri"/>
        </w:rPr>
        <w:t>Статья 10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Бюджетная организация: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принимает документы, указанные в </w:t>
      </w:r>
      <w:hyperlink w:anchor="Par91" w:history="1">
        <w:r>
          <w:rPr>
            <w:rFonts w:ascii="Calibri" w:hAnsi="Calibri" w:cs="Calibri"/>
            <w:color w:val="0000FF"/>
          </w:rPr>
          <w:t>статье 9</w:t>
        </w:r>
      </w:hyperlink>
      <w:r>
        <w:rPr>
          <w:rFonts w:ascii="Calibri" w:hAnsi="Calibri" w:cs="Calibri"/>
        </w:rPr>
        <w:t xml:space="preserve"> настоящего Закона;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ведет учет работников, нуждающихся в санаторно-курортном лечении;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передает списки работников, нуждающихся в санаторно-курортном лечении, в соответствующий орган исполнительной власти Самарской области или орган местного самоуправления для формирования сводной заявки;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осуществляет проверку наличия основания для получения работником путевки и расчет средней величины денежного дохода в соответствии с </w:t>
      </w:r>
      <w:hyperlink w:anchor="Par57" w:history="1">
        <w:r>
          <w:rPr>
            <w:rFonts w:ascii="Calibri" w:hAnsi="Calibri" w:cs="Calibri"/>
            <w:color w:val="0000FF"/>
          </w:rPr>
          <w:t>пунктом 1 статьи 6</w:t>
        </w:r>
      </w:hyperlink>
      <w:r>
        <w:rPr>
          <w:rFonts w:ascii="Calibri" w:hAnsi="Calibri" w:cs="Calibri"/>
        </w:rPr>
        <w:t xml:space="preserve"> настоящего Закона;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представляет в вышестоящий орган исполнительной власти Самарской области или орган местного самоуправления решение о выдаче путевки конкретному работнику.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 в ред. </w:t>
      </w:r>
      <w:hyperlink r:id="rId2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01.11.2007 N 112-ГД)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Уведомление работника о постановке на учет на получение путевки или мотивированный отказ в постановке на учет на получение путевки направляется в адрес работника бюджетной организацией в течение пятнадцати дней с момента подачи документов, указанных в </w:t>
      </w:r>
      <w:hyperlink w:anchor="Par91" w:history="1">
        <w:r>
          <w:rPr>
            <w:rFonts w:ascii="Calibri" w:hAnsi="Calibri" w:cs="Calibri"/>
            <w:color w:val="0000FF"/>
          </w:rPr>
          <w:t>статье 9</w:t>
        </w:r>
      </w:hyperlink>
      <w:r>
        <w:rPr>
          <w:rFonts w:ascii="Calibri" w:hAnsi="Calibri" w:cs="Calibri"/>
        </w:rPr>
        <w:t xml:space="preserve"> настоящего Закона.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Отказ в постановке на учет на получение путевки может быть обжалован работником бюджетной организации в соответствующий орган исполнительной власти Самарской области, орган местного самоуправления.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2" w:name="Par113"/>
      <w:bookmarkEnd w:id="12"/>
      <w:r>
        <w:rPr>
          <w:rFonts w:ascii="Calibri" w:hAnsi="Calibri" w:cs="Calibri"/>
        </w:rPr>
        <w:t>Статья 11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Путевки подлежат хранению и учету в органах исполнительной власти Самарской области, органах местного самоуправления.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2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01.11.2007 N 112-ГД)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Утратил силу. - </w:t>
      </w:r>
      <w:hyperlink r:id="rId28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Самарской области от 01.11.2007 N 112-ГД.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3" w:name="Par119"/>
      <w:bookmarkEnd w:id="13"/>
      <w:r>
        <w:rPr>
          <w:rFonts w:ascii="Calibri" w:hAnsi="Calibri" w:cs="Calibri"/>
        </w:rPr>
        <w:t>Статья 12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Документом, подтверждающим пребывание работника в санаторно-курортной организации, </w:t>
      </w:r>
      <w:r>
        <w:rPr>
          <w:rFonts w:ascii="Calibri" w:hAnsi="Calibri" w:cs="Calibri"/>
        </w:rPr>
        <w:lastRenderedPageBreak/>
        <w:t>является отрывной талон к санаторно-курортной путевке, который по возвращении из санаторно-курортной организации сдается работником в администрацию своей бюджетной организации для последующего представления через соответствующий орган исполнительной власти Самарской области, орган местного самоуправления в орган исполнительной власти Самарской области, осуществляющий реализацию государственной политики в сфере социальной защиты населения.</w:t>
      </w:r>
      <w:proofErr w:type="gramEnd"/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10.05.2007 N 34-ГД)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4" w:name="Par124"/>
      <w:bookmarkEnd w:id="14"/>
      <w:r>
        <w:rPr>
          <w:rFonts w:ascii="Calibri" w:hAnsi="Calibri" w:cs="Calibri"/>
        </w:rPr>
        <w:t>Статья 13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01.11.2007 N 112-ГД)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Отчеты об использовании путевок в разрезе отраслей бюджетной сферы представляются органами исполнительной власти Самарской области, органами местного самоуправления в орган исполнительной власти Самарской области, осуществляющий реализацию государственной политики в сфере социальной защиты населения, ежеквартально до 10 числа месяца, следующего за отчетным кварталом, с указанием фамилии, имени и отчества работника, прошедшего санаторно-курортное лечение, времени прохождения лечения, наименования санаторно-курортной организации, стоимости путевки</w:t>
      </w:r>
      <w:proofErr w:type="gramEnd"/>
      <w:r>
        <w:rPr>
          <w:rFonts w:ascii="Calibri" w:hAnsi="Calibri" w:cs="Calibri"/>
        </w:rPr>
        <w:t xml:space="preserve"> и общей стоимости всех полученных и выданных путевок. Отчеты подписываются руководителем органа исполнительной власти Самарской области, органа местного самоуправления.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Орган исполнительной власти Самарской области, осуществляющий реализацию государственной политики в сфере социальной защиты населения, представляет в министерство управления финансами Самарской области ежеквартально до 15 числа месяца, следующего за отчетным, информацию о количестве работников бюджетных организаций, прошедших санаторно-курортное лечение, а также общей стоимости всех полученных и выданных путевок.</w:t>
      </w:r>
      <w:proofErr w:type="gramEnd"/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5" w:name="Par131"/>
      <w:bookmarkEnd w:id="15"/>
      <w:r>
        <w:rPr>
          <w:rFonts w:ascii="Calibri" w:hAnsi="Calibri" w:cs="Calibri"/>
        </w:rPr>
        <w:t>Статья 14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Закон вступает в силу по истечении десяти дней со дня его официального опубликования.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И.о. Губернатора Самарской области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С.А.СЫЧЕВ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г. Самара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30 декабря 2005 года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255-ГД</w:t>
      </w: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422DD" w:rsidRDefault="002422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422DD" w:rsidRDefault="002422D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D34CA" w:rsidRDefault="001D34CA">
      <w:bookmarkStart w:id="16" w:name="_GoBack"/>
      <w:bookmarkEnd w:id="16"/>
    </w:p>
    <w:sectPr w:rsidR="001D34CA" w:rsidSect="007A1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2DD"/>
    <w:rsid w:val="001D34CA"/>
    <w:rsid w:val="0024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3BD9E0769B0FD4AF63AFCB87734F51CB65F6DF7EA220039BEA7F8382BB9ACD94FD585A6142A4DD50D58407JFP" TargetMode="External"/><Relationship Id="rId13" Type="http://schemas.openxmlformats.org/officeDocument/2006/relationships/hyperlink" Target="consultantplus://offline/ref=503BD9E0769B0FD4AF63AFCB87734F51CB65F6DF7CAF2E0B99EA7F8382BB9ACD94FD585A6142A4DD50D58507J6P" TargetMode="External"/><Relationship Id="rId18" Type="http://schemas.openxmlformats.org/officeDocument/2006/relationships/hyperlink" Target="consultantplus://offline/ref=503BD9E0769B0FD4AF63B1C6911F1359CC6AA0D574AA225DC6B524DED50BJ2P" TargetMode="External"/><Relationship Id="rId26" Type="http://schemas.openxmlformats.org/officeDocument/2006/relationships/hyperlink" Target="consultantplus://offline/ref=503BD9E0769B0FD4AF63AFCB87734F51CB65F6DF7CAF2E0B99EA7F8382BB9ACD94FD585A6142A4DD50D58007J3P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03BD9E0769B0FD4AF63AFCB87734F51CB65F6DF7CAF2E0B99EA7F8382BB9ACD94FD585A6142A4DD50D58707JFP" TargetMode="External"/><Relationship Id="rId7" Type="http://schemas.openxmlformats.org/officeDocument/2006/relationships/hyperlink" Target="consultantplus://offline/ref=503BD9E0769B0FD4AF63AFCB87734F51CB65F6DF7EA220039BEA7F8382BB9ACD94FD585A6142A4DD50D58407J0P" TargetMode="External"/><Relationship Id="rId12" Type="http://schemas.openxmlformats.org/officeDocument/2006/relationships/hyperlink" Target="consultantplus://offline/ref=503BD9E0769B0FD4AF63AFCB87734F51CB65F6DF7CAE2D0E9BEA7F8382BB9ACD94FD585A6142A4DD50D58107J7P" TargetMode="External"/><Relationship Id="rId17" Type="http://schemas.openxmlformats.org/officeDocument/2006/relationships/hyperlink" Target="consultantplus://offline/ref=503BD9E0769B0FD4AF63B1C6911F1359CC6AA0D478A3225DC6B524DED50BJ2P" TargetMode="External"/><Relationship Id="rId25" Type="http://schemas.openxmlformats.org/officeDocument/2006/relationships/hyperlink" Target="consultantplus://offline/ref=503BD9E0769B0FD4AF63AFCB87734F51CB65F6DF7CAF2E0B99EA7F8382BB9ACD94FD585A6142A4DD50D58007J6P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03BD9E0769B0FD4AF63AFCB87734F51CB65F6DF7CAF2E0B99EA7F8382BB9ACD94FD585A6142A4DD50D58507J5P" TargetMode="External"/><Relationship Id="rId20" Type="http://schemas.openxmlformats.org/officeDocument/2006/relationships/hyperlink" Target="consultantplus://offline/ref=503BD9E0769B0FD4AF63AFCB87734F51CB65F6DF7CAF2E0B99EA7F8382BB9ACD94FD585A6142A4DD50D58707J0P" TargetMode="External"/><Relationship Id="rId29" Type="http://schemas.openxmlformats.org/officeDocument/2006/relationships/hyperlink" Target="consultantplus://offline/ref=503BD9E0769B0FD4AF63AFCB87734F51CB65F6DF7CAE2D0E9BEA7F8382BB9ACD94FD585A6142A4DD50D58107J7P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03BD9E0769B0FD4AF63AFCB87734F51CB65F6DF7CAF2E0B99EA7F8382BB9ACD94FD585A6142A4DD50D58407J0P" TargetMode="External"/><Relationship Id="rId11" Type="http://schemas.openxmlformats.org/officeDocument/2006/relationships/hyperlink" Target="consultantplus://offline/ref=503BD9E0769B0FD4AF63AFCB87734F51CB65F6DF7EA220039BEA7F8382BB9ACD94FD585A6142A4DD50D58507J5P" TargetMode="External"/><Relationship Id="rId24" Type="http://schemas.openxmlformats.org/officeDocument/2006/relationships/hyperlink" Target="consultantplus://offline/ref=503BD9E0769B0FD4AF63AFCB87734F51CB65F6DF7CAF2E0B99EA7F8382BB9ACD94FD585A6142A4DD50D58007J6P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503BD9E0769B0FD4AF63AFCB87734F51CB65F6DF7CAE2D0E9BEA7F8382BB9ACD94FD585A6142A4DD50D58107J7P" TargetMode="External"/><Relationship Id="rId15" Type="http://schemas.openxmlformats.org/officeDocument/2006/relationships/hyperlink" Target="consultantplus://offline/ref=503BD9E0769B0FD4AF63AFCB87734F51CB65F6DF7CAE2D0E9BEA7F8382BB9ACD94FD585A6142A4DD50D58107J7P" TargetMode="External"/><Relationship Id="rId23" Type="http://schemas.openxmlformats.org/officeDocument/2006/relationships/hyperlink" Target="consultantplus://offline/ref=503BD9E0769B0FD4AF63B1C6911F1359CC6EACD37CA2225DC6B524DED5B2909AD3B20118254FA5D405J3P" TargetMode="External"/><Relationship Id="rId28" Type="http://schemas.openxmlformats.org/officeDocument/2006/relationships/hyperlink" Target="consultantplus://offline/ref=503BD9E0769B0FD4AF63AFCB87734F51CB65F6DF7CAF2E0B99EA7F8382BB9ACD94FD585A6142A4DD50D58107J4P" TargetMode="External"/><Relationship Id="rId10" Type="http://schemas.openxmlformats.org/officeDocument/2006/relationships/hyperlink" Target="consultantplus://offline/ref=503BD9E0769B0FD4AF63AFCB87734F51CB65F6DF7CAF2E0B99EA7F8382BB9ACD94FD585A6142A4DD50D58407JFP" TargetMode="External"/><Relationship Id="rId19" Type="http://schemas.openxmlformats.org/officeDocument/2006/relationships/hyperlink" Target="consultantplus://offline/ref=503BD9E0769B0FD4AF63AFCB87734F51CB65F6DF7CAF2E0B99EA7F8382BB9ACD94FD585A6142A4DD50D58507J3P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03BD9E0769B0FD4AF63AFCB87734F51CB65F6DF7EA220039BEA7F8382BB9ACD94FD585A6142A4DD50D58407JEP" TargetMode="External"/><Relationship Id="rId14" Type="http://schemas.openxmlformats.org/officeDocument/2006/relationships/hyperlink" Target="consultantplus://offline/ref=503BD9E0769B0FD4AF63AFCB87734F51CB65F6DF7CAE2D0E9BEA7F8382BB9ACD94FD585A6142A4DD50D58107J7P" TargetMode="External"/><Relationship Id="rId22" Type="http://schemas.openxmlformats.org/officeDocument/2006/relationships/hyperlink" Target="consultantplus://offline/ref=503BD9E0769B0FD4AF63AFCB87734F51CB65F6DF7CAF2E0B99EA7F8382BB9ACD94FD585A6142A4DD50D58007J7P" TargetMode="External"/><Relationship Id="rId27" Type="http://schemas.openxmlformats.org/officeDocument/2006/relationships/hyperlink" Target="consultantplus://offline/ref=503BD9E0769B0FD4AF63AFCB87734F51CB65F6DF7CAF2E0B99EA7F8382BB9ACD94FD585A6142A4DD50D58107J5P" TargetMode="External"/><Relationship Id="rId30" Type="http://schemas.openxmlformats.org/officeDocument/2006/relationships/hyperlink" Target="consultantplus://offline/ref=503BD9E0769B0FD4AF63AFCB87734F51CB65F6DF7CAF2E0B99EA7F8382BB9ACD94FD585A6142A4DD50D58107J3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2536</Words>
  <Characters>14457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Залётова</dc:creator>
  <cp:lastModifiedBy>Александра Залётова</cp:lastModifiedBy>
  <cp:revision>1</cp:revision>
  <dcterms:created xsi:type="dcterms:W3CDTF">2013-10-16T15:09:00Z</dcterms:created>
  <dcterms:modified xsi:type="dcterms:W3CDTF">2013-10-16T15:10:00Z</dcterms:modified>
</cp:coreProperties>
</file>